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CD2" w:rsidRDefault="00E53CD2" w:rsidP="00E53CD2">
      <w:pPr>
        <w:rPr>
          <w:rFonts w:ascii="Times New Roman" w:hAnsi="Times New Roman" w:cs="Times New Roman"/>
          <w:b/>
          <w:sz w:val="24"/>
          <w:szCs w:val="24"/>
        </w:rPr>
      </w:pPr>
    </w:p>
    <w:p w:rsidR="00E53CD2" w:rsidRPr="00807F64" w:rsidRDefault="00E53CD2" w:rsidP="00E53CD2">
      <w:pPr>
        <w:rPr>
          <w:rFonts w:ascii="Times New Roman" w:hAnsi="Times New Roman" w:cs="Times New Roman"/>
          <w:sz w:val="24"/>
          <w:szCs w:val="24"/>
        </w:rPr>
      </w:pPr>
      <w:r w:rsidRPr="00807F64">
        <w:rPr>
          <w:rFonts w:ascii="Times New Roman" w:hAnsi="Times New Roman" w:cs="Times New Roman"/>
          <w:b/>
          <w:sz w:val="24"/>
          <w:szCs w:val="24"/>
        </w:rPr>
        <w:t>Table S</w:t>
      </w:r>
      <w:r w:rsidR="003B5652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  <w:r w:rsidR="00AA3A29">
        <w:rPr>
          <w:rFonts w:ascii="Times New Roman" w:hAnsi="Times New Roman" w:cs="Times New Roman"/>
          <w:sz w:val="24"/>
          <w:szCs w:val="24"/>
        </w:rPr>
        <w:t xml:space="preserve"> Primers used</w:t>
      </w:r>
      <w:r w:rsidRPr="00807F64">
        <w:rPr>
          <w:rFonts w:ascii="Times New Roman" w:hAnsi="Times New Roman" w:cs="Times New Roman"/>
          <w:sz w:val="24"/>
          <w:szCs w:val="24"/>
        </w:rPr>
        <w:t xml:space="preserve"> in this study</w:t>
      </w:r>
    </w:p>
    <w:p w:rsidR="00E53CD2" w:rsidRPr="00807F64" w:rsidRDefault="00E53CD2" w:rsidP="00E53CD2">
      <w:pPr>
        <w:rPr>
          <w:rFonts w:ascii="Times New Roman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68"/>
        <w:gridCol w:w="4077"/>
        <w:gridCol w:w="2451"/>
      </w:tblGrid>
      <w:tr w:rsidR="00E53CD2" w:rsidRPr="00807F64" w:rsidTr="00E53CD2">
        <w:tc>
          <w:tcPr>
            <w:tcW w:w="1768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Cs w:val="24"/>
              </w:rPr>
            </w:pPr>
            <w:r w:rsidRPr="00E53CD2">
              <w:rPr>
                <w:rFonts w:ascii="Times New Roman" w:hAnsi="Times New Roman" w:cs="Times New Roman"/>
                <w:szCs w:val="24"/>
              </w:rPr>
              <w:t>Primer</w:t>
            </w:r>
          </w:p>
        </w:tc>
        <w:tc>
          <w:tcPr>
            <w:tcW w:w="4077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Cs w:val="24"/>
              </w:rPr>
            </w:pPr>
            <w:r w:rsidRPr="00E53CD2">
              <w:rPr>
                <w:rFonts w:ascii="Times New Roman" w:hAnsi="Times New Roman" w:cs="Times New Roman"/>
                <w:szCs w:val="24"/>
              </w:rPr>
              <w:t>Sequence (5' to 3')</w:t>
            </w:r>
          </w:p>
        </w:tc>
        <w:tc>
          <w:tcPr>
            <w:tcW w:w="2451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Cs w:val="24"/>
              </w:rPr>
            </w:pPr>
            <w:r w:rsidRPr="00E53CD2">
              <w:rPr>
                <w:rFonts w:ascii="Times New Roman" w:hAnsi="Times New Roman" w:cs="Times New Roman" w:hint="eastAsia"/>
                <w:szCs w:val="24"/>
              </w:rPr>
              <w:t>Application</w:t>
            </w:r>
          </w:p>
        </w:tc>
      </w:tr>
      <w:tr w:rsidR="00E53CD2" w:rsidRPr="00807F64" w:rsidTr="00E53CD2">
        <w:tc>
          <w:tcPr>
            <w:tcW w:w="1768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SdhA-F</w:t>
            </w:r>
          </w:p>
        </w:tc>
        <w:tc>
          <w:tcPr>
            <w:tcW w:w="4077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ATTTCTACACAATGTCTTCATTTGC</w:t>
            </w:r>
          </w:p>
        </w:tc>
        <w:tc>
          <w:tcPr>
            <w:tcW w:w="2451" w:type="dxa"/>
            <w:vMerge w:val="restart"/>
          </w:tcPr>
          <w:p w:rsidR="00E53CD2" w:rsidRPr="00807F64" w:rsidRDefault="00E53CD2" w:rsidP="00EB2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CD2">
              <w:rPr>
                <w:rFonts w:ascii="Times New Roman" w:hAnsi="Times New Roman" w:cs="Times New Roman" w:hint="eastAsia"/>
                <w:sz w:val="18"/>
                <w:szCs w:val="24"/>
              </w:rPr>
              <w:t>Amplify</w:t>
            </w:r>
            <w:r w:rsidRPr="00E53CD2">
              <w:rPr>
                <w:rFonts w:ascii="Times New Roman" w:hAnsi="Times New Roman" w:cs="Times New Roman"/>
                <w:sz w:val="18"/>
                <w:szCs w:val="24"/>
              </w:rPr>
              <w:t xml:space="preserve"> full-length</w:t>
            </w:r>
            <w:r w:rsidRPr="00E53CD2">
              <w:rPr>
                <w:rFonts w:ascii="Times New Roman" w:hAnsi="Times New Roman" w:cs="Times New Roman" w:hint="eastAsia"/>
                <w:sz w:val="18"/>
                <w:szCs w:val="24"/>
              </w:rPr>
              <w:t xml:space="preserve"> BcSDH-A</w:t>
            </w:r>
            <w:r w:rsidRPr="00E53CD2">
              <w:rPr>
                <w:rFonts w:ascii="Times New Roman" w:hAnsi="Times New Roman" w:cs="Times New Roman"/>
                <w:sz w:val="18"/>
                <w:szCs w:val="24"/>
              </w:rPr>
              <w:t xml:space="preserve"> for sequencing</w:t>
            </w:r>
          </w:p>
        </w:tc>
      </w:tr>
      <w:tr w:rsidR="00E53CD2" w:rsidRPr="00807F64" w:rsidTr="00E53CD2">
        <w:tc>
          <w:tcPr>
            <w:tcW w:w="1768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SdhA-R</w:t>
            </w:r>
          </w:p>
        </w:tc>
        <w:tc>
          <w:tcPr>
            <w:tcW w:w="4077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ATCATACTAATCCGCTCC</w:t>
            </w:r>
          </w:p>
        </w:tc>
        <w:tc>
          <w:tcPr>
            <w:tcW w:w="2451" w:type="dxa"/>
            <w:vMerge/>
          </w:tcPr>
          <w:p w:rsidR="00E53CD2" w:rsidRPr="00807F64" w:rsidRDefault="00E53CD2" w:rsidP="00EB2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CD2" w:rsidRPr="00807F64" w:rsidTr="00E53CD2">
        <w:tc>
          <w:tcPr>
            <w:tcW w:w="1768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SdhB-F</w:t>
            </w:r>
          </w:p>
        </w:tc>
        <w:tc>
          <w:tcPr>
            <w:tcW w:w="4077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ACCTACTCGCCCTATCCAAT</w:t>
            </w:r>
          </w:p>
        </w:tc>
        <w:tc>
          <w:tcPr>
            <w:tcW w:w="2451" w:type="dxa"/>
            <w:vMerge w:val="restart"/>
          </w:tcPr>
          <w:p w:rsidR="00E53CD2" w:rsidRPr="00807F64" w:rsidRDefault="00E53CD2" w:rsidP="00E5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CD2">
              <w:rPr>
                <w:rFonts w:ascii="Times New Roman" w:hAnsi="Times New Roman" w:cs="Times New Roman" w:hint="eastAsia"/>
                <w:sz w:val="18"/>
                <w:szCs w:val="24"/>
              </w:rPr>
              <w:t>Amplify</w:t>
            </w:r>
            <w:r w:rsidRPr="00E53CD2">
              <w:rPr>
                <w:rFonts w:ascii="Times New Roman" w:hAnsi="Times New Roman" w:cs="Times New Roman"/>
                <w:sz w:val="18"/>
                <w:szCs w:val="24"/>
              </w:rPr>
              <w:t xml:space="preserve"> full-length</w:t>
            </w:r>
            <w:r w:rsidRPr="00E53CD2">
              <w:rPr>
                <w:rFonts w:ascii="Times New Roman" w:hAnsi="Times New Roman" w:cs="Times New Roman" w:hint="eastAsia"/>
                <w:sz w:val="18"/>
                <w:szCs w:val="24"/>
              </w:rPr>
              <w:t xml:space="preserve"> BcSDH-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B</w:t>
            </w:r>
            <w:r w:rsidRPr="00E53CD2">
              <w:rPr>
                <w:rFonts w:ascii="Times New Roman" w:hAnsi="Times New Roman" w:cs="Times New Roman"/>
                <w:sz w:val="18"/>
                <w:szCs w:val="24"/>
              </w:rPr>
              <w:t xml:space="preserve"> for sequencing</w:t>
            </w:r>
          </w:p>
        </w:tc>
      </w:tr>
      <w:tr w:rsidR="00E53CD2" w:rsidRPr="00807F64" w:rsidTr="00E53CD2">
        <w:tc>
          <w:tcPr>
            <w:tcW w:w="1768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SdhB-R</w:t>
            </w:r>
          </w:p>
        </w:tc>
        <w:tc>
          <w:tcPr>
            <w:tcW w:w="4077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AGACTTAGCAATAACCGCCC</w:t>
            </w:r>
          </w:p>
        </w:tc>
        <w:tc>
          <w:tcPr>
            <w:tcW w:w="2451" w:type="dxa"/>
            <w:vMerge/>
          </w:tcPr>
          <w:p w:rsidR="00E53CD2" w:rsidRPr="00807F64" w:rsidRDefault="00E53CD2" w:rsidP="00EB2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CD2" w:rsidRPr="00807F64" w:rsidTr="00E53CD2">
        <w:tc>
          <w:tcPr>
            <w:tcW w:w="1768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SdhC-F</w:t>
            </w:r>
          </w:p>
        </w:tc>
        <w:tc>
          <w:tcPr>
            <w:tcW w:w="4077" w:type="dxa"/>
          </w:tcPr>
          <w:p w:rsidR="00E53CD2" w:rsidRPr="00E53CD2" w:rsidRDefault="00E53CD2" w:rsidP="00EB20D6">
            <w:pPr>
              <w:tabs>
                <w:tab w:val="left" w:pos="814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GCCAGATTTCCTTAGTCAG</w:t>
            </w:r>
          </w:p>
        </w:tc>
        <w:tc>
          <w:tcPr>
            <w:tcW w:w="2451" w:type="dxa"/>
            <w:vMerge w:val="restart"/>
          </w:tcPr>
          <w:p w:rsidR="00E53CD2" w:rsidRPr="00807F64" w:rsidRDefault="00E53CD2" w:rsidP="00E53CD2">
            <w:pPr>
              <w:tabs>
                <w:tab w:val="left" w:pos="8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3CD2">
              <w:rPr>
                <w:rFonts w:ascii="Times New Roman" w:hAnsi="Times New Roman" w:cs="Times New Roman" w:hint="eastAsia"/>
                <w:sz w:val="18"/>
                <w:szCs w:val="24"/>
              </w:rPr>
              <w:t>Amplify</w:t>
            </w:r>
            <w:r w:rsidRPr="00E53CD2">
              <w:rPr>
                <w:rFonts w:ascii="Times New Roman" w:hAnsi="Times New Roman" w:cs="Times New Roman"/>
                <w:sz w:val="18"/>
                <w:szCs w:val="24"/>
              </w:rPr>
              <w:t xml:space="preserve"> full-length</w:t>
            </w:r>
            <w:r w:rsidRPr="00E53CD2">
              <w:rPr>
                <w:rFonts w:ascii="Times New Roman" w:hAnsi="Times New Roman" w:cs="Times New Roman" w:hint="eastAsia"/>
                <w:sz w:val="18"/>
                <w:szCs w:val="24"/>
              </w:rPr>
              <w:t xml:space="preserve"> BcSDH-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C</w:t>
            </w:r>
            <w:r w:rsidRPr="00E53CD2">
              <w:rPr>
                <w:rFonts w:ascii="Times New Roman" w:hAnsi="Times New Roman" w:cs="Times New Roman"/>
                <w:sz w:val="18"/>
                <w:szCs w:val="24"/>
              </w:rPr>
              <w:t xml:space="preserve"> for sequencing</w:t>
            </w:r>
          </w:p>
        </w:tc>
      </w:tr>
      <w:tr w:rsidR="00E53CD2" w:rsidRPr="00807F64" w:rsidTr="00E53CD2">
        <w:tc>
          <w:tcPr>
            <w:tcW w:w="1768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SdhC-R</w:t>
            </w:r>
          </w:p>
        </w:tc>
        <w:tc>
          <w:tcPr>
            <w:tcW w:w="4077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GCTGGACTCTGAATGTGAT</w:t>
            </w:r>
          </w:p>
        </w:tc>
        <w:tc>
          <w:tcPr>
            <w:tcW w:w="2451" w:type="dxa"/>
            <w:vMerge/>
          </w:tcPr>
          <w:p w:rsidR="00E53CD2" w:rsidRPr="00807F64" w:rsidRDefault="00E53CD2" w:rsidP="00EB2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CD2" w:rsidRPr="00807F64" w:rsidTr="00E53CD2">
        <w:tc>
          <w:tcPr>
            <w:tcW w:w="1768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 xml:space="preserve">SdhD-F </w:t>
            </w:r>
          </w:p>
        </w:tc>
        <w:tc>
          <w:tcPr>
            <w:tcW w:w="4077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AGCCAATCAAATCCGTTCCG</w:t>
            </w:r>
          </w:p>
        </w:tc>
        <w:tc>
          <w:tcPr>
            <w:tcW w:w="2451" w:type="dxa"/>
            <w:vMerge w:val="restart"/>
          </w:tcPr>
          <w:p w:rsidR="00E53CD2" w:rsidRPr="00807F64" w:rsidRDefault="00E53CD2" w:rsidP="00E5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CD2">
              <w:rPr>
                <w:rFonts w:ascii="Times New Roman" w:hAnsi="Times New Roman" w:cs="Times New Roman" w:hint="eastAsia"/>
                <w:sz w:val="18"/>
                <w:szCs w:val="24"/>
              </w:rPr>
              <w:t>Amplify</w:t>
            </w:r>
            <w:r w:rsidRPr="00E53CD2">
              <w:rPr>
                <w:rFonts w:ascii="Times New Roman" w:hAnsi="Times New Roman" w:cs="Times New Roman"/>
                <w:sz w:val="18"/>
                <w:szCs w:val="24"/>
              </w:rPr>
              <w:t xml:space="preserve"> full-length</w:t>
            </w:r>
            <w:r w:rsidRPr="00E53CD2">
              <w:rPr>
                <w:rFonts w:ascii="Times New Roman" w:hAnsi="Times New Roman" w:cs="Times New Roman" w:hint="eastAsia"/>
                <w:sz w:val="18"/>
                <w:szCs w:val="24"/>
              </w:rPr>
              <w:t xml:space="preserve"> BcSDH-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D</w:t>
            </w:r>
            <w:r w:rsidRPr="00E53CD2">
              <w:rPr>
                <w:rFonts w:ascii="Times New Roman" w:hAnsi="Times New Roman" w:cs="Times New Roman"/>
                <w:sz w:val="18"/>
                <w:szCs w:val="24"/>
              </w:rPr>
              <w:t xml:space="preserve"> for sequencing</w:t>
            </w:r>
          </w:p>
        </w:tc>
      </w:tr>
      <w:tr w:rsidR="00E53CD2" w:rsidRPr="00807F64" w:rsidTr="00E53CD2">
        <w:tc>
          <w:tcPr>
            <w:tcW w:w="1768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SdhD-R</w:t>
            </w:r>
          </w:p>
        </w:tc>
        <w:tc>
          <w:tcPr>
            <w:tcW w:w="4077" w:type="dxa"/>
          </w:tcPr>
          <w:p w:rsidR="00E53CD2" w:rsidRPr="00E53CD2" w:rsidRDefault="00E53CD2" w:rsidP="00EB20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3CD2">
              <w:rPr>
                <w:rFonts w:ascii="Times New Roman" w:hAnsi="Times New Roman" w:cs="Times New Roman"/>
                <w:sz w:val="20"/>
                <w:szCs w:val="24"/>
              </w:rPr>
              <w:t>CAAACTCCTCCCTGCCCTCT</w:t>
            </w:r>
          </w:p>
        </w:tc>
        <w:tc>
          <w:tcPr>
            <w:tcW w:w="2451" w:type="dxa"/>
            <w:vMerge/>
          </w:tcPr>
          <w:p w:rsidR="00E53CD2" w:rsidRPr="00807F64" w:rsidRDefault="00E53CD2" w:rsidP="00EB2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3CD2" w:rsidRPr="00807F64" w:rsidRDefault="00E53CD2" w:rsidP="00E53CD2">
      <w:pPr>
        <w:rPr>
          <w:rFonts w:ascii="Times New Roman" w:hAnsi="Times New Roman" w:cs="Times New Roman"/>
        </w:rPr>
      </w:pPr>
    </w:p>
    <w:p w:rsidR="006567B5" w:rsidRDefault="004C24BB"/>
    <w:sectPr w:rsidR="006567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4BB" w:rsidRDefault="004C24BB" w:rsidP="00E53CD2">
      <w:r>
        <w:separator/>
      </w:r>
    </w:p>
  </w:endnote>
  <w:endnote w:type="continuationSeparator" w:id="0">
    <w:p w:rsidR="004C24BB" w:rsidRDefault="004C24BB" w:rsidP="00E53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4BB" w:rsidRDefault="004C24BB" w:rsidP="00E53CD2">
      <w:r>
        <w:separator/>
      </w:r>
    </w:p>
  </w:footnote>
  <w:footnote w:type="continuationSeparator" w:id="0">
    <w:p w:rsidR="004C24BB" w:rsidRDefault="004C24BB" w:rsidP="00E53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83A"/>
    <w:rsid w:val="0037383A"/>
    <w:rsid w:val="003B08DE"/>
    <w:rsid w:val="003B5652"/>
    <w:rsid w:val="00496A6E"/>
    <w:rsid w:val="004C24BB"/>
    <w:rsid w:val="009D46B0"/>
    <w:rsid w:val="00AA3A29"/>
    <w:rsid w:val="00E5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A2A2D1"/>
  <w15:chartTrackingRefBased/>
  <w15:docId w15:val="{4941FE17-B9A6-4A89-A596-8968F3F2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C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C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3C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3C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3CD2"/>
    <w:rPr>
      <w:sz w:val="18"/>
      <w:szCs w:val="18"/>
    </w:rPr>
  </w:style>
  <w:style w:type="table" w:styleId="a7">
    <w:name w:val="Table Grid"/>
    <w:basedOn w:val="a1"/>
    <w:uiPriority w:val="39"/>
    <w:rsid w:val="00E53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417</Characters>
  <Application>Microsoft Office Word</Application>
  <DocSecurity>0</DocSecurity>
  <Lines>3</Lines>
  <Paragraphs>1</Paragraphs>
  <ScaleCrop>false</ScaleCrop>
  <Company>P R C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2021-10-14T03:34:00Z</dcterms:created>
  <dcterms:modified xsi:type="dcterms:W3CDTF">2021-12-23T06:05:00Z</dcterms:modified>
</cp:coreProperties>
</file>