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0F425" w14:textId="68EFC79C" w:rsidR="00B30CAA" w:rsidRPr="00927A20" w:rsidRDefault="009C2581" w:rsidP="00B30CAA">
      <w:pPr>
        <w:widowControl/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>
        <w:rPr>
          <w:rFonts w:ascii="Times New Roman" w:eastAsia="等线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1B1723" wp14:editId="0A2F2044">
            <wp:simplePos x="0" y="0"/>
            <wp:positionH relativeFrom="margin">
              <wp:posOffset>-891540</wp:posOffset>
            </wp:positionH>
            <wp:positionV relativeFrom="margin">
              <wp:posOffset>517525</wp:posOffset>
            </wp:positionV>
            <wp:extent cx="6728460" cy="111188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5F8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A</w:t>
      </w:r>
      <w:r w:rsidR="000755F8">
        <w:rPr>
          <w:rFonts w:ascii="Times New Roman" w:hAnsi="Times New Roman" w:cs="Times New Roman" w:hint="eastAsia"/>
          <w:b/>
          <w:color w:val="000000"/>
          <w:sz w:val="28"/>
          <w:szCs w:val="24"/>
          <w:shd w:val="clear" w:color="auto" w:fill="FFFFFF"/>
        </w:rPr>
        <w:t>ddi</w:t>
      </w:r>
      <w:r w:rsidR="000755F8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tional file 1:</w:t>
      </w:r>
      <w:r w:rsidR="00E02CB7" w:rsidRPr="00E02CB7">
        <w:rPr>
          <w:rFonts w:ascii="Times New Roman" w:hAnsi="Times New Roman" w:cs="Times New Roman"/>
          <w:b/>
          <w:noProof/>
          <w:color w:val="000000"/>
          <w:sz w:val="28"/>
          <w:szCs w:val="24"/>
          <w:shd w:val="clear" w:color="auto" w:fill="FFFFFF"/>
        </w:rPr>
        <w:t xml:space="preserve"> </w:t>
      </w:r>
    </w:p>
    <w:p w14:paraId="57CA3180" w14:textId="77777777" w:rsidR="009C2581" w:rsidRDefault="009C2581" w:rsidP="00B30CAA">
      <w:pPr>
        <w:widowControl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14:paraId="14F77512" w14:textId="2CAF455B" w:rsidR="00B30CAA" w:rsidRPr="006109BE" w:rsidRDefault="00B30CAA" w:rsidP="00B30CAA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69F">
        <w:rPr>
          <w:rFonts w:ascii="Times New Roman" w:eastAsia="等线" w:hAnsi="Times New Roman" w:cs="Times New Roman"/>
          <w:b/>
          <w:sz w:val="24"/>
          <w:szCs w:val="24"/>
        </w:rPr>
        <w:t>Figure S</w:t>
      </w:r>
      <w:r w:rsidRPr="00D0469F">
        <w:rPr>
          <w:rFonts w:ascii="Times New Roman" w:eastAsia="等线" w:hAnsi="Times New Roman" w:cs="Times New Roman" w:hint="eastAsia"/>
          <w:b/>
          <w:sz w:val="24"/>
          <w:szCs w:val="24"/>
        </w:rPr>
        <w:t>1</w:t>
      </w:r>
      <w:r w:rsidRPr="00D0469F">
        <w:rPr>
          <w:rFonts w:ascii="Times New Roman" w:eastAsia="等线" w:hAnsi="Times New Roman" w:cs="Times New Roman"/>
          <w:b/>
          <w:sz w:val="24"/>
          <w:szCs w:val="24"/>
        </w:rPr>
        <w:t xml:space="preserve">. </w:t>
      </w:r>
      <w:r w:rsidRPr="00DD4381">
        <w:rPr>
          <w:rFonts w:ascii="Times New Roman" w:eastAsia="等线" w:hAnsi="Times New Roman" w:cs="Times New Roman"/>
          <w:bCs/>
          <w:sz w:val="24"/>
          <w:szCs w:val="24"/>
        </w:rPr>
        <w:t>The alignment of Imp amino acid sequences from different phytoplasmas</w:t>
      </w:r>
      <w:r w:rsidR="006875D1" w:rsidRPr="00DD4381">
        <w:rPr>
          <w:rFonts w:ascii="Times New Roman" w:eastAsia="等线" w:hAnsi="Times New Roman" w:cs="Times New Roman"/>
          <w:bCs/>
          <w:sz w:val="24"/>
          <w:szCs w:val="24"/>
        </w:rPr>
        <w:t xml:space="preserve">. 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>The alignment of Imp amino acid sequences from ROLP (WP_071345699.1)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aize bushy stunt phytoplasma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(WP_069028105.1),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>ster yellow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phytoplasma (WP_130427454.1),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apeseed phyllody phytoplasma (QKX95641.1),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hrysanthemum yellows phytoplasma (WP_034172217.1), </w:t>
      </w:r>
      <w:r w:rsidR="001545AD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1545AD" w:rsidRPr="00DD43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Chrysanthemum </w:t>
      </w:r>
      <w:r w:rsidRPr="00DD43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coronarium</w:t>
      </w:r>
      <w:r w:rsidRPr="00416E9F">
        <w:rPr>
          <w:rFonts w:ascii="Times New Roman" w:hAnsi="Times New Roman" w:cs="Times New Roman"/>
          <w:color w:val="000000" w:themeColor="text1"/>
          <w:sz w:val="24"/>
          <w:szCs w:val="24"/>
        </w:rPr>
        <w:t>' phytoplasma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A13B47">
        <w:rPr>
          <w:rFonts w:ascii="Times New Roman" w:hAnsi="Times New Roman" w:cs="Times New Roman"/>
          <w:color w:val="000000" w:themeColor="text1"/>
          <w:sz w:val="24"/>
          <w:szCs w:val="24"/>
        </w:rPr>
        <w:t>WP_011160959.1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), 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2F15DB" w:rsidRPr="00DD43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Pr="00DD43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laeagnus angustifolia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' witches</w:t>
      </w:r>
      <w:r w:rsidR="001C420E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26130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broom phytoplasma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(MBT1576836.1),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>orcelain vine witches</w:t>
      </w:r>
      <w:r w:rsidR="00B241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 </w:t>
      </w:r>
      <w:r w:rsidR="00857A5C">
        <w:rPr>
          <w:rFonts w:ascii="Times New Roman" w:hAnsi="Times New Roman" w:cs="Times New Roman"/>
          <w:color w:val="000000" w:themeColor="text1"/>
          <w:sz w:val="24"/>
          <w:szCs w:val="24"/>
        </w:rPr>
        <w:t>broom</w:t>
      </w:r>
      <w:r w:rsidR="00857A5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phytoplasma (WP_219475381.1),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>ulberry dwarf phytoplasma (WP_227807050.1)</w:t>
      </w:r>
      <w:r w:rsidR="00B241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ydrangea phyllody phytoplasma (WP_212775527.1) was performed using </w:t>
      </w:r>
      <w:r w:rsidR="00F33E5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B02110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="00F33E5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MAN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amino acid sequences of polypeptide for IMP2 antibody </w:t>
      </w:r>
      <w:r w:rsidRPr="00E15A02">
        <w:rPr>
          <w:rFonts w:ascii="Times New Roman" w:hAnsi="Times New Roman" w:cs="Times New Roman"/>
          <w:color w:val="000000" w:themeColor="text1"/>
          <w:sz w:val="24"/>
          <w:szCs w:val="24"/>
        </w:rPr>
        <w:t>generation</w:t>
      </w:r>
      <w:r w:rsidRPr="00610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indicated by red box.</w:t>
      </w:r>
    </w:p>
    <w:p w14:paraId="7452E2BE" w14:textId="77777777" w:rsidR="00B30CAA" w:rsidRDefault="00B30CAA" w:rsidP="00B30CAA">
      <w:pPr>
        <w:widowControl/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</w:p>
    <w:p w14:paraId="2AD17D80" w14:textId="77777777" w:rsidR="00B30CAA" w:rsidRDefault="00B30CAA" w:rsidP="00B30CAA">
      <w:pPr>
        <w:widowControl/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</w:p>
    <w:p w14:paraId="41C84F52" w14:textId="77777777" w:rsidR="00B30CAA" w:rsidRDefault="00B30CAA" w:rsidP="00B30CAA">
      <w:pPr>
        <w:widowControl/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</w:p>
    <w:p w14:paraId="3C97E2FE" w14:textId="77777777" w:rsidR="00B30CAA" w:rsidRDefault="00B30CAA" w:rsidP="00B30CAA">
      <w:pPr>
        <w:widowControl/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</w:p>
    <w:p w14:paraId="29EBFAD3" w14:textId="77777777" w:rsidR="00B30CAA" w:rsidRDefault="00B30CAA" w:rsidP="00B30CAA">
      <w:pPr>
        <w:widowControl/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</w:p>
    <w:p w14:paraId="5D022E3E" w14:textId="77777777" w:rsidR="00B30CAA" w:rsidRDefault="00B30CAA" w:rsidP="00B30CAA">
      <w:pPr>
        <w:widowControl/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</w:p>
    <w:p w14:paraId="37B4E634" w14:textId="77777777" w:rsidR="00B30CAA" w:rsidRDefault="00B30CAA" w:rsidP="00B30CAA">
      <w:pPr>
        <w:widowControl/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</w:p>
    <w:p w14:paraId="31F01F06" w14:textId="6B2D3F78" w:rsidR="00B30CAA" w:rsidRDefault="00747CFA" w:rsidP="00B30CAA">
      <w:pPr>
        <w:widowControl/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4"/>
          <w:shd w:val="clear" w:color="auto" w:fill="FFFFFF"/>
        </w:rPr>
        <w:lastRenderedPageBreak/>
        <w:drawing>
          <wp:inline distT="0" distB="0" distL="0" distR="0" wp14:anchorId="41E8DCFF" wp14:editId="5F0BDA9B">
            <wp:extent cx="5274310" cy="368109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3039E" w14:textId="77777777" w:rsidR="00B30CAA" w:rsidRDefault="00B30CAA" w:rsidP="00B30CAA">
      <w:pPr>
        <w:widowControl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83AEBED" w14:textId="30A77FCD" w:rsidR="00B30CAA" w:rsidRPr="0009670F" w:rsidRDefault="00B30CAA" w:rsidP="00B30CAA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Figure S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2</w:t>
      </w:r>
      <w:r w:rsidRPr="00C74D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DD4381">
        <w:rPr>
          <w:rFonts w:ascii="Times New Roman" w:eastAsia="等线" w:hAnsi="Times New Roman" w:cs="Times New Roman"/>
          <w:bCs/>
          <w:sz w:val="24"/>
          <w:szCs w:val="24"/>
        </w:rPr>
        <w:t xml:space="preserve">Electron </w:t>
      </w:r>
      <w:r w:rsidR="00DC1EFD" w:rsidRPr="00DD4381">
        <w:rPr>
          <w:rFonts w:ascii="Times New Roman" w:eastAsia="等线" w:hAnsi="Times New Roman" w:cs="Times New Roman"/>
          <w:bCs/>
          <w:sz w:val="24"/>
          <w:szCs w:val="24"/>
        </w:rPr>
        <w:t>micrographs</w:t>
      </w:r>
      <w:r w:rsidRPr="00DD4381">
        <w:rPr>
          <w:rFonts w:ascii="Times New Roman" w:eastAsia="等线" w:hAnsi="Times New Roman" w:cs="Times New Roman"/>
          <w:bCs/>
          <w:sz w:val="24"/>
          <w:szCs w:val="24"/>
        </w:rPr>
        <w:t xml:space="preserve"> showing multiplication of ROLPs in rice phloem to produce offspring. </w:t>
      </w:r>
      <w:r w:rsidR="000755F8" w:rsidRPr="00DD4381">
        <w:rPr>
          <w:rFonts w:ascii="Times New Roman" w:eastAsia="等线" w:hAnsi="Times New Roman" w:cs="Times New Roman"/>
          <w:b/>
          <w:sz w:val="24"/>
          <w:szCs w:val="24"/>
        </w:rPr>
        <w:t>a</w:t>
      </w:r>
      <w:r w:rsidR="000755F8" w:rsidRPr="00DD438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DD43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ROLPs of various sizes associated with Imp-specific antibody. </w:t>
      </w:r>
      <w:r w:rsidR="000755F8" w:rsidRPr="00DD43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bookmarkStart w:id="0" w:name="_Hlk113273628"/>
      <w:r w:rsidR="00CB72F5" w:rsidRPr="00DD43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bookmarkEnd w:id="0"/>
      <w:r w:rsidRPr="00DD438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</w:t>
      </w:r>
      <w:r w:rsidRPr="00DD43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</w:t>
      </w:r>
      <w:r w:rsidRPr="00256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ding strategy used by ROLPs to produce offspring. Cellular protrusions of ROLPs </w:t>
      </w:r>
      <w:r w:rsidR="000755F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9079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b</w:t>
      </w:r>
      <w:r w:rsidR="000755F8" w:rsidRPr="00DD43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256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gradually enlarged to initiate the formation of a bud </w:t>
      </w:r>
      <w:r w:rsidR="000755F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9079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c</w:t>
      </w:r>
      <w:r w:rsidR="000755F8" w:rsidRPr="00DD43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25628E">
        <w:rPr>
          <w:rFonts w:ascii="Times New Roman" w:hAnsi="Times New Roman" w:cs="Times New Roman"/>
          <w:color w:val="000000" w:themeColor="text1"/>
          <w:sz w:val="24"/>
          <w:szCs w:val="24"/>
        </w:rPr>
        <w:t>. Offspring are then produced by fission at their junction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256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5F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9079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</w:t>
      </w:r>
      <w:r w:rsidR="000755F8" w:rsidRPr="00DD43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).</w:t>
      </w:r>
      <w:r w:rsidRPr="00256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CP, cellular protrusion</w:t>
      </w:r>
      <w:r w:rsidRPr="005B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5628E">
        <w:rPr>
          <w:rFonts w:ascii="Times New Roman" w:hAnsi="Times New Roman" w:cs="Times New Roman"/>
          <w:color w:val="000000" w:themeColor="text1"/>
          <w:sz w:val="24"/>
          <w:szCs w:val="24"/>
        </w:rPr>
        <w:t>Scale bar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256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Pr="0025628E">
        <w:rPr>
          <w:rFonts w:ascii="Times New Roman" w:hAnsi="Times New Roman" w:cs="Times New Roman"/>
          <w:color w:val="000000" w:themeColor="text1"/>
          <w:sz w:val="24"/>
          <w:szCs w:val="24"/>
        </w:rPr>
        <w:t>00 nm.</w:t>
      </w:r>
    </w:p>
    <w:p w14:paraId="7779B451" w14:textId="77777777" w:rsidR="00B30CAA" w:rsidRPr="0009670F" w:rsidRDefault="00B30CAA" w:rsidP="00B30CA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30783BC" w14:textId="77777777" w:rsidR="00B30CAA" w:rsidRDefault="00B30CAA" w:rsidP="00B30CAA"/>
    <w:p w14:paraId="6B9FC7F4" w14:textId="77777777" w:rsidR="00472E23" w:rsidRDefault="00472E23"/>
    <w:sectPr w:rsidR="00472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1571D" w14:textId="77777777" w:rsidR="0069134A" w:rsidRDefault="0069134A" w:rsidP="00B30CAA">
      <w:r>
        <w:separator/>
      </w:r>
    </w:p>
  </w:endnote>
  <w:endnote w:type="continuationSeparator" w:id="0">
    <w:p w14:paraId="1AA85052" w14:textId="77777777" w:rsidR="0069134A" w:rsidRDefault="0069134A" w:rsidP="00B3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64FF7" w14:textId="77777777" w:rsidR="0069134A" w:rsidRDefault="0069134A" w:rsidP="00B30CAA">
      <w:r>
        <w:separator/>
      </w:r>
    </w:p>
  </w:footnote>
  <w:footnote w:type="continuationSeparator" w:id="0">
    <w:p w14:paraId="51075BCD" w14:textId="77777777" w:rsidR="0069134A" w:rsidRDefault="0069134A" w:rsidP="00B30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2EA"/>
    <w:rsid w:val="000178BD"/>
    <w:rsid w:val="000755F8"/>
    <w:rsid w:val="00115F9D"/>
    <w:rsid w:val="001545AD"/>
    <w:rsid w:val="001C420E"/>
    <w:rsid w:val="00261304"/>
    <w:rsid w:val="002E60EA"/>
    <w:rsid w:val="002F15DB"/>
    <w:rsid w:val="003A2501"/>
    <w:rsid w:val="0042111C"/>
    <w:rsid w:val="00425BDB"/>
    <w:rsid w:val="00472E23"/>
    <w:rsid w:val="005A4099"/>
    <w:rsid w:val="006875D1"/>
    <w:rsid w:val="0069134A"/>
    <w:rsid w:val="00747CFA"/>
    <w:rsid w:val="00813998"/>
    <w:rsid w:val="00857A5C"/>
    <w:rsid w:val="009C2581"/>
    <w:rsid w:val="00A70CEA"/>
    <w:rsid w:val="00B02110"/>
    <w:rsid w:val="00B2411E"/>
    <w:rsid w:val="00B30CAA"/>
    <w:rsid w:val="00B80A97"/>
    <w:rsid w:val="00BE6964"/>
    <w:rsid w:val="00C174A1"/>
    <w:rsid w:val="00C542EA"/>
    <w:rsid w:val="00CB72F5"/>
    <w:rsid w:val="00DC1EFD"/>
    <w:rsid w:val="00DD4381"/>
    <w:rsid w:val="00E02CB7"/>
    <w:rsid w:val="00EB75BE"/>
    <w:rsid w:val="00F33E58"/>
    <w:rsid w:val="00F9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628FA"/>
  <w15:docId w15:val="{2B9B6630-4DF7-49FA-A04C-CF26864A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C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0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0C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0C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0CAA"/>
    <w:rPr>
      <w:sz w:val="18"/>
      <w:szCs w:val="18"/>
    </w:rPr>
  </w:style>
  <w:style w:type="paragraph" w:styleId="a7">
    <w:name w:val="Revision"/>
    <w:hidden/>
    <w:uiPriority w:val="99"/>
    <w:semiHidden/>
    <w:rsid w:val="000755F8"/>
  </w:style>
  <w:style w:type="character" w:styleId="a8">
    <w:name w:val="annotation reference"/>
    <w:basedOn w:val="a0"/>
    <w:uiPriority w:val="99"/>
    <w:semiHidden/>
    <w:unhideWhenUsed/>
    <w:rsid w:val="00B2411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2411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2411E"/>
  </w:style>
  <w:style w:type="paragraph" w:styleId="ab">
    <w:name w:val="annotation subject"/>
    <w:basedOn w:val="a9"/>
    <w:next w:val="a9"/>
    <w:link w:val="ac"/>
    <w:uiPriority w:val="99"/>
    <w:semiHidden/>
    <w:unhideWhenUsed/>
    <w:rsid w:val="00B2411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2411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D4381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D43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Mingzhe</dc:creator>
  <cp:keywords/>
  <dc:description/>
  <cp:lastModifiedBy>李 nancy</cp:lastModifiedBy>
  <cp:revision>13</cp:revision>
  <dcterms:created xsi:type="dcterms:W3CDTF">2022-09-05T12:20:00Z</dcterms:created>
  <dcterms:modified xsi:type="dcterms:W3CDTF">2022-09-12T09:01:00Z</dcterms:modified>
</cp:coreProperties>
</file>