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ECB37" w14:textId="40BDBAE1" w:rsidR="002726D1" w:rsidRPr="006766B8" w:rsidRDefault="002726D1" w:rsidP="00187B88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color w:val="000000"/>
          <w:sz w:val="28"/>
          <w:szCs w:val="28"/>
        </w:rPr>
      </w:pPr>
      <w:r w:rsidRPr="006766B8">
        <w:rPr>
          <w:rFonts w:ascii="Times New Roman" w:eastAsia="宋体" w:hAnsi="Times New Roman" w:cs="Times New Roman"/>
          <w:b/>
          <w:color w:val="000000"/>
          <w:sz w:val="28"/>
          <w:szCs w:val="28"/>
        </w:rPr>
        <w:t>Additional file 2</w:t>
      </w:r>
    </w:p>
    <w:p w14:paraId="726C1B31" w14:textId="77777777" w:rsidR="002726D1" w:rsidRPr="006766B8" w:rsidRDefault="002726D1" w:rsidP="00187B88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color w:val="000000"/>
          <w:sz w:val="24"/>
          <w:szCs w:val="24"/>
        </w:rPr>
      </w:pPr>
    </w:p>
    <w:p w14:paraId="25F28336" w14:textId="059E9460" w:rsidR="00187B88" w:rsidRPr="006766B8" w:rsidRDefault="00187B88" w:rsidP="00187B88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6766B8">
        <w:rPr>
          <w:rFonts w:ascii="Times New Roman" w:eastAsia="宋体" w:hAnsi="Times New Roman" w:cs="Times New Roman"/>
          <w:b/>
          <w:color w:val="000000"/>
          <w:sz w:val="24"/>
          <w:szCs w:val="24"/>
        </w:rPr>
        <w:t>Table S</w:t>
      </w:r>
      <w:r w:rsidR="000B795C" w:rsidRPr="006766B8">
        <w:rPr>
          <w:rFonts w:ascii="Times New Roman" w:eastAsia="宋体" w:hAnsi="Times New Roman" w:cs="Times New Roman"/>
          <w:b/>
          <w:color w:val="000000"/>
          <w:sz w:val="24"/>
          <w:szCs w:val="24"/>
        </w:rPr>
        <w:t>1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Bacterial strains and plasmids used in this work</w:t>
      </w: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5255"/>
        <w:gridCol w:w="1549"/>
      </w:tblGrid>
      <w:tr w:rsidR="00240FA8" w:rsidRPr="002726D1" w14:paraId="1B94B58E" w14:textId="77777777" w:rsidTr="00772A05">
        <w:trPr>
          <w:jc w:val="center"/>
        </w:trPr>
        <w:tc>
          <w:tcPr>
            <w:tcW w:w="2825" w:type="dxa"/>
            <w:vAlign w:val="center"/>
          </w:tcPr>
          <w:p w14:paraId="63A07F77" w14:textId="77777777" w:rsidR="00187B88" w:rsidRPr="006766B8" w:rsidRDefault="00187B88" w:rsidP="004F70F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Cs w:val="21"/>
              </w:rPr>
              <w:t>Strains or plasmids</w:t>
            </w:r>
          </w:p>
        </w:tc>
        <w:tc>
          <w:tcPr>
            <w:tcW w:w="5255" w:type="dxa"/>
            <w:vAlign w:val="center"/>
          </w:tcPr>
          <w:p w14:paraId="1F46D1B2" w14:textId="77777777" w:rsidR="00187B88" w:rsidRPr="006766B8" w:rsidRDefault="00187B8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Cs w:val="21"/>
                <w:lang w:val="pt-BR"/>
              </w:rPr>
            </w:pPr>
            <w:r w:rsidRPr="006766B8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Cs w:val="21"/>
                <w:lang w:val="pt-BR"/>
              </w:rPr>
              <w:t>Relevant characteristics</w:t>
            </w:r>
          </w:p>
        </w:tc>
        <w:tc>
          <w:tcPr>
            <w:tcW w:w="1549" w:type="dxa"/>
            <w:vAlign w:val="center"/>
          </w:tcPr>
          <w:p w14:paraId="7AE76EDB" w14:textId="77777777" w:rsidR="00187B88" w:rsidRPr="006766B8" w:rsidRDefault="00187B8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Cs w:val="21"/>
              </w:rPr>
              <w:t>Reference or source</w:t>
            </w:r>
          </w:p>
        </w:tc>
      </w:tr>
      <w:tr w:rsidR="00240FA8" w:rsidRPr="002726D1" w14:paraId="585E6B3B" w14:textId="77777777" w:rsidTr="00772A05">
        <w:trPr>
          <w:trHeight w:val="420"/>
          <w:jc w:val="center"/>
        </w:trPr>
        <w:tc>
          <w:tcPr>
            <w:tcW w:w="2825" w:type="dxa"/>
            <w:vAlign w:val="center"/>
          </w:tcPr>
          <w:p w14:paraId="3305D4F0" w14:textId="77777777" w:rsidR="00187B88" w:rsidRPr="006766B8" w:rsidRDefault="00187B8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E. coli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strains</w:t>
            </w:r>
          </w:p>
        </w:tc>
        <w:tc>
          <w:tcPr>
            <w:tcW w:w="5255" w:type="dxa"/>
            <w:vAlign w:val="center"/>
          </w:tcPr>
          <w:p w14:paraId="01C6D88D" w14:textId="77777777" w:rsidR="00187B88" w:rsidRPr="006766B8" w:rsidRDefault="00187B88" w:rsidP="004F70F0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446E5923" w14:textId="77777777" w:rsidR="00187B88" w:rsidRPr="006766B8" w:rsidRDefault="00187B88" w:rsidP="004F70F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240FA8" w:rsidRPr="002726D1" w14:paraId="3349FB70" w14:textId="77777777" w:rsidTr="00772A05">
        <w:trPr>
          <w:jc w:val="center"/>
        </w:trPr>
        <w:tc>
          <w:tcPr>
            <w:tcW w:w="2825" w:type="dxa"/>
            <w:vAlign w:val="center"/>
          </w:tcPr>
          <w:p w14:paraId="3944AD45" w14:textId="77777777" w:rsidR="00187B88" w:rsidRPr="006766B8" w:rsidRDefault="00187B8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DH5α</w:t>
            </w:r>
          </w:p>
        </w:tc>
        <w:tc>
          <w:tcPr>
            <w:tcW w:w="5255" w:type="dxa"/>
            <w:vAlign w:val="center"/>
          </w:tcPr>
          <w:p w14:paraId="1AB80D0E" w14:textId="77777777" w:rsidR="00187B88" w:rsidRPr="006766B8" w:rsidRDefault="00187B8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lang w:val="pt-BR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Φ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lang w:val="pt-BR"/>
              </w:rPr>
              <w:t>80</w:t>
            </w:r>
            <w:r w:rsidRPr="006766B8">
              <w:rPr>
                <w:rFonts w:ascii="宋体" w:eastAsia="宋体" w:hAnsi="宋体" w:cs="宋体" w:hint="eastAsia"/>
                <w:color w:val="000000" w:themeColor="text1"/>
                <w:szCs w:val="21"/>
                <w:lang w:val="pt-BR"/>
              </w:rPr>
              <w:t>△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  <w:lang w:val="pt-BR"/>
              </w:rPr>
              <w:t>lacZM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lang w:val="pt-BR"/>
              </w:rPr>
              <w:t>15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  <w:lang w:val="pt-BR"/>
              </w:rPr>
              <w:t xml:space="preserve"> recA1 endA1 deoR</w:t>
            </w:r>
          </w:p>
        </w:tc>
        <w:tc>
          <w:tcPr>
            <w:tcW w:w="1549" w:type="dxa"/>
            <w:vAlign w:val="center"/>
          </w:tcPr>
          <w:p w14:paraId="21D99586" w14:textId="77777777" w:rsidR="00187B88" w:rsidRPr="006766B8" w:rsidRDefault="00187B8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Gibco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BRL, Life Technologies</w:t>
            </w:r>
          </w:p>
        </w:tc>
      </w:tr>
      <w:tr w:rsidR="00240FA8" w:rsidRPr="002726D1" w14:paraId="06C80665" w14:textId="77777777" w:rsidTr="00772A05">
        <w:trPr>
          <w:jc w:val="center"/>
        </w:trPr>
        <w:tc>
          <w:tcPr>
            <w:tcW w:w="2825" w:type="dxa"/>
            <w:vAlign w:val="center"/>
          </w:tcPr>
          <w:p w14:paraId="383FD5A6" w14:textId="77777777" w:rsidR="00AA7B3A" w:rsidRPr="006766B8" w:rsidRDefault="00AA7B3A" w:rsidP="004F70F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M15</w:t>
            </w:r>
          </w:p>
        </w:tc>
        <w:tc>
          <w:tcPr>
            <w:tcW w:w="5255" w:type="dxa"/>
            <w:vAlign w:val="center"/>
          </w:tcPr>
          <w:p w14:paraId="03F4129B" w14:textId="77777777" w:rsidR="00AA7B3A" w:rsidRPr="006766B8" w:rsidRDefault="00AA7B3A" w:rsidP="004F70F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lac </w:t>
            </w:r>
            <w:proofErr w:type="spellStart"/>
            <w:r w:rsidRPr="006766B8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ara</w:t>
            </w:r>
            <w:proofErr w:type="spellEnd"/>
            <w:r w:rsidRPr="006766B8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gal </w:t>
            </w:r>
            <w:proofErr w:type="spellStart"/>
            <w:r w:rsidRPr="006766B8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mtl</w:t>
            </w:r>
            <w:proofErr w:type="spellEnd"/>
            <w:r w:rsidRPr="006766B8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recA1 uvr1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[pREP4 </w:t>
            </w:r>
            <w:proofErr w:type="spellStart"/>
            <w:r w:rsidRPr="006766B8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lacI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Kan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  <w:tc>
          <w:tcPr>
            <w:tcW w:w="1549" w:type="dxa"/>
            <w:vAlign w:val="center"/>
          </w:tcPr>
          <w:p w14:paraId="457A7ADB" w14:textId="77777777" w:rsidR="00AA7B3A" w:rsidRPr="006766B8" w:rsidRDefault="00AA7B3A" w:rsidP="004F70F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Qiagen</w:t>
            </w:r>
            <w:proofErr w:type="spellEnd"/>
          </w:p>
        </w:tc>
      </w:tr>
      <w:tr w:rsidR="00240FA8" w:rsidRPr="002726D1" w14:paraId="2BB32D41" w14:textId="77777777" w:rsidTr="00772A05">
        <w:trPr>
          <w:jc w:val="center"/>
        </w:trPr>
        <w:tc>
          <w:tcPr>
            <w:tcW w:w="2825" w:type="dxa"/>
            <w:vAlign w:val="center"/>
          </w:tcPr>
          <w:p w14:paraId="42A9F435" w14:textId="77777777" w:rsidR="00D26CA1" w:rsidRPr="006766B8" w:rsidRDefault="00F41058" w:rsidP="004F70F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M15/pQE-30a-XrvC</w:t>
            </w:r>
          </w:p>
        </w:tc>
        <w:tc>
          <w:tcPr>
            <w:tcW w:w="5255" w:type="dxa"/>
            <w:vAlign w:val="center"/>
          </w:tcPr>
          <w:p w14:paraId="0D0A72D8" w14:textId="77777777" w:rsidR="00D26CA1" w:rsidRPr="006766B8" w:rsidRDefault="00F41058" w:rsidP="004F70F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M15 harboring recombinant plasmid pQE-30a-XrvC</w:t>
            </w:r>
          </w:p>
        </w:tc>
        <w:tc>
          <w:tcPr>
            <w:tcW w:w="1549" w:type="dxa"/>
            <w:vAlign w:val="center"/>
          </w:tcPr>
          <w:p w14:paraId="64E476EC" w14:textId="77777777" w:rsidR="00D26CA1" w:rsidRPr="006766B8" w:rsidRDefault="00F41058" w:rsidP="004F70F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240FA8" w:rsidRPr="002726D1" w14:paraId="4DA0E950" w14:textId="77777777" w:rsidTr="00772A05">
        <w:trPr>
          <w:trHeight w:val="328"/>
          <w:jc w:val="center"/>
        </w:trPr>
        <w:tc>
          <w:tcPr>
            <w:tcW w:w="2825" w:type="dxa"/>
            <w:vAlign w:val="center"/>
          </w:tcPr>
          <w:p w14:paraId="13DBD136" w14:textId="77777777" w:rsidR="00B5528B" w:rsidRPr="006766B8" w:rsidRDefault="00B5528B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BL21(DE3)</w:t>
            </w:r>
          </w:p>
        </w:tc>
        <w:tc>
          <w:tcPr>
            <w:tcW w:w="5255" w:type="dxa"/>
            <w:vAlign w:val="center"/>
          </w:tcPr>
          <w:p w14:paraId="72F5B9BD" w14:textId="77777777" w:rsidR="00B5528B" w:rsidRPr="006766B8" w:rsidRDefault="00B5528B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F</w:t>
            </w:r>
            <w:r w:rsidRPr="006766B8">
              <w:rPr>
                <w:rFonts w:ascii="Times New Roman" w:eastAsia="AdvP4C4E74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-</w:t>
            </w:r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>ompT</w:t>
            </w:r>
            <w:proofErr w:type="spellEnd"/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 xml:space="preserve"> gal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>dcm</w:t>
            </w:r>
            <w:proofErr w:type="spellEnd"/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>lon</w:t>
            </w:r>
            <w:proofErr w:type="spellEnd"/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>hsdS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  <w:vertAlign w:val="subscript"/>
              </w:rPr>
              <w:t>B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>r</w:t>
            </w:r>
            <w:r w:rsidRPr="006766B8">
              <w:rPr>
                <w:rFonts w:ascii="Times New Roman" w:eastAsia="AdvP4C4E74" w:hAnsi="Times New Roman" w:cs="Times New Roman"/>
                <w:i/>
                <w:color w:val="000000" w:themeColor="text1"/>
                <w:kern w:val="0"/>
                <w:szCs w:val="21"/>
                <w:vertAlign w:val="superscript"/>
              </w:rPr>
              <w:t>-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  <w:vertAlign w:val="subscript"/>
              </w:rPr>
              <w:t>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</w:rPr>
              <w:t xml:space="preserve"> m</w:t>
            </w:r>
            <w:r w:rsidRPr="006766B8">
              <w:rPr>
                <w:rFonts w:ascii="Times New Roman" w:eastAsia="AdvP4C4E74" w:hAnsi="Times New Roman" w:cs="Times New Roman"/>
                <w:i/>
                <w:color w:val="000000" w:themeColor="text1"/>
                <w:kern w:val="0"/>
                <w:szCs w:val="21"/>
                <w:vertAlign w:val="superscript"/>
              </w:rPr>
              <w:t>-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1"/>
                <w:vertAlign w:val="subscript"/>
              </w:rPr>
              <w:t>B</w:t>
            </w:r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) λ</w:t>
            </w:r>
            <w:r w:rsidRPr="006766B8">
              <w:rPr>
                <w:rFonts w:ascii="Times New Roman" w:eastAsia="AdvP4C4E74" w:hAnsi="Times New Roman" w:cs="Times New Roman"/>
                <w:color w:val="000000" w:themeColor="text1"/>
                <w:kern w:val="0"/>
                <w:szCs w:val="21"/>
              </w:rPr>
              <w:t>(</w:t>
            </w:r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DE3)</w:t>
            </w:r>
          </w:p>
        </w:tc>
        <w:tc>
          <w:tcPr>
            <w:tcW w:w="1549" w:type="dxa"/>
            <w:vAlign w:val="center"/>
          </w:tcPr>
          <w:p w14:paraId="57E37F8B" w14:textId="77777777" w:rsidR="00B5528B" w:rsidRPr="006766B8" w:rsidRDefault="00B5528B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Novagen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</w:p>
        </w:tc>
      </w:tr>
      <w:tr w:rsidR="00240FA8" w:rsidRPr="002726D1" w14:paraId="63A605FC" w14:textId="77777777" w:rsidTr="00772A05">
        <w:trPr>
          <w:jc w:val="center"/>
        </w:trPr>
        <w:tc>
          <w:tcPr>
            <w:tcW w:w="2825" w:type="dxa"/>
            <w:vAlign w:val="center"/>
          </w:tcPr>
          <w:p w14:paraId="31237888" w14:textId="77777777" w:rsidR="00247C27" w:rsidRPr="006766B8" w:rsidRDefault="00247C27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BL21/</w:t>
            </w:r>
            <w:r w:rsidR="00F41058"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pET-30a-XrvA</w:t>
            </w:r>
          </w:p>
        </w:tc>
        <w:tc>
          <w:tcPr>
            <w:tcW w:w="5255" w:type="dxa"/>
            <w:vAlign w:val="center"/>
          </w:tcPr>
          <w:p w14:paraId="38D3C469" w14:textId="77777777" w:rsidR="00247C27" w:rsidRPr="006766B8" w:rsidRDefault="00F4105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BL21(DE3) harboring recombinant plasmid pET-30a-XrvA</w:t>
            </w:r>
          </w:p>
        </w:tc>
        <w:tc>
          <w:tcPr>
            <w:tcW w:w="1549" w:type="dxa"/>
            <w:vAlign w:val="center"/>
          </w:tcPr>
          <w:p w14:paraId="2F22C32B" w14:textId="77777777" w:rsidR="00247C27" w:rsidRPr="006766B8" w:rsidRDefault="00F4105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240FA8" w:rsidRPr="002726D1" w14:paraId="15D71AB0" w14:textId="77777777" w:rsidTr="00772A05">
        <w:trPr>
          <w:jc w:val="center"/>
        </w:trPr>
        <w:tc>
          <w:tcPr>
            <w:tcW w:w="2825" w:type="dxa"/>
            <w:vAlign w:val="center"/>
          </w:tcPr>
          <w:p w14:paraId="73408BAE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BL21/pQE-30a-XrvB</w:t>
            </w:r>
          </w:p>
        </w:tc>
        <w:tc>
          <w:tcPr>
            <w:tcW w:w="5255" w:type="dxa"/>
            <w:vAlign w:val="center"/>
          </w:tcPr>
          <w:p w14:paraId="0E3B8B13" w14:textId="77777777" w:rsidR="00F41058" w:rsidRPr="006766B8" w:rsidRDefault="00F4105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BL21(DE3) harboring recombinant plasmid pQE-30a-XrvB</w:t>
            </w:r>
          </w:p>
        </w:tc>
        <w:tc>
          <w:tcPr>
            <w:tcW w:w="1549" w:type="dxa"/>
            <w:vAlign w:val="center"/>
          </w:tcPr>
          <w:p w14:paraId="1D530AEE" w14:textId="77777777" w:rsidR="00F41058" w:rsidRPr="006766B8" w:rsidRDefault="00F41058" w:rsidP="004F70F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240FA8" w:rsidRPr="002726D1" w14:paraId="2A26E81C" w14:textId="77777777" w:rsidTr="00772A05">
        <w:trPr>
          <w:jc w:val="center"/>
        </w:trPr>
        <w:tc>
          <w:tcPr>
            <w:tcW w:w="2825" w:type="dxa"/>
            <w:vAlign w:val="center"/>
          </w:tcPr>
          <w:p w14:paraId="78279DB0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Xanthomonas</w:t>
            </w:r>
            <w:proofErr w:type="spellEnd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oryzae</w:t>
            </w:r>
            <w:proofErr w:type="spellEnd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pv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oryzicola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strains</w:t>
            </w:r>
          </w:p>
        </w:tc>
        <w:tc>
          <w:tcPr>
            <w:tcW w:w="5255" w:type="dxa"/>
            <w:vAlign w:val="center"/>
          </w:tcPr>
          <w:p w14:paraId="22D95B48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078F93D4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240FA8" w:rsidRPr="002726D1" w14:paraId="26FD3600" w14:textId="77777777" w:rsidTr="00772A05">
        <w:trPr>
          <w:jc w:val="center"/>
        </w:trPr>
        <w:tc>
          <w:tcPr>
            <w:tcW w:w="2825" w:type="dxa"/>
            <w:vAlign w:val="center"/>
          </w:tcPr>
          <w:p w14:paraId="31A34793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</w:t>
            </w:r>
          </w:p>
        </w:tc>
        <w:tc>
          <w:tcPr>
            <w:tcW w:w="5255" w:type="dxa"/>
            <w:vAlign w:val="center"/>
          </w:tcPr>
          <w:p w14:paraId="5FFD9E3A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Wild-type strain, isolated from Guangxi, China,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1FAC1062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Author’s lab collection</w:t>
            </w:r>
          </w:p>
        </w:tc>
      </w:tr>
      <w:tr w:rsidR="00240FA8" w:rsidRPr="002726D1" w14:paraId="2398DD6B" w14:textId="77777777" w:rsidTr="00772A05">
        <w:trPr>
          <w:jc w:val="center"/>
        </w:trPr>
        <w:tc>
          <w:tcPr>
            <w:tcW w:w="2825" w:type="dxa"/>
            <w:vAlign w:val="center"/>
          </w:tcPr>
          <w:p w14:paraId="5B0D72E4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</w:p>
        </w:tc>
        <w:tc>
          <w:tcPr>
            <w:tcW w:w="5255" w:type="dxa"/>
            <w:vAlign w:val="center"/>
          </w:tcPr>
          <w:p w14:paraId="2DFD8D50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  <w:t xml:space="preserve">As GX01, but 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XOCgx_2828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  <w:vertAlign w:val="subscript"/>
              </w:rPr>
              <w:t xml:space="preserve"> </w:t>
            </w:r>
            <w:r w:rsidR="00240FA8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</w:t>
            </w:r>
            <w:proofErr w:type="spellStart"/>
            <w:r w:rsidR="00240FA8"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  <w:r w:rsidR="00240FA8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)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gene deleted, non-polar effect.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732312E5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E32E5C" w:rsidRPr="002726D1" w14:paraId="0114669A" w14:textId="77777777" w:rsidTr="00772A05">
        <w:trPr>
          <w:jc w:val="center"/>
        </w:trPr>
        <w:tc>
          <w:tcPr>
            <w:tcW w:w="2825" w:type="dxa"/>
            <w:vAlign w:val="center"/>
          </w:tcPr>
          <w:p w14:paraId="3A732006" w14:textId="77777777" w:rsidR="00E32E5C" w:rsidRPr="006766B8" w:rsidRDefault="00E32E5C" w:rsidP="00E32E5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</w:p>
        </w:tc>
        <w:tc>
          <w:tcPr>
            <w:tcW w:w="5255" w:type="dxa"/>
            <w:vAlign w:val="center"/>
          </w:tcPr>
          <w:p w14:paraId="6DA04AF6" w14:textId="77777777" w:rsidR="00E32E5C" w:rsidRPr="006766B8" w:rsidRDefault="00E32E5C" w:rsidP="00E32E5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  <w:vertAlign w:val="subscript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harboring the recombinant plasmid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pLC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xrvA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Tet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968B5D4" w14:textId="77777777" w:rsidR="00E32E5C" w:rsidRPr="006766B8" w:rsidRDefault="00E32E5C" w:rsidP="00E32E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240FA8" w:rsidRPr="002726D1" w14:paraId="7BACA0CF" w14:textId="77777777" w:rsidTr="00772A05">
        <w:trPr>
          <w:jc w:val="center"/>
        </w:trPr>
        <w:tc>
          <w:tcPr>
            <w:tcW w:w="2825" w:type="dxa"/>
            <w:vAlign w:val="center"/>
          </w:tcPr>
          <w:p w14:paraId="06B0DA98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49BEB8FC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  <w:t>As GX01, but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 xml:space="preserve"> XOCgx_0907</w:t>
            </w:r>
            <w:r w:rsidR="00240FA8"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  <w:vertAlign w:val="subscript"/>
              </w:rPr>
              <w:t xml:space="preserve"> </w:t>
            </w:r>
            <w:r w:rsidR="00240FA8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</w:t>
            </w:r>
            <w:proofErr w:type="spellStart"/>
            <w:r w:rsidR="00240FA8"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="00240FA8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)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gene deleted, non-polar effect.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4CB70A1" w14:textId="77777777" w:rsidR="00F41058" w:rsidRPr="006766B8" w:rsidRDefault="00F41058" w:rsidP="004F70F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09CEBB75" w14:textId="77777777" w:rsidTr="00772A05">
        <w:trPr>
          <w:jc w:val="center"/>
        </w:trPr>
        <w:tc>
          <w:tcPr>
            <w:tcW w:w="2825" w:type="dxa"/>
            <w:vAlign w:val="center"/>
          </w:tcPr>
          <w:p w14:paraId="28A21A9D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6DE3C4C9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  <w:vertAlign w:val="subscript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harboring the recombinant plasmid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pLC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Tet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5601455C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3ACD31D2" w14:textId="77777777" w:rsidTr="00772A05">
        <w:trPr>
          <w:jc w:val="center"/>
        </w:trPr>
        <w:tc>
          <w:tcPr>
            <w:tcW w:w="2825" w:type="dxa"/>
            <w:vAlign w:val="center"/>
          </w:tcPr>
          <w:p w14:paraId="5AFA3398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</w:p>
        </w:tc>
        <w:tc>
          <w:tcPr>
            <w:tcW w:w="5255" w:type="dxa"/>
            <w:vAlign w:val="center"/>
          </w:tcPr>
          <w:p w14:paraId="4B9A41FC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  <w:t>As GX01, but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XOCgx_1228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gene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  <w:vertAlign w:val="subscript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) deleted, non-polar effect.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77E22C5F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E32E5C" w:rsidRPr="002726D1" w14:paraId="6F95E718" w14:textId="77777777" w:rsidTr="00772A05">
        <w:trPr>
          <w:jc w:val="center"/>
        </w:trPr>
        <w:tc>
          <w:tcPr>
            <w:tcW w:w="2825" w:type="dxa"/>
            <w:vAlign w:val="center"/>
          </w:tcPr>
          <w:p w14:paraId="6CFD221F" w14:textId="77777777" w:rsidR="00E32E5C" w:rsidRPr="006766B8" w:rsidRDefault="00E32E5C" w:rsidP="00E32E5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</w:p>
        </w:tc>
        <w:tc>
          <w:tcPr>
            <w:tcW w:w="5255" w:type="dxa"/>
            <w:vAlign w:val="center"/>
          </w:tcPr>
          <w:p w14:paraId="4613017D" w14:textId="77777777" w:rsidR="00E32E5C" w:rsidRPr="006766B8" w:rsidRDefault="00E32E5C" w:rsidP="00E32E5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  <w:vertAlign w:val="subscript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harboring the recombinant plasmid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pLC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xrvC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Tet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622CE68F" w14:textId="77777777" w:rsidR="00E32E5C" w:rsidRPr="006766B8" w:rsidRDefault="00E32E5C" w:rsidP="00E32E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7A54DEBD" w14:textId="77777777" w:rsidTr="00772A05">
        <w:trPr>
          <w:jc w:val="center"/>
        </w:trPr>
        <w:tc>
          <w:tcPr>
            <w:tcW w:w="2825" w:type="dxa"/>
            <w:vAlign w:val="center"/>
          </w:tcPr>
          <w:p w14:paraId="64CF7A2E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pBBad22K</w:t>
            </w:r>
          </w:p>
        </w:tc>
        <w:tc>
          <w:tcPr>
            <w:tcW w:w="5255" w:type="dxa"/>
            <w:vAlign w:val="center"/>
          </w:tcPr>
          <w:p w14:paraId="068F174C" w14:textId="77777777" w:rsidR="00AB7464" w:rsidRPr="006766B8" w:rsidRDefault="00AB7464" w:rsidP="00DB2E6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GX01 harboring an empty vector pBBad22K.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DB2E66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A7D7741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245797D9" w14:textId="77777777" w:rsidTr="00772A05">
        <w:trPr>
          <w:jc w:val="center"/>
        </w:trPr>
        <w:tc>
          <w:tcPr>
            <w:tcW w:w="2825" w:type="dxa"/>
            <w:vAlign w:val="center"/>
          </w:tcPr>
          <w:p w14:paraId="24F1E89B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</w:p>
        </w:tc>
        <w:tc>
          <w:tcPr>
            <w:tcW w:w="5255" w:type="dxa"/>
            <w:vAlign w:val="center"/>
          </w:tcPr>
          <w:p w14:paraId="6F75442B" w14:textId="77777777" w:rsidR="00AB7464" w:rsidRPr="006766B8" w:rsidRDefault="00AB7464" w:rsidP="00DB2E6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 harboring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 recombinant plasmid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DB2E66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00C518DD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6371536B" w14:textId="77777777" w:rsidTr="00772A05">
        <w:trPr>
          <w:jc w:val="center"/>
        </w:trPr>
        <w:tc>
          <w:tcPr>
            <w:tcW w:w="2825" w:type="dxa"/>
            <w:vAlign w:val="center"/>
          </w:tcPr>
          <w:p w14:paraId="4F693733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12777CEE" w14:textId="77777777" w:rsidR="00AB7464" w:rsidRPr="006766B8" w:rsidRDefault="00AB7464" w:rsidP="00DB2E6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 harboring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 recombinant plasmid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DB2E66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0D0066B8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7C7D0B36" w14:textId="77777777" w:rsidTr="00772A05">
        <w:trPr>
          <w:jc w:val="center"/>
        </w:trPr>
        <w:tc>
          <w:tcPr>
            <w:tcW w:w="2825" w:type="dxa"/>
            <w:vAlign w:val="center"/>
          </w:tcPr>
          <w:p w14:paraId="0D9A2104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</w:p>
        </w:tc>
        <w:tc>
          <w:tcPr>
            <w:tcW w:w="5255" w:type="dxa"/>
            <w:vAlign w:val="center"/>
          </w:tcPr>
          <w:p w14:paraId="6CF15491" w14:textId="77777777" w:rsidR="00AB7464" w:rsidRPr="006766B8" w:rsidRDefault="00AB7464" w:rsidP="00DB2E6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 harboring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 recombinant plasmid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DB2E66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01462EC6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07F8E996" w14:textId="77777777" w:rsidTr="00772A05">
        <w:trPr>
          <w:jc w:val="center"/>
        </w:trPr>
        <w:tc>
          <w:tcPr>
            <w:tcW w:w="2825" w:type="dxa"/>
            <w:vAlign w:val="center"/>
          </w:tcPr>
          <w:p w14:paraId="64241A0A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</w:t>
            </w:r>
          </w:p>
        </w:tc>
        <w:tc>
          <w:tcPr>
            <w:tcW w:w="5255" w:type="dxa"/>
            <w:vAlign w:val="center"/>
          </w:tcPr>
          <w:p w14:paraId="5807EDF0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As GX01, but chromosomally encoding a 3×Flag fused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protein.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433FF724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65115DFB" w14:textId="77777777" w:rsidTr="00772A05">
        <w:trPr>
          <w:jc w:val="center"/>
        </w:trPr>
        <w:tc>
          <w:tcPr>
            <w:tcW w:w="2825" w:type="dxa"/>
            <w:vAlign w:val="center"/>
          </w:tcPr>
          <w:p w14:paraId="7325DA3C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</w:t>
            </w:r>
          </w:p>
        </w:tc>
        <w:tc>
          <w:tcPr>
            <w:tcW w:w="5255" w:type="dxa"/>
            <w:vAlign w:val="center"/>
          </w:tcPr>
          <w:p w14:paraId="0E321939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As GX01, but chromosomally encoding a 3×Flag fused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protein.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2FE6910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657BCC32" w14:textId="77777777" w:rsidTr="00772A05">
        <w:trPr>
          <w:jc w:val="center"/>
        </w:trPr>
        <w:tc>
          <w:tcPr>
            <w:tcW w:w="2825" w:type="dxa"/>
            <w:vAlign w:val="center"/>
          </w:tcPr>
          <w:p w14:paraId="664F57D9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</w:t>
            </w:r>
          </w:p>
        </w:tc>
        <w:tc>
          <w:tcPr>
            <w:tcW w:w="5255" w:type="dxa"/>
            <w:vAlign w:val="center"/>
          </w:tcPr>
          <w:p w14:paraId="0CEA0EBB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As GX01, but chromosomally encoding a 3×Flag fused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protein.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0A43C8D2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69AB1571" w14:textId="77777777" w:rsidTr="00772A05">
        <w:trPr>
          <w:jc w:val="center"/>
        </w:trPr>
        <w:tc>
          <w:tcPr>
            <w:tcW w:w="2825" w:type="dxa"/>
            <w:vAlign w:val="center"/>
          </w:tcPr>
          <w:p w14:paraId="595584F0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</w:t>
            </w:r>
          </w:p>
        </w:tc>
        <w:tc>
          <w:tcPr>
            <w:tcW w:w="5255" w:type="dxa"/>
            <w:vAlign w:val="center"/>
          </w:tcPr>
          <w:p w14:paraId="40D9BECF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As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, but chromosomally encoding a 3×Flag fused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protein.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7C79D9F2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00AE4985" w14:textId="77777777" w:rsidTr="00772A05">
        <w:trPr>
          <w:jc w:val="center"/>
        </w:trPr>
        <w:tc>
          <w:tcPr>
            <w:tcW w:w="2825" w:type="dxa"/>
            <w:vAlign w:val="center"/>
          </w:tcPr>
          <w:p w14:paraId="63628C0E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</w:t>
            </w:r>
          </w:p>
        </w:tc>
        <w:tc>
          <w:tcPr>
            <w:tcW w:w="5255" w:type="dxa"/>
            <w:vAlign w:val="center"/>
          </w:tcPr>
          <w:p w14:paraId="56A3E687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As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, but chromosomally encoding a 3×Flag fused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protein.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68CFA308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0B540A69" w14:textId="77777777" w:rsidTr="00772A05">
        <w:trPr>
          <w:jc w:val="center"/>
        </w:trPr>
        <w:tc>
          <w:tcPr>
            <w:tcW w:w="2825" w:type="dxa"/>
            <w:vAlign w:val="center"/>
          </w:tcPr>
          <w:p w14:paraId="39471E1A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::3×Flag/pBBad22K</w:t>
            </w:r>
          </w:p>
        </w:tc>
        <w:tc>
          <w:tcPr>
            <w:tcW w:w="5255" w:type="dxa"/>
            <w:vAlign w:val="center"/>
          </w:tcPr>
          <w:p w14:paraId="785A9A6B" w14:textId="77777777" w:rsidR="00AB7464" w:rsidRPr="006766B8" w:rsidRDefault="00AB7464" w:rsidP="00F54895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</w:t>
            </w: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:3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×Flag harboring an empty vector pBBad22K.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F54895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46E2F168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39845167" w14:textId="77777777" w:rsidTr="00772A05">
        <w:trPr>
          <w:jc w:val="center"/>
        </w:trPr>
        <w:tc>
          <w:tcPr>
            <w:tcW w:w="2825" w:type="dxa"/>
            <w:vAlign w:val="center"/>
          </w:tcPr>
          <w:p w14:paraId="322019A4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::3×Flag/pBBad22K</w:t>
            </w:r>
          </w:p>
        </w:tc>
        <w:tc>
          <w:tcPr>
            <w:tcW w:w="5255" w:type="dxa"/>
            <w:vAlign w:val="center"/>
          </w:tcPr>
          <w:p w14:paraId="14846499" w14:textId="77777777" w:rsidR="00AB7464" w:rsidRPr="006766B8" w:rsidRDefault="00AB7464" w:rsidP="00F54895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</w:t>
            </w: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:3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×Flag harboring an empty vector pBBad22K.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F54895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6140804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020EF73A" w14:textId="77777777" w:rsidTr="00772A05">
        <w:trPr>
          <w:jc w:val="center"/>
        </w:trPr>
        <w:tc>
          <w:tcPr>
            <w:tcW w:w="2825" w:type="dxa"/>
            <w:vAlign w:val="center"/>
          </w:tcPr>
          <w:p w14:paraId="2433AEFE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6DCD0031" w14:textId="77777777" w:rsidR="00AB7464" w:rsidRPr="006766B8" w:rsidRDefault="00AB7464" w:rsidP="00DB2E6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</w:t>
            </w: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:3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×Flag harboring a recombinant plasmid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DB2E66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6C8D414C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103AC1C8" w14:textId="77777777" w:rsidTr="00772A05">
        <w:trPr>
          <w:jc w:val="center"/>
        </w:trPr>
        <w:tc>
          <w:tcPr>
            <w:tcW w:w="2825" w:type="dxa"/>
            <w:vAlign w:val="center"/>
          </w:tcPr>
          <w:p w14:paraId="132F0DDE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::3×Flag/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0F33AE0F" w14:textId="77777777" w:rsidR="00AB7464" w:rsidRPr="006766B8" w:rsidRDefault="00AB7464" w:rsidP="00F54895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GX01/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</w:t>
            </w: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:3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×Flag harboring a recombinant plasmid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Rif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K</w:t>
            </w:r>
            <w:r w:rsidR="00F54895"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4CA9269A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49B8CA51" w14:textId="77777777" w:rsidTr="00772A05">
        <w:trPr>
          <w:trHeight w:val="409"/>
          <w:jc w:val="center"/>
        </w:trPr>
        <w:tc>
          <w:tcPr>
            <w:tcW w:w="2825" w:type="dxa"/>
            <w:vAlign w:val="center"/>
          </w:tcPr>
          <w:p w14:paraId="3928D559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Plasmids</w:t>
            </w:r>
          </w:p>
        </w:tc>
        <w:tc>
          <w:tcPr>
            <w:tcW w:w="5255" w:type="dxa"/>
            <w:vAlign w:val="center"/>
          </w:tcPr>
          <w:p w14:paraId="6E8D79F1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448BFEBF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AB7464" w:rsidRPr="002726D1" w14:paraId="6E5545A9" w14:textId="77777777" w:rsidTr="00772A05">
        <w:trPr>
          <w:jc w:val="center"/>
        </w:trPr>
        <w:tc>
          <w:tcPr>
            <w:tcW w:w="2825" w:type="dxa"/>
            <w:vAlign w:val="center"/>
          </w:tcPr>
          <w:p w14:paraId="5136529A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pLAFR3</w:t>
            </w:r>
          </w:p>
        </w:tc>
        <w:tc>
          <w:tcPr>
            <w:tcW w:w="5255" w:type="dxa"/>
            <w:vAlign w:val="center"/>
          </w:tcPr>
          <w:p w14:paraId="2C0BBB3C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Broad host range cloning vector.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Tet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591AA5BE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Staskawicz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et al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.,1987</w:t>
            </w:r>
          </w:p>
        </w:tc>
      </w:tr>
      <w:tr w:rsidR="007D3B0B" w:rsidRPr="002726D1" w14:paraId="1FFFA5C3" w14:textId="77777777" w:rsidTr="00772A05">
        <w:trPr>
          <w:jc w:val="center"/>
        </w:trPr>
        <w:tc>
          <w:tcPr>
            <w:tcW w:w="2825" w:type="dxa"/>
            <w:vAlign w:val="center"/>
          </w:tcPr>
          <w:p w14:paraId="585E43DA" w14:textId="77777777" w:rsidR="007D3B0B" w:rsidRPr="006766B8" w:rsidRDefault="007D3B0B" w:rsidP="007D3B0B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pLC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</w:p>
        </w:tc>
        <w:tc>
          <w:tcPr>
            <w:tcW w:w="5255" w:type="dxa"/>
            <w:vAlign w:val="center"/>
          </w:tcPr>
          <w:p w14:paraId="335DEBEC" w14:textId="77777777" w:rsidR="007D3B0B" w:rsidRPr="006766B8" w:rsidRDefault="007D3B0B" w:rsidP="007D3B0B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pLAFR3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cloned into a 617-bp DNA fragment containing the full-length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xrvA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gene of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Xoc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strain.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Tet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5307B86" w14:textId="77777777" w:rsidR="007D3B0B" w:rsidRPr="006766B8" w:rsidRDefault="007D3B0B" w:rsidP="007D3B0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AB7464" w:rsidRPr="002726D1" w14:paraId="5CA0F5DE" w14:textId="77777777" w:rsidTr="00772A05">
        <w:trPr>
          <w:jc w:val="center"/>
        </w:trPr>
        <w:tc>
          <w:tcPr>
            <w:tcW w:w="2825" w:type="dxa"/>
            <w:vAlign w:val="center"/>
          </w:tcPr>
          <w:p w14:paraId="2D86FAC4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pLC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2E4EEB46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pLAFR3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cloned into a 955-bp DNA fragment containing the full-length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gene of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Xoc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strain.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Tet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24A4AD81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7D3B0B" w:rsidRPr="002726D1" w14:paraId="10DCCAD5" w14:textId="77777777" w:rsidTr="00772A05">
        <w:trPr>
          <w:jc w:val="center"/>
        </w:trPr>
        <w:tc>
          <w:tcPr>
            <w:tcW w:w="2825" w:type="dxa"/>
            <w:vAlign w:val="center"/>
          </w:tcPr>
          <w:p w14:paraId="260534D8" w14:textId="77777777" w:rsidR="007D3B0B" w:rsidRPr="006766B8" w:rsidRDefault="007D3B0B" w:rsidP="007D3B0B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pLC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</w:p>
        </w:tc>
        <w:tc>
          <w:tcPr>
            <w:tcW w:w="5255" w:type="dxa"/>
            <w:vAlign w:val="center"/>
          </w:tcPr>
          <w:p w14:paraId="30C90B3A" w14:textId="77777777" w:rsidR="007D3B0B" w:rsidRPr="006766B8" w:rsidRDefault="007D3B0B" w:rsidP="007D3B0B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pLAFR3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cloned into a 777-bp DNA fragment containing the full-length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xrvC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gene of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Xoc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strain.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Tet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2BC071DC" w14:textId="77777777" w:rsidR="007D3B0B" w:rsidRPr="006766B8" w:rsidRDefault="007D3B0B" w:rsidP="007D3B0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AB7464" w:rsidRPr="002726D1" w14:paraId="6106E43E" w14:textId="77777777" w:rsidTr="00772A05">
        <w:trPr>
          <w:trHeight w:val="382"/>
          <w:jc w:val="center"/>
        </w:trPr>
        <w:tc>
          <w:tcPr>
            <w:tcW w:w="2825" w:type="dxa"/>
            <w:vAlign w:val="center"/>
          </w:tcPr>
          <w:p w14:paraId="015E12EB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pRK2073</w:t>
            </w:r>
          </w:p>
        </w:tc>
        <w:tc>
          <w:tcPr>
            <w:tcW w:w="5255" w:type="dxa"/>
            <w:vAlign w:val="center"/>
          </w:tcPr>
          <w:p w14:paraId="11086411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Helper plasmid,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Tra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+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, Mob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+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, ColE1,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Spc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.</w:t>
            </w:r>
          </w:p>
        </w:tc>
        <w:tc>
          <w:tcPr>
            <w:tcW w:w="1549" w:type="dxa"/>
            <w:vAlign w:val="center"/>
          </w:tcPr>
          <w:p w14:paraId="09F3977A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Leong 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et al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.,1982</w:t>
            </w:r>
          </w:p>
        </w:tc>
      </w:tr>
      <w:tr w:rsidR="00AB7464" w:rsidRPr="002726D1" w14:paraId="65798D08" w14:textId="77777777" w:rsidTr="00772A05">
        <w:trPr>
          <w:trHeight w:val="382"/>
          <w:jc w:val="center"/>
        </w:trPr>
        <w:tc>
          <w:tcPr>
            <w:tcW w:w="2825" w:type="dxa"/>
            <w:vAlign w:val="center"/>
          </w:tcPr>
          <w:p w14:paraId="606F1A91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pQE-30a</w:t>
            </w:r>
          </w:p>
        </w:tc>
        <w:tc>
          <w:tcPr>
            <w:tcW w:w="5255" w:type="dxa"/>
            <w:vAlign w:val="center"/>
          </w:tcPr>
          <w:p w14:paraId="215B0E62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Expression vector, allowing the production of fusion proteins containing amino terminal 6×His-tagged sequences. Amp</w:t>
            </w:r>
            <w:r w:rsidRPr="006766B8">
              <w:rPr>
                <w:rFonts w:ascii="Times New Roman" w:hAnsi="Times New Roman" w:cs="Times New Roman"/>
                <w:color w:val="000000" w:themeColor="text1"/>
                <w:position w:val="3"/>
                <w:szCs w:val="21"/>
              </w:rPr>
              <w:t>r</w:t>
            </w:r>
          </w:p>
        </w:tc>
        <w:tc>
          <w:tcPr>
            <w:tcW w:w="1549" w:type="dxa"/>
            <w:vAlign w:val="center"/>
          </w:tcPr>
          <w:p w14:paraId="3D439A0C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Qiagen</w:t>
            </w:r>
            <w:proofErr w:type="spellEnd"/>
          </w:p>
        </w:tc>
      </w:tr>
      <w:tr w:rsidR="00AB7464" w:rsidRPr="002726D1" w14:paraId="7118D25B" w14:textId="77777777" w:rsidTr="00772A05">
        <w:trPr>
          <w:trHeight w:val="382"/>
          <w:jc w:val="center"/>
        </w:trPr>
        <w:tc>
          <w:tcPr>
            <w:tcW w:w="2825" w:type="dxa"/>
            <w:vAlign w:val="center"/>
          </w:tcPr>
          <w:p w14:paraId="03246179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pQE-30a-XrvB</w:t>
            </w:r>
          </w:p>
        </w:tc>
        <w:tc>
          <w:tcPr>
            <w:tcW w:w="5255" w:type="dxa"/>
            <w:vAlign w:val="center"/>
          </w:tcPr>
          <w:p w14:paraId="25BC1236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pQE-30a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cloned into a 462-bp fragment of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xrvB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gene coding sequence.</w:t>
            </w:r>
          </w:p>
        </w:tc>
        <w:tc>
          <w:tcPr>
            <w:tcW w:w="1549" w:type="dxa"/>
            <w:vAlign w:val="center"/>
          </w:tcPr>
          <w:p w14:paraId="3B135E63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AB7464" w:rsidRPr="002726D1" w14:paraId="337A0AE8" w14:textId="77777777" w:rsidTr="00772A05">
        <w:trPr>
          <w:trHeight w:val="382"/>
          <w:jc w:val="center"/>
        </w:trPr>
        <w:tc>
          <w:tcPr>
            <w:tcW w:w="2825" w:type="dxa"/>
            <w:vAlign w:val="center"/>
          </w:tcPr>
          <w:p w14:paraId="604AD775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pQE-30a-XrvC</w:t>
            </w:r>
          </w:p>
        </w:tc>
        <w:tc>
          <w:tcPr>
            <w:tcW w:w="5255" w:type="dxa"/>
            <w:vAlign w:val="center"/>
          </w:tcPr>
          <w:p w14:paraId="32387AA6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pQE30a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cloned into a 393-bp DNA fragment of the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xrvC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gene coding sequence.</w:t>
            </w:r>
          </w:p>
        </w:tc>
        <w:tc>
          <w:tcPr>
            <w:tcW w:w="1549" w:type="dxa"/>
            <w:vAlign w:val="center"/>
          </w:tcPr>
          <w:p w14:paraId="3BC5EF4C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AB7464" w:rsidRPr="002726D1" w14:paraId="68FEA026" w14:textId="77777777" w:rsidTr="00772A05">
        <w:trPr>
          <w:trHeight w:val="382"/>
          <w:jc w:val="center"/>
        </w:trPr>
        <w:tc>
          <w:tcPr>
            <w:tcW w:w="2825" w:type="dxa"/>
            <w:vAlign w:val="center"/>
          </w:tcPr>
          <w:p w14:paraId="6C012704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pET-30a</w:t>
            </w:r>
          </w:p>
        </w:tc>
        <w:tc>
          <w:tcPr>
            <w:tcW w:w="5255" w:type="dxa"/>
            <w:vAlign w:val="center"/>
          </w:tcPr>
          <w:p w14:paraId="0342C243" w14:textId="77777777" w:rsidR="00AB7464" w:rsidRPr="006766B8" w:rsidRDefault="00AB7464" w:rsidP="00AB7464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Expression vector, allow the production of fusion proteins containing amino terminal 6×His-tagged sequences.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Kan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32336EB" w14:textId="77777777" w:rsidR="00AB7464" w:rsidRPr="006766B8" w:rsidRDefault="00AB7464" w:rsidP="007D3B0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Novagen</w:t>
            </w:r>
            <w:proofErr w:type="spellEnd"/>
          </w:p>
        </w:tc>
      </w:tr>
      <w:tr w:rsidR="00AB7464" w:rsidRPr="002726D1" w14:paraId="22BB28DF" w14:textId="77777777" w:rsidTr="00772A05">
        <w:trPr>
          <w:trHeight w:val="382"/>
          <w:jc w:val="center"/>
        </w:trPr>
        <w:tc>
          <w:tcPr>
            <w:tcW w:w="2825" w:type="dxa"/>
            <w:vAlign w:val="center"/>
          </w:tcPr>
          <w:p w14:paraId="0B52CD4A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pET-30a-XrvA</w:t>
            </w:r>
          </w:p>
        </w:tc>
        <w:tc>
          <w:tcPr>
            <w:tcW w:w="5255" w:type="dxa"/>
            <w:vAlign w:val="center"/>
          </w:tcPr>
          <w:p w14:paraId="029A508D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pET30a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cloned into a 402-bp DNA fragment of the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xrvA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lastRenderedPageBreak/>
              <w:t>gene coding sequence</w:t>
            </w:r>
          </w:p>
        </w:tc>
        <w:tc>
          <w:tcPr>
            <w:tcW w:w="1549" w:type="dxa"/>
            <w:vAlign w:val="center"/>
          </w:tcPr>
          <w:p w14:paraId="7510DB54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lastRenderedPageBreak/>
              <w:t>This work</w:t>
            </w:r>
          </w:p>
        </w:tc>
      </w:tr>
      <w:tr w:rsidR="00AB7464" w:rsidRPr="002726D1" w14:paraId="2532B12B" w14:textId="77777777" w:rsidTr="00772A05">
        <w:trPr>
          <w:jc w:val="center"/>
        </w:trPr>
        <w:tc>
          <w:tcPr>
            <w:tcW w:w="2825" w:type="dxa"/>
            <w:vAlign w:val="center"/>
          </w:tcPr>
          <w:p w14:paraId="011BA717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pK18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mobsacB</w:t>
            </w:r>
          </w:p>
        </w:tc>
        <w:tc>
          <w:tcPr>
            <w:tcW w:w="5255" w:type="dxa"/>
            <w:vAlign w:val="center"/>
          </w:tcPr>
          <w:p w14:paraId="1CE5DA0D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gram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pUC18</w:t>
            </w:r>
            <w:proofErr w:type="gram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derivative,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lacZ</w:t>
            </w:r>
            <w:proofErr w:type="spellEnd"/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α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sacB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Kan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mob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site. Allelic exchange vector (Suicidal vector carrying </w:t>
            </w:r>
            <w:proofErr w:type="spellStart"/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sacB</w:t>
            </w:r>
            <w:proofErr w:type="spellEnd"/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gene for mutagenesis).</w:t>
            </w:r>
          </w:p>
        </w:tc>
        <w:tc>
          <w:tcPr>
            <w:tcW w:w="1549" w:type="dxa"/>
            <w:vAlign w:val="center"/>
          </w:tcPr>
          <w:p w14:paraId="38EADD25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Schäfer</w:t>
            </w:r>
            <w:proofErr w:type="spellEnd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6766B8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et al</w:t>
            </w: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., 1994</w:t>
            </w:r>
          </w:p>
        </w:tc>
      </w:tr>
      <w:tr w:rsidR="00AB7464" w:rsidRPr="002726D1" w14:paraId="4D5DCB15" w14:textId="77777777" w:rsidTr="00772A05">
        <w:trPr>
          <w:jc w:val="center"/>
        </w:trPr>
        <w:tc>
          <w:tcPr>
            <w:tcW w:w="2825" w:type="dxa"/>
            <w:vAlign w:val="center"/>
          </w:tcPr>
          <w:p w14:paraId="24C37CD0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pK</w:t>
            </w:r>
            <w:bookmarkStart w:id="0" w:name="_Hlk115685758"/>
            <w:bookmarkStart w:id="1" w:name="_Hlk115683277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Δ</w:t>
            </w:r>
            <w:bookmarkEnd w:id="0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xrv</w:t>
            </w:r>
            <w:bookmarkEnd w:id="1"/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A</w:t>
            </w:r>
            <w:proofErr w:type="spellEnd"/>
          </w:p>
        </w:tc>
        <w:tc>
          <w:tcPr>
            <w:tcW w:w="5255" w:type="dxa"/>
            <w:vAlign w:val="center"/>
          </w:tcPr>
          <w:p w14:paraId="7A980842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gram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pK18</w:t>
            </w:r>
            <w:r w:rsidRPr="006766B8">
              <w:rPr>
                <w:rFonts w:ascii="Times New Roman" w:eastAsia="KHGPE D+ Adv T T 7f 5838b 0. I" w:hAnsi="Times New Roman" w:cs="Times New Roman"/>
                <w:i/>
                <w:color w:val="000000" w:themeColor="text1"/>
                <w:szCs w:val="21"/>
              </w:rPr>
              <w:t>mobsacB</w:t>
            </w:r>
            <w:proofErr w:type="gram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containing upstream and downstream fragments of the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coding region.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Kan</w:t>
            </w:r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3581BDDE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AB7464" w:rsidRPr="002726D1" w14:paraId="296FD876" w14:textId="77777777" w:rsidTr="00772A05">
        <w:trPr>
          <w:jc w:val="center"/>
        </w:trPr>
        <w:tc>
          <w:tcPr>
            <w:tcW w:w="2825" w:type="dxa"/>
            <w:vAlign w:val="center"/>
          </w:tcPr>
          <w:p w14:paraId="2244D1E0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pKΔ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453451C5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gram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pK18</w:t>
            </w:r>
            <w:r w:rsidRPr="006766B8">
              <w:rPr>
                <w:rFonts w:ascii="Times New Roman" w:eastAsia="KHGPE D+ Adv T T 7f 5838b 0. I" w:hAnsi="Times New Roman" w:cs="Times New Roman"/>
                <w:i/>
                <w:color w:val="000000" w:themeColor="text1"/>
                <w:szCs w:val="21"/>
              </w:rPr>
              <w:t>mobsacB</w:t>
            </w:r>
            <w:proofErr w:type="gram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containing upstream and downstream fragments of the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coding region.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Kan</w:t>
            </w:r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0331D2C7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AB7464" w:rsidRPr="002726D1" w14:paraId="03A7C4C5" w14:textId="77777777" w:rsidTr="00772A05">
        <w:trPr>
          <w:jc w:val="center"/>
        </w:trPr>
        <w:tc>
          <w:tcPr>
            <w:tcW w:w="2825" w:type="dxa"/>
            <w:vAlign w:val="center"/>
          </w:tcPr>
          <w:p w14:paraId="42CFFB3D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pKΔ</w:t>
            </w:r>
            <w:r w:rsidRPr="006766B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xrvC</w:t>
            </w:r>
            <w:proofErr w:type="spellEnd"/>
          </w:p>
        </w:tc>
        <w:tc>
          <w:tcPr>
            <w:tcW w:w="5255" w:type="dxa"/>
            <w:vAlign w:val="center"/>
          </w:tcPr>
          <w:p w14:paraId="3FE631DF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gram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pK18</w:t>
            </w:r>
            <w:r w:rsidRPr="006766B8">
              <w:rPr>
                <w:rFonts w:ascii="Times New Roman" w:eastAsia="KHGPE D+ Adv T T 7f 5838b 0. I" w:hAnsi="Times New Roman" w:cs="Times New Roman"/>
                <w:i/>
                <w:color w:val="000000" w:themeColor="text1"/>
                <w:szCs w:val="21"/>
              </w:rPr>
              <w:t>mobsacB</w:t>
            </w:r>
            <w:proofErr w:type="gram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containing upstream and downstream fragments of the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xrvC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coding region.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Kan</w:t>
            </w:r>
            <w:r w:rsidRPr="006766B8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549" w:type="dxa"/>
            <w:vAlign w:val="center"/>
          </w:tcPr>
          <w:p w14:paraId="7D140243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766B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This work</w:t>
            </w:r>
          </w:p>
        </w:tc>
      </w:tr>
      <w:tr w:rsidR="00AB7464" w:rsidRPr="002726D1" w14:paraId="15BAD7B2" w14:textId="77777777" w:rsidTr="00772A05">
        <w:trPr>
          <w:jc w:val="center"/>
        </w:trPr>
        <w:tc>
          <w:tcPr>
            <w:tcW w:w="2825" w:type="dxa"/>
            <w:vAlign w:val="center"/>
          </w:tcPr>
          <w:p w14:paraId="563479EE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lang w:val="en-IE"/>
              </w:rPr>
              <w:t>pK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en-IE"/>
              </w:rPr>
              <w:t>xrvB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lang w:val="en-IE"/>
              </w:rPr>
              <w:t>::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en-IE"/>
              </w:rPr>
              <w:t>flag</w:t>
            </w:r>
          </w:p>
        </w:tc>
        <w:tc>
          <w:tcPr>
            <w:tcW w:w="5255" w:type="dxa"/>
            <w:vAlign w:val="center"/>
          </w:tcPr>
          <w:p w14:paraId="36367A6D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pK18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mobsacB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containing fragment composing 459-bp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-coding sequence, 66-bp 3×Flag-coding sequence, 3-bp stop codon and 420-bp downstream of the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Xoc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</w:p>
        </w:tc>
        <w:tc>
          <w:tcPr>
            <w:tcW w:w="1549" w:type="dxa"/>
            <w:vAlign w:val="center"/>
          </w:tcPr>
          <w:p w14:paraId="63036EB4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50EBB315" w14:textId="77777777" w:rsidTr="00772A05">
        <w:trPr>
          <w:jc w:val="center"/>
        </w:trPr>
        <w:tc>
          <w:tcPr>
            <w:tcW w:w="2825" w:type="dxa"/>
            <w:vAlign w:val="center"/>
          </w:tcPr>
          <w:p w14:paraId="3BF17525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lang w:val="en-IE"/>
              </w:rPr>
              <w:t>pK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en-IE"/>
              </w:rPr>
              <w:t>hrpG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lang w:val="en-IE"/>
              </w:rPr>
              <w:t>::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en-IE"/>
              </w:rPr>
              <w:t>flag</w:t>
            </w:r>
          </w:p>
        </w:tc>
        <w:tc>
          <w:tcPr>
            <w:tcW w:w="5255" w:type="dxa"/>
            <w:vAlign w:val="center"/>
          </w:tcPr>
          <w:p w14:paraId="3927F019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pK18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mobsacB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containing fragment composing 380-bp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-coding sequence, 66-bp 3×Flag-coding sequence, 3-bp stop codon and 377-bp downstream of the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Xoc</w:t>
            </w:r>
            <w:proofErr w:type="spellEnd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hrpG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</w:p>
        </w:tc>
        <w:tc>
          <w:tcPr>
            <w:tcW w:w="1549" w:type="dxa"/>
            <w:vAlign w:val="center"/>
          </w:tcPr>
          <w:p w14:paraId="4C32B8E3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2ADF1941" w14:textId="77777777" w:rsidTr="00772A05">
        <w:trPr>
          <w:jc w:val="center"/>
        </w:trPr>
        <w:tc>
          <w:tcPr>
            <w:tcW w:w="2825" w:type="dxa"/>
            <w:vAlign w:val="center"/>
          </w:tcPr>
          <w:p w14:paraId="7D420591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lang w:val="en-IE"/>
              </w:rPr>
              <w:t>pK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en-IE"/>
              </w:rPr>
              <w:t>xopN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lang w:val="en-IE"/>
              </w:rPr>
              <w:t>::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  <w:lang w:val="en-IE"/>
              </w:rPr>
              <w:t>flag</w:t>
            </w:r>
          </w:p>
        </w:tc>
        <w:tc>
          <w:tcPr>
            <w:tcW w:w="5255" w:type="dxa"/>
            <w:vAlign w:val="center"/>
          </w:tcPr>
          <w:p w14:paraId="68DC7CD1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pK18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mobsacB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containing fragment composing  373-bp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-coding sequence, 66-bp 3×Flag-coding sequence, 3-bp stop codon and 350-bp downstream of the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Xoc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xopN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</w:p>
        </w:tc>
        <w:tc>
          <w:tcPr>
            <w:tcW w:w="1549" w:type="dxa"/>
            <w:vAlign w:val="center"/>
          </w:tcPr>
          <w:p w14:paraId="6DAD428D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0702C865" w14:textId="77777777" w:rsidTr="00772A05">
        <w:trPr>
          <w:jc w:val="center"/>
        </w:trPr>
        <w:tc>
          <w:tcPr>
            <w:tcW w:w="2825" w:type="dxa"/>
            <w:vAlign w:val="center"/>
          </w:tcPr>
          <w:p w14:paraId="4BD89A2B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pBBad22K</w:t>
            </w:r>
          </w:p>
        </w:tc>
        <w:tc>
          <w:tcPr>
            <w:tcW w:w="5255" w:type="dxa"/>
            <w:vAlign w:val="center"/>
          </w:tcPr>
          <w:p w14:paraId="4F9F4F5E" w14:textId="77777777" w:rsidR="00AB7464" w:rsidRPr="006766B8" w:rsidRDefault="00AB7464" w:rsidP="00F54895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K</w:t>
            </w:r>
            <w:r w:rsidR="00F54895"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an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r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, L-arabinose-inducible broad host range vector based on the pBBR1MCS-4 replicon</w:t>
            </w:r>
          </w:p>
        </w:tc>
        <w:tc>
          <w:tcPr>
            <w:tcW w:w="1549" w:type="dxa"/>
            <w:vAlign w:val="center"/>
          </w:tcPr>
          <w:p w14:paraId="2DB4AAA2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Sukchawalit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et al</w:t>
            </w: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., 1999</w:t>
            </w:r>
          </w:p>
        </w:tc>
      </w:tr>
      <w:tr w:rsidR="00AB7464" w:rsidRPr="002726D1" w14:paraId="32FD4DAF" w14:textId="77777777" w:rsidTr="00772A05">
        <w:trPr>
          <w:jc w:val="center"/>
        </w:trPr>
        <w:tc>
          <w:tcPr>
            <w:tcW w:w="2825" w:type="dxa"/>
            <w:vAlign w:val="center"/>
          </w:tcPr>
          <w:p w14:paraId="10CE7F5F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xrvA</w:t>
            </w:r>
            <w:proofErr w:type="spellEnd"/>
          </w:p>
        </w:tc>
        <w:tc>
          <w:tcPr>
            <w:tcW w:w="5255" w:type="dxa"/>
            <w:vAlign w:val="center"/>
          </w:tcPr>
          <w:p w14:paraId="5CF90739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pBBad22K containing 402-bp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XrvA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coding sequence</w:t>
            </w:r>
          </w:p>
        </w:tc>
        <w:tc>
          <w:tcPr>
            <w:tcW w:w="1549" w:type="dxa"/>
            <w:vAlign w:val="center"/>
          </w:tcPr>
          <w:p w14:paraId="5896F9E3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1D4A9AB5" w14:textId="77777777" w:rsidTr="00772A05">
        <w:trPr>
          <w:jc w:val="center"/>
        </w:trPr>
        <w:tc>
          <w:tcPr>
            <w:tcW w:w="2825" w:type="dxa"/>
            <w:vAlign w:val="center"/>
          </w:tcPr>
          <w:p w14:paraId="3A9A12B5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</w:t>
            </w:r>
            <w:r w:rsidRPr="006766B8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xrvB</w:t>
            </w:r>
            <w:proofErr w:type="spellEnd"/>
          </w:p>
        </w:tc>
        <w:tc>
          <w:tcPr>
            <w:tcW w:w="5255" w:type="dxa"/>
            <w:vAlign w:val="center"/>
          </w:tcPr>
          <w:p w14:paraId="43CC8551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gram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pBBad22K</w:t>
            </w:r>
            <w:proofErr w:type="gram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containing 462-bp </w:t>
            </w:r>
            <w:proofErr w:type="spellStart"/>
            <w:r w:rsidRPr="006766B8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XrvB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coding sequence.</w:t>
            </w:r>
          </w:p>
        </w:tc>
        <w:tc>
          <w:tcPr>
            <w:tcW w:w="1549" w:type="dxa"/>
            <w:vAlign w:val="center"/>
          </w:tcPr>
          <w:p w14:paraId="18234CEB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AB7464" w:rsidRPr="002726D1" w14:paraId="028CA5A5" w14:textId="77777777" w:rsidTr="00772A05">
        <w:trPr>
          <w:jc w:val="center"/>
        </w:trPr>
        <w:tc>
          <w:tcPr>
            <w:tcW w:w="2825" w:type="dxa"/>
            <w:vAlign w:val="center"/>
          </w:tcPr>
          <w:p w14:paraId="521DC23B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6766B8">
              <w:rPr>
                <w:rFonts w:ascii="Times New Roman" w:eastAsia="Lato-Regular" w:hAnsi="Times New Roman" w:cs="Times New Roman"/>
                <w:color w:val="000000" w:themeColor="text1"/>
                <w:kern w:val="0"/>
                <w:szCs w:val="21"/>
              </w:rPr>
              <w:t>pB</w:t>
            </w:r>
            <w:r w:rsidRPr="006766B8">
              <w:rPr>
                <w:rFonts w:ascii="Times New Roman" w:eastAsia="Lato-Regular" w:hAnsi="Times New Roman" w:cs="Times New Roman"/>
                <w:i/>
                <w:color w:val="000000" w:themeColor="text1"/>
                <w:kern w:val="0"/>
                <w:szCs w:val="21"/>
              </w:rPr>
              <w:t>xrvC</w:t>
            </w:r>
            <w:proofErr w:type="spellEnd"/>
          </w:p>
        </w:tc>
        <w:tc>
          <w:tcPr>
            <w:tcW w:w="5255" w:type="dxa"/>
            <w:vAlign w:val="center"/>
          </w:tcPr>
          <w:p w14:paraId="5AB13F47" w14:textId="77777777" w:rsidR="00AB7464" w:rsidRPr="006766B8" w:rsidRDefault="00AB7464" w:rsidP="00AB7464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pBBad22K containing 393-bp </w:t>
            </w:r>
            <w:proofErr w:type="spellStart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XrvC</w:t>
            </w:r>
            <w:proofErr w:type="spellEnd"/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coding sequence</w:t>
            </w:r>
          </w:p>
        </w:tc>
        <w:tc>
          <w:tcPr>
            <w:tcW w:w="1549" w:type="dxa"/>
            <w:vAlign w:val="center"/>
          </w:tcPr>
          <w:p w14:paraId="5CD56B92" w14:textId="77777777" w:rsidR="00AB7464" w:rsidRPr="006766B8" w:rsidRDefault="00AB7464" w:rsidP="00AB746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766B8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</w:tbl>
    <w:p w14:paraId="68BB6A1B" w14:textId="160CA45C" w:rsidR="00187B88" w:rsidRPr="006766B8" w:rsidRDefault="00187B88" w:rsidP="00187B88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proofErr w:type="spellStart"/>
      <w:proofErr w:type="gramStart"/>
      <w:r w:rsidRPr="006766B8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a</w:t>
      </w:r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>Rif</w:t>
      </w:r>
      <w:r w:rsidRPr="006766B8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r</w:t>
      </w:r>
      <w:proofErr w:type="spellEnd"/>
      <w:proofErr w:type="gramEnd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>Kan</w:t>
      </w:r>
      <w:r w:rsidRPr="006766B8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r</w:t>
      </w:r>
      <w:proofErr w:type="spellEnd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>Tet</w:t>
      </w:r>
      <w:r w:rsidRPr="006766B8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r</w:t>
      </w:r>
      <w:proofErr w:type="spellEnd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Pr="006766B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Amp</w:t>
      </w:r>
      <w:r w:rsidRPr="006766B8">
        <w:rPr>
          <w:rFonts w:ascii="Times New Roman" w:eastAsia="宋体" w:hAnsi="Times New Roman" w:cs="Times New Roman"/>
          <w:color w:val="000000" w:themeColor="text1"/>
          <w:position w:val="3"/>
          <w:sz w:val="24"/>
          <w:szCs w:val="24"/>
          <w:vertAlign w:val="superscript"/>
        </w:rPr>
        <w:t>r</w:t>
      </w:r>
      <w:r w:rsidR="002726D1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 xml:space="preserve">and </w:t>
      </w:r>
      <w:proofErr w:type="spellStart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>Spc</w:t>
      </w:r>
      <w:r w:rsidR="004F70F0" w:rsidRPr="006766B8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r</w:t>
      </w:r>
      <w:proofErr w:type="spellEnd"/>
      <w:r w:rsidRPr="006766B8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>indicate resistance to rifampicin, kanamycin, tetracycline, ampicillin</w:t>
      </w:r>
      <w:r w:rsidR="002726D1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</w:t>
      </w:r>
      <w:proofErr w:type="spellStart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>spectinomycin</w:t>
      </w:r>
      <w:proofErr w:type="spellEnd"/>
      <w:r w:rsidRPr="006766B8">
        <w:rPr>
          <w:rFonts w:ascii="Times New Roman" w:eastAsia="宋体" w:hAnsi="Times New Roman" w:cs="Times New Roman"/>
          <w:kern w:val="0"/>
          <w:sz w:val="24"/>
          <w:szCs w:val="24"/>
        </w:rPr>
        <w:t>, respectively.</w:t>
      </w:r>
    </w:p>
    <w:p w14:paraId="78E26C5E" w14:textId="77777777" w:rsidR="00187B88" w:rsidRPr="006766B8" w:rsidRDefault="00187B88" w:rsidP="00187B88">
      <w:pPr>
        <w:autoSpaceDE w:val="0"/>
        <w:autoSpaceDN w:val="0"/>
        <w:adjustRightInd w:val="0"/>
        <w:snapToGrid w:val="0"/>
        <w:spacing w:line="360" w:lineRule="auto"/>
        <w:ind w:left="482" w:hangingChars="200" w:hanging="482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21644BD6" w14:textId="77777777" w:rsidR="00187B88" w:rsidRPr="006766B8" w:rsidRDefault="00187B88" w:rsidP="00187B88">
      <w:pPr>
        <w:autoSpaceDE w:val="0"/>
        <w:autoSpaceDN w:val="0"/>
        <w:adjustRightInd w:val="0"/>
        <w:snapToGrid w:val="0"/>
        <w:spacing w:line="360" w:lineRule="auto"/>
        <w:ind w:left="482" w:hangingChars="200" w:hanging="482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6766B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References</w:t>
      </w:r>
    </w:p>
    <w:p w14:paraId="1FBE039F" w14:textId="6CCAF822" w:rsidR="00187B88" w:rsidRPr="006766B8" w:rsidRDefault="00187B88" w:rsidP="00187B88">
      <w:pPr>
        <w:autoSpaceDE w:val="0"/>
        <w:autoSpaceDN w:val="0"/>
        <w:adjustRightInd w:val="0"/>
        <w:snapToGrid w:val="0"/>
        <w:spacing w:line="360" w:lineRule="auto"/>
        <w:ind w:left="480" w:hangingChars="200" w:hanging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Leong SA,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Ditta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GS,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Helinski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DR</w:t>
      </w:r>
      <w:r w:rsidR="008F2BE6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</w:t>
      </w:r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Heme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biosynthesis in </w:t>
      </w:r>
      <w:r w:rsidRPr="006766B8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Rhizobium</w:t>
      </w:r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 Identification of a cloned gene coding for delta-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aminolevulinic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acid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synthetase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from </w:t>
      </w:r>
      <w:r w:rsidRPr="006766B8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Rhizobium </w:t>
      </w:r>
      <w:proofErr w:type="spellStart"/>
      <w:r w:rsidRPr="006766B8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meliloti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. </w:t>
      </w:r>
      <w:r w:rsidR="00336E91" w:rsidRPr="00336E9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J </w:t>
      </w:r>
      <w:proofErr w:type="spellStart"/>
      <w:r w:rsidR="00336E91" w:rsidRPr="00336E9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Biol</w:t>
      </w:r>
      <w:proofErr w:type="spellEnd"/>
      <w:r w:rsidR="00336E91" w:rsidRPr="00336E9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Chem. 1982</w:t>
      </w:r>
      <w:proofErr w:type="gramStart"/>
      <w:r w:rsidR="00336E91" w:rsidRPr="00336E9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;257</w:t>
      </w:r>
      <w:proofErr w:type="gramEnd"/>
      <w:r w:rsidR="00336E91" w:rsidRPr="00336E9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(15):8724</w:t>
      </w:r>
      <w:r w:rsidR="008F2BE6" w:rsidRPr="0012449E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–</w:t>
      </w:r>
      <w:r w:rsidR="00336E91" w:rsidRPr="00336E9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30</w:t>
      </w:r>
    </w:p>
    <w:p w14:paraId="579DAB0D" w14:textId="579CC12D" w:rsidR="00187B88" w:rsidRPr="006766B8" w:rsidRDefault="00187B88" w:rsidP="00187B88">
      <w:pPr>
        <w:autoSpaceDE w:val="0"/>
        <w:autoSpaceDN w:val="0"/>
        <w:adjustRightInd w:val="0"/>
        <w:snapToGrid w:val="0"/>
        <w:spacing w:line="360" w:lineRule="auto"/>
        <w:ind w:left="480" w:hangingChars="200" w:hanging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Schäfer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A,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Tauch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A,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Jäger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W,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Kalinowski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J,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Thierbach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G,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Pühler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A. Small </w:t>
      </w:r>
      <w:proofErr w:type="spellStart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mobilizable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multi-purpose cloning vectors derived from the </w:t>
      </w:r>
      <w:r w:rsidRPr="006766B8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Escherichia coli </w:t>
      </w:r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plasmids pK18 and pK19: selection of defined deletions in the chromosome of </w:t>
      </w:r>
      <w:proofErr w:type="spellStart"/>
      <w:r w:rsidRPr="006766B8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Corynebacterium</w:t>
      </w:r>
      <w:proofErr w:type="spellEnd"/>
      <w:r w:rsidRPr="006766B8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6766B8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glutamicum</w:t>
      </w:r>
      <w:proofErr w:type="spellEnd"/>
      <w:r w:rsidRPr="006766B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. </w:t>
      </w:r>
      <w:r w:rsidR="00B93B4D"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Gene. 1994</w:t>
      </w:r>
      <w:proofErr w:type="gramStart"/>
      <w:r w:rsidR="00B93B4D"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;145</w:t>
      </w:r>
      <w:proofErr w:type="gramEnd"/>
      <w:r w:rsidR="00B93B4D"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(1):69–73.</w:t>
      </w:r>
      <w:r w:rsidR="00B93B4D" w:rsidRPr="00B93B4D">
        <w:t xml:space="preserve"> </w:t>
      </w:r>
      <w:hyperlink r:id="rId7" w:history="1">
        <w:r w:rsidR="00B93B4D" w:rsidRPr="00D962F0">
          <w:rPr>
            <w:rStyle w:val="af1"/>
            <w:rFonts w:ascii="Times New Roman" w:eastAsia="宋体" w:hAnsi="Times New Roman" w:cs="Times New Roman"/>
            <w:kern w:val="0"/>
            <w:sz w:val="24"/>
            <w:szCs w:val="24"/>
          </w:rPr>
          <w:t>https://doi.org/10.1016/0378-1119(94)90324-7</w:t>
        </w:r>
      </w:hyperlink>
      <w:r w:rsidR="00491949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3037941E" w14:textId="77777777" w:rsidR="00B93B4D" w:rsidRDefault="00B93B4D" w:rsidP="004F70F0">
      <w:pPr>
        <w:autoSpaceDE w:val="0"/>
        <w:autoSpaceDN w:val="0"/>
        <w:adjustRightInd w:val="0"/>
        <w:snapToGrid w:val="0"/>
        <w:spacing w:line="480" w:lineRule="auto"/>
        <w:ind w:left="480" w:hangingChars="200" w:hanging="480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Staskawicz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B, Dahlbeck D, Keen N, Napoli C. Molecular characterization of cloned </w:t>
      </w:r>
      <w:proofErr w:type="spellStart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lastRenderedPageBreak/>
        <w:t>avirulence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genes from race 0 and race 1 of </w:t>
      </w:r>
      <w:r w:rsidRPr="00B93B4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Pseudomonas </w:t>
      </w:r>
      <w:proofErr w:type="spellStart"/>
      <w:r w:rsidRPr="00B93B4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syringae</w:t>
      </w:r>
      <w:proofErr w:type="spellEnd"/>
      <w:r w:rsidRPr="00B93B4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pv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. </w:t>
      </w:r>
      <w:proofErr w:type="spellStart"/>
      <w:proofErr w:type="gramStart"/>
      <w:r w:rsidRPr="00B93B4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glycinea</w:t>
      </w:r>
      <w:proofErr w:type="spellEnd"/>
      <w:proofErr w:type="gram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. </w:t>
      </w:r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 xml:space="preserve">J </w:t>
      </w:r>
      <w:proofErr w:type="spellStart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>Bacteriol</w:t>
      </w:r>
      <w:proofErr w:type="spellEnd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>. 1987</w:t>
      </w:r>
      <w:proofErr w:type="gramStart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>;169</w:t>
      </w:r>
      <w:proofErr w:type="gramEnd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>(12):</w:t>
      </w:r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5789–94. </w:t>
      </w:r>
      <w:hyperlink r:id="rId8" w:history="1">
        <w:r w:rsidRPr="00B93B4D">
          <w:rPr>
            <w:rStyle w:val="af1"/>
            <w:rFonts w:ascii="Times New Roman" w:eastAsia="宋体" w:hAnsi="Times New Roman" w:cs="Times New Roman"/>
            <w:kern w:val="0"/>
            <w:sz w:val="24"/>
            <w:szCs w:val="24"/>
          </w:rPr>
          <w:t>https://doi.org/10.1128/jb.169.12.5789-5794.1987</w:t>
        </w:r>
      </w:hyperlink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3BFAEB15" w14:textId="70F94B62" w:rsidR="00B93B4D" w:rsidRPr="00B93B4D" w:rsidRDefault="00B93B4D" w:rsidP="00B93B4D">
      <w:pPr>
        <w:autoSpaceDE w:val="0"/>
        <w:autoSpaceDN w:val="0"/>
        <w:adjustRightInd w:val="0"/>
        <w:snapToGrid w:val="0"/>
        <w:spacing w:line="480" w:lineRule="auto"/>
        <w:ind w:left="480" w:hangingChars="200" w:hanging="480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Sukchawalit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R, </w:t>
      </w:r>
      <w:proofErr w:type="spellStart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Vattanaviboon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P, </w:t>
      </w:r>
      <w:proofErr w:type="spellStart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Sallabhan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R, </w:t>
      </w:r>
      <w:proofErr w:type="spellStart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Mongkolsuk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S.</w:t>
      </w:r>
      <w:r w:rsidRPr="00B93B4D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Construction and characterization of regulated L-arabinose-inducible broad host range expression vectors in </w:t>
      </w:r>
      <w:proofErr w:type="spellStart"/>
      <w:r w:rsidRPr="00B93B4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Xanthomonas</w:t>
      </w:r>
      <w:proofErr w:type="spellEnd"/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</w:t>
      </w:r>
      <w:r w:rsidRPr="00B93B4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 xml:space="preserve">FEMS </w:t>
      </w:r>
      <w:proofErr w:type="spellStart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>Microbiol</w:t>
      </w:r>
      <w:proofErr w:type="spellEnd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 xml:space="preserve"> Lett. 1999</w:t>
      </w:r>
      <w:proofErr w:type="gramStart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>;181</w:t>
      </w:r>
      <w:proofErr w:type="gramEnd"/>
      <w:r w:rsidRPr="00B93B4D">
        <w:rPr>
          <w:rFonts w:ascii="Times New Roman" w:eastAsia="宋体" w:hAnsi="Times New Roman" w:cs="Times New Roman"/>
          <w:iCs/>
          <w:color w:val="000000" w:themeColor="text1"/>
          <w:kern w:val="0"/>
          <w:sz w:val="24"/>
          <w:szCs w:val="24"/>
        </w:rPr>
        <w:t>(2):</w:t>
      </w:r>
      <w:r w:rsidRPr="00B93B4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217–23. </w:t>
      </w:r>
      <w:hyperlink r:id="rId9" w:history="1">
        <w:r w:rsidRPr="00B93B4D">
          <w:rPr>
            <w:rStyle w:val="af1"/>
            <w:rFonts w:ascii="Times New Roman" w:eastAsia="宋体" w:hAnsi="Times New Roman" w:cs="Times New Roman"/>
            <w:kern w:val="0"/>
            <w:sz w:val="24"/>
            <w:szCs w:val="24"/>
          </w:rPr>
          <w:t>https://doi.org/10.1111/j.1574-6968.1999.tb08847.x</w:t>
        </w:r>
      </w:hyperlink>
      <w:r w:rsidR="00491949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2C218D77" w14:textId="77777777" w:rsidR="008C104E" w:rsidRPr="006766B8" w:rsidRDefault="008C104E">
      <w:pPr>
        <w:widowControl/>
        <w:jc w:val="left"/>
        <w:rPr>
          <w:rFonts w:ascii="Times New Roman" w:eastAsia="宋体" w:hAnsi="Times New Roman" w:cs="Times New Roman"/>
          <w:color w:val="000000"/>
          <w:sz w:val="24"/>
          <w:szCs w:val="24"/>
          <w:shd w:val="clear" w:color="auto" w:fill="FFFFFF"/>
        </w:rPr>
      </w:pPr>
      <w:r w:rsidRPr="006766B8">
        <w:rPr>
          <w:rFonts w:ascii="Times New Roman" w:eastAsia="宋体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14:paraId="1E3CE599" w14:textId="77777777" w:rsidR="008C104E" w:rsidRPr="006766B8" w:rsidRDefault="008C104E" w:rsidP="00511B0D">
      <w:pPr>
        <w:adjustRightInd w:val="0"/>
        <w:snapToGrid w:val="0"/>
        <w:rPr>
          <w:rFonts w:ascii="Times New Roman" w:eastAsia="宋体" w:hAnsi="Times New Roman" w:cs="Times New Roman"/>
          <w:sz w:val="24"/>
          <w:szCs w:val="24"/>
        </w:rPr>
      </w:pPr>
      <w:r w:rsidRPr="006766B8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Table S2 </w:t>
      </w:r>
      <w:r w:rsidRPr="006766B8">
        <w:rPr>
          <w:rFonts w:ascii="Times New Roman" w:eastAsia="宋体" w:hAnsi="Times New Roman" w:cs="Times New Roman"/>
          <w:sz w:val="24"/>
          <w:szCs w:val="24"/>
        </w:rPr>
        <w:t>Primers used in this study</w:t>
      </w:r>
      <w:r w:rsidRPr="006766B8">
        <w:rPr>
          <w:rFonts w:ascii="Times New Roman" w:eastAsia="宋体" w:hAnsi="Times New Roman" w:cs="Times New Roman"/>
          <w:sz w:val="24"/>
          <w:szCs w:val="24"/>
          <w:vertAlign w:val="superscript"/>
        </w:rPr>
        <w:t>§</w:t>
      </w:r>
    </w:p>
    <w:tbl>
      <w:tblPr>
        <w:tblStyle w:val="1"/>
        <w:tblpPr w:leftFromText="180" w:rightFromText="180" w:vertAnchor="page" w:horzAnchor="margin" w:tblpXSpec="center" w:tblpY="1888"/>
        <w:tblW w:w="109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423"/>
        <w:gridCol w:w="4678"/>
      </w:tblGrid>
      <w:tr w:rsidR="008C104E" w:rsidRPr="002726D1" w14:paraId="31F14038" w14:textId="77777777" w:rsidTr="006766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tcW w:w="1809" w:type="dxa"/>
            <w:tcBorders>
              <w:bottom w:val="none" w:sz="0" w:space="0" w:color="auto"/>
            </w:tcBorders>
            <w:vAlign w:val="center"/>
          </w:tcPr>
          <w:p w14:paraId="2140F07B" w14:textId="77777777" w:rsidR="008C104E" w:rsidRPr="006766B8" w:rsidRDefault="008C104E" w:rsidP="00511B0D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Primers</w:t>
            </w:r>
          </w:p>
        </w:tc>
        <w:tc>
          <w:tcPr>
            <w:tcW w:w="4423" w:type="dxa"/>
            <w:tcBorders>
              <w:bottom w:val="none" w:sz="0" w:space="0" w:color="auto"/>
            </w:tcBorders>
            <w:vAlign w:val="center"/>
          </w:tcPr>
          <w:p w14:paraId="5356669D" w14:textId="77777777" w:rsidR="008C104E" w:rsidRPr="006766B8" w:rsidRDefault="008C104E" w:rsidP="00511B0D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Nucleotide sequence (5</w:t>
            </w:r>
            <w:r w:rsidRPr="006766B8"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′→</w:t>
            </w:r>
            <w:r w:rsidRPr="006766B8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</w:t>
            </w:r>
            <w:r w:rsidRPr="006766B8"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′</w:t>
            </w:r>
            <w:r w:rsidRPr="006766B8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4678" w:type="dxa"/>
            <w:tcBorders>
              <w:bottom w:val="none" w:sz="0" w:space="0" w:color="auto"/>
            </w:tcBorders>
            <w:vAlign w:val="center"/>
          </w:tcPr>
          <w:p w14:paraId="34AB7D43" w14:textId="77777777" w:rsidR="008C104E" w:rsidRPr="006766B8" w:rsidRDefault="008C104E" w:rsidP="00511B0D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The amplified fragment or the utilization</w:t>
            </w:r>
          </w:p>
        </w:tc>
      </w:tr>
      <w:tr w:rsidR="008C104E" w:rsidRPr="002726D1" w14:paraId="2EF91705" w14:textId="77777777" w:rsidTr="006766B8">
        <w:tc>
          <w:tcPr>
            <w:tcW w:w="1809" w:type="dxa"/>
            <w:vAlign w:val="center"/>
          </w:tcPr>
          <w:p w14:paraId="0F3965C2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28018CE8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  <w:vAlign w:val="center"/>
          </w:tcPr>
          <w:p w14:paraId="5E877A6B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GGATCC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ATGCAGCTGCACCACGAAGATC</w:t>
            </w:r>
          </w:p>
          <w:p w14:paraId="0E70486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GAAGAGGTATTGCTCACAGAGG</w:t>
            </w:r>
          </w:p>
        </w:tc>
        <w:tc>
          <w:tcPr>
            <w:tcW w:w="4678" w:type="dxa"/>
            <w:vAlign w:val="center"/>
          </w:tcPr>
          <w:p w14:paraId="0496F9C8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557-bp DNA sequence upstream of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XOCgx_2828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)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used for construction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deletion mutant.</w:t>
            </w:r>
          </w:p>
        </w:tc>
      </w:tr>
      <w:tr w:rsidR="008C104E" w:rsidRPr="002726D1" w14:paraId="13CB8FB8" w14:textId="77777777" w:rsidTr="006766B8">
        <w:tc>
          <w:tcPr>
            <w:tcW w:w="1809" w:type="dxa"/>
            <w:vAlign w:val="center"/>
          </w:tcPr>
          <w:p w14:paraId="24F4D87C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6021D354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  <w:vAlign w:val="center"/>
          </w:tcPr>
          <w:p w14:paraId="0CB525E5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TGGTTCGCGAGTAAGGCCAAGG</w:t>
            </w:r>
          </w:p>
          <w:p w14:paraId="1C7B76A5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AGCAACAGGCGATTGACCGTGC</w:t>
            </w:r>
          </w:p>
        </w:tc>
        <w:tc>
          <w:tcPr>
            <w:tcW w:w="4678" w:type="dxa"/>
            <w:vAlign w:val="center"/>
          </w:tcPr>
          <w:p w14:paraId="4783511D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622-bp DNA sequence downstream of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XOCgx_2828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)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used for construction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deletion mutant.</w:t>
            </w:r>
          </w:p>
        </w:tc>
      </w:tr>
      <w:tr w:rsidR="008C104E" w:rsidRPr="002726D1" w14:paraId="1B9694A5" w14:textId="77777777" w:rsidTr="006766B8">
        <w:tc>
          <w:tcPr>
            <w:tcW w:w="1809" w:type="dxa"/>
          </w:tcPr>
          <w:p w14:paraId="03553294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76821C19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787CDE19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GGATCC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AGTATGCGCAGGCACTACAA</w:t>
            </w:r>
          </w:p>
          <w:p w14:paraId="69614EF4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CGATCGACATCACGACTCCG</w:t>
            </w:r>
          </w:p>
        </w:tc>
        <w:tc>
          <w:tcPr>
            <w:tcW w:w="4678" w:type="dxa"/>
            <w:vAlign w:val="center"/>
          </w:tcPr>
          <w:p w14:paraId="551ED9CE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617-bp DNA sequence upstream of 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XOCgx_0907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XC_3830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), used for construction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deletion mutant.</w:t>
            </w:r>
          </w:p>
        </w:tc>
      </w:tr>
      <w:tr w:rsidR="008C104E" w:rsidRPr="002726D1" w14:paraId="64A6DCE9" w14:textId="77777777" w:rsidTr="006766B8">
        <w:tc>
          <w:tcPr>
            <w:tcW w:w="1809" w:type="dxa"/>
          </w:tcPr>
          <w:p w14:paraId="7AD14B7D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4A49FA8A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131D4AFD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AGTCCAAGGCTGGTTGATCC</w:t>
            </w:r>
          </w:p>
          <w:p w14:paraId="65D290FE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ACCACGGTGCTTAAGCTGAC</w:t>
            </w:r>
          </w:p>
        </w:tc>
        <w:tc>
          <w:tcPr>
            <w:tcW w:w="4678" w:type="dxa"/>
            <w:vAlign w:val="center"/>
          </w:tcPr>
          <w:p w14:paraId="5A114C3E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611-bp DNA sequence downstream of 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XOCgx_0907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XC_3830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), used for construction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deletion mutant.</w:t>
            </w:r>
          </w:p>
        </w:tc>
      </w:tr>
      <w:tr w:rsidR="008C104E" w:rsidRPr="002726D1" w14:paraId="2B796679" w14:textId="77777777" w:rsidTr="006766B8">
        <w:tc>
          <w:tcPr>
            <w:tcW w:w="1809" w:type="dxa"/>
          </w:tcPr>
          <w:p w14:paraId="7075B02E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6DF4D73C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64F202D2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GAATTC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ATGACCCCGCATTCACAACTTG</w:t>
            </w:r>
          </w:p>
          <w:p w14:paraId="33630D0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GATCCTGGCGCATTTGCAAAAC</w:t>
            </w:r>
          </w:p>
        </w:tc>
        <w:tc>
          <w:tcPr>
            <w:tcW w:w="4678" w:type="dxa"/>
            <w:vAlign w:val="center"/>
          </w:tcPr>
          <w:p w14:paraId="79F79E1B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512-bp DNA sequence upstream of 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XOCgx_4519 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XOC_3530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)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used for construction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deletion mutant.</w:t>
            </w:r>
          </w:p>
        </w:tc>
      </w:tr>
      <w:tr w:rsidR="008C104E" w:rsidRPr="002726D1" w14:paraId="74CB45A8" w14:textId="77777777" w:rsidTr="006766B8">
        <w:tc>
          <w:tcPr>
            <w:tcW w:w="1809" w:type="dxa"/>
          </w:tcPr>
          <w:p w14:paraId="6B5D02C0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6A3F74F0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1F75F85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CTGTATCCGGGTTGAGTGGTTC</w:t>
            </w:r>
          </w:p>
          <w:p w14:paraId="0BC4598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AAGAACAGTGATACAGCCGGTC</w:t>
            </w:r>
          </w:p>
        </w:tc>
        <w:tc>
          <w:tcPr>
            <w:tcW w:w="4678" w:type="dxa"/>
            <w:vAlign w:val="center"/>
          </w:tcPr>
          <w:p w14:paraId="06AB4D90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516-bp DNA sequence downstream of 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XOCgx_4519 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XOC_3530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)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used for construction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deletion mutant.</w:t>
            </w:r>
          </w:p>
        </w:tc>
      </w:tr>
      <w:tr w:rsidR="008C104E" w:rsidRPr="002726D1" w14:paraId="20281D62" w14:textId="77777777" w:rsidTr="006766B8">
        <w:tc>
          <w:tcPr>
            <w:tcW w:w="1809" w:type="dxa"/>
          </w:tcPr>
          <w:p w14:paraId="353C2EA6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60D67071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1DA48C9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GTTCGAACAGCCGTCGTGAAAGGC</w:t>
            </w:r>
          </w:p>
          <w:p w14:paraId="4CB2927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TTCGCCAAACGAAGGACGCAGCCG</w:t>
            </w:r>
          </w:p>
        </w:tc>
        <w:tc>
          <w:tcPr>
            <w:tcW w:w="4678" w:type="dxa"/>
            <w:vAlign w:val="center"/>
          </w:tcPr>
          <w:p w14:paraId="79AA9521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617-bp DNA</w:t>
            </w:r>
            <w:r w:rsidRPr="006766B8">
              <w:rPr>
                <w:rFonts w:ascii="Times New Roman" w:hAnsi="Times New Roman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fragment containing the full length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  <w:vertAlign w:val="subscript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gene. Used for complemented tests.</w:t>
            </w:r>
          </w:p>
        </w:tc>
      </w:tr>
      <w:tr w:rsidR="008C104E" w:rsidRPr="002726D1" w14:paraId="0F360FF2" w14:textId="77777777" w:rsidTr="006766B8">
        <w:tc>
          <w:tcPr>
            <w:tcW w:w="1809" w:type="dxa"/>
          </w:tcPr>
          <w:p w14:paraId="3DFBFEF6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0770EC5A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1227E907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AAGCAGGACGCACAGGTGGTTTCC</w:t>
            </w:r>
          </w:p>
          <w:p w14:paraId="20236B17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GCGCGCAAGAATTTATGAGCCGGG</w:t>
            </w:r>
          </w:p>
        </w:tc>
        <w:tc>
          <w:tcPr>
            <w:tcW w:w="4678" w:type="dxa"/>
          </w:tcPr>
          <w:p w14:paraId="09D01804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955-bp DNA fragment containing the full length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  <w:vertAlign w:val="subscript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gene. Used for complemented tests.</w:t>
            </w:r>
          </w:p>
        </w:tc>
      </w:tr>
      <w:tr w:rsidR="008C104E" w:rsidRPr="002726D1" w14:paraId="70B0FA02" w14:textId="77777777" w:rsidTr="006766B8">
        <w:tc>
          <w:tcPr>
            <w:tcW w:w="1809" w:type="dxa"/>
          </w:tcPr>
          <w:p w14:paraId="280E7D20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</w:t>
            </w:r>
          </w:p>
          <w:p w14:paraId="4EE2EFAB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7311520D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GCTGATTGGGGTGGAGGAGTTGGG</w:t>
            </w:r>
          </w:p>
          <w:p w14:paraId="7A85C23E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TCATCCACCTGGCGTTCCTGGCAC</w:t>
            </w:r>
          </w:p>
        </w:tc>
        <w:tc>
          <w:tcPr>
            <w:tcW w:w="4678" w:type="dxa"/>
          </w:tcPr>
          <w:p w14:paraId="7879B8BC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777-bp DNA fragment containing the full length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  <w:vertAlign w:val="subscript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gene. Used for complemented tests.</w:t>
            </w:r>
          </w:p>
        </w:tc>
      </w:tr>
      <w:tr w:rsidR="008C104E" w:rsidRPr="002726D1" w14:paraId="56F27D65" w14:textId="77777777" w:rsidTr="006766B8">
        <w:tc>
          <w:tcPr>
            <w:tcW w:w="1809" w:type="dxa"/>
          </w:tcPr>
          <w:p w14:paraId="5074065A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pB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0907-F</w:t>
            </w:r>
          </w:p>
          <w:p w14:paraId="0E248CA1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pB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0907-R</w:t>
            </w:r>
          </w:p>
        </w:tc>
        <w:tc>
          <w:tcPr>
            <w:tcW w:w="4423" w:type="dxa"/>
          </w:tcPr>
          <w:p w14:paraId="2B33BF7A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olor w:val="000000" w:themeColor="text1"/>
                <w:sz w:val="18"/>
                <w:szCs w:val="18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GG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GGATCC</w:t>
            </w:r>
            <w:r w:rsidRPr="006766B8">
              <w:rPr>
                <w:color w:val="000000" w:themeColor="text1"/>
                <w:sz w:val="18"/>
                <w:szCs w:val="18"/>
              </w:rPr>
              <w:t>TATGTCGATCGATCTTAGTC</w:t>
            </w:r>
          </w:p>
          <w:p w14:paraId="7B456DA1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olor w:val="000000" w:themeColor="text1"/>
                <w:sz w:val="18"/>
                <w:szCs w:val="18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GGG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color w:val="000000" w:themeColor="text1"/>
                <w:sz w:val="18"/>
                <w:szCs w:val="18"/>
              </w:rPr>
              <w:t>TCAACCAGCCTTGGACTT</w:t>
            </w:r>
          </w:p>
        </w:tc>
        <w:tc>
          <w:tcPr>
            <w:tcW w:w="4678" w:type="dxa"/>
          </w:tcPr>
          <w:p w14:paraId="318BB02D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462-bp DNA fragment of the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-coding sequence. 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 xml:space="preserve">loned into target vector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pBBad22K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 xml:space="preserve"> for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overexpression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</w:tr>
      <w:tr w:rsidR="008C104E" w:rsidRPr="002726D1" w14:paraId="7D6D3EB0" w14:textId="77777777" w:rsidTr="006766B8">
        <w:tc>
          <w:tcPr>
            <w:tcW w:w="1809" w:type="dxa"/>
          </w:tcPr>
          <w:p w14:paraId="2FC17DBC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pQE0907-F</w:t>
            </w:r>
          </w:p>
          <w:p w14:paraId="2D015A4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pQE0907-R</w:t>
            </w:r>
          </w:p>
        </w:tc>
        <w:tc>
          <w:tcPr>
            <w:tcW w:w="4423" w:type="dxa"/>
          </w:tcPr>
          <w:p w14:paraId="27F24757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color w:val="000000" w:themeColor="text1"/>
                <w:sz w:val="18"/>
                <w:szCs w:val="18"/>
                <w:lang w:val="pt-BR"/>
              </w:rPr>
              <w:t>GG</w:t>
            </w:r>
            <w:r w:rsidRPr="006766B8">
              <w:rPr>
                <w:color w:val="000000" w:themeColor="text1"/>
                <w:sz w:val="18"/>
                <w:szCs w:val="18"/>
                <w:u w:val="single"/>
                <w:lang w:val="pt-BR"/>
              </w:rPr>
              <w:t>GGATCC</w:t>
            </w:r>
            <w:r w:rsidRPr="006766B8">
              <w:rPr>
                <w:color w:val="000000" w:themeColor="text1"/>
                <w:sz w:val="18"/>
                <w:szCs w:val="18"/>
                <w:lang w:val="pt-BR"/>
              </w:rPr>
              <w:t>ATGTCGATCGATCTTAGTC</w:t>
            </w:r>
          </w:p>
          <w:p w14:paraId="14A7A8C1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color w:val="000000" w:themeColor="text1"/>
                <w:sz w:val="18"/>
                <w:szCs w:val="18"/>
                <w:lang w:val="pt-BR"/>
              </w:rPr>
              <w:t>GGG</w:t>
            </w:r>
            <w:r w:rsidRPr="006766B8">
              <w:rPr>
                <w:color w:val="000000" w:themeColor="text1"/>
                <w:sz w:val="18"/>
                <w:szCs w:val="18"/>
                <w:u w:val="single"/>
                <w:lang w:val="pt-BR"/>
              </w:rPr>
              <w:t>AAGCTT</w:t>
            </w:r>
            <w:r w:rsidRPr="006766B8">
              <w:rPr>
                <w:color w:val="000000" w:themeColor="text1"/>
                <w:sz w:val="18"/>
                <w:szCs w:val="18"/>
                <w:lang w:val="pt-BR"/>
              </w:rPr>
              <w:t>TCAACCAGCCTTGGACTT</w:t>
            </w:r>
          </w:p>
        </w:tc>
        <w:tc>
          <w:tcPr>
            <w:tcW w:w="4678" w:type="dxa"/>
          </w:tcPr>
          <w:p w14:paraId="7F01A6E9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462-bp DNA fragment of the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-coding sequence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Cloned into expression vector p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QE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-30a for protein overproduction.</w:t>
            </w:r>
          </w:p>
        </w:tc>
      </w:tr>
      <w:tr w:rsidR="008C104E" w:rsidRPr="002726D1" w14:paraId="6DC48BC2" w14:textId="77777777" w:rsidTr="006766B8">
        <w:tc>
          <w:tcPr>
            <w:tcW w:w="1809" w:type="dxa"/>
          </w:tcPr>
          <w:p w14:paraId="630AE47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pB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</w:t>
            </w:r>
          </w:p>
          <w:p w14:paraId="33EC87AC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pB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4423" w:type="dxa"/>
          </w:tcPr>
          <w:p w14:paraId="141D996B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GG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GGATCC</w:t>
            </w:r>
            <w:r w:rsidRPr="006766B8">
              <w:rPr>
                <w:color w:val="000000" w:themeColor="text1"/>
                <w:sz w:val="18"/>
                <w:szCs w:val="18"/>
                <w:bdr w:val="single" w:sz="4" w:space="0" w:color="auto"/>
              </w:rPr>
              <w:t>T</w:t>
            </w:r>
            <w:r w:rsidRPr="006766B8">
              <w:rPr>
                <w:color w:val="000000" w:themeColor="text1"/>
                <w:sz w:val="18"/>
                <w:szCs w:val="18"/>
              </w:rPr>
              <w:t>GTGAGCAATACCTCTTCC</w:t>
            </w:r>
          </w:p>
          <w:p w14:paraId="4E935FBC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GG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color w:val="000000" w:themeColor="text1"/>
                <w:sz w:val="18"/>
                <w:szCs w:val="18"/>
              </w:rPr>
              <w:t>TTACTCGCGAACCAGCGG</w:t>
            </w:r>
          </w:p>
        </w:tc>
        <w:tc>
          <w:tcPr>
            <w:tcW w:w="4678" w:type="dxa"/>
          </w:tcPr>
          <w:p w14:paraId="06CC7C2D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402-bp DNA fragment of the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(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XOCgx_2828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) gene coding sequence.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 xml:space="preserve">Cloned into target vector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pBBad22K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 xml:space="preserve"> for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overexpression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</w:tr>
      <w:tr w:rsidR="008C104E" w:rsidRPr="002726D1" w14:paraId="79F43E73" w14:textId="77777777" w:rsidTr="006766B8">
        <w:tc>
          <w:tcPr>
            <w:tcW w:w="1809" w:type="dxa"/>
          </w:tcPr>
          <w:p w14:paraId="2832814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pB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</w:t>
            </w:r>
          </w:p>
          <w:p w14:paraId="34960E3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pB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4423" w:type="dxa"/>
          </w:tcPr>
          <w:p w14:paraId="7BABCE6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GATA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GGTACC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</w:rPr>
              <w:t>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ATGCGCCAGGATCCGCCC</w:t>
            </w:r>
          </w:p>
          <w:p w14:paraId="091B6799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GGG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color w:val="000000" w:themeColor="text1"/>
                <w:sz w:val="18"/>
                <w:szCs w:val="18"/>
              </w:rPr>
              <w:t>TCAACCCGGATACAGCGG</w:t>
            </w:r>
          </w:p>
        </w:tc>
        <w:tc>
          <w:tcPr>
            <w:tcW w:w="4678" w:type="dxa"/>
          </w:tcPr>
          <w:p w14:paraId="7B620204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393-bp DNA fragment of the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XOCgx_1228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)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gene coding sequence.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 xml:space="preserve">Cloned into target vector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pBBad22K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 xml:space="preserve"> for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overexpression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</w:tr>
      <w:tr w:rsidR="008C104E" w:rsidRPr="002726D1" w14:paraId="65A01F4F" w14:textId="77777777" w:rsidTr="006766B8">
        <w:tc>
          <w:tcPr>
            <w:tcW w:w="1809" w:type="dxa"/>
          </w:tcPr>
          <w:p w14:paraId="2A0CAA4E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ET30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</w:t>
            </w:r>
          </w:p>
          <w:p w14:paraId="42EE34CC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ET30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xrvA-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4423" w:type="dxa"/>
          </w:tcPr>
          <w:p w14:paraId="476C545E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GGATCC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GTGAGCAATACCTCTTCC</w:t>
            </w:r>
          </w:p>
          <w:p w14:paraId="21ED8752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GG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color w:val="000000" w:themeColor="text1"/>
                <w:sz w:val="18"/>
                <w:szCs w:val="18"/>
              </w:rPr>
              <w:t>TTACTCGCGAACCAGCGG</w:t>
            </w:r>
          </w:p>
        </w:tc>
        <w:tc>
          <w:tcPr>
            <w:tcW w:w="4678" w:type="dxa"/>
          </w:tcPr>
          <w:p w14:paraId="306D2138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402-bp DNA fragment of the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xrvA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-coding sequence.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Cloned into expression vector p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-30a for protein overproduction.</w:t>
            </w:r>
          </w:p>
        </w:tc>
      </w:tr>
      <w:tr w:rsidR="008C104E" w:rsidRPr="002726D1" w14:paraId="21D2C661" w14:textId="77777777" w:rsidTr="006766B8">
        <w:tc>
          <w:tcPr>
            <w:tcW w:w="1809" w:type="dxa"/>
          </w:tcPr>
          <w:p w14:paraId="4ADDFBD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QE30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</w:t>
            </w:r>
          </w:p>
          <w:p w14:paraId="4113D87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p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QE30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4423" w:type="dxa"/>
          </w:tcPr>
          <w:p w14:paraId="3163901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GATA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GAGCTC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ATGCGCCAGGATCCGCCC</w:t>
            </w:r>
          </w:p>
          <w:p w14:paraId="539B93CD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GGG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color w:val="000000" w:themeColor="text1"/>
                <w:sz w:val="18"/>
                <w:szCs w:val="18"/>
              </w:rPr>
              <w:t>TCAACCCGGATACAGCGG</w:t>
            </w:r>
          </w:p>
        </w:tc>
        <w:tc>
          <w:tcPr>
            <w:tcW w:w="4678" w:type="dxa"/>
          </w:tcPr>
          <w:p w14:paraId="12820A53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393-bp DNA fragment of the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xrvC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coding sequence.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Cloned into expression vector p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QE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-30a for protein overproduction.</w:t>
            </w:r>
          </w:p>
        </w:tc>
      </w:tr>
      <w:tr w:rsidR="008C104E" w:rsidRPr="002726D1" w14:paraId="016FA684" w14:textId="77777777" w:rsidTr="006766B8">
        <w:tc>
          <w:tcPr>
            <w:tcW w:w="1809" w:type="dxa"/>
          </w:tcPr>
          <w:p w14:paraId="2E1141DE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ivtF</w:t>
            </w:r>
            <w:proofErr w:type="spellEnd"/>
          </w:p>
          <w:p w14:paraId="6718B830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hrpG-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ivtR</w:t>
            </w:r>
            <w:proofErr w:type="spellEnd"/>
          </w:p>
        </w:tc>
        <w:tc>
          <w:tcPr>
            <w:tcW w:w="4423" w:type="dxa"/>
          </w:tcPr>
          <w:p w14:paraId="3A5F01C6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GAGCGCGAGTTAAAGCCAACC</w:t>
            </w:r>
          </w:p>
          <w:p w14:paraId="69D3D7D4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TCGGAGGCGACGCAACTG</w:t>
            </w:r>
          </w:p>
        </w:tc>
        <w:tc>
          <w:tcPr>
            <w:tcW w:w="4678" w:type="dxa"/>
          </w:tcPr>
          <w:p w14:paraId="7F0BC41E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433-bp DNA fragment containing 233-bp upstream and 200-bp downstream fragments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start codon. Used for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in vitro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transcription assays.</w:t>
            </w:r>
          </w:p>
        </w:tc>
      </w:tr>
      <w:tr w:rsidR="008C104E" w:rsidRPr="002726D1" w14:paraId="12CB75EF" w14:textId="77777777" w:rsidTr="006766B8">
        <w:tc>
          <w:tcPr>
            <w:tcW w:w="1809" w:type="dxa"/>
          </w:tcPr>
          <w:p w14:paraId="3353D3EC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hrpG-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emF</w:t>
            </w:r>
            <w:proofErr w:type="spellEnd"/>
          </w:p>
          <w:p w14:paraId="31F5C088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hrpG-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emR</w:t>
            </w:r>
            <w:proofErr w:type="spellEnd"/>
          </w:p>
        </w:tc>
        <w:tc>
          <w:tcPr>
            <w:tcW w:w="4423" w:type="dxa"/>
          </w:tcPr>
          <w:p w14:paraId="3BE7DE70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AGAGCTCCGTTACGCCAAGATG</w:t>
            </w:r>
          </w:p>
          <w:p w14:paraId="494D334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FAM-CAGAAACGCCGATCCGTGTG</w:t>
            </w:r>
          </w:p>
        </w:tc>
        <w:tc>
          <w:tcPr>
            <w:tcW w:w="4678" w:type="dxa"/>
          </w:tcPr>
          <w:p w14:paraId="31B54958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296-bp DNA fragment composed of 254-bp upstream and 42-bp downstream sequences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start codon. Used for EMSA assays.</w:t>
            </w:r>
          </w:p>
        </w:tc>
      </w:tr>
      <w:tr w:rsidR="008C104E" w:rsidRPr="002726D1" w14:paraId="6C5DF754" w14:textId="77777777" w:rsidTr="006766B8">
        <w:tc>
          <w:tcPr>
            <w:tcW w:w="1809" w:type="dxa"/>
          </w:tcPr>
          <w:p w14:paraId="227817C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-chipF</w:t>
            </w:r>
            <w:proofErr w:type="spellEnd"/>
          </w:p>
          <w:p w14:paraId="74362CB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hrpG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-chipR</w:t>
            </w:r>
            <w:proofErr w:type="spellEnd"/>
          </w:p>
        </w:tc>
        <w:tc>
          <w:tcPr>
            <w:tcW w:w="4423" w:type="dxa"/>
          </w:tcPr>
          <w:p w14:paraId="5D5DBA5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ACAAACCCGAAGAAGCGTTCG</w:t>
            </w:r>
          </w:p>
          <w:p w14:paraId="6FC1E02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CAGGTGGGCGTCCCGTGGTC</w:t>
            </w:r>
          </w:p>
        </w:tc>
        <w:tc>
          <w:tcPr>
            <w:tcW w:w="4678" w:type="dxa"/>
          </w:tcPr>
          <w:p w14:paraId="7BC269B3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209-bp DNA fragment upstream of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start codon, used for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ChIP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-PCR and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ChIP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-qPCR assays.</w:t>
            </w:r>
          </w:p>
        </w:tc>
      </w:tr>
      <w:tr w:rsidR="008C104E" w:rsidRPr="002726D1" w14:paraId="10F813FD" w14:textId="77777777" w:rsidTr="006766B8">
        <w:tc>
          <w:tcPr>
            <w:tcW w:w="1809" w:type="dxa"/>
          </w:tcPr>
          <w:p w14:paraId="6BE642B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rpfG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-chipF</w:t>
            </w:r>
            <w:proofErr w:type="spellEnd"/>
          </w:p>
          <w:p w14:paraId="7B9AEB74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rpfG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-chipR</w:t>
            </w:r>
            <w:proofErr w:type="spellEnd"/>
          </w:p>
        </w:tc>
        <w:tc>
          <w:tcPr>
            <w:tcW w:w="4423" w:type="dxa"/>
          </w:tcPr>
          <w:p w14:paraId="0147B429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aps/>
                <w:color w:val="000000" w:themeColor="text1"/>
                <w:sz w:val="18"/>
                <w:szCs w:val="18"/>
              </w:rPr>
            </w:pPr>
            <w:r w:rsidRPr="006766B8">
              <w:rPr>
                <w:caps/>
                <w:color w:val="000000" w:themeColor="text1"/>
                <w:sz w:val="18"/>
                <w:szCs w:val="18"/>
              </w:rPr>
              <w:t>acgtctgactcttggcgctg</w:t>
            </w:r>
          </w:p>
          <w:p w14:paraId="36D7357A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aps/>
                <w:color w:val="000000" w:themeColor="text1"/>
                <w:sz w:val="18"/>
                <w:szCs w:val="18"/>
              </w:rPr>
            </w:pPr>
            <w:r w:rsidRPr="006766B8">
              <w:rPr>
                <w:caps/>
                <w:color w:val="000000" w:themeColor="text1"/>
                <w:sz w:val="18"/>
                <w:szCs w:val="18"/>
              </w:rPr>
              <w:t>cctcctgaaacatcctgcat</w:t>
            </w:r>
          </w:p>
        </w:tc>
        <w:tc>
          <w:tcPr>
            <w:tcW w:w="4678" w:type="dxa"/>
          </w:tcPr>
          <w:p w14:paraId="792B6614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299-bp DNA fragment containing 279-bp upstream sequence of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rpfG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start codon and 20-bp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rpf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-coding sequence, used for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ChIP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-PCR assays.</w:t>
            </w:r>
          </w:p>
        </w:tc>
      </w:tr>
      <w:tr w:rsidR="008C104E" w:rsidRPr="002726D1" w14:paraId="632FAC37" w14:textId="77777777" w:rsidTr="006766B8">
        <w:tc>
          <w:tcPr>
            <w:tcW w:w="1809" w:type="dxa"/>
          </w:tcPr>
          <w:p w14:paraId="18239B2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rpfG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-ivtF</w:t>
            </w:r>
            <w:proofErr w:type="spellEnd"/>
          </w:p>
          <w:p w14:paraId="2904745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rpfG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-ivtR</w:t>
            </w:r>
            <w:proofErr w:type="spellEnd"/>
          </w:p>
        </w:tc>
        <w:tc>
          <w:tcPr>
            <w:tcW w:w="4423" w:type="dxa"/>
          </w:tcPr>
          <w:p w14:paraId="2AEF545E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aps/>
                <w:color w:val="000000" w:themeColor="text1"/>
                <w:sz w:val="18"/>
                <w:szCs w:val="18"/>
              </w:rPr>
            </w:pPr>
            <w:r w:rsidRPr="006766B8">
              <w:rPr>
                <w:caps/>
                <w:color w:val="000000" w:themeColor="text1"/>
                <w:sz w:val="18"/>
                <w:szCs w:val="18"/>
              </w:rPr>
              <w:t>acgtctgactcttggcgctg</w:t>
            </w:r>
          </w:p>
          <w:p w14:paraId="3A84672D" w14:textId="77777777" w:rsidR="008C104E" w:rsidRPr="006766B8" w:rsidRDefault="008C104E" w:rsidP="002C4C32">
            <w:pPr>
              <w:pStyle w:val="a8"/>
              <w:widowControl/>
              <w:spacing w:beforeAutospacing="0" w:afterAutospacing="0"/>
              <w:rPr>
                <w:caps/>
                <w:color w:val="000000" w:themeColor="text1"/>
                <w:sz w:val="18"/>
                <w:szCs w:val="18"/>
              </w:rPr>
            </w:pPr>
            <w:r w:rsidRPr="006766B8">
              <w:rPr>
                <w:caps/>
                <w:color w:val="000000" w:themeColor="text1"/>
                <w:sz w:val="18"/>
                <w:szCs w:val="18"/>
              </w:rPr>
              <w:t>gatgtcctcgatgacatggcg</w:t>
            </w:r>
          </w:p>
        </w:tc>
        <w:tc>
          <w:tcPr>
            <w:tcW w:w="4678" w:type="dxa"/>
          </w:tcPr>
          <w:p w14:paraId="0476F8B3" w14:textId="211BC4E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429-bp DNA fragment containing 279-bp upstream of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rpfG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start codon and 150-bp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rpf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-coding sequence. Used for</w:t>
            </w:r>
            <w:r w:rsidR="0049194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In vitro transcription assays.</w:t>
            </w:r>
          </w:p>
        </w:tc>
      </w:tr>
      <w:tr w:rsidR="008C104E" w:rsidRPr="002726D1" w14:paraId="1B631901" w14:textId="77777777" w:rsidTr="006766B8">
        <w:tc>
          <w:tcPr>
            <w:tcW w:w="1809" w:type="dxa"/>
          </w:tcPr>
          <w:p w14:paraId="36EE94D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XOCgx_0907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-FlagF</w:t>
            </w:r>
          </w:p>
          <w:p w14:paraId="79D1EF26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XOCgx_0907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-FlagR</w:t>
            </w:r>
          </w:p>
        </w:tc>
        <w:tc>
          <w:tcPr>
            <w:tcW w:w="4423" w:type="dxa"/>
          </w:tcPr>
          <w:p w14:paraId="05D0713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GGATCC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ATGTCGATCGATCTTAGTC</w:t>
            </w:r>
          </w:p>
          <w:p w14:paraId="2894919E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  <w:t>GTCGATGTCATGATCTTTAT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</w:rPr>
              <w:t>AATCACCGTCATGGTCTTTGTAGTC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ACCAGCCTTGGACTTCCT</w:t>
            </w:r>
          </w:p>
        </w:tc>
        <w:tc>
          <w:tcPr>
            <w:tcW w:w="4678" w:type="dxa"/>
          </w:tcPr>
          <w:p w14:paraId="66A3222D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504-bp DNA fragment containing 459-bp DNA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fragmen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(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XOCgx_0907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) ORF sequence and 45-bp Flag-coding sequence. Used for constructing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strain producing </w:t>
            </w:r>
            <w:proofErr w:type="spellStart"/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::3×Flag protein.</w:t>
            </w:r>
          </w:p>
        </w:tc>
      </w:tr>
      <w:tr w:rsidR="008C104E" w:rsidRPr="002726D1" w14:paraId="4B82C183" w14:textId="77777777" w:rsidTr="006766B8">
        <w:tc>
          <w:tcPr>
            <w:tcW w:w="1809" w:type="dxa"/>
          </w:tcPr>
          <w:p w14:paraId="43C2EA1E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XOCgx_0907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-FlagF</w:t>
            </w:r>
          </w:p>
          <w:p w14:paraId="279C67E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364BBF92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XOCgx_0907</w:t>
            </w:r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-FlagR</w:t>
            </w:r>
          </w:p>
        </w:tc>
        <w:tc>
          <w:tcPr>
            <w:tcW w:w="4423" w:type="dxa"/>
          </w:tcPr>
          <w:p w14:paraId="1301210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  <w:t>ATAAAGATCATGACATCGAC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</w:rPr>
              <w:t>TACAAGGATGACGATGACAAG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TGATCCAAACCAATAAAAACGCCG</w:t>
            </w:r>
          </w:p>
          <w:p w14:paraId="2D5CCCF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AGCCAATCGACGCGATTA</w:t>
            </w:r>
          </w:p>
        </w:tc>
        <w:tc>
          <w:tcPr>
            <w:tcW w:w="4678" w:type="dxa"/>
          </w:tcPr>
          <w:p w14:paraId="5C307EF1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464-bp DNA fragment containing 41-bp Flag-coding sequence, 3-bp stop codon and 420-bp downstream sequence of the</w:t>
            </w:r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766B8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stop codon. Used for constructing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strain producing </w:t>
            </w:r>
            <w:proofErr w:type="spellStart"/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XrvB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::3×Flag protein.</w:t>
            </w:r>
          </w:p>
        </w:tc>
      </w:tr>
      <w:tr w:rsidR="008C104E" w:rsidRPr="002726D1" w14:paraId="17068D50" w14:textId="77777777" w:rsidTr="006766B8">
        <w:tc>
          <w:tcPr>
            <w:tcW w:w="1809" w:type="dxa"/>
          </w:tcPr>
          <w:p w14:paraId="72468FE2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hrpG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-FlagF</w:t>
            </w:r>
            <w:proofErr w:type="spellEnd"/>
          </w:p>
          <w:p w14:paraId="180AD461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hrpG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-FlagR</w:t>
            </w:r>
            <w:proofErr w:type="spellEnd"/>
          </w:p>
          <w:p w14:paraId="728249B4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423" w:type="dxa"/>
          </w:tcPr>
          <w:p w14:paraId="0B526EA3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CG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GGATCC</w:t>
            </w:r>
            <w:r w:rsidRPr="006766B8">
              <w:rPr>
                <w:color w:val="000000" w:themeColor="text1"/>
                <w:sz w:val="18"/>
                <w:szCs w:val="18"/>
              </w:rPr>
              <w:t>AGCAACTCAGCGTTGGTCCA</w:t>
            </w:r>
          </w:p>
          <w:p w14:paraId="746B1A95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  <w:t>GTCGATGTCATGATCTTTAT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</w:rPr>
              <w:t>AATCACCGTCATGGTCTTTGTAGTC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GCAGGCGGCTGTGCGATG</w:t>
            </w:r>
          </w:p>
        </w:tc>
        <w:tc>
          <w:tcPr>
            <w:tcW w:w="4678" w:type="dxa"/>
          </w:tcPr>
          <w:p w14:paraId="4BE7CF3F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425-bp DNA fragment containing 380-bp DNA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fragmen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(XOCgx_1330)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ORF sequence and 45-bp Flag-coding sequence. Used for constructing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Xoc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strains producing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::3×Flag protein.</w:t>
            </w:r>
          </w:p>
        </w:tc>
      </w:tr>
      <w:tr w:rsidR="008C104E" w:rsidRPr="002726D1" w14:paraId="68A51AE8" w14:textId="77777777" w:rsidTr="006766B8">
        <w:tc>
          <w:tcPr>
            <w:tcW w:w="1809" w:type="dxa"/>
          </w:tcPr>
          <w:p w14:paraId="7167FF5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hrpG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-FlagF</w:t>
            </w:r>
            <w:proofErr w:type="spellEnd"/>
          </w:p>
          <w:p w14:paraId="3DBB9F2C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61D62A7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hrpG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-FlagR</w:t>
            </w:r>
            <w:proofErr w:type="spellEnd"/>
          </w:p>
        </w:tc>
        <w:tc>
          <w:tcPr>
            <w:tcW w:w="4423" w:type="dxa"/>
          </w:tcPr>
          <w:p w14:paraId="7028A62B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</w:rPr>
            </w:pPr>
            <w:r w:rsidRPr="006766B8">
              <w:rPr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  <w:t>ATAAAGATCATGACATCGAC</w:t>
            </w:r>
            <w:r w:rsidRPr="006766B8">
              <w:rPr>
                <w:color w:val="000000" w:themeColor="text1"/>
                <w:sz w:val="18"/>
                <w:szCs w:val="18"/>
                <w:bdr w:val="single" w:sz="4" w:space="0" w:color="auto"/>
              </w:rPr>
              <w:t>TACAAGGATGACGATGACAAG</w:t>
            </w:r>
            <w:r w:rsidRPr="006766B8">
              <w:rPr>
                <w:color w:val="000000" w:themeColor="text1"/>
                <w:sz w:val="18"/>
                <w:szCs w:val="18"/>
              </w:rPr>
              <w:t xml:space="preserve">TGAGCAAGTTCACCGCTG </w:t>
            </w:r>
          </w:p>
          <w:p w14:paraId="627BB8A1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CCGCGCTCTGCAGATCTT</w:t>
            </w:r>
          </w:p>
        </w:tc>
        <w:tc>
          <w:tcPr>
            <w:tcW w:w="4678" w:type="dxa"/>
          </w:tcPr>
          <w:p w14:paraId="3F66DFD1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421-bp DNA fragment containing 41-bp Flag-coding sequence, 3-bp stop codon and 377-bp downstream sequence of the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stop codon. Used for constructing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strains producing </w:t>
            </w:r>
            <w:proofErr w:type="spellStart"/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::3×Flag protein.</w:t>
            </w:r>
          </w:p>
        </w:tc>
      </w:tr>
      <w:tr w:rsidR="008C104E" w:rsidRPr="002726D1" w14:paraId="7BB17EDC" w14:textId="77777777" w:rsidTr="006766B8">
        <w:tc>
          <w:tcPr>
            <w:tcW w:w="1809" w:type="dxa"/>
          </w:tcPr>
          <w:p w14:paraId="21062926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xopN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-FlagF</w:t>
            </w:r>
            <w:proofErr w:type="spellEnd"/>
          </w:p>
          <w:p w14:paraId="04655BBE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xopN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-FlagR</w:t>
            </w:r>
            <w:proofErr w:type="spellEnd"/>
          </w:p>
          <w:p w14:paraId="3F7D3FB2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423" w:type="dxa"/>
          </w:tcPr>
          <w:p w14:paraId="430167EE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TCTAGA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CGGCGCGCTGAATCAGCA</w:t>
            </w:r>
          </w:p>
          <w:p w14:paraId="27FCEE41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</w:pPr>
            <w:r w:rsidRPr="006766B8">
              <w:rPr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  <w:t>GTCGATGTCATGATCTTTAT</w:t>
            </w:r>
            <w:r w:rsidRPr="006766B8">
              <w:rPr>
                <w:color w:val="000000" w:themeColor="text1"/>
                <w:sz w:val="18"/>
                <w:szCs w:val="18"/>
                <w:bdr w:val="single" w:sz="4" w:space="0" w:color="auto"/>
              </w:rPr>
              <w:t>AATCACCGTCATGGTCTTTGTAGTC</w:t>
            </w:r>
            <w:r w:rsidRPr="006766B8">
              <w:rPr>
                <w:color w:val="000000" w:themeColor="text1"/>
                <w:sz w:val="18"/>
                <w:szCs w:val="18"/>
              </w:rPr>
              <w:t>CGCCGGCGGCAGTGCCCG</w:t>
            </w:r>
          </w:p>
        </w:tc>
        <w:tc>
          <w:tcPr>
            <w:tcW w:w="4678" w:type="dxa"/>
          </w:tcPr>
          <w:p w14:paraId="2D4CF075" w14:textId="77777777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418-bp DNA fragment containing 373-bp DNA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fragmen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xopN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XOCgx_4624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) ORF sequence and 45-bp Flag-coding sequence. Used for constructing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strains producing </w:t>
            </w: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XopN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::3×Flag protein.</w:t>
            </w:r>
          </w:p>
        </w:tc>
      </w:tr>
      <w:tr w:rsidR="008C104E" w:rsidRPr="002726D1" w14:paraId="6B23DCD5" w14:textId="77777777" w:rsidTr="006766B8">
        <w:tc>
          <w:tcPr>
            <w:tcW w:w="1809" w:type="dxa"/>
          </w:tcPr>
          <w:p w14:paraId="635CAD4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xopN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-FlagF</w:t>
            </w:r>
            <w:proofErr w:type="spellEnd"/>
          </w:p>
          <w:p w14:paraId="756FE08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6006225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xopN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-FlagR</w:t>
            </w:r>
            <w:proofErr w:type="spellEnd"/>
          </w:p>
        </w:tc>
        <w:tc>
          <w:tcPr>
            <w:tcW w:w="4423" w:type="dxa"/>
          </w:tcPr>
          <w:p w14:paraId="66604888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  <w:t>ATAAAGATCATGACATCGAC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bdr w:val="single" w:sz="4" w:space="0" w:color="auto"/>
              </w:rPr>
              <w:t>TACAAGGATGACGATGACAAG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TAATGCGGCAGTTGCGAT</w:t>
            </w:r>
          </w:p>
          <w:p w14:paraId="16CB7CF3" w14:textId="77777777" w:rsidR="008C104E" w:rsidRPr="006766B8" w:rsidRDefault="008C104E" w:rsidP="002C4C32">
            <w:pPr>
              <w:pStyle w:val="a8"/>
              <w:widowControl/>
              <w:adjustRightInd w:val="0"/>
              <w:snapToGrid w:val="0"/>
              <w:spacing w:beforeAutospacing="0" w:afterAutospacing="0" w:line="360" w:lineRule="auto"/>
              <w:rPr>
                <w:color w:val="000000" w:themeColor="text1"/>
                <w:sz w:val="18"/>
                <w:szCs w:val="18"/>
                <w:bdr w:val="single" w:sz="4" w:space="0" w:color="auto"/>
                <w:shd w:val="clear" w:color="FFFFFF" w:fill="D9D9D9"/>
              </w:rPr>
            </w:pPr>
            <w:r w:rsidRPr="006766B8">
              <w:rPr>
                <w:color w:val="000000" w:themeColor="text1"/>
                <w:sz w:val="18"/>
                <w:szCs w:val="18"/>
              </w:rPr>
              <w:t>CCC</w:t>
            </w:r>
            <w:r w:rsidRPr="006766B8">
              <w:rPr>
                <w:color w:val="000000" w:themeColor="text1"/>
                <w:sz w:val="18"/>
                <w:szCs w:val="18"/>
                <w:u w:val="single"/>
              </w:rPr>
              <w:t>AAGCTT</w:t>
            </w:r>
            <w:r w:rsidRPr="006766B8">
              <w:rPr>
                <w:color w:val="000000" w:themeColor="text1"/>
                <w:sz w:val="18"/>
                <w:szCs w:val="18"/>
              </w:rPr>
              <w:t>GTGGTTATTCGGCCGGGT</w:t>
            </w:r>
          </w:p>
        </w:tc>
        <w:tc>
          <w:tcPr>
            <w:tcW w:w="4678" w:type="dxa"/>
          </w:tcPr>
          <w:p w14:paraId="17852D34" w14:textId="2F280CA4" w:rsidR="008C104E" w:rsidRPr="006766B8" w:rsidRDefault="008C104E" w:rsidP="002C4C32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394-bp DNA fragment containing 41-bp Flag-coding sequence, 3-bp stop codon and 350-bp downstream sequence of the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xopN</w:t>
            </w:r>
            <w:proofErr w:type="spellEnd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stop codon. Used for constructing</w:t>
            </w:r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766B8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Xoc</w:t>
            </w:r>
            <w:proofErr w:type="spellEnd"/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strains producing </w:t>
            </w:r>
            <w:proofErr w:type="spellStart"/>
            <w:r w:rsidRPr="006766B8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XopN</w:t>
            </w:r>
            <w:proofErr w:type="spellEnd"/>
            <w:r w:rsidR="0049194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::3×Flag protein.</w:t>
            </w:r>
            <w:bookmarkStart w:id="2" w:name="_GoBack"/>
            <w:bookmarkEnd w:id="2"/>
          </w:p>
        </w:tc>
      </w:tr>
      <w:tr w:rsidR="008C104E" w:rsidRPr="002726D1" w14:paraId="2CB11312" w14:textId="77777777" w:rsidTr="006766B8">
        <w:tc>
          <w:tcPr>
            <w:tcW w:w="1809" w:type="dxa"/>
          </w:tcPr>
          <w:p w14:paraId="59DBD961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16SF</w:t>
            </w:r>
          </w:p>
          <w:p w14:paraId="622F3DC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>16SR</w:t>
            </w:r>
          </w:p>
        </w:tc>
        <w:tc>
          <w:tcPr>
            <w:tcW w:w="4423" w:type="dxa"/>
          </w:tcPr>
          <w:p w14:paraId="49619F1C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  <w:lang w:val="pt-BR"/>
              </w:rPr>
              <w:t xml:space="preserve">GCCTAACACATGCAAGTCGAACGGC </w:t>
            </w:r>
          </w:p>
          <w:p w14:paraId="4121C84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AATATTCCCCACTGCTGCCTCCCG</w:t>
            </w:r>
          </w:p>
        </w:tc>
        <w:tc>
          <w:tcPr>
            <w:tcW w:w="4678" w:type="dxa"/>
          </w:tcPr>
          <w:p w14:paraId="480CC36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325-bp DNA fragment of the 16S rDNA sequence, used for RT-qPCR.</w:t>
            </w:r>
          </w:p>
        </w:tc>
      </w:tr>
      <w:tr w:rsidR="008C104E" w:rsidRPr="002726D1" w14:paraId="2F5ABF02" w14:textId="77777777" w:rsidTr="006766B8">
        <w:tc>
          <w:tcPr>
            <w:tcW w:w="1809" w:type="dxa"/>
            <w:vAlign w:val="center"/>
          </w:tcPr>
          <w:p w14:paraId="20356C6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3C8CCDF0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  <w:vAlign w:val="center"/>
          </w:tcPr>
          <w:p w14:paraId="00C5493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leftChars="12" w:left="2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CCGTGCGAGTTACTGGTCTT</w:t>
            </w:r>
          </w:p>
          <w:p w14:paraId="2B9621A4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leftChars="12" w:left="2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CGCGTACCTGCAATTCGTG</w:t>
            </w:r>
          </w:p>
        </w:tc>
        <w:tc>
          <w:tcPr>
            <w:tcW w:w="4678" w:type="dxa"/>
            <w:vAlign w:val="center"/>
          </w:tcPr>
          <w:p w14:paraId="39954A9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208-bp DNA fragment spans nucleotides 157 to 346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hrpG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5BA73206" w14:textId="77777777" w:rsidTr="006766B8">
        <w:tc>
          <w:tcPr>
            <w:tcW w:w="1809" w:type="dxa"/>
            <w:vAlign w:val="center"/>
          </w:tcPr>
          <w:p w14:paraId="475E8A8A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0" w:right="-10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hrpX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10F5AFA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0" w:right="-10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hrpX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  <w:vAlign w:val="center"/>
          </w:tcPr>
          <w:p w14:paraId="3C60FD4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ATGAGGTCAGCCTGTTTGGT</w:t>
            </w:r>
          </w:p>
          <w:p w14:paraId="6FE24611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GCTCTGGCCCAGATGAAAGT</w:t>
            </w:r>
          </w:p>
        </w:tc>
        <w:tc>
          <w:tcPr>
            <w:tcW w:w="4678" w:type="dxa"/>
            <w:vAlign w:val="center"/>
          </w:tcPr>
          <w:p w14:paraId="56A6E4D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287-bp DNA fragment spans nucleotides 254 to 521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hrpX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 qPCR.</w:t>
            </w:r>
          </w:p>
        </w:tc>
      </w:tr>
      <w:tr w:rsidR="008C104E" w:rsidRPr="002726D1" w14:paraId="0FD3C96F" w14:textId="77777777" w:rsidTr="006766B8">
        <w:tc>
          <w:tcPr>
            <w:tcW w:w="1809" w:type="dxa"/>
            <w:vAlign w:val="center"/>
          </w:tcPr>
          <w:p w14:paraId="3837096A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hrpF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3270FD4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hrpF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33B24BF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GAACGACGGCCAGCTCAATC</w:t>
            </w:r>
          </w:p>
          <w:p w14:paraId="5A19FAA8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ACTTGCCGTCCTTCTGCGAG</w:t>
            </w:r>
          </w:p>
        </w:tc>
        <w:tc>
          <w:tcPr>
            <w:tcW w:w="4678" w:type="dxa"/>
          </w:tcPr>
          <w:p w14:paraId="31B1DF64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206-bp DNA fragment spans nucleotides 738 to 943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hrpF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784A6CE0" w14:textId="77777777" w:rsidTr="006766B8">
        <w:tc>
          <w:tcPr>
            <w:tcW w:w="1809" w:type="dxa"/>
            <w:vAlign w:val="center"/>
          </w:tcPr>
          <w:p w14:paraId="4AE3737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0" w:right="-10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hrpB1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12D0F19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0" w:right="-10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hrpB1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  <w:vAlign w:val="center"/>
          </w:tcPr>
          <w:p w14:paraId="74D146D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TGAAAGCGCTGGACACGTTC</w:t>
            </w:r>
          </w:p>
          <w:p w14:paraId="1B983C51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ind w:leftChars="12" w:left="25" w:rightChars="-55" w:right="-115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ATCGGCGTCTTCTTCGATCAG</w:t>
            </w:r>
          </w:p>
        </w:tc>
        <w:tc>
          <w:tcPr>
            <w:tcW w:w="4678" w:type="dxa"/>
            <w:vAlign w:val="center"/>
          </w:tcPr>
          <w:p w14:paraId="3A4EB38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200-bp DNA fragment spans nucleotides 131 to 310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hrpB1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77619FA6" w14:textId="77777777" w:rsidTr="006766B8">
        <w:tc>
          <w:tcPr>
            <w:tcW w:w="1809" w:type="dxa"/>
            <w:vAlign w:val="center"/>
          </w:tcPr>
          <w:p w14:paraId="5A3FD2F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hrcV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5D8D6F33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hrcV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15EFE214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ms Rm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GATCCTTCTGCATGCCGAGG</w:t>
            </w:r>
          </w:p>
          <w:p w14:paraId="2EC0D7F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TACTCATCTGCTTGCCGGGC</w:t>
            </w:r>
          </w:p>
        </w:tc>
        <w:tc>
          <w:tcPr>
            <w:tcW w:w="4678" w:type="dxa"/>
          </w:tcPr>
          <w:p w14:paraId="372A934C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200-bp DNA fragment spans nucleotides 222 to 421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hrcV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09167C89" w14:textId="77777777" w:rsidTr="006766B8">
        <w:tc>
          <w:tcPr>
            <w:tcW w:w="1809" w:type="dxa"/>
            <w:vAlign w:val="center"/>
          </w:tcPr>
          <w:p w14:paraId="7736A9B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hrcN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071A1951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hrcN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0F49FCB0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ms Rm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GATCGTGGATGGCCTGATGAC</w:t>
            </w:r>
          </w:p>
          <w:p w14:paraId="246FB19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CGATCAGAGGTTGCGCAAAC</w:t>
            </w:r>
          </w:p>
        </w:tc>
        <w:tc>
          <w:tcPr>
            <w:tcW w:w="4678" w:type="dxa"/>
          </w:tcPr>
          <w:p w14:paraId="6BFDF7C0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231-bp DNA fragment spans nucleotides 456 to 686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hrcN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68C796F5" w14:textId="77777777" w:rsidTr="006766B8">
        <w:tc>
          <w:tcPr>
            <w:tcW w:w="1809" w:type="dxa"/>
            <w:vAlign w:val="center"/>
          </w:tcPr>
          <w:p w14:paraId="3EB449F1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lastRenderedPageBreak/>
              <w:t>hrcU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258588E8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hrcU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0EE1E468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ms Rm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CGATAAACCGTGCACTCGCC</w:t>
            </w:r>
          </w:p>
          <w:p w14:paraId="0B041F22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GCACCACGCCAATCAGGATG</w:t>
            </w:r>
          </w:p>
        </w:tc>
        <w:tc>
          <w:tcPr>
            <w:tcW w:w="4678" w:type="dxa"/>
          </w:tcPr>
          <w:p w14:paraId="382B1B6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249-bp DNA fragment spans nucleotides 215 to 463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hrcU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5F554BE0" w14:textId="77777777" w:rsidTr="006766B8">
        <w:tc>
          <w:tcPr>
            <w:tcW w:w="1809" w:type="dxa"/>
            <w:vAlign w:val="center"/>
          </w:tcPr>
          <w:p w14:paraId="4BF732F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xopL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656AC7CE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xopL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4C800BC4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TGATGAAGCTTCCGGCCGAC</w:t>
            </w:r>
          </w:p>
          <w:p w14:paraId="6750478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TAGGTTGACCAACCCCTCGTGC</w:t>
            </w:r>
          </w:p>
        </w:tc>
        <w:tc>
          <w:tcPr>
            <w:tcW w:w="4678" w:type="dxa"/>
          </w:tcPr>
          <w:p w14:paraId="0DD5D4E7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209-bp DNA fragment spans nucleotides 722 to 930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xopL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1AB81B7F" w14:textId="77777777" w:rsidTr="006766B8">
        <w:tc>
          <w:tcPr>
            <w:tcW w:w="1809" w:type="dxa"/>
            <w:vAlign w:val="center"/>
          </w:tcPr>
          <w:p w14:paraId="664CC5C9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xop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R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-F</w:t>
            </w:r>
          </w:p>
          <w:p w14:paraId="2A4CA210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xop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R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58F204D2" w14:textId="77777777" w:rsidR="008C104E" w:rsidRPr="006766B8" w:rsidRDefault="008C104E" w:rsidP="002C4C3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GCCGCGGCAAATGGAATCTAC</w:t>
            </w:r>
          </w:p>
          <w:p w14:paraId="57AFD14B" w14:textId="77777777" w:rsidR="008C104E" w:rsidRPr="006766B8" w:rsidRDefault="008C104E" w:rsidP="002C4C3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CGCATTCAGCCTGCCCAATAG</w:t>
            </w:r>
          </w:p>
        </w:tc>
        <w:tc>
          <w:tcPr>
            <w:tcW w:w="4678" w:type="dxa"/>
          </w:tcPr>
          <w:p w14:paraId="0EFCFE6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232-bp DNA fragment spans nucleotides 519 to 750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xop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R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, used for RT-qPCR.</w:t>
            </w:r>
          </w:p>
        </w:tc>
      </w:tr>
      <w:tr w:rsidR="008C104E" w:rsidRPr="002726D1" w14:paraId="714CF720" w14:textId="77777777" w:rsidTr="006766B8">
        <w:tc>
          <w:tcPr>
            <w:tcW w:w="1809" w:type="dxa"/>
            <w:vAlign w:val="center"/>
          </w:tcPr>
          <w:p w14:paraId="24039075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avrBs3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-F </w:t>
            </w:r>
            <w:r w:rsidRPr="006766B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7C9B09F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avrBs3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4423" w:type="dxa"/>
          </w:tcPr>
          <w:p w14:paraId="4F898E9D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GTTCGATCCGTCGCTTCCT</w:t>
            </w:r>
          </w:p>
          <w:p w14:paraId="6B31087B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eastAsia="Tms Rmn" w:hAnsi="Times New Roman" w:cstheme="minorBidi"/>
                <w:color w:val="000000" w:themeColor="text1"/>
                <w:sz w:val="18"/>
                <w:szCs w:val="18"/>
              </w:rPr>
              <w:t>AGCAACGGTCCCTAACGCTG</w:t>
            </w:r>
          </w:p>
        </w:tc>
        <w:tc>
          <w:tcPr>
            <w:tcW w:w="4678" w:type="dxa"/>
          </w:tcPr>
          <w:p w14:paraId="531F42A8" w14:textId="77777777" w:rsidR="008C104E" w:rsidRPr="006766B8" w:rsidRDefault="008C104E" w:rsidP="002C4C32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223-bp DNA fragment spans nucleotides 225 to 447 </w:t>
            </w:r>
            <w:proofErr w:type="spellStart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bp</w:t>
            </w:r>
            <w:proofErr w:type="spellEnd"/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of the </w:t>
            </w:r>
            <w:r w:rsidRPr="006766B8">
              <w:rPr>
                <w:rFonts w:ascii="Times New Roman" w:hAnsi="Times New Roman" w:cstheme="minorBidi"/>
                <w:i/>
                <w:iCs/>
                <w:color w:val="000000" w:themeColor="text1"/>
                <w:sz w:val="18"/>
                <w:szCs w:val="18"/>
              </w:rPr>
              <w:t>avrBs3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 xml:space="preserve"> (</w:t>
            </w:r>
            <w:r w:rsidRPr="006766B8">
              <w:rPr>
                <w:rFonts w:ascii="Times New Roman" w:hAnsi="Times New Roman" w:cstheme="minorBidi"/>
                <w:i/>
                <w:color w:val="000000" w:themeColor="text1"/>
                <w:sz w:val="18"/>
                <w:szCs w:val="18"/>
              </w:rPr>
              <w:t>XOCgx_2394</w:t>
            </w:r>
            <w:r w:rsidRPr="006766B8">
              <w:rPr>
                <w:rFonts w:ascii="Times New Roman" w:hAnsi="Times New Roman" w:cstheme="minorBidi"/>
                <w:color w:val="000000" w:themeColor="text1"/>
                <w:sz w:val="18"/>
                <w:szCs w:val="18"/>
              </w:rPr>
              <w:t>), used for RT-qPCR.</w:t>
            </w:r>
          </w:p>
        </w:tc>
      </w:tr>
    </w:tbl>
    <w:p w14:paraId="30B18D7F" w14:textId="77777777" w:rsidR="00511B0D" w:rsidRPr="006766B8" w:rsidRDefault="00511B0D" w:rsidP="008C104E">
      <w:pPr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</w:pPr>
    </w:p>
    <w:p w14:paraId="268E192E" w14:textId="18D1F82E" w:rsidR="008C104E" w:rsidRPr="006766B8" w:rsidRDefault="008C104E" w:rsidP="008C104E">
      <w:pPr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6766B8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§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The underlined sequences indicate the restriction sites for</w:t>
      </w:r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Bam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HI</w:t>
      </w:r>
      <w:proofErr w:type="spellEnd"/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Eco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RI</w:t>
      </w:r>
      <w:proofErr w:type="spellEnd"/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Hin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dIII</w:t>
      </w:r>
      <w:proofErr w:type="spellEnd"/>
      <w:r w:rsidRPr="006766B8">
        <w:rPr>
          <w:rFonts w:ascii="Times New Roman" w:eastAsia="宋体" w:hAnsi="Times New Roman" w:cs="Times New Roman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Kpn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I</w:t>
      </w:r>
      <w:proofErr w:type="spellEnd"/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,</w:t>
      </w:r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NotI</w:t>
      </w:r>
      <w:proofErr w:type="spellEnd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Pst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I</w:t>
      </w:r>
      <w:proofErr w:type="spellEnd"/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Sac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I</w:t>
      </w:r>
      <w:proofErr w:type="spellEnd"/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Xba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I</w:t>
      </w:r>
      <w:proofErr w:type="spellEnd"/>
      <w:r w:rsidR="002726D1">
        <w:rPr>
          <w:rFonts w:ascii="Times New Roman" w:eastAsia="宋体" w:hAnsi="Times New Roman" w:cs="Times New Roman"/>
          <w:color w:val="000000"/>
          <w:sz w:val="24"/>
          <w:szCs w:val="24"/>
        </w:rPr>
        <w:t>,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and</w:t>
      </w:r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6766B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Xho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I</w:t>
      </w:r>
      <w:proofErr w:type="spellEnd"/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, respectively.</w:t>
      </w:r>
      <w:r w:rsidRPr="006766B8">
        <w:rPr>
          <w:rFonts w:ascii="Times New Roman" w:hAnsi="Times New Roman" w:cs="Times New Roman"/>
        </w:rPr>
        <w:t xml:space="preserve"> </w:t>
      </w:r>
      <w:r w:rsidRPr="006766B8">
        <w:rPr>
          <w:rFonts w:ascii="Times New Roman" w:eastAsia="宋体" w:hAnsi="Times New Roman" w:cs="Times New Roman"/>
          <w:color w:val="000000"/>
          <w:sz w:val="24"/>
          <w:szCs w:val="24"/>
        </w:rPr>
        <w:t>The long square boxes indicate the Flag-coding sequences, and highlights in gray show the complementary sequences.</w:t>
      </w:r>
    </w:p>
    <w:p w14:paraId="3468BD99" w14:textId="77777777" w:rsidR="004F4867" w:rsidRPr="006766B8" w:rsidRDefault="004F4867" w:rsidP="00511B0D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4F4867" w:rsidRPr="006766B8" w:rsidSect="00511B0D">
      <w:footerReference w:type="default" r:id="rId10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80F65D" w16cex:dateUtc="2023-08-11T10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57B718" w16cid:durableId="2880F6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EF9BE" w14:textId="77777777" w:rsidR="002C4C32" w:rsidRDefault="002C4C32" w:rsidP="00187B88">
      <w:r>
        <w:separator/>
      </w:r>
    </w:p>
  </w:endnote>
  <w:endnote w:type="continuationSeparator" w:id="0">
    <w:p w14:paraId="6318A3AD" w14:textId="77777777" w:rsidR="002C4C32" w:rsidRDefault="002C4C32" w:rsidP="00187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P4C4E74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KHGPE D+ Adv T T 7f 5838b 0. I">
    <w:altName w:val="宋体"/>
    <w:charset w:val="86"/>
    <w:family w:val="roman"/>
    <w:pitch w:val="default"/>
    <w:sig w:usb0="00000000" w:usb1="00000000" w:usb2="00000010" w:usb3="00000000" w:csb0="00040000" w:csb1="00000000"/>
  </w:font>
  <w:font w:name="Lato-Regular">
    <w:altName w:val="Microsoft YaHei UI"/>
    <w:charset w:val="86"/>
    <w:family w:val="auto"/>
    <w:pitch w:val="default"/>
    <w:sig w:usb0="00000000" w:usb1="00000000" w:usb2="00000010" w:usb3="00000000" w:csb0="00060001" w:csb1="00000000"/>
  </w:font>
  <w:font w:name="Tms Rmn">
    <w:altName w:val="微软雅黑"/>
    <w:panose1 w:val="02020603040505020304"/>
    <w:charset w:val="86"/>
    <w:family w:val="roma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055498"/>
    </w:sdtPr>
    <w:sdtEndPr/>
    <w:sdtContent>
      <w:p w14:paraId="2EB5502C" w14:textId="3C8DAD91" w:rsidR="002C4C32" w:rsidRDefault="002C4C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949" w:rsidRPr="00491949">
          <w:rPr>
            <w:noProof/>
            <w:lang w:val="zh-CN"/>
          </w:rPr>
          <w:t>7</w:t>
        </w:r>
        <w:r>
          <w:fldChar w:fldCharType="end"/>
        </w:r>
      </w:p>
    </w:sdtContent>
  </w:sdt>
  <w:p w14:paraId="7CD1650C" w14:textId="77777777" w:rsidR="002C4C32" w:rsidRDefault="002C4C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0EC85" w14:textId="77777777" w:rsidR="002C4C32" w:rsidRDefault="002C4C32" w:rsidP="00187B88">
      <w:r>
        <w:separator/>
      </w:r>
    </w:p>
  </w:footnote>
  <w:footnote w:type="continuationSeparator" w:id="0">
    <w:p w14:paraId="3B77AE5D" w14:textId="77777777" w:rsidR="002C4C32" w:rsidRDefault="002C4C32" w:rsidP="00187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removePersonalInformation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9D3"/>
    <w:rsid w:val="000A146C"/>
    <w:rsid w:val="000B795C"/>
    <w:rsid w:val="00157C51"/>
    <w:rsid w:val="00187B88"/>
    <w:rsid w:val="001D1D05"/>
    <w:rsid w:val="00207489"/>
    <w:rsid w:val="00240FA8"/>
    <w:rsid w:val="00247C27"/>
    <w:rsid w:val="00253DED"/>
    <w:rsid w:val="002726D1"/>
    <w:rsid w:val="002A2A2C"/>
    <w:rsid w:val="002C4C32"/>
    <w:rsid w:val="00336E91"/>
    <w:rsid w:val="00373DD9"/>
    <w:rsid w:val="004062D5"/>
    <w:rsid w:val="00423CCF"/>
    <w:rsid w:val="00491949"/>
    <w:rsid w:val="004E45E2"/>
    <w:rsid w:val="004E4E6A"/>
    <w:rsid w:val="004F4867"/>
    <w:rsid w:val="004F64CF"/>
    <w:rsid w:val="004F70F0"/>
    <w:rsid w:val="00511B0D"/>
    <w:rsid w:val="0057609A"/>
    <w:rsid w:val="005F3AF5"/>
    <w:rsid w:val="005F74E9"/>
    <w:rsid w:val="006766B8"/>
    <w:rsid w:val="00696FEE"/>
    <w:rsid w:val="00716407"/>
    <w:rsid w:val="00730321"/>
    <w:rsid w:val="00754858"/>
    <w:rsid w:val="00772A05"/>
    <w:rsid w:val="007D3B0B"/>
    <w:rsid w:val="007D5714"/>
    <w:rsid w:val="007E7B3D"/>
    <w:rsid w:val="0087743F"/>
    <w:rsid w:val="0089444C"/>
    <w:rsid w:val="00897279"/>
    <w:rsid w:val="008A5995"/>
    <w:rsid w:val="008C104E"/>
    <w:rsid w:val="008F2BE6"/>
    <w:rsid w:val="009326A6"/>
    <w:rsid w:val="009C79D3"/>
    <w:rsid w:val="009E338E"/>
    <w:rsid w:val="00A9331C"/>
    <w:rsid w:val="00AA7B3A"/>
    <w:rsid w:val="00AB7464"/>
    <w:rsid w:val="00B13B7F"/>
    <w:rsid w:val="00B5528B"/>
    <w:rsid w:val="00B93B4D"/>
    <w:rsid w:val="00CB4D38"/>
    <w:rsid w:val="00D26CA1"/>
    <w:rsid w:val="00D5692B"/>
    <w:rsid w:val="00DB2E66"/>
    <w:rsid w:val="00E06823"/>
    <w:rsid w:val="00E32E5C"/>
    <w:rsid w:val="00E60143"/>
    <w:rsid w:val="00E74696"/>
    <w:rsid w:val="00EF0B05"/>
    <w:rsid w:val="00F0139C"/>
    <w:rsid w:val="00F41058"/>
    <w:rsid w:val="00F54895"/>
    <w:rsid w:val="00F65F17"/>
    <w:rsid w:val="00F82179"/>
    <w:rsid w:val="00F8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4F7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B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7B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7B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7B88"/>
    <w:rPr>
      <w:sz w:val="18"/>
      <w:szCs w:val="18"/>
    </w:rPr>
  </w:style>
  <w:style w:type="table" w:customStyle="1" w:styleId="1">
    <w:name w:val="网格型1"/>
    <w:basedOn w:val="10"/>
    <w:next w:val="a7"/>
    <w:uiPriority w:val="39"/>
    <w:rsid w:val="008C104E"/>
    <w:rPr>
      <w:rFonts w:ascii="Calibri" w:eastAsia="宋体" w:hAnsi="Calibri" w:cs="Times New Roman"/>
      <w:kern w:val="0"/>
      <w:sz w:val="20"/>
      <w:szCs w:val="20"/>
      <w:lang w:val="en-GB" w:eastAsia="en-US"/>
    </w:rPr>
    <w:tblPr>
      <w:tblBorders>
        <w:top w:val="single" w:sz="4" w:space="0" w:color="auto"/>
        <w:bottom w:val="single" w:sz="4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8">
    <w:name w:val="Normal (Web)"/>
    <w:basedOn w:val="a"/>
    <w:uiPriority w:val="99"/>
    <w:unhideWhenUsed/>
    <w:qFormat/>
    <w:rsid w:val="008C104E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10">
    <w:name w:val="Table Simple 1"/>
    <w:basedOn w:val="a1"/>
    <w:uiPriority w:val="99"/>
    <w:semiHidden/>
    <w:unhideWhenUsed/>
    <w:rsid w:val="008C104E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Grid"/>
    <w:basedOn w:val="a1"/>
    <w:uiPriority w:val="59"/>
    <w:rsid w:val="008C1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2726D1"/>
  </w:style>
  <w:style w:type="character" w:styleId="aa">
    <w:name w:val="annotation reference"/>
    <w:basedOn w:val="a0"/>
    <w:uiPriority w:val="99"/>
    <w:semiHidden/>
    <w:unhideWhenUsed/>
    <w:rsid w:val="002726D1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2726D1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2726D1"/>
  </w:style>
  <w:style w:type="paragraph" w:styleId="ad">
    <w:name w:val="annotation subject"/>
    <w:basedOn w:val="ab"/>
    <w:next w:val="ab"/>
    <w:link w:val="ae"/>
    <w:uiPriority w:val="99"/>
    <w:semiHidden/>
    <w:unhideWhenUsed/>
    <w:rsid w:val="002726D1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2726D1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D5714"/>
    <w:rPr>
      <w:rFonts w:ascii="Segoe UI" w:hAnsi="Segoe UI" w:cs="Segoe UI"/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7D5714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B93B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28/jb.169.12.5789-5794.1987" TargetMode="Externa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doi.org/10.1016/0378-1119(94)90324-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.1574-6968.1999.tb08847.x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D2E3F-D1EF-46B0-9069-D9C56918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2043</Words>
  <Characters>11648</Characters>
  <Application>Microsoft Office Word</Application>
  <DocSecurity>0</DocSecurity>
  <Lines>97</Lines>
  <Paragraphs>27</Paragraphs>
  <ScaleCrop>false</ScaleCrop>
  <Manager/>
  <Company/>
  <LinksUpToDate>false</LinksUpToDate>
  <CharactersWithSpaces>13664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2023-08-15T06:00:00Z</dcterms:created>
  <dcterms:modified xsi:type="dcterms:W3CDTF">2023-08-18T02:00:00Z</dcterms:modified>
</cp:coreProperties>
</file>