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CE3FF" w14:textId="77777777" w:rsidR="00470C3B" w:rsidRDefault="00EA36AB">
      <w:pPr>
        <w:rPr>
          <w:b/>
          <w:bCs/>
          <w:kern w:val="32"/>
          <w:sz w:val="40"/>
          <w:szCs w:val="40"/>
          <w:lang w:eastAsia="zh-CN"/>
        </w:rPr>
      </w:pPr>
      <w:r>
        <w:rPr>
          <w:b/>
          <w:bCs/>
          <w:kern w:val="32"/>
          <w:sz w:val="40"/>
          <w:szCs w:val="40"/>
          <w:lang w:eastAsia="zh-CN"/>
        </w:rPr>
        <w:t>Supplemental materials</w:t>
      </w:r>
    </w:p>
    <w:p w14:paraId="751AE650" w14:textId="77777777" w:rsidR="00470C3B" w:rsidRDefault="00EA36AB">
      <w:pPr>
        <w:rPr>
          <w:b/>
          <w:bCs/>
          <w:kern w:val="32"/>
          <w:sz w:val="40"/>
          <w:szCs w:val="40"/>
          <w:lang w:eastAsia="zh-CN"/>
        </w:rPr>
      </w:pPr>
      <w:r>
        <w:rPr>
          <w:b/>
          <w:bCs/>
          <w:noProof/>
          <w:kern w:val="32"/>
          <w:sz w:val="40"/>
          <w:szCs w:val="40"/>
          <w:lang w:eastAsia="zh-CN"/>
        </w:rPr>
        <w:drawing>
          <wp:inline distT="0" distB="0" distL="114300" distR="114300" wp14:anchorId="0155B43C" wp14:editId="69967EEA">
            <wp:extent cx="4835518" cy="5659395"/>
            <wp:effectExtent l="0" t="0" r="3810" b="0"/>
            <wp:docPr id="15" name="图片 15" descr="图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S1"/>
                    <pic:cNvPicPr>
                      <a:picLocks noChangeAspect="1"/>
                    </pic:cNvPicPr>
                  </pic:nvPicPr>
                  <pic:blipFill>
                    <a:blip r:embed="rId9"/>
                    <a:stretch>
                      <a:fillRect/>
                    </a:stretch>
                  </pic:blipFill>
                  <pic:spPr>
                    <a:xfrm>
                      <a:off x="0" y="0"/>
                      <a:ext cx="4844151" cy="5669499"/>
                    </a:xfrm>
                    <a:prstGeom prst="rect">
                      <a:avLst/>
                    </a:prstGeom>
                  </pic:spPr>
                </pic:pic>
              </a:graphicData>
            </a:graphic>
          </wp:inline>
        </w:drawing>
      </w:r>
    </w:p>
    <w:p w14:paraId="08F90EDE" w14:textId="11E28CF9" w:rsidR="00470C3B" w:rsidRDefault="00470C3B">
      <w:pPr>
        <w:rPr>
          <w:b/>
        </w:rPr>
      </w:pPr>
    </w:p>
    <w:p w14:paraId="6DC36548" w14:textId="47E36605" w:rsidR="00470C3B" w:rsidRDefault="00EA36AB">
      <w:pPr>
        <w:jc w:val="both"/>
        <w:rPr>
          <w:rFonts w:eastAsia="宋体"/>
          <w:szCs w:val="24"/>
        </w:rPr>
      </w:pPr>
      <w:r>
        <w:rPr>
          <w:b/>
        </w:rPr>
        <w:t xml:space="preserve">Figure S1. </w:t>
      </w:r>
      <w:r w:rsidRPr="0079549C">
        <w:rPr>
          <w:rFonts w:eastAsia="宋体"/>
        </w:rPr>
        <w:t>Three-dimensional prediction model of interaction between P25 and eIF4E.</w:t>
      </w:r>
      <w:r>
        <w:rPr>
          <w:rFonts w:eastAsia="宋体"/>
          <w:b/>
          <w:bCs/>
        </w:rPr>
        <w:t xml:space="preserve"> </w:t>
      </w:r>
      <w:r>
        <w:rPr>
          <w:rFonts w:eastAsia="宋体" w:hint="eastAsia"/>
          <w:b/>
          <w:bCs/>
          <w:lang w:eastAsia="zh-CN"/>
        </w:rPr>
        <w:t>a, b</w:t>
      </w:r>
      <w:r>
        <w:rPr>
          <w:rFonts w:eastAsia="宋体"/>
        </w:rPr>
        <w:t xml:space="preserve"> </w:t>
      </w:r>
      <w:r>
        <w:rPr>
          <w:rFonts w:eastAsia="宋体" w:hint="eastAsia"/>
        </w:rPr>
        <w:t>T</w:t>
      </w:r>
      <w:r>
        <w:rPr>
          <w:rFonts w:eastAsia="宋体"/>
        </w:rPr>
        <w:t xml:space="preserve">he potential interaction mechanism between eIF4E and P25 proteins was predicted by the multimer module of Alphafold v2.3.2. All parameters were set to default, and the versions of the databases used included: Uniprot and Uniref90 as of March 1, 2023, and pdb_mmcif and pdb_seqres as of March 3, 2023. The databases were all default versions. Green represents eIF4E and blue represents P25. </w:t>
      </w:r>
      <w:r w:rsidRPr="0079549C">
        <w:rPr>
          <w:rFonts w:eastAsia="宋体"/>
          <w:b/>
          <w:bCs/>
          <w:lang w:eastAsia="zh-CN"/>
        </w:rPr>
        <w:t>c</w:t>
      </w:r>
      <w:r>
        <w:rPr>
          <w:rFonts w:eastAsia="宋体"/>
        </w:rPr>
        <w:t xml:space="preserve"> The predicted multimeric structure was then visualized and analyzed using PyMOL v2.5.0, which identified potential hydrogen bonds and other key interaction sites between the two proteins. The key residues of eIF4E and P25 were marked with red rings and blue rings, respectively.</w:t>
      </w:r>
      <w:r>
        <w:rPr>
          <w:rFonts w:eastAsia="宋体"/>
        </w:rPr>
        <w:br w:type="page"/>
      </w:r>
    </w:p>
    <w:p w14:paraId="31F27330" w14:textId="77777777" w:rsidR="00470C3B" w:rsidRDefault="00470C3B">
      <w:pPr>
        <w:pStyle w:val="afff6"/>
        <w:spacing w:line="360" w:lineRule="auto"/>
        <w:jc w:val="both"/>
        <w:sectPr w:rsidR="00470C3B">
          <w:headerReference w:type="default" r:id="rId10"/>
          <w:footerReference w:type="default" r:id="rId11"/>
          <w:pgSz w:w="12240" w:h="15840"/>
          <w:pgMar w:top="1440" w:right="1797" w:bottom="1440" w:left="1797" w:header="720" w:footer="720" w:gutter="0"/>
          <w:pgNumType w:start="1"/>
          <w:cols w:space="720"/>
          <w:docGrid w:linePitch="360"/>
        </w:sectPr>
      </w:pPr>
    </w:p>
    <w:p w14:paraId="14DF2AF1" w14:textId="1F8EE3A2" w:rsidR="00470C3B" w:rsidRDefault="00EA36AB">
      <w:pPr>
        <w:rPr>
          <w:rFonts w:ascii="Arial" w:hAnsi="Arial" w:cs="Arial"/>
          <w:sz w:val="20"/>
        </w:rPr>
      </w:pPr>
      <w:r>
        <w:rPr>
          <w:noProof/>
        </w:rPr>
        <w:lastRenderedPageBreak/>
        <w:drawing>
          <wp:inline distT="0" distB="0" distL="114300" distR="114300" wp14:anchorId="2229C71D" wp14:editId="37C85942">
            <wp:extent cx="5480050" cy="6393815"/>
            <wp:effectExtent l="0" t="0" r="6350" b="6985"/>
            <wp:docPr id="19" name="图片 19" descr="图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图S2"/>
                    <pic:cNvPicPr>
                      <a:picLocks noChangeAspect="1"/>
                    </pic:cNvPicPr>
                  </pic:nvPicPr>
                  <pic:blipFill>
                    <a:blip r:embed="rId12"/>
                    <a:stretch>
                      <a:fillRect/>
                    </a:stretch>
                  </pic:blipFill>
                  <pic:spPr>
                    <a:xfrm>
                      <a:off x="0" y="0"/>
                      <a:ext cx="5480050" cy="6393815"/>
                    </a:xfrm>
                    <a:prstGeom prst="rect">
                      <a:avLst/>
                    </a:prstGeom>
                  </pic:spPr>
                </pic:pic>
              </a:graphicData>
            </a:graphic>
          </wp:inline>
        </w:drawing>
      </w:r>
    </w:p>
    <w:p w14:paraId="507F2768" w14:textId="77777777" w:rsidR="00470C3B" w:rsidRDefault="00470C3B">
      <w:pPr>
        <w:rPr>
          <w:rFonts w:ascii="Arial" w:hAnsi="Arial" w:cs="Arial"/>
          <w:sz w:val="20"/>
        </w:rPr>
      </w:pPr>
    </w:p>
    <w:p w14:paraId="3917A20A" w14:textId="040CD8CA" w:rsidR="00470C3B" w:rsidRDefault="00EA36AB">
      <w:pPr>
        <w:spacing w:line="360" w:lineRule="auto"/>
        <w:jc w:val="both"/>
        <w:rPr>
          <w:szCs w:val="24"/>
        </w:rPr>
      </w:pPr>
      <w:r>
        <w:rPr>
          <w:rFonts w:hint="eastAsia"/>
          <w:b/>
          <w:szCs w:val="24"/>
        </w:rPr>
        <w:t>F</w:t>
      </w:r>
      <w:r>
        <w:rPr>
          <w:b/>
          <w:szCs w:val="24"/>
        </w:rPr>
        <w:t xml:space="preserve">igure S2. </w:t>
      </w:r>
      <w:r w:rsidRPr="0079549C">
        <w:rPr>
          <w:bCs/>
          <w:szCs w:val="24"/>
        </w:rPr>
        <w:t>Interaction between eIF4E and truncated P25.</w:t>
      </w:r>
      <w:r>
        <w:rPr>
          <w:b/>
          <w:szCs w:val="24"/>
        </w:rPr>
        <w:t xml:space="preserve"> </w:t>
      </w:r>
      <w:r>
        <w:rPr>
          <w:szCs w:val="24"/>
        </w:rPr>
        <w:t xml:space="preserve">The truncated fragments were represented </w:t>
      </w:r>
      <w:r w:rsidRPr="0079549C">
        <w:rPr>
          <w:b/>
          <w:bCs/>
          <w:szCs w:val="24"/>
          <w:lang w:eastAsia="zh-CN"/>
        </w:rPr>
        <w:t>a</w:t>
      </w:r>
      <w:r>
        <w:rPr>
          <w:szCs w:val="24"/>
        </w:rPr>
        <w:t xml:space="preserve">. Bimolecular fluorescence complementation (BiFC) assay demonstrating the interaction between the N-terminal fragments of YFP fused to the truncated P25 fragments </w:t>
      </w:r>
      <w:r w:rsidRPr="0079549C">
        <w:rPr>
          <w:b/>
          <w:bCs/>
          <w:szCs w:val="24"/>
          <w:lang w:eastAsia="zh-CN"/>
        </w:rPr>
        <w:t>b</w:t>
      </w:r>
      <w:r>
        <w:rPr>
          <w:rFonts w:hint="eastAsia"/>
          <w:szCs w:val="24"/>
          <w:lang w:eastAsia="zh-CN"/>
        </w:rPr>
        <w:t xml:space="preserve"> </w:t>
      </w:r>
      <w:r>
        <w:rPr>
          <w:szCs w:val="24"/>
        </w:rPr>
        <w:t>1-35</w:t>
      </w:r>
      <w:r>
        <w:rPr>
          <w:rFonts w:hint="eastAsia"/>
          <w:szCs w:val="24"/>
          <w:lang w:eastAsia="zh-CN"/>
        </w:rPr>
        <w:t xml:space="preserve"> </w:t>
      </w:r>
      <w:r>
        <w:rPr>
          <w:szCs w:val="24"/>
        </w:rPr>
        <w:t>aa,</w:t>
      </w:r>
      <w:r>
        <w:rPr>
          <w:rFonts w:hint="eastAsia"/>
          <w:szCs w:val="24"/>
          <w:lang w:eastAsia="zh-CN"/>
        </w:rPr>
        <w:t xml:space="preserve"> </w:t>
      </w:r>
      <w:r w:rsidRPr="0079549C">
        <w:rPr>
          <w:b/>
          <w:bCs/>
          <w:szCs w:val="24"/>
          <w:lang w:eastAsia="zh-CN"/>
        </w:rPr>
        <w:t>c</w:t>
      </w:r>
      <w:r>
        <w:rPr>
          <w:szCs w:val="24"/>
        </w:rPr>
        <w:t xml:space="preserve"> 36-215</w:t>
      </w:r>
      <w:r>
        <w:rPr>
          <w:rFonts w:hint="eastAsia"/>
          <w:szCs w:val="24"/>
          <w:lang w:eastAsia="zh-CN"/>
        </w:rPr>
        <w:t xml:space="preserve"> </w:t>
      </w:r>
      <w:r>
        <w:rPr>
          <w:szCs w:val="24"/>
        </w:rPr>
        <w:t xml:space="preserve">aa, </w:t>
      </w:r>
      <w:r w:rsidRPr="0079549C">
        <w:rPr>
          <w:b/>
          <w:bCs/>
          <w:szCs w:val="24"/>
          <w:lang w:eastAsia="zh-CN"/>
        </w:rPr>
        <w:t>d</w:t>
      </w:r>
      <w:r>
        <w:rPr>
          <w:rFonts w:hint="eastAsia"/>
          <w:szCs w:val="24"/>
          <w:lang w:eastAsia="zh-CN"/>
        </w:rPr>
        <w:t xml:space="preserve"> </w:t>
      </w:r>
      <w:r>
        <w:rPr>
          <w:szCs w:val="24"/>
        </w:rPr>
        <w:t>1-50</w:t>
      </w:r>
      <w:r>
        <w:rPr>
          <w:rFonts w:hint="eastAsia"/>
          <w:szCs w:val="24"/>
          <w:lang w:eastAsia="zh-CN"/>
        </w:rPr>
        <w:t xml:space="preserve"> </w:t>
      </w:r>
      <w:r>
        <w:rPr>
          <w:szCs w:val="24"/>
        </w:rPr>
        <w:t xml:space="preserve">aa </w:t>
      </w:r>
      <w:r>
        <w:rPr>
          <w:rFonts w:hint="eastAsia"/>
          <w:szCs w:val="24"/>
          <w:lang w:eastAsia="zh-CN"/>
        </w:rPr>
        <w:t>,</w:t>
      </w:r>
      <w:r>
        <w:rPr>
          <w:szCs w:val="24"/>
        </w:rPr>
        <w:t xml:space="preserve"> and </w:t>
      </w:r>
      <w:r w:rsidRPr="0079549C">
        <w:rPr>
          <w:b/>
          <w:bCs/>
          <w:szCs w:val="24"/>
          <w:lang w:eastAsia="zh-CN"/>
        </w:rPr>
        <w:t>e</w:t>
      </w:r>
      <w:r>
        <w:rPr>
          <w:rFonts w:hint="eastAsia"/>
          <w:szCs w:val="24"/>
          <w:lang w:eastAsia="zh-CN"/>
        </w:rPr>
        <w:t xml:space="preserve"> </w:t>
      </w:r>
      <w:r>
        <w:rPr>
          <w:szCs w:val="24"/>
        </w:rPr>
        <w:t>51-215</w:t>
      </w:r>
      <w:r>
        <w:rPr>
          <w:rFonts w:hint="eastAsia"/>
          <w:szCs w:val="24"/>
          <w:lang w:eastAsia="zh-CN"/>
        </w:rPr>
        <w:t xml:space="preserve"> </w:t>
      </w:r>
      <w:r>
        <w:rPr>
          <w:szCs w:val="24"/>
        </w:rPr>
        <w:t>aa, and eIF4E fused with C-terminal of YFP</w:t>
      </w:r>
      <w:r>
        <w:rPr>
          <w:rFonts w:hint="eastAsia"/>
          <w:szCs w:val="24"/>
          <w:lang w:eastAsia="zh-CN"/>
        </w:rPr>
        <w:t>,</w:t>
      </w:r>
      <w:r>
        <w:rPr>
          <w:szCs w:val="24"/>
        </w:rPr>
        <w:t xml:space="preserve"> respectively. Leaves of </w:t>
      </w:r>
      <w:r>
        <w:rPr>
          <w:i/>
          <w:iCs/>
          <w:szCs w:val="24"/>
        </w:rPr>
        <w:t>N. benthamiana</w:t>
      </w:r>
      <w:r>
        <w:rPr>
          <w:szCs w:val="24"/>
        </w:rPr>
        <w:t xml:space="preserve"> was harvested at 72 h post-infiltration (hpi). </w:t>
      </w:r>
      <w:r>
        <w:rPr>
          <w:rFonts w:hint="eastAsia"/>
          <w:szCs w:val="24"/>
          <w:lang w:eastAsia="zh-CN"/>
        </w:rPr>
        <w:t>Scale b</w:t>
      </w:r>
      <w:r>
        <w:rPr>
          <w:szCs w:val="24"/>
        </w:rPr>
        <w:t>ars</w:t>
      </w:r>
      <w:r>
        <w:rPr>
          <w:rFonts w:hint="eastAsia"/>
          <w:szCs w:val="24"/>
          <w:lang w:eastAsia="zh-CN"/>
        </w:rPr>
        <w:t xml:space="preserve"> =</w:t>
      </w:r>
      <w:r>
        <w:rPr>
          <w:szCs w:val="24"/>
        </w:rPr>
        <w:t xml:space="preserve"> 50 μm.</w:t>
      </w:r>
    </w:p>
    <w:p w14:paraId="5AB02AA1" w14:textId="77777777" w:rsidR="00470C3B" w:rsidRDefault="00EA36AB">
      <w:pPr>
        <w:jc w:val="both"/>
        <w:rPr>
          <w:rFonts w:ascii="Arial" w:hAnsi="Arial" w:cs="Arial"/>
          <w:sz w:val="20"/>
          <w:lang w:eastAsia="zh-CN"/>
        </w:rPr>
      </w:pPr>
      <w:r>
        <w:rPr>
          <w:rFonts w:ascii="Arial" w:hAnsi="Arial" w:cs="Arial" w:hint="eastAsia"/>
          <w:noProof/>
          <w:sz w:val="20"/>
          <w:lang w:eastAsia="zh-CN"/>
        </w:rPr>
        <w:lastRenderedPageBreak/>
        <w:drawing>
          <wp:inline distT="0" distB="0" distL="114300" distR="114300" wp14:anchorId="2F7BACBE" wp14:editId="369ECA5E">
            <wp:extent cx="5483225" cy="3623310"/>
            <wp:effectExtent l="0" t="0" r="3175" b="15240"/>
            <wp:docPr id="20" name="图片 20" descr="图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图S3"/>
                    <pic:cNvPicPr>
                      <a:picLocks noChangeAspect="1"/>
                    </pic:cNvPicPr>
                  </pic:nvPicPr>
                  <pic:blipFill>
                    <a:blip r:embed="rId13"/>
                    <a:stretch>
                      <a:fillRect/>
                    </a:stretch>
                  </pic:blipFill>
                  <pic:spPr>
                    <a:xfrm>
                      <a:off x="0" y="0"/>
                      <a:ext cx="5483225" cy="3623310"/>
                    </a:xfrm>
                    <a:prstGeom prst="rect">
                      <a:avLst/>
                    </a:prstGeom>
                  </pic:spPr>
                </pic:pic>
              </a:graphicData>
            </a:graphic>
          </wp:inline>
        </w:drawing>
      </w:r>
    </w:p>
    <w:p w14:paraId="2831C87F" w14:textId="28D637CD" w:rsidR="00470C3B" w:rsidRDefault="00470C3B">
      <w:pPr>
        <w:rPr>
          <w:szCs w:val="24"/>
        </w:rPr>
      </w:pPr>
    </w:p>
    <w:p w14:paraId="18E57765" w14:textId="1EF1D522" w:rsidR="00470C3B" w:rsidRDefault="00EA36AB">
      <w:pPr>
        <w:spacing w:line="360" w:lineRule="auto"/>
        <w:jc w:val="both"/>
        <w:rPr>
          <w:szCs w:val="24"/>
        </w:rPr>
      </w:pPr>
      <w:r>
        <w:rPr>
          <w:rFonts w:hint="eastAsia"/>
          <w:b/>
          <w:szCs w:val="24"/>
        </w:rPr>
        <w:t>F</w:t>
      </w:r>
      <w:r>
        <w:rPr>
          <w:b/>
          <w:szCs w:val="24"/>
        </w:rPr>
        <w:t xml:space="preserve">igure S3. </w:t>
      </w:r>
      <w:r w:rsidRPr="0079549C">
        <w:rPr>
          <w:bCs/>
          <w:szCs w:val="24"/>
        </w:rPr>
        <w:t>Determination of the domains of interaction between eIF4E and P25.</w:t>
      </w:r>
      <w:r>
        <w:rPr>
          <w:b/>
          <w:szCs w:val="24"/>
        </w:rPr>
        <w:t xml:space="preserve">  </w:t>
      </w:r>
      <w:r>
        <w:rPr>
          <w:szCs w:val="24"/>
        </w:rPr>
        <w:t xml:space="preserve">Yeast two-hybrid assay demonstrating the interaction between </w:t>
      </w:r>
      <w:r w:rsidRPr="0079549C">
        <w:rPr>
          <w:b/>
          <w:bCs/>
          <w:szCs w:val="24"/>
          <w:lang w:eastAsia="zh-CN"/>
        </w:rPr>
        <w:t>a</w:t>
      </w:r>
      <w:r>
        <w:rPr>
          <w:rFonts w:hint="eastAsia"/>
          <w:szCs w:val="24"/>
          <w:lang w:eastAsia="zh-CN"/>
        </w:rPr>
        <w:t xml:space="preserve"> </w:t>
      </w:r>
      <w:r>
        <w:rPr>
          <w:szCs w:val="24"/>
        </w:rPr>
        <w:t>truncated P25 and eIF4</w:t>
      </w:r>
      <w:r>
        <w:rPr>
          <w:rFonts w:hint="eastAsia"/>
          <w:szCs w:val="24"/>
          <w:lang w:eastAsia="zh-CN"/>
        </w:rPr>
        <w:t>E</w:t>
      </w:r>
      <w:r>
        <w:rPr>
          <w:szCs w:val="24"/>
        </w:rPr>
        <w:t xml:space="preserve"> and between the </w:t>
      </w:r>
      <w:r w:rsidRPr="0079549C">
        <w:rPr>
          <w:b/>
          <w:bCs/>
          <w:szCs w:val="24"/>
          <w:lang w:eastAsia="zh-CN"/>
        </w:rPr>
        <w:t>b</w:t>
      </w:r>
      <w:r>
        <w:rPr>
          <w:rFonts w:hint="eastAsia"/>
          <w:szCs w:val="24"/>
          <w:lang w:eastAsia="zh-CN"/>
        </w:rPr>
        <w:t xml:space="preserve"> </w:t>
      </w:r>
      <w:r>
        <w:rPr>
          <w:szCs w:val="24"/>
        </w:rPr>
        <w:t>truncated eIF4E and P25. pGBK-Lam+pGAD-T serves as a negative control, and pGBK-53+pGAD-T as a positive control. Samples were plated on quadruple drop-out (QDO) medium (SD/-Trp/-Leu/-His/-Ade) with X-α-Gal.</w:t>
      </w:r>
    </w:p>
    <w:p w14:paraId="32967081" w14:textId="77777777" w:rsidR="00470C3B" w:rsidRDefault="00EA36AB">
      <w:r>
        <w:br w:type="page"/>
      </w:r>
    </w:p>
    <w:p w14:paraId="4738A143" w14:textId="77777777" w:rsidR="00470C3B" w:rsidRDefault="00EA36AB">
      <w:pPr>
        <w:spacing w:before="100" w:beforeAutospacing="1" w:after="100" w:afterAutospacing="1" w:line="360" w:lineRule="auto"/>
        <w:jc w:val="both"/>
        <w:rPr>
          <w:rFonts w:eastAsia="宋体"/>
          <w:b/>
          <w:bCs/>
          <w:szCs w:val="24"/>
        </w:rPr>
      </w:pPr>
      <w:r>
        <w:rPr>
          <w:rFonts w:eastAsia="宋体"/>
          <w:b/>
          <w:bCs/>
          <w:noProof/>
          <w:szCs w:val="24"/>
        </w:rPr>
        <w:lastRenderedPageBreak/>
        <mc:AlternateContent>
          <mc:Choice Requires="wps">
            <w:drawing>
              <wp:anchor distT="0" distB="0" distL="114300" distR="114300" simplePos="0" relativeHeight="251663360" behindDoc="0" locked="0" layoutInCell="1" allowOverlap="1" wp14:anchorId="0F2821C1" wp14:editId="11A3A1FD">
                <wp:simplePos x="0" y="0"/>
                <wp:positionH relativeFrom="column">
                  <wp:posOffset>-74295</wp:posOffset>
                </wp:positionH>
                <wp:positionV relativeFrom="paragraph">
                  <wp:posOffset>66675</wp:posOffset>
                </wp:positionV>
                <wp:extent cx="4695825" cy="3169920"/>
                <wp:effectExtent l="0" t="0" r="0" b="0"/>
                <wp:wrapNone/>
                <wp:docPr id="16" name="文本框 15"/>
                <wp:cNvGraphicFramePr/>
                <a:graphic xmlns:a="http://schemas.openxmlformats.org/drawingml/2006/main">
                  <a:graphicData uri="http://schemas.microsoft.com/office/word/2010/wordprocessingShape">
                    <wps:wsp>
                      <wps:cNvSpPr txBox="1"/>
                      <wps:spPr>
                        <a:xfrm>
                          <a:off x="0" y="0"/>
                          <a:ext cx="4695825" cy="3170099"/>
                        </a:xfrm>
                        <a:prstGeom prst="rect">
                          <a:avLst/>
                        </a:prstGeom>
                        <a:noFill/>
                      </wps:spPr>
                      <wps:txbx>
                        <w:txbxContent>
                          <w:p w14:paraId="47B40FC6" w14:textId="77777777" w:rsidR="00470C3B" w:rsidRDefault="00EA36AB">
                            <w:pPr>
                              <w:rPr>
                                <w:color w:val="000000" w:themeColor="text1"/>
                                <w:kern w:val="24"/>
                                <w:sz w:val="28"/>
                                <w:szCs w:val="28"/>
                              </w:rPr>
                            </w:pPr>
                            <w:r>
                              <w:rPr>
                                <w:rFonts w:hint="eastAsia"/>
                                <w:color w:val="000000" w:themeColor="text1"/>
                                <w:kern w:val="24"/>
                                <w:sz w:val="28"/>
                                <w:szCs w:val="28"/>
                                <w:lang w:eastAsia="zh-CN"/>
                              </w:rPr>
                              <w:t>a</w:t>
                            </w:r>
                            <w:r>
                              <w:rPr>
                                <w:color w:val="000000" w:themeColor="text1"/>
                                <w:kern w:val="24"/>
                                <w:sz w:val="28"/>
                                <w:szCs w:val="28"/>
                              </w:rPr>
                              <w:t xml:space="preserve">                                                      </w:t>
                            </w:r>
                            <w:r>
                              <w:rPr>
                                <w:rFonts w:hint="eastAsia"/>
                                <w:color w:val="000000" w:themeColor="text1"/>
                                <w:kern w:val="24"/>
                                <w:sz w:val="28"/>
                                <w:szCs w:val="28"/>
                                <w:lang w:eastAsia="zh-CN"/>
                              </w:rPr>
                              <w:t>b</w:t>
                            </w:r>
                            <w:r>
                              <w:rPr>
                                <w:color w:val="000000" w:themeColor="text1"/>
                                <w:kern w:val="24"/>
                                <w:sz w:val="28"/>
                                <w:szCs w:val="28"/>
                              </w:rPr>
                              <w:t xml:space="preserve"> </w:t>
                            </w:r>
                          </w:p>
                          <w:p w14:paraId="3662E884" w14:textId="77777777" w:rsidR="00470C3B" w:rsidRDefault="00470C3B">
                            <w:pPr>
                              <w:rPr>
                                <w:color w:val="000000" w:themeColor="text1"/>
                                <w:kern w:val="24"/>
                                <w:sz w:val="28"/>
                                <w:szCs w:val="28"/>
                              </w:rPr>
                            </w:pPr>
                          </w:p>
                          <w:p w14:paraId="1B6C49FF" w14:textId="77777777" w:rsidR="00470C3B" w:rsidRDefault="00470C3B">
                            <w:pPr>
                              <w:rPr>
                                <w:color w:val="000000" w:themeColor="text1"/>
                                <w:kern w:val="24"/>
                                <w:sz w:val="28"/>
                                <w:szCs w:val="28"/>
                              </w:rPr>
                            </w:pPr>
                          </w:p>
                          <w:p w14:paraId="7B678684" w14:textId="77777777" w:rsidR="00470C3B" w:rsidRDefault="00470C3B">
                            <w:pPr>
                              <w:rPr>
                                <w:color w:val="000000" w:themeColor="text1"/>
                                <w:kern w:val="24"/>
                                <w:sz w:val="28"/>
                                <w:szCs w:val="28"/>
                              </w:rPr>
                            </w:pPr>
                          </w:p>
                          <w:p w14:paraId="1E4980A5" w14:textId="77777777" w:rsidR="00470C3B" w:rsidRDefault="00470C3B">
                            <w:pPr>
                              <w:rPr>
                                <w:color w:val="000000" w:themeColor="text1"/>
                                <w:kern w:val="24"/>
                                <w:sz w:val="28"/>
                                <w:szCs w:val="28"/>
                              </w:rPr>
                            </w:pPr>
                          </w:p>
                          <w:p w14:paraId="1388B77B" w14:textId="77777777" w:rsidR="00470C3B" w:rsidRDefault="00470C3B">
                            <w:pPr>
                              <w:rPr>
                                <w:color w:val="000000" w:themeColor="text1"/>
                                <w:kern w:val="24"/>
                                <w:sz w:val="28"/>
                                <w:szCs w:val="28"/>
                              </w:rPr>
                            </w:pPr>
                          </w:p>
                          <w:p w14:paraId="66C672B0" w14:textId="77777777" w:rsidR="00470C3B" w:rsidRDefault="00470C3B">
                            <w:pPr>
                              <w:rPr>
                                <w:color w:val="000000" w:themeColor="text1"/>
                                <w:kern w:val="24"/>
                                <w:sz w:val="28"/>
                                <w:szCs w:val="28"/>
                              </w:rPr>
                            </w:pPr>
                          </w:p>
                          <w:p w14:paraId="10F5EBA2" w14:textId="77777777" w:rsidR="00470C3B" w:rsidRDefault="00470C3B">
                            <w:pPr>
                              <w:rPr>
                                <w:color w:val="000000" w:themeColor="text1"/>
                                <w:kern w:val="24"/>
                                <w:sz w:val="28"/>
                                <w:szCs w:val="28"/>
                              </w:rPr>
                            </w:pPr>
                          </w:p>
                          <w:p w14:paraId="2D1590B3" w14:textId="77777777" w:rsidR="00470C3B" w:rsidRDefault="00470C3B">
                            <w:pPr>
                              <w:rPr>
                                <w:color w:val="000000" w:themeColor="text1"/>
                                <w:kern w:val="24"/>
                                <w:sz w:val="28"/>
                                <w:szCs w:val="28"/>
                              </w:rPr>
                            </w:pPr>
                          </w:p>
                          <w:p w14:paraId="1D915FFF" w14:textId="77777777" w:rsidR="00470C3B" w:rsidRDefault="00470C3B">
                            <w:pPr>
                              <w:rPr>
                                <w:color w:val="000000" w:themeColor="text1"/>
                                <w:kern w:val="24"/>
                                <w:sz w:val="28"/>
                                <w:szCs w:val="28"/>
                              </w:rPr>
                            </w:pPr>
                          </w:p>
                          <w:p w14:paraId="76E33F95" w14:textId="77777777" w:rsidR="00470C3B" w:rsidRDefault="00470C3B">
                            <w:pPr>
                              <w:rPr>
                                <w:color w:val="000000" w:themeColor="text1"/>
                                <w:kern w:val="24"/>
                                <w:sz w:val="28"/>
                                <w:szCs w:val="28"/>
                              </w:rPr>
                            </w:pPr>
                          </w:p>
                          <w:p w14:paraId="75F2317E" w14:textId="77777777" w:rsidR="00470C3B" w:rsidRDefault="00EA36AB">
                            <w:pPr>
                              <w:rPr>
                                <w:color w:val="000000" w:themeColor="text1"/>
                                <w:kern w:val="24"/>
                                <w:sz w:val="28"/>
                                <w:szCs w:val="28"/>
                              </w:rPr>
                            </w:pPr>
                            <w:r>
                              <w:rPr>
                                <w:color w:val="000000" w:themeColor="text1"/>
                                <w:kern w:val="24"/>
                                <w:sz w:val="28"/>
                                <w:szCs w:val="28"/>
                              </w:rPr>
                              <w:t xml:space="preserve">                                                </w:t>
                            </w:r>
                          </w:p>
                          <w:p w14:paraId="67619DE4" w14:textId="77777777" w:rsidR="00470C3B" w:rsidRDefault="00EA36AB">
                            <w:pPr>
                              <w:rPr>
                                <w:color w:val="000000" w:themeColor="text1"/>
                                <w:kern w:val="24"/>
                                <w:sz w:val="28"/>
                                <w:szCs w:val="28"/>
                              </w:rPr>
                            </w:pPr>
                            <w:r>
                              <w:rPr>
                                <w:rFonts w:hint="eastAsia"/>
                                <w:color w:val="000000" w:themeColor="text1"/>
                                <w:kern w:val="24"/>
                                <w:sz w:val="28"/>
                                <w:szCs w:val="28"/>
                                <w:lang w:eastAsia="zh-CN"/>
                              </w:rPr>
                              <w:t>c</w:t>
                            </w:r>
                            <w:r>
                              <w:rPr>
                                <w:color w:val="000000" w:themeColor="text1"/>
                                <w:kern w:val="24"/>
                                <w:sz w:val="28"/>
                                <w:szCs w:val="28"/>
                              </w:rPr>
                              <w:t xml:space="preserve">                                                         </w:t>
                            </w:r>
                            <w:r>
                              <w:rPr>
                                <w:rFonts w:hint="eastAsia"/>
                                <w:color w:val="000000" w:themeColor="text1"/>
                                <w:kern w:val="24"/>
                                <w:sz w:val="28"/>
                                <w:szCs w:val="28"/>
                                <w:lang w:eastAsia="zh-CN"/>
                              </w:rPr>
                              <w:t>d</w:t>
                            </w:r>
                            <w:r>
                              <w:rPr>
                                <w:color w:val="000000" w:themeColor="text1"/>
                                <w:kern w:val="24"/>
                                <w:sz w:val="28"/>
                                <w:szCs w:val="28"/>
                              </w:rPr>
                              <w:t xml:space="preserve"> </w:t>
                            </w:r>
                          </w:p>
                        </w:txbxContent>
                      </wps:txbx>
                      <wps:bodyPr wrap="square" rtlCol="0">
                        <a:spAutoFit/>
                      </wps:bodyPr>
                    </wps:wsp>
                  </a:graphicData>
                </a:graphic>
              </wp:anchor>
            </w:drawing>
          </mc:Choice>
          <mc:Fallback>
            <w:pict>
              <v:shapetype w14:anchorId="0F2821C1" id="_x0000_t202" coordsize="21600,21600" o:spt="202" path="m,l,21600r21600,l21600,xe">
                <v:stroke joinstyle="miter"/>
                <v:path gradientshapeok="t" o:connecttype="rect"/>
              </v:shapetype>
              <v:shape id="文本框 15" o:spid="_x0000_s1026" type="#_x0000_t202" style="position:absolute;left:0;text-align:left;margin-left:-5.85pt;margin-top:5.25pt;width:369.75pt;height:249.6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" filled="f" stroked="f">
                <v:textbox style="mso-fit-shape-to-text:t">
                  <w:txbxContent>
                    <w:p w14:paraId="47B40FC6" w14:textId="77777777" w:rsidR="00470C3B" w:rsidRDefault="00EA36AB">
                      <w:pPr>
                        <w:rPr>
                          <w:color w:val="000000" w:themeColor="text1"/>
                          <w:kern w:val="24"/>
                          <w:sz w:val="28"/>
                          <w:szCs w:val="28"/>
                        </w:rPr>
                      </w:pPr>
                      <w:r>
                        <w:rPr>
                          <w:rFonts w:hint="eastAsia"/>
                          <w:color w:val="000000" w:themeColor="text1"/>
                          <w:kern w:val="24"/>
                          <w:sz w:val="28"/>
                          <w:szCs w:val="28"/>
                          <w:lang w:eastAsia="zh-CN"/>
                        </w:rPr>
                        <w:t>a</w:t>
                      </w:r>
                      <w:r>
                        <w:rPr>
                          <w:color w:val="000000" w:themeColor="text1"/>
                          <w:kern w:val="24"/>
                          <w:sz w:val="28"/>
                          <w:szCs w:val="28"/>
                        </w:rPr>
                        <w:t xml:space="preserve">                                                      </w:t>
                      </w:r>
                      <w:r>
                        <w:rPr>
                          <w:rFonts w:hint="eastAsia"/>
                          <w:color w:val="000000" w:themeColor="text1"/>
                          <w:kern w:val="24"/>
                          <w:sz w:val="28"/>
                          <w:szCs w:val="28"/>
                          <w:lang w:eastAsia="zh-CN"/>
                        </w:rPr>
                        <w:t>b</w:t>
                      </w:r>
                      <w:r>
                        <w:rPr>
                          <w:color w:val="000000" w:themeColor="text1"/>
                          <w:kern w:val="24"/>
                          <w:sz w:val="28"/>
                          <w:szCs w:val="28"/>
                        </w:rPr>
                        <w:t xml:space="preserve"> </w:t>
                      </w:r>
                    </w:p>
                    <w:p w14:paraId="3662E884" w14:textId="77777777" w:rsidR="00470C3B" w:rsidRDefault="00470C3B">
                      <w:pPr>
                        <w:rPr>
                          <w:color w:val="000000" w:themeColor="text1"/>
                          <w:kern w:val="24"/>
                          <w:sz w:val="28"/>
                          <w:szCs w:val="28"/>
                        </w:rPr>
                      </w:pPr>
                    </w:p>
                    <w:p w14:paraId="1B6C49FF" w14:textId="77777777" w:rsidR="00470C3B" w:rsidRDefault="00470C3B">
                      <w:pPr>
                        <w:rPr>
                          <w:color w:val="000000" w:themeColor="text1"/>
                          <w:kern w:val="24"/>
                          <w:sz w:val="28"/>
                          <w:szCs w:val="28"/>
                        </w:rPr>
                      </w:pPr>
                    </w:p>
                    <w:p w14:paraId="7B678684" w14:textId="77777777" w:rsidR="00470C3B" w:rsidRDefault="00470C3B">
                      <w:pPr>
                        <w:rPr>
                          <w:color w:val="000000" w:themeColor="text1"/>
                          <w:kern w:val="24"/>
                          <w:sz w:val="28"/>
                          <w:szCs w:val="28"/>
                        </w:rPr>
                      </w:pPr>
                    </w:p>
                    <w:p w14:paraId="1E4980A5" w14:textId="77777777" w:rsidR="00470C3B" w:rsidRDefault="00470C3B">
                      <w:pPr>
                        <w:rPr>
                          <w:color w:val="000000" w:themeColor="text1"/>
                          <w:kern w:val="24"/>
                          <w:sz w:val="28"/>
                          <w:szCs w:val="28"/>
                        </w:rPr>
                      </w:pPr>
                    </w:p>
                    <w:p w14:paraId="1388B77B" w14:textId="77777777" w:rsidR="00470C3B" w:rsidRDefault="00470C3B">
                      <w:pPr>
                        <w:rPr>
                          <w:color w:val="000000" w:themeColor="text1"/>
                          <w:kern w:val="24"/>
                          <w:sz w:val="28"/>
                          <w:szCs w:val="28"/>
                        </w:rPr>
                      </w:pPr>
                    </w:p>
                    <w:p w14:paraId="66C672B0" w14:textId="77777777" w:rsidR="00470C3B" w:rsidRDefault="00470C3B">
                      <w:pPr>
                        <w:rPr>
                          <w:color w:val="000000" w:themeColor="text1"/>
                          <w:kern w:val="24"/>
                          <w:sz w:val="28"/>
                          <w:szCs w:val="28"/>
                        </w:rPr>
                      </w:pPr>
                    </w:p>
                    <w:p w14:paraId="10F5EBA2" w14:textId="77777777" w:rsidR="00470C3B" w:rsidRDefault="00470C3B">
                      <w:pPr>
                        <w:rPr>
                          <w:color w:val="000000" w:themeColor="text1"/>
                          <w:kern w:val="24"/>
                          <w:sz w:val="28"/>
                          <w:szCs w:val="28"/>
                        </w:rPr>
                      </w:pPr>
                    </w:p>
                    <w:p w14:paraId="2D1590B3" w14:textId="77777777" w:rsidR="00470C3B" w:rsidRDefault="00470C3B">
                      <w:pPr>
                        <w:rPr>
                          <w:color w:val="000000" w:themeColor="text1"/>
                          <w:kern w:val="24"/>
                          <w:sz w:val="28"/>
                          <w:szCs w:val="28"/>
                        </w:rPr>
                      </w:pPr>
                    </w:p>
                    <w:p w14:paraId="1D915FFF" w14:textId="77777777" w:rsidR="00470C3B" w:rsidRDefault="00470C3B">
                      <w:pPr>
                        <w:rPr>
                          <w:color w:val="000000" w:themeColor="text1"/>
                          <w:kern w:val="24"/>
                          <w:sz w:val="28"/>
                          <w:szCs w:val="28"/>
                        </w:rPr>
                      </w:pPr>
                    </w:p>
                    <w:p w14:paraId="76E33F95" w14:textId="77777777" w:rsidR="00470C3B" w:rsidRDefault="00470C3B">
                      <w:pPr>
                        <w:rPr>
                          <w:color w:val="000000" w:themeColor="text1"/>
                          <w:kern w:val="24"/>
                          <w:sz w:val="28"/>
                          <w:szCs w:val="28"/>
                        </w:rPr>
                      </w:pPr>
                    </w:p>
                    <w:p w14:paraId="75F2317E" w14:textId="77777777" w:rsidR="00470C3B" w:rsidRDefault="00EA36AB">
                      <w:pPr>
                        <w:rPr>
                          <w:color w:val="000000" w:themeColor="text1"/>
                          <w:kern w:val="24"/>
                          <w:sz w:val="28"/>
                          <w:szCs w:val="28"/>
                        </w:rPr>
                      </w:pPr>
                      <w:r>
                        <w:rPr>
                          <w:color w:val="000000" w:themeColor="text1"/>
                          <w:kern w:val="24"/>
                          <w:sz w:val="28"/>
                          <w:szCs w:val="28"/>
                        </w:rPr>
                        <w:t xml:space="preserve">                                                </w:t>
                      </w:r>
                    </w:p>
                    <w:p w14:paraId="67619DE4" w14:textId="77777777" w:rsidR="00470C3B" w:rsidRDefault="00EA36AB">
                      <w:pPr>
                        <w:rPr>
                          <w:color w:val="000000" w:themeColor="text1"/>
                          <w:kern w:val="24"/>
                          <w:sz w:val="28"/>
                          <w:szCs w:val="28"/>
                        </w:rPr>
                      </w:pPr>
                      <w:r>
                        <w:rPr>
                          <w:rFonts w:hint="eastAsia"/>
                          <w:color w:val="000000" w:themeColor="text1"/>
                          <w:kern w:val="24"/>
                          <w:sz w:val="28"/>
                          <w:szCs w:val="28"/>
                          <w:lang w:eastAsia="zh-CN"/>
                        </w:rPr>
                        <w:t>c</w:t>
                      </w:r>
                      <w:r>
                        <w:rPr>
                          <w:color w:val="000000" w:themeColor="text1"/>
                          <w:kern w:val="24"/>
                          <w:sz w:val="28"/>
                          <w:szCs w:val="28"/>
                        </w:rPr>
                        <w:t xml:space="preserve">                                                         </w:t>
                      </w:r>
                      <w:r>
                        <w:rPr>
                          <w:rFonts w:hint="eastAsia"/>
                          <w:color w:val="000000" w:themeColor="text1"/>
                          <w:kern w:val="24"/>
                          <w:sz w:val="28"/>
                          <w:szCs w:val="28"/>
                          <w:lang w:eastAsia="zh-CN"/>
                        </w:rPr>
                        <w:t>d</w:t>
                      </w:r>
                      <w:r>
                        <w:rPr>
                          <w:color w:val="000000" w:themeColor="text1"/>
                          <w:kern w:val="24"/>
                          <w:sz w:val="28"/>
                          <w:szCs w:val="28"/>
                        </w:rPr>
                        <w:t xml:space="preserve"> </w:t>
                      </w:r>
                    </w:p>
                  </w:txbxContent>
                </v:textbox>
              </v:shape>
            </w:pict>
          </mc:Fallback>
        </mc:AlternateContent>
      </w:r>
      <w:r>
        <w:rPr>
          <w:rFonts w:eastAsia="宋体"/>
          <w:b/>
          <w:bCs/>
          <w:noProof/>
          <w:szCs w:val="24"/>
        </w:rPr>
        <w:drawing>
          <wp:anchor distT="0" distB="0" distL="114300" distR="114300" simplePos="0" relativeHeight="251661312" behindDoc="0" locked="0" layoutInCell="1" allowOverlap="1" wp14:anchorId="4D8A1537" wp14:editId="455CC28F">
            <wp:simplePos x="0" y="0"/>
            <wp:positionH relativeFrom="margin">
              <wp:posOffset>2933065</wp:posOffset>
            </wp:positionH>
            <wp:positionV relativeFrom="paragraph">
              <wp:posOffset>183515</wp:posOffset>
            </wp:positionV>
            <wp:extent cx="2592070" cy="2417445"/>
            <wp:effectExtent l="0" t="0" r="0" b="1905"/>
            <wp:wrapNone/>
            <wp:docPr id="1" name="图片 4" descr="sequence1_mountai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sequence1_mountain2"/>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92265" cy="2417445"/>
                    </a:xfrm>
                    <a:prstGeom prst="rect">
                      <a:avLst/>
                    </a:prstGeom>
                  </pic:spPr>
                </pic:pic>
              </a:graphicData>
            </a:graphic>
          </wp:anchor>
        </w:drawing>
      </w:r>
    </w:p>
    <w:p w14:paraId="69819557" w14:textId="77777777" w:rsidR="00470C3B" w:rsidRDefault="00EA36AB">
      <w:pPr>
        <w:spacing w:before="100" w:beforeAutospacing="1" w:after="100" w:afterAutospacing="1" w:line="360" w:lineRule="auto"/>
        <w:jc w:val="both"/>
        <w:rPr>
          <w:rFonts w:eastAsia="宋体"/>
          <w:b/>
          <w:bCs/>
          <w:szCs w:val="24"/>
        </w:rPr>
      </w:pPr>
      <w:r>
        <w:rPr>
          <w:rFonts w:eastAsia="宋体"/>
          <w:b/>
          <w:bCs/>
          <w:noProof/>
          <w:szCs w:val="24"/>
        </w:rPr>
        <w:drawing>
          <wp:anchor distT="0" distB="0" distL="114300" distR="114300" simplePos="0" relativeHeight="251660288" behindDoc="0" locked="0" layoutInCell="1" allowOverlap="1" wp14:anchorId="12A0D127" wp14:editId="3E84798B">
            <wp:simplePos x="0" y="0"/>
            <wp:positionH relativeFrom="column">
              <wp:posOffset>-257810</wp:posOffset>
            </wp:positionH>
            <wp:positionV relativeFrom="paragraph">
              <wp:posOffset>452120</wp:posOffset>
            </wp:positionV>
            <wp:extent cx="3176905" cy="874395"/>
            <wp:effectExtent l="0" t="895350" r="0" b="897890"/>
            <wp:wrapNone/>
            <wp:docPr id="9" name="图形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形 8"/>
                    <pic:cNvPicPr>
                      <a:picLocks noChangeAspect="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rcRect l="5262" t="10218" r="8850" b="33851"/>
                    <a:stretch>
                      <a:fillRect/>
                    </a:stretch>
                  </pic:blipFill>
                  <pic:spPr>
                    <a:xfrm rot="13070804" flipH="1" flipV="1">
                      <a:off x="0" y="0"/>
                      <a:ext cx="3177202" cy="874229"/>
                    </a:xfrm>
                    <a:prstGeom prst="rect">
                      <a:avLst/>
                    </a:prstGeom>
                  </pic:spPr>
                </pic:pic>
              </a:graphicData>
            </a:graphic>
          </wp:anchor>
        </w:drawing>
      </w:r>
    </w:p>
    <w:p w14:paraId="7BF5AD0B" w14:textId="77777777" w:rsidR="00470C3B" w:rsidRDefault="00470C3B">
      <w:pPr>
        <w:spacing w:before="100" w:beforeAutospacing="1" w:after="100" w:afterAutospacing="1" w:line="360" w:lineRule="auto"/>
        <w:jc w:val="both"/>
        <w:rPr>
          <w:rFonts w:eastAsia="宋体"/>
          <w:b/>
          <w:bCs/>
          <w:szCs w:val="24"/>
        </w:rPr>
      </w:pPr>
    </w:p>
    <w:p w14:paraId="6232EA16" w14:textId="77777777" w:rsidR="00470C3B" w:rsidRDefault="00470C3B">
      <w:pPr>
        <w:spacing w:before="100" w:beforeAutospacing="1" w:after="100" w:afterAutospacing="1" w:line="360" w:lineRule="auto"/>
        <w:jc w:val="both"/>
        <w:rPr>
          <w:rFonts w:eastAsia="宋体"/>
          <w:b/>
          <w:bCs/>
          <w:szCs w:val="24"/>
        </w:rPr>
      </w:pPr>
    </w:p>
    <w:p w14:paraId="1D0A3F21" w14:textId="77777777" w:rsidR="00470C3B" w:rsidRDefault="00470C3B">
      <w:pPr>
        <w:spacing w:before="100" w:beforeAutospacing="1" w:after="100" w:afterAutospacing="1" w:line="360" w:lineRule="auto"/>
        <w:jc w:val="both"/>
        <w:rPr>
          <w:rFonts w:eastAsia="宋体"/>
          <w:b/>
          <w:bCs/>
          <w:szCs w:val="24"/>
        </w:rPr>
      </w:pPr>
    </w:p>
    <w:p w14:paraId="70E408C0" w14:textId="77777777" w:rsidR="00470C3B" w:rsidRDefault="00EA36AB">
      <w:pPr>
        <w:spacing w:before="100" w:beforeAutospacing="1" w:after="100" w:afterAutospacing="1" w:line="360" w:lineRule="auto"/>
        <w:jc w:val="both"/>
        <w:rPr>
          <w:rFonts w:eastAsia="宋体"/>
          <w:b/>
          <w:bCs/>
          <w:szCs w:val="24"/>
        </w:rPr>
      </w:pPr>
      <w:r>
        <w:rPr>
          <w:rFonts w:eastAsia="宋体"/>
          <w:b/>
          <w:bCs/>
          <w:noProof/>
          <w:szCs w:val="24"/>
        </w:rPr>
        <mc:AlternateContent>
          <mc:Choice Requires="wps">
            <w:drawing>
              <wp:anchor distT="0" distB="0" distL="114300" distR="114300" simplePos="0" relativeHeight="251666432" behindDoc="0" locked="0" layoutInCell="1" allowOverlap="1" wp14:anchorId="7B37A20F" wp14:editId="20510E1D">
                <wp:simplePos x="0" y="0"/>
                <wp:positionH relativeFrom="column">
                  <wp:posOffset>3873500</wp:posOffset>
                </wp:positionH>
                <wp:positionV relativeFrom="paragraph">
                  <wp:posOffset>287020</wp:posOffset>
                </wp:positionV>
                <wp:extent cx="262255" cy="238125"/>
                <wp:effectExtent l="0" t="0" r="24130" b="28575"/>
                <wp:wrapNone/>
                <wp:docPr id="4" name="椭圆 4"/>
                <wp:cNvGraphicFramePr/>
                <a:graphic xmlns:a="http://schemas.openxmlformats.org/drawingml/2006/main">
                  <a:graphicData uri="http://schemas.microsoft.com/office/word/2010/wordprocessingShape">
                    <wps:wsp>
                      <wps:cNvSpPr/>
                      <wps:spPr>
                        <a:xfrm>
                          <a:off x="0" y="0"/>
                          <a:ext cx="261938" cy="238125"/>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3" type="#_x0000_t3" style="position:absolute;left:0pt;margin-left:305pt;margin-top:22.6pt;height:18.75pt;width:20.65pt;z-index:251666432;v-text-anchor:middle;mso-width-relative:page;mso-height-relative:page;" filled="f" stroked="t" coordsize="21600,21600" o:gfxdata="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awpWR9sAAAAJAQAADwAAAAAAAAABACAAAAAiAAAAZHJzL2Rvd25yZXYueG1sUEsBAhQA&#10;FAAAAAgAh07iQIIOEA5hAgAAtgQAAA4AAAAAAAAAAQAgAAAAKgEAAGRycy9lMm9Eb2MueG1sUEsF&#10;BgAAAAAGAAYAWQEAAP0FAAAAAA==&#10;">
                <v:fill on="f" focussize="0,0"/>
                <v:stroke weight="1pt" color="#00B050 [3204]" joinstyle="round"/>
                <v:imagedata o:title=""/>
                <o:lock v:ext="edit" aspectratio="f"/>
              </v:shape>
            </w:pict>
          </mc:Fallback>
        </mc:AlternateContent>
      </w:r>
      <w:r>
        <w:rPr>
          <w:rFonts w:eastAsia="宋体"/>
          <w:b/>
          <w:bCs/>
          <w:noProof/>
          <w:szCs w:val="24"/>
        </w:rPr>
        <w:drawing>
          <wp:anchor distT="0" distB="0" distL="114300" distR="114300" simplePos="0" relativeHeight="251662336" behindDoc="0" locked="0" layoutInCell="1" allowOverlap="1" wp14:anchorId="60974154" wp14:editId="25B228B5">
            <wp:simplePos x="0" y="0"/>
            <wp:positionH relativeFrom="margin">
              <wp:posOffset>3097530</wp:posOffset>
            </wp:positionH>
            <wp:positionV relativeFrom="paragraph">
              <wp:posOffset>339090</wp:posOffset>
            </wp:positionV>
            <wp:extent cx="2425700" cy="1819275"/>
            <wp:effectExtent l="0" t="0" r="0" b="0"/>
            <wp:wrapNone/>
            <wp:docPr id="17" name="图片 16" descr="互作-局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descr="互作-局部"/>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32210" cy="1824268"/>
                    </a:xfrm>
                    <a:prstGeom prst="rect">
                      <a:avLst/>
                    </a:prstGeom>
                  </pic:spPr>
                </pic:pic>
              </a:graphicData>
            </a:graphic>
          </wp:anchor>
        </w:drawing>
      </w:r>
      <w:r>
        <w:rPr>
          <w:rFonts w:eastAsia="宋体"/>
          <w:b/>
          <w:bCs/>
          <w:noProof/>
          <w:szCs w:val="24"/>
        </w:rPr>
        <w:drawing>
          <wp:anchor distT="0" distB="0" distL="114300" distR="114300" simplePos="0" relativeHeight="251659264" behindDoc="0" locked="0" layoutInCell="1" allowOverlap="1" wp14:anchorId="3ED05E87" wp14:editId="5AC7326A">
            <wp:simplePos x="0" y="0"/>
            <wp:positionH relativeFrom="margin">
              <wp:align>left</wp:align>
            </wp:positionH>
            <wp:positionV relativeFrom="paragraph">
              <wp:posOffset>226695</wp:posOffset>
            </wp:positionV>
            <wp:extent cx="2623185" cy="1967865"/>
            <wp:effectExtent l="0" t="0" r="5715" b="0"/>
            <wp:wrapNone/>
            <wp:docPr id="18" name="图片 17" descr="互作-整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descr="互作-整体"/>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23237" cy="1967768"/>
                    </a:xfrm>
                    <a:prstGeom prst="rect">
                      <a:avLst/>
                    </a:prstGeom>
                  </pic:spPr>
                </pic:pic>
              </a:graphicData>
            </a:graphic>
          </wp:anchor>
        </w:drawing>
      </w:r>
    </w:p>
    <w:p w14:paraId="1D8649BE" w14:textId="77777777" w:rsidR="00470C3B" w:rsidRDefault="00EA36AB">
      <w:pPr>
        <w:spacing w:before="100" w:beforeAutospacing="1" w:after="100" w:afterAutospacing="1" w:line="360" w:lineRule="auto"/>
        <w:jc w:val="both"/>
        <w:rPr>
          <w:rFonts w:eastAsia="宋体"/>
          <w:b/>
          <w:bCs/>
          <w:szCs w:val="24"/>
        </w:rPr>
      </w:pPr>
      <w:r>
        <w:rPr>
          <w:rFonts w:eastAsia="宋体"/>
          <w:b/>
          <w:bCs/>
          <w:noProof/>
          <w:szCs w:val="24"/>
        </w:rPr>
        <mc:AlternateContent>
          <mc:Choice Requires="wps">
            <w:drawing>
              <wp:anchor distT="0" distB="0" distL="114300" distR="114300" simplePos="0" relativeHeight="251667456" behindDoc="0" locked="0" layoutInCell="1" allowOverlap="1" wp14:anchorId="26E5F064" wp14:editId="5E43E4AC">
                <wp:simplePos x="0" y="0"/>
                <wp:positionH relativeFrom="column">
                  <wp:posOffset>4377690</wp:posOffset>
                </wp:positionH>
                <wp:positionV relativeFrom="paragraph">
                  <wp:posOffset>403860</wp:posOffset>
                </wp:positionV>
                <wp:extent cx="262255" cy="238125"/>
                <wp:effectExtent l="0" t="0" r="24130" b="28575"/>
                <wp:wrapNone/>
                <wp:docPr id="8" name="椭圆 8"/>
                <wp:cNvGraphicFramePr/>
                <a:graphic xmlns:a="http://schemas.openxmlformats.org/drawingml/2006/main">
                  <a:graphicData uri="http://schemas.microsoft.com/office/word/2010/wordprocessingShape">
                    <wps:wsp>
                      <wps:cNvSpPr/>
                      <wps:spPr>
                        <a:xfrm>
                          <a:off x="0" y="0"/>
                          <a:ext cx="261938" cy="238125"/>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3" type="#_x0000_t3" style="position:absolute;left:0pt;margin-left:344.7pt;margin-top:31.8pt;height:18.75pt;width:20.65pt;z-index:251667456;v-text-anchor:middle;mso-width-relative:page;mso-height-relative:page;" filled="f" stroked="t" coordsize="21600,21600" o:gfxdata="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DYXO3XAAAACgEAAA8AAAAAAAAAAQAgAAAAIgAAAGRycy9kb3ducmV2LnhtbFBLAQIUABQAAAAI&#10;AIdO4kBPrpAwYAIAALYEAAAOAAAAAAAAAAEAIAAAACYBAABkcnMvZTJvRG9jLnhtbFBLBQYAAAAA&#10;BgAGAFkBAAD4BQAAAAA=&#10;">
                <v:fill on="f" focussize="0,0"/>
                <v:stroke weight="1pt" color="#00B0F0 [3204]" joinstyle="round"/>
                <v:imagedata o:title=""/>
                <o:lock v:ext="edit" aspectratio="f"/>
              </v:shape>
            </w:pict>
          </mc:Fallback>
        </mc:AlternateContent>
      </w:r>
      <w:r>
        <w:rPr>
          <w:rFonts w:eastAsia="宋体"/>
          <w:b/>
          <w:bCs/>
          <w:noProof/>
          <w:szCs w:val="24"/>
        </w:rPr>
        <mc:AlternateContent>
          <mc:Choice Requires="wps">
            <w:drawing>
              <wp:anchor distT="0" distB="0" distL="114300" distR="114300" simplePos="0" relativeHeight="251665408" behindDoc="0" locked="0" layoutInCell="1" allowOverlap="1" wp14:anchorId="6DA88B19" wp14:editId="75ED3E82">
                <wp:simplePos x="0" y="0"/>
                <wp:positionH relativeFrom="column">
                  <wp:posOffset>3716655</wp:posOffset>
                </wp:positionH>
                <wp:positionV relativeFrom="paragraph">
                  <wp:posOffset>213360</wp:posOffset>
                </wp:positionV>
                <wp:extent cx="262255" cy="238125"/>
                <wp:effectExtent l="0" t="0" r="24130" b="28575"/>
                <wp:wrapNone/>
                <wp:docPr id="3" name="椭圆 3"/>
                <wp:cNvGraphicFramePr/>
                <a:graphic xmlns:a="http://schemas.openxmlformats.org/drawingml/2006/main">
                  <a:graphicData uri="http://schemas.microsoft.com/office/word/2010/wordprocessingShape">
                    <wps:wsp>
                      <wps:cNvSpPr/>
                      <wps:spPr>
                        <a:xfrm>
                          <a:off x="0" y="0"/>
                          <a:ext cx="261938" cy="238125"/>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3" type="#_x0000_t3" style="position:absolute;left:0pt;margin-left:292.65pt;margin-top:16.8pt;height:18.75pt;width:20.65pt;z-index:251665408;v-text-anchor:middle;mso-width-relative:page;mso-height-relative:page;" filled="f" stroked="t" coordsize="21600,21600" o:gfxdata="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Mg+X6NsAAAAJAQAADwAAAAAAAAABACAAAAAiAAAAZHJzL2Rvd25yZXYueG1sUEsBAhQA&#10;FAAAAAgAh07iQA222FhhAgAAtgQAAA4AAAAAAAAAAQAgAAAAKgEAAGRycy9lMm9Eb2MueG1sUEsF&#10;BgAAAAAGAAYAWQEAAP0FAAAAAA==&#10;">
                <v:fill on="f" focussize="0,0"/>
                <v:stroke weight="1pt" color="#00B050 [3204]" joinstyle="round"/>
                <v:imagedata o:title=""/>
                <o:lock v:ext="edit" aspectratio="f"/>
              </v:shape>
            </w:pict>
          </mc:Fallback>
        </mc:AlternateContent>
      </w:r>
      <w:r>
        <w:rPr>
          <w:rFonts w:eastAsia="宋体"/>
          <w:b/>
          <w:bCs/>
          <w:noProof/>
          <w:szCs w:val="24"/>
        </w:rPr>
        <mc:AlternateContent>
          <mc:Choice Requires="wps">
            <w:drawing>
              <wp:anchor distT="0" distB="0" distL="114300" distR="114300" simplePos="0" relativeHeight="251664384" behindDoc="0" locked="0" layoutInCell="1" allowOverlap="1" wp14:anchorId="2983E7F4" wp14:editId="446656AE">
                <wp:simplePos x="0" y="0"/>
                <wp:positionH relativeFrom="column">
                  <wp:posOffset>4240530</wp:posOffset>
                </wp:positionH>
                <wp:positionV relativeFrom="paragraph">
                  <wp:posOffset>251460</wp:posOffset>
                </wp:positionV>
                <wp:extent cx="262255" cy="238125"/>
                <wp:effectExtent l="0" t="0" r="24130" b="28575"/>
                <wp:wrapNone/>
                <wp:docPr id="2" name="椭圆 2"/>
                <wp:cNvGraphicFramePr/>
                <a:graphic xmlns:a="http://schemas.openxmlformats.org/drawingml/2006/main">
                  <a:graphicData uri="http://schemas.microsoft.com/office/word/2010/wordprocessingShape">
                    <wps:wsp>
                      <wps:cNvSpPr/>
                      <wps:spPr>
                        <a:xfrm>
                          <a:off x="0" y="0"/>
                          <a:ext cx="261938" cy="238125"/>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3" type="#_x0000_t3" style="position:absolute;left:0pt;margin-left:333.9pt;margin-top:19.8pt;height:18.75pt;width:20.65pt;z-index:251664384;v-text-anchor:middle;mso-width-relative:page;mso-height-relative:page;" filled="f" stroked="t" coordsize="21600,21600" o:gfxdata="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cFEL49YAAAAJAQAADwAAAAAAAAABACAAAAAiAAAAZHJzL2Rvd25yZXYueG1sUEsBAhQAFAAAAAgA&#10;h07iQAMm92RgAgAAtgQAAA4AAAAAAAAAAQAgAAAAJQEAAGRycy9lMm9Eb2MueG1sUEsFBgAAAAAG&#10;AAYAWQEAAPcFAAAAAA==&#10;">
                <v:fill on="f" focussize="0,0"/>
                <v:stroke weight="1pt" color="#00B0F0 [3204]" joinstyle="round"/>
                <v:imagedata o:title=""/>
                <o:lock v:ext="edit" aspectratio="f"/>
              </v:shape>
            </w:pict>
          </mc:Fallback>
        </mc:AlternateContent>
      </w:r>
    </w:p>
    <w:p w14:paraId="6221A871" w14:textId="77777777" w:rsidR="00470C3B" w:rsidRDefault="00470C3B">
      <w:pPr>
        <w:spacing w:before="100" w:beforeAutospacing="1" w:after="100" w:afterAutospacing="1" w:line="360" w:lineRule="auto"/>
        <w:jc w:val="both"/>
        <w:rPr>
          <w:rFonts w:eastAsia="宋体"/>
          <w:b/>
          <w:bCs/>
          <w:szCs w:val="24"/>
        </w:rPr>
      </w:pPr>
    </w:p>
    <w:p w14:paraId="20E8ACB0" w14:textId="77777777" w:rsidR="00470C3B" w:rsidRDefault="00470C3B">
      <w:pPr>
        <w:spacing w:before="100" w:beforeAutospacing="1" w:after="100" w:afterAutospacing="1" w:line="360" w:lineRule="auto"/>
        <w:jc w:val="both"/>
        <w:rPr>
          <w:rFonts w:eastAsia="宋体"/>
          <w:b/>
          <w:bCs/>
          <w:szCs w:val="24"/>
        </w:rPr>
      </w:pPr>
    </w:p>
    <w:p w14:paraId="74089954" w14:textId="77777777" w:rsidR="00470C3B" w:rsidRDefault="00470C3B">
      <w:pPr>
        <w:spacing w:before="100" w:beforeAutospacing="1" w:after="100" w:afterAutospacing="1" w:line="360" w:lineRule="auto"/>
        <w:jc w:val="both"/>
        <w:rPr>
          <w:rFonts w:eastAsia="宋体"/>
          <w:b/>
          <w:bCs/>
          <w:szCs w:val="24"/>
        </w:rPr>
      </w:pPr>
    </w:p>
    <w:p w14:paraId="5066DB68" w14:textId="7FB60278" w:rsidR="00470C3B" w:rsidRDefault="00EA36AB">
      <w:pPr>
        <w:spacing w:before="100" w:beforeAutospacing="1" w:after="100" w:afterAutospacing="1" w:line="360" w:lineRule="auto"/>
        <w:jc w:val="both"/>
        <w:rPr>
          <w:rFonts w:eastAsia="宋体"/>
          <w:szCs w:val="24"/>
        </w:rPr>
      </w:pPr>
      <w:r>
        <w:rPr>
          <w:rFonts w:eastAsia="宋体" w:hint="eastAsia"/>
          <w:b/>
          <w:bCs/>
          <w:szCs w:val="24"/>
        </w:rPr>
        <w:t>F</w:t>
      </w:r>
      <w:r>
        <w:rPr>
          <w:rFonts w:eastAsia="宋体"/>
          <w:b/>
          <w:bCs/>
          <w:szCs w:val="24"/>
        </w:rPr>
        <w:t xml:space="preserve">igure </w:t>
      </w:r>
      <w:r>
        <w:rPr>
          <w:rFonts w:eastAsia="宋体" w:hint="eastAsia"/>
          <w:b/>
          <w:bCs/>
          <w:szCs w:val="24"/>
          <w:lang w:eastAsia="zh-CN"/>
        </w:rPr>
        <w:t>S</w:t>
      </w:r>
      <w:r>
        <w:rPr>
          <w:rFonts w:eastAsia="宋体"/>
          <w:b/>
          <w:bCs/>
          <w:szCs w:val="24"/>
          <w:lang w:eastAsia="zh-CN"/>
        </w:rPr>
        <w:t>4</w:t>
      </w:r>
      <w:r>
        <w:rPr>
          <w:rFonts w:eastAsia="宋体"/>
          <w:b/>
          <w:bCs/>
          <w:szCs w:val="24"/>
        </w:rPr>
        <w:t xml:space="preserve">. </w:t>
      </w:r>
      <w:bookmarkStart w:id="0" w:name="OLE_LINK3"/>
      <w:r w:rsidRPr="0079549C">
        <w:rPr>
          <w:bCs/>
        </w:rPr>
        <w:t>Prediction of secondary structure APV1-3</w:t>
      </w:r>
      <w:r w:rsidRPr="0079549C">
        <w:rPr>
          <w:rFonts w:hint="eastAsia"/>
          <w:bCs/>
        </w:rPr>
        <w:t>′</w:t>
      </w:r>
      <w:r w:rsidRPr="0079549C">
        <w:rPr>
          <w:bCs/>
        </w:rPr>
        <w:t>UTR and the interaction with eIF4E.</w:t>
      </w:r>
      <w:r>
        <w:rPr>
          <w:b/>
          <w:bCs/>
        </w:rPr>
        <w:t xml:space="preserve"> </w:t>
      </w:r>
      <w:r>
        <w:rPr>
          <w:rFonts w:hint="eastAsia"/>
          <w:b/>
          <w:bCs/>
          <w:lang w:eastAsia="zh-CN"/>
        </w:rPr>
        <w:t xml:space="preserve">a, b </w:t>
      </w:r>
      <w:r>
        <w:t xml:space="preserve">RNAfold tool were used to predict the RNA secondary structure of APV1-3′UTR and the energy and nucleotide conservancy of RNA secondary </w:t>
      </w:r>
      <w:r>
        <w:rPr>
          <w:rFonts w:hint="eastAsia"/>
          <w:lang w:eastAsia="zh-CN"/>
        </w:rPr>
        <w:t>s</w:t>
      </w:r>
      <w:r>
        <w:t xml:space="preserve">tructure. </w:t>
      </w:r>
      <w:bookmarkStart w:id="1" w:name="_Hlk213742323"/>
      <w:r>
        <w:t xml:space="preserve">The </w:t>
      </w:r>
      <w:r>
        <w:rPr>
          <w:rFonts w:hint="eastAsia"/>
          <w:lang w:eastAsia="zh-CN"/>
        </w:rPr>
        <w:t>r</w:t>
      </w:r>
      <w:r>
        <w:t xml:space="preserve">ed (Minimum Free Energy, MFE), </w:t>
      </w:r>
      <w:r>
        <w:rPr>
          <w:rFonts w:hint="eastAsia"/>
          <w:lang w:eastAsia="zh-CN"/>
        </w:rPr>
        <w:t>g</w:t>
      </w:r>
      <w:r>
        <w:t xml:space="preserve">reen (Partition Function Boltzmann ensemble, PF), and </w:t>
      </w:r>
      <w:r>
        <w:rPr>
          <w:rFonts w:hint="eastAsia"/>
          <w:lang w:eastAsia="zh-CN"/>
        </w:rPr>
        <w:t>b</w:t>
      </w:r>
      <w:r>
        <w:t xml:space="preserve">lue (Centroid) curves </w:t>
      </w:r>
      <w:r>
        <w:rPr>
          <w:rFonts w:hint="eastAsia"/>
          <w:lang w:eastAsia="zh-CN"/>
        </w:rPr>
        <w:t>indicate</w:t>
      </w:r>
      <w:r>
        <w:t xml:space="preserve"> </w:t>
      </w:r>
      <w:r>
        <w:rPr>
          <w:rFonts w:hint="eastAsia"/>
          <w:lang w:eastAsia="zh-CN"/>
        </w:rPr>
        <w:t>the</w:t>
      </w:r>
      <w:r>
        <w:t xml:space="preserve"> </w:t>
      </w:r>
      <w:r>
        <w:rPr>
          <w:rFonts w:hint="eastAsia"/>
          <w:lang w:eastAsia="zh-CN"/>
        </w:rPr>
        <w:t>levels</w:t>
      </w:r>
      <w:r>
        <w:rPr>
          <w:lang w:eastAsia="zh-CN"/>
        </w:rPr>
        <w:t xml:space="preserve"> of </w:t>
      </w:r>
      <w:r>
        <w:t xml:space="preserve">stable RNA secondary structure and reliable folding in that region </w:t>
      </w:r>
      <w:bookmarkEnd w:id="1"/>
      <w:r w:rsidRPr="0079549C">
        <w:rPr>
          <w:b/>
          <w:bCs/>
          <w:lang w:eastAsia="zh-CN"/>
        </w:rPr>
        <w:t>b</w:t>
      </w:r>
      <w:r>
        <w:t xml:space="preserve">. </w:t>
      </w:r>
      <w:r w:rsidRPr="0079549C">
        <w:rPr>
          <w:b/>
          <w:bCs/>
          <w:lang w:eastAsia="zh-CN"/>
        </w:rPr>
        <w:t>c, d</w:t>
      </w:r>
      <w:r>
        <w:rPr>
          <w:rFonts w:hint="eastAsia"/>
          <w:lang w:eastAsia="zh-CN"/>
        </w:rPr>
        <w:t xml:space="preserve"> </w:t>
      </w:r>
      <w:r>
        <w:t>The APV1-3′UTR-eIF4E binding model, and the key interacted sites were predicted by the Alphafold Multimer module. Green represents eIF4E, and blue represents RNA.</w:t>
      </w:r>
      <w:bookmarkEnd w:id="0"/>
    </w:p>
    <w:p w14:paraId="336049E4" w14:textId="77777777" w:rsidR="00470C3B" w:rsidRDefault="00470C3B">
      <w:pPr>
        <w:spacing w:line="360" w:lineRule="auto"/>
        <w:jc w:val="both"/>
        <w:rPr>
          <w:szCs w:val="24"/>
        </w:rPr>
      </w:pPr>
    </w:p>
    <w:p w14:paraId="719BB6B4" w14:textId="77777777" w:rsidR="00470C3B" w:rsidRDefault="00EA36AB">
      <w:pPr>
        <w:jc w:val="both"/>
        <w:rPr>
          <w:sz w:val="20"/>
          <w:lang w:eastAsia="zh-CN"/>
        </w:rPr>
      </w:pPr>
      <w:r>
        <w:rPr>
          <w:noProof/>
        </w:rPr>
        <w:lastRenderedPageBreak/>
        <w:drawing>
          <wp:inline distT="0" distB="0" distL="0" distR="0" wp14:anchorId="25181F4A" wp14:editId="297517B3">
            <wp:extent cx="5274310" cy="3515995"/>
            <wp:effectExtent l="0" t="0" r="2540" b="8255"/>
            <wp:docPr id="1679175189" name="图片 16" descr="图片包含 蛋糕, 巧克力, 游戏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175189" name="图片 16" descr="图片包含 蛋糕, 巧克力, 游戏机&#10;&#10;AI 生成的内容可能不正确。"/>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274310" cy="3515995"/>
                    </a:xfrm>
                    <a:prstGeom prst="rect">
                      <a:avLst/>
                    </a:prstGeom>
                    <a:noFill/>
                    <a:ln>
                      <a:noFill/>
                    </a:ln>
                  </pic:spPr>
                </pic:pic>
              </a:graphicData>
            </a:graphic>
          </wp:inline>
        </w:drawing>
      </w:r>
    </w:p>
    <w:p w14:paraId="7DBCFF03" w14:textId="77777777" w:rsidR="00470C3B" w:rsidRDefault="00EA36AB">
      <w:pPr>
        <w:spacing w:line="480" w:lineRule="auto"/>
        <w:jc w:val="both"/>
        <w:rPr>
          <w:sz w:val="22"/>
        </w:rPr>
      </w:pPr>
      <w:r>
        <w:rPr>
          <w:b/>
          <w:bCs/>
        </w:rPr>
        <w:t xml:space="preserve">Figure S5. </w:t>
      </w:r>
      <w:r w:rsidRPr="0079549C">
        <w:t>Predicted structural model of the ternary complex of APV1-3</w:t>
      </w:r>
      <w:r w:rsidRPr="0079549C">
        <w:rPr>
          <w:rFonts w:hint="eastAsia"/>
          <w:szCs w:val="24"/>
        </w:rPr>
        <w:t>′</w:t>
      </w:r>
      <w:r w:rsidRPr="0079549C">
        <w:t>-UTR, P25, and eIF4E.</w:t>
      </w:r>
      <w:r>
        <w:rPr>
          <w:b/>
          <w:bCs/>
        </w:rPr>
        <w:t xml:space="preserve"> </w:t>
      </w:r>
      <w:r>
        <w:t>The potential interaction mechanism APV1-3’UTR, P25</w:t>
      </w:r>
      <w:r>
        <w:rPr>
          <w:rFonts w:hint="eastAsia"/>
          <w:lang w:eastAsia="zh-CN"/>
        </w:rPr>
        <w:t>,</w:t>
      </w:r>
      <w:r>
        <w:t xml:space="preserve"> and eIF4E was predicted by the multimer module of </w:t>
      </w:r>
      <w:bookmarkStart w:id="2" w:name="OLE_LINK30"/>
      <w:r>
        <w:t>Alphafold</w:t>
      </w:r>
      <w:bookmarkEnd w:id="2"/>
      <w:r>
        <w:t xml:space="preserve"> 3. In the predicted structure, all parameters were set to default, and the versions of the databases used included: Uniprot and Uniref90 as of March 1, 2023, and pdb_mmcif and pdb_seqres as of March 3, 2023. The databases were all default versions. Green, blue</w:t>
      </w:r>
      <w:r>
        <w:rPr>
          <w:rFonts w:hint="eastAsia"/>
          <w:lang w:eastAsia="zh-CN"/>
        </w:rPr>
        <w:t>,</w:t>
      </w:r>
      <w:r>
        <w:t xml:space="preserve"> and brown represent eIF4E, P25 and APV1-3′-UTR, respectively.</w:t>
      </w:r>
    </w:p>
    <w:p w14:paraId="4C17F8D3" w14:textId="77777777" w:rsidR="00470C3B" w:rsidRDefault="00470C3B">
      <w:pPr>
        <w:jc w:val="both"/>
        <w:rPr>
          <w:sz w:val="20"/>
          <w:lang w:eastAsia="zh-CN"/>
        </w:rPr>
      </w:pPr>
    </w:p>
    <w:p w14:paraId="0460BDF2" w14:textId="77777777" w:rsidR="00470C3B" w:rsidRDefault="00470C3B">
      <w:pPr>
        <w:rPr>
          <w:szCs w:val="24"/>
        </w:rPr>
      </w:pPr>
    </w:p>
    <w:p w14:paraId="73884F60" w14:textId="77777777" w:rsidR="00470C3B" w:rsidRDefault="00EA36AB">
      <w:pPr>
        <w:rPr>
          <w:rFonts w:ascii="Arial" w:hAnsi="Arial" w:cs="Arial"/>
          <w:b/>
          <w:bCs/>
          <w:kern w:val="32"/>
          <w:sz w:val="20"/>
        </w:rPr>
      </w:pPr>
      <w:r>
        <w:rPr>
          <w:rFonts w:ascii="Arial" w:hAnsi="Arial" w:cs="Arial"/>
          <w:b/>
          <w:bCs/>
          <w:kern w:val="32"/>
          <w:sz w:val="20"/>
        </w:rPr>
        <w:br w:type="page"/>
      </w:r>
    </w:p>
    <w:p w14:paraId="60374793" w14:textId="77777777" w:rsidR="00470C3B" w:rsidRDefault="00EA36AB">
      <w:pPr>
        <w:jc w:val="both"/>
        <w:rPr>
          <w:rFonts w:ascii="Arial" w:hAnsi="Arial" w:cs="Arial"/>
          <w:b/>
          <w:bCs/>
          <w:kern w:val="32"/>
          <w:sz w:val="20"/>
          <w:lang w:eastAsia="zh-CN"/>
        </w:rPr>
      </w:pPr>
      <w:r>
        <w:rPr>
          <w:rFonts w:ascii="Arial" w:hAnsi="Arial" w:cs="Arial" w:hint="eastAsia"/>
          <w:b/>
          <w:bCs/>
          <w:noProof/>
          <w:kern w:val="32"/>
          <w:sz w:val="20"/>
          <w:lang w:eastAsia="zh-CN"/>
        </w:rPr>
        <w:lastRenderedPageBreak/>
        <w:drawing>
          <wp:inline distT="0" distB="0" distL="114300" distR="114300" wp14:anchorId="0C1B0240" wp14:editId="37043F70">
            <wp:extent cx="5206314" cy="5126106"/>
            <wp:effectExtent l="0" t="0" r="0" b="0"/>
            <wp:docPr id="25" name="图片 25" descr="图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图S6"/>
                    <pic:cNvPicPr>
                      <a:picLocks noChangeAspect="1"/>
                    </pic:cNvPicPr>
                  </pic:nvPicPr>
                  <pic:blipFill>
                    <a:blip r:embed="rId20"/>
                    <a:stretch>
                      <a:fillRect/>
                    </a:stretch>
                  </pic:blipFill>
                  <pic:spPr>
                    <a:xfrm>
                      <a:off x="0" y="0"/>
                      <a:ext cx="5210038" cy="5129773"/>
                    </a:xfrm>
                    <a:prstGeom prst="rect">
                      <a:avLst/>
                    </a:prstGeom>
                  </pic:spPr>
                </pic:pic>
              </a:graphicData>
            </a:graphic>
          </wp:inline>
        </w:drawing>
      </w:r>
    </w:p>
    <w:p w14:paraId="4F5A0EA9" w14:textId="77777777" w:rsidR="00470C3B" w:rsidRDefault="00470C3B">
      <w:pPr>
        <w:rPr>
          <w:szCs w:val="24"/>
        </w:rPr>
      </w:pPr>
    </w:p>
    <w:p w14:paraId="4CF13BBE" w14:textId="5D618572" w:rsidR="00470C3B" w:rsidRDefault="00EA36AB">
      <w:pPr>
        <w:spacing w:line="360" w:lineRule="auto"/>
        <w:jc w:val="both"/>
        <w:rPr>
          <w:b/>
          <w:szCs w:val="24"/>
        </w:rPr>
      </w:pPr>
      <w:r>
        <w:rPr>
          <w:rFonts w:hint="eastAsia"/>
          <w:b/>
          <w:szCs w:val="24"/>
        </w:rPr>
        <w:t>F</w:t>
      </w:r>
      <w:r>
        <w:rPr>
          <w:b/>
          <w:szCs w:val="24"/>
        </w:rPr>
        <w:t xml:space="preserve">igure S6. </w:t>
      </w:r>
      <w:r w:rsidRPr="0079549C">
        <w:rPr>
          <w:bCs/>
          <w:szCs w:val="24"/>
        </w:rPr>
        <w:t>Determination of interaction between eIF4E and CP.</w:t>
      </w:r>
      <w:r>
        <w:rPr>
          <w:b/>
          <w:szCs w:val="24"/>
        </w:rPr>
        <w:t xml:space="preserve"> </w:t>
      </w:r>
      <w:r>
        <w:rPr>
          <w:rFonts w:hint="eastAsia"/>
          <w:b/>
          <w:szCs w:val="24"/>
          <w:lang w:eastAsia="zh-CN"/>
        </w:rPr>
        <w:t>a</w:t>
      </w:r>
      <w:r>
        <w:rPr>
          <w:rFonts w:eastAsia="宋体"/>
          <w:szCs w:val="24"/>
        </w:rPr>
        <w:t xml:space="preserve"> </w:t>
      </w:r>
      <w:bookmarkStart w:id="3" w:name="_Hlk184282892"/>
      <w:r>
        <w:rPr>
          <w:rFonts w:eastAsia="宋体"/>
          <w:szCs w:val="24"/>
        </w:rPr>
        <w:t>Yeast two-hybrid assay of the interaction between CP and eIF4E. pGBK-Lam+pGAD-T serves as a negative control, and pGBK-53+pGAD-T as a positive control. Samples were plated on quadruple drop-out (QDO) medium (SD/-Trp/-Leu/-His/-Ade).</w:t>
      </w:r>
      <w:bookmarkEnd w:id="3"/>
      <w:r>
        <w:rPr>
          <w:rFonts w:eastAsia="宋体"/>
          <w:szCs w:val="24"/>
        </w:rPr>
        <w:t xml:space="preserve"> </w:t>
      </w:r>
      <w:r w:rsidRPr="0079549C">
        <w:rPr>
          <w:rFonts w:eastAsia="宋体"/>
          <w:b/>
          <w:bCs/>
          <w:szCs w:val="24"/>
          <w:lang w:eastAsia="zh-CN"/>
        </w:rPr>
        <w:t>b</w:t>
      </w:r>
      <w:r>
        <w:rPr>
          <w:rFonts w:eastAsia="宋体"/>
          <w:szCs w:val="24"/>
        </w:rPr>
        <w:t xml:space="preserve"> </w:t>
      </w:r>
      <w:bookmarkStart w:id="4" w:name="_Hlk184127506"/>
      <w:r>
        <w:rPr>
          <w:rFonts w:eastAsia="宋体"/>
          <w:szCs w:val="24"/>
        </w:rPr>
        <w:t xml:space="preserve">Luciferase complementation assay (LCA) </w:t>
      </w:r>
      <w:bookmarkEnd w:id="4"/>
      <w:r>
        <w:rPr>
          <w:rFonts w:eastAsia="宋体"/>
          <w:szCs w:val="24"/>
        </w:rPr>
        <w:t xml:space="preserve">for the interaction between CP and eIF4E. Combinations of cLuc-CP and nLuc-eIF4E, cLuc-CP and nLuc, nLuc-eIF4E and cLuc, or cLuc and nLuc were infiltrated into a quarter section of </w:t>
      </w:r>
      <w:r>
        <w:rPr>
          <w:rFonts w:eastAsia="宋体"/>
          <w:i/>
          <w:szCs w:val="24"/>
        </w:rPr>
        <w:t>N. benthamiana</w:t>
      </w:r>
      <w:r>
        <w:rPr>
          <w:rFonts w:eastAsia="宋体"/>
          <w:szCs w:val="24"/>
        </w:rPr>
        <w:t xml:space="preserve"> leaves. Luciferase activity was measured using the NightShade LB 985 In Vivo Plant Imaging System (Berthold Technologies, Germany) 72 hpi. </w:t>
      </w:r>
      <w:r w:rsidRPr="0079549C">
        <w:rPr>
          <w:rFonts w:eastAsia="宋体"/>
          <w:b/>
          <w:bCs/>
          <w:szCs w:val="24"/>
          <w:lang w:eastAsia="zh-CN"/>
        </w:rPr>
        <w:t>c</w:t>
      </w:r>
      <w:r>
        <w:rPr>
          <w:rFonts w:eastAsia="宋体"/>
          <w:szCs w:val="24"/>
        </w:rPr>
        <w:t xml:space="preserve"> Bimolecular fluorescence complementation (BiFC) assay showing the interaction between CP and eIF4E. The vector was agroinfiltrated into </w:t>
      </w:r>
      <w:r>
        <w:rPr>
          <w:rFonts w:eastAsia="宋体"/>
          <w:i/>
          <w:szCs w:val="24"/>
        </w:rPr>
        <w:t>N. benthamiana</w:t>
      </w:r>
      <w:r>
        <w:rPr>
          <w:rFonts w:eastAsia="宋体"/>
          <w:szCs w:val="24"/>
        </w:rPr>
        <w:t xml:space="preserve"> leaves, and fluorescence was observed using confocal microscopy 72 hpi. </w:t>
      </w:r>
      <w:r>
        <w:rPr>
          <w:rFonts w:eastAsia="宋体" w:hint="eastAsia"/>
          <w:szCs w:val="24"/>
          <w:lang w:eastAsia="zh-CN"/>
        </w:rPr>
        <w:t>Scale b</w:t>
      </w:r>
      <w:r>
        <w:rPr>
          <w:rFonts w:eastAsia="宋体"/>
          <w:szCs w:val="24"/>
        </w:rPr>
        <w:t>ars</w:t>
      </w:r>
      <w:r>
        <w:rPr>
          <w:rFonts w:eastAsia="宋体" w:hint="eastAsia"/>
          <w:szCs w:val="24"/>
          <w:lang w:eastAsia="zh-CN"/>
        </w:rPr>
        <w:t xml:space="preserve"> =</w:t>
      </w:r>
      <w:r>
        <w:rPr>
          <w:rFonts w:eastAsia="宋体"/>
          <w:szCs w:val="24"/>
        </w:rPr>
        <w:t>50 μm.</w:t>
      </w:r>
    </w:p>
    <w:p w14:paraId="5D8DB366" w14:textId="463C4890" w:rsidR="00470C3B" w:rsidRDefault="00EA36AB">
      <w:pPr>
        <w:rPr>
          <w:szCs w:val="24"/>
        </w:rPr>
      </w:pPr>
      <w:r>
        <w:rPr>
          <w:noProof/>
          <w:szCs w:val="24"/>
        </w:rPr>
        <w:lastRenderedPageBreak/>
        <w:drawing>
          <wp:inline distT="0" distB="0" distL="114300" distR="114300" wp14:anchorId="03320B06" wp14:editId="1AB61656">
            <wp:extent cx="5006826" cy="4967416"/>
            <wp:effectExtent l="0" t="0" r="3810" b="5080"/>
            <wp:docPr id="24" name="图片 24" descr="图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图S7"/>
                    <pic:cNvPicPr>
                      <a:picLocks noChangeAspect="1"/>
                    </pic:cNvPicPr>
                  </pic:nvPicPr>
                  <pic:blipFill>
                    <a:blip r:embed="rId21"/>
                    <a:stretch>
                      <a:fillRect/>
                    </a:stretch>
                  </pic:blipFill>
                  <pic:spPr>
                    <a:xfrm>
                      <a:off x="0" y="0"/>
                      <a:ext cx="5011201" cy="4971757"/>
                    </a:xfrm>
                    <a:prstGeom prst="rect">
                      <a:avLst/>
                    </a:prstGeom>
                  </pic:spPr>
                </pic:pic>
              </a:graphicData>
            </a:graphic>
          </wp:inline>
        </w:drawing>
      </w:r>
    </w:p>
    <w:p w14:paraId="202845EB" w14:textId="77777777" w:rsidR="00470C3B" w:rsidRDefault="00470C3B">
      <w:pPr>
        <w:jc w:val="center"/>
        <w:rPr>
          <w:szCs w:val="24"/>
        </w:rPr>
      </w:pPr>
    </w:p>
    <w:p w14:paraId="79524AF6" w14:textId="630E3F76" w:rsidR="00470C3B" w:rsidRDefault="00EA36AB">
      <w:pPr>
        <w:spacing w:line="360" w:lineRule="auto"/>
        <w:jc w:val="both"/>
        <w:rPr>
          <w:rFonts w:eastAsia="宋体"/>
          <w:szCs w:val="24"/>
        </w:rPr>
      </w:pPr>
      <w:r>
        <w:rPr>
          <w:rFonts w:hint="eastAsia"/>
          <w:b/>
          <w:szCs w:val="24"/>
        </w:rPr>
        <w:t>F</w:t>
      </w:r>
      <w:r>
        <w:rPr>
          <w:b/>
          <w:szCs w:val="24"/>
        </w:rPr>
        <w:t xml:space="preserve">igure S7. </w:t>
      </w:r>
      <w:r w:rsidRPr="0079549C">
        <w:rPr>
          <w:bCs/>
          <w:szCs w:val="24"/>
        </w:rPr>
        <w:t>Determination of the interaction between CP with P25.</w:t>
      </w:r>
      <w:r>
        <w:rPr>
          <w:b/>
          <w:szCs w:val="24"/>
        </w:rPr>
        <w:t xml:space="preserve"> </w:t>
      </w:r>
      <w:bookmarkStart w:id="5" w:name="OLE_LINK1"/>
      <w:r>
        <w:rPr>
          <w:rFonts w:hint="eastAsia"/>
          <w:b/>
          <w:szCs w:val="24"/>
          <w:lang w:eastAsia="zh-CN"/>
        </w:rPr>
        <w:t>a</w:t>
      </w:r>
      <w:r>
        <w:rPr>
          <w:rFonts w:eastAsia="宋体"/>
          <w:szCs w:val="24"/>
        </w:rPr>
        <w:t xml:space="preserve"> Yeast two-hybrid assay of the interaction between CP and P25. pGBK-Lam+pGAD-T and pGBK-53+pGAD-T serves as negative </w:t>
      </w:r>
      <w:r>
        <w:rPr>
          <w:rFonts w:eastAsia="宋体" w:hint="eastAsia"/>
          <w:szCs w:val="24"/>
          <w:lang w:eastAsia="zh-CN"/>
        </w:rPr>
        <w:t>and</w:t>
      </w:r>
      <w:r>
        <w:rPr>
          <w:rFonts w:eastAsia="宋体"/>
          <w:szCs w:val="24"/>
        </w:rPr>
        <w:t xml:space="preserve"> positive control</w:t>
      </w:r>
      <w:r>
        <w:rPr>
          <w:rFonts w:eastAsia="宋体" w:hint="eastAsia"/>
          <w:szCs w:val="24"/>
          <w:lang w:eastAsia="zh-CN"/>
        </w:rPr>
        <w:t>,</w:t>
      </w:r>
      <w:r>
        <w:rPr>
          <w:rFonts w:eastAsia="宋体"/>
          <w:szCs w:val="24"/>
        </w:rPr>
        <w:t xml:space="preserve"> </w:t>
      </w:r>
      <w:r>
        <w:rPr>
          <w:rFonts w:eastAsia="宋体" w:hint="eastAsia"/>
          <w:szCs w:val="24"/>
          <w:lang w:eastAsia="zh-CN"/>
        </w:rPr>
        <w:t>respectively</w:t>
      </w:r>
      <w:r>
        <w:rPr>
          <w:rFonts w:eastAsia="宋体"/>
          <w:szCs w:val="24"/>
        </w:rPr>
        <w:t>. Samples were plated on quadruple drop-out (QDO) medium.</w:t>
      </w:r>
      <w:bookmarkEnd w:id="5"/>
      <w:r>
        <w:rPr>
          <w:rFonts w:eastAsia="宋体"/>
          <w:szCs w:val="24"/>
        </w:rPr>
        <w:t xml:space="preserve"> </w:t>
      </w:r>
      <w:r w:rsidRPr="0079549C">
        <w:rPr>
          <w:rFonts w:eastAsia="宋体"/>
          <w:b/>
          <w:bCs/>
          <w:szCs w:val="24"/>
          <w:lang w:eastAsia="zh-CN"/>
        </w:rPr>
        <w:t>b</w:t>
      </w:r>
      <w:r>
        <w:rPr>
          <w:rFonts w:eastAsia="宋体"/>
          <w:szCs w:val="24"/>
        </w:rPr>
        <w:t xml:space="preserve"> Luciferase complementation assay (LCA) for the interaction between CP and eIF4E. Combinations of cLuc-CP and nLuc-P25, cLuc-CP and nLuc, nLuc-P25 and cLuc, or cLuc and nLuc were infiltrated into a quarter section of </w:t>
      </w:r>
      <w:r>
        <w:rPr>
          <w:rFonts w:eastAsia="宋体"/>
          <w:i/>
          <w:szCs w:val="24"/>
        </w:rPr>
        <w:t>N. benthamiana</w:t>
      </w:r>
      <w:r>
        <w:rPr>
          <w:rFonts w:eastAsia="宋体"/>
          <w:szCs w:val="24"/>
        </w:rPr>
        <w:t xml:space="preserve"> leaves and measured using the NightShade LB 985 In Vivo Plant Imaging System (Berthold Technologies, Germany) 72 hpi. </w:t>
      </w:r>
      <w:r w:rsidRPr="0079549C">
        <w:rPr>
          <w:rFonts w:eastAsia="宋体"/>
          <w:b/>
          <w:bCs/>
          <w:szCs w:val="24"/>
          <w:lang w:eastAsia="zh-CN"/>
        </w:rPr>
        <w:t>c</w:t>
      </w:r>
      <w:r>
        <w:rPr>
          <w:rFonts w:eastAsia="宋体"/>
          <w:szCs w:val="24"/>
        </w:rPr>
        <w:t xml:space="preserve"> Bimolecular fluorescence complementation (BiFC) assay showing the interaction between CP and P25. The vector was agroinfiltrated into </w:t>
      </w:r>
      <w:r>
        <w:rPr>
          <w:rFonts w:eastAsia="宋体"/>
          <w:i/>
          <w:szCs w:val="24"/>
        </w:rPr>
        <w:t>N. benthamiana</w:t>
      </w:r>
      <w:r>
        <w:rPr>
          <w:rFonts w:eastAsia="宋体"/>
          <w:szCs w:val="24"/>
        </w:rPr>
        <w:t xml:space="preserve"> leaves, and fluorescence was observed using confocal microscopy 72 hpi.</w:t>
      </w:r>
      <w:r>
        <w:rPr>
          <w:rFonts w:eastAsia="宋体" w:hint="eastAsia"/>
          <w:szCs w:val="24"/>
          <w:lang w:eastAsia="zh-CN"/>
        </w:rPr>
        <w:t xml:space="preserve"> Scale b</w:t>
      </w:r>
      <w:r>
        <w:rPr>
          <w:rFonts w:eastAsia="宋体"/>
          <w:szCs w:val="24"/>
        </w:rPr>
        <w:t>ars</w:t>
      </w:r>
      <w:r>
        <w:rPr>
          <w:rFonts w:eastAsia="宋体" w:hint="eastAsia"/>
          <w:szCs w:val="24"/>
          <w:lang w:eastAsia="zh-CN"/>
        </w:rPr>
        <w:t>=</w:t>
      </w:r>
      <w:r>
        <w:rPr>
          <w:rFonts w:eastAsia="宋体"/>
          <w:szCs w:val="24"/>
        </w:rPr>
        <w:t>50 μm.</w:t>
      </w:r>
    </w:p>
    <w:p w14:paraId="1A49616E" w14:textId="77777777" w:rsidR="00470C3B" w:rsidRDefault="00470C3B">
      <w:pPr>
        <w:rPr>
          <w:rFonts w:eastAsia="宋体"/>
          <w:szCs w:val="24"/>
        </w:rPr>
      </w:pPr>
    </w:p>
    <w:p w14:paraId="4108E16F" w14:textId="77777777" w:rsidR="00470C3B" w:rsidRDefault="00EA36AB">
      <w:pPr>
        <w:spacing w:line="360" w:lineRule="auto"/>
        <w:jc w:val="both"/>
        <w:rPr>
          <w:rFonts w:eastAsia="宋体"/>
          <w:szCs w:val="24"/>
        </w:rPr>
      </w:pPr>
      <w:r>
        <w:rPr>
          <w:rFonts w:eastAsia="宋体"/>
          <w:noProof/>
          <w:szCs w:val="24"/>
        </w:rPr>
        <w:lastRenderedPageBreak/>
        <w:drawing>
          <wp:inline distT="0" distB="0" distL="0" distR="0" wp14:anchorId="2C310B45" wp14:editId="708A23D7">
            <wp:extent cx="5771515" cy="2396490"/>
            <wp:effectExtent l="0" t="0" r="0" b="381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5805782" cy="2411125"/>
                    </a:xfrm>
                    <a:prstGeom prst="rect">
                      <a:avLst/>
                    </a:prstGeom>
                    <a:noFill/>
                  </pic:spPr>
                </pic:pic>
              </a:graphicData>
            </a:graphic>
          </wp:inline>
        </w:drawing>
      </w:r>
    </w:p>
    <w:p w14:paraId="6FC2B880" w14:textId="34A57440" w:rsidR="00470C3B" w:rsidRDefault="00EA36AB">
      <w:pPr>
        <w:spacing w:line="360" w:lineRule="auto"/>
        <w:jc w:val="both"/>
        <w:rPr>
          <w:rFonts w:eastAsia="宋体"/>
          <w:szCs w:val="24"/>
        </w:rPr>
      </w:pPr>
      <w:r>
        <w:rPr>
          <w:rFonts w:eastAsia="宋体" w:hint="eastAsia"/>
          <w:b/>
          <w:bCs/>
          <w:szCs w:val="24"/>
          <w:lang w:eastAsia="zh-CN"/>
        </w:rPr>
        <w:t>Figure</w:t>
      </w:r>
      <w:r>
        <w:rPr>
          <w:rFonts w:eastAsia="宋体"/>
          <w:b/>
          <w:bCs/>
          <w:szCs w:val="24"/>
          <w:lang w:eastAsia="zh-CN"/>
        </w:rPr>
        <w:t xml:space="preserve"> </w:t>
      </w:r>
      <w:r>
        <w:rPr>
          <w:rFonts w:eastAsia="宋体" w:hint="eastAsia"/>
          <w:b/>
          <w:bCs/>
          <w:szCs w:val="24"/>
          <w:lang w:eastAsia="zh-CN"/>
        </w:rPr>
        <w:t>S8</w:t>
      </w:r>
      <w:r>
        <w:rPr>
          <w:rFonts w:eastAsia="宋体"/>
          <w:b/>
          <w:bCs/>
          <w:szCs w:val="24"/>
          <w:lang w:eastAsia="zh-CN"/>
        </w:rPr>
        <w:t xml:space="preserve">. </w:t>
      </w:r>
      <w:r w:rsidRPr="0079549C">
        <w:rPr>
          <w:rFonts w:eastAsia="宋体"/>
          <w:szCs w:val="24"/>
        </w:rPr>
        <w:t xml:space="preserve">Alignment of the </w:t>
      </w:r>
      <w:bookmarkStart w:id="6" w:name="_Hlk213829469"/>
      <w:r w:rsidRPr="0079549C">
        <w:rPr>
          <w:rFonts w:eastAsia="宋体"/>
          <w:szCs w:val="24"/>
        </w:rPr>
        <w:t xml:space="preserve">Cas9/CRISPR-mediated </w:t>
      </w:r>
      <w:r w:rsidRPr="0079549C">
        <w:rPr>
          <w:rFonts w:eastAsia="宋体"/>
          <w:i/>
          <w:iCs/>
          <w:szCs w:val="24"/>
        </w:rPr>
        <w:t>NbeIF4E</w:t>
      </w:r>
      <w:r w:rsidRPr="0079549C">
        <w:rPr>
          <w:rFonts w:eastAsia="宋体"/>
          <w:szCs w:val="24"/>
        </w:rPr>
        <w:t xml:space="preserve"> mutant plant</w:t>
      </w:r>
      <w:bookmarkEnd w:id="6"/>
      <w:r w:rsidRPr="0079549C">
        <w:rPr>
          <w:rFonts w:eastAsia="宋体"/>
          <w:szCs w:val="24"/>
        </w:rPr>
        <w:t xml:space="preserve"> with the wild-type sequence.</w:t>
      </w:r>
      <w:r>
        <w:rPr>
          <w:rFonts w:eastAsia="宋体"/>
          <w:b/>
          <w:bCs/>
          <w:szCs w:val="24"/>
        </w:rPr>
        <w:t xml:space="preserve"> </w:t>
      </w:r>
      <w:r>
        <w:rPr>
          <w:rFonts w:eastAsia="宋体"/>
          <w:szCs w:val="24"/>
        </w:rPr>
        <w:t xml:space="preserve">The sequences of each plant represented clones from undigested fragments. The target sequence is marked with green and the protospacer adjacent motif (PAM) is marked by bold underlined letters. DNA insertion marked with red letter. Chromosomal fragment deletion in </w:t>
      </w:r>
      <w:r>
        <w:rPr>
          <w:rFonts w:eastAsia="宋体"/>
          <w:i/>
          <w:iCs/>
          <w:szCs w:val="24"/>
        </w:rPr>
        <w:t xml:space="preserve">NbeIF4E </w:t>
      </w:r>
      <w:r>
        <w:rPr>
          <w:rFonts w:eastAsia="宋体"/>
          <w:szCs w:val="24"/>
        </w:rPr>
        <w:t xml:space="preserve">mutant plant in T1 generation was shown below. </w:t>
      </w:r>
    </w:p>
    <w:p w14:paraId="1C2BDDE3" w14:textId="77777777" w:rsidR="00470C3B" w:rsidRDefault="00EA36AB">
      <w:pPr>
        <w:rPr>
          <w:rFonts w:eastAsia="宋体"/>
          <w:szCs w:val="24"/>
        </w:rPr>
      </w:pPr>
      <w:r>
        <w:rPr>
          <w:rFonts w:eastAsia="宋体"/>
          <w:szCs w:val="24"/>
        </w:rPr>
        <w:br w:type="page"/>
      </w:r>
    </w:p>
    <w:p w14:paraId="7AB5135B" w14:textId="77777777" w:rsidR="00470C3B" w:rsidRDefault="00EA36AB">
      <w:pPr>
        <w:spacing w:line="360" w:lineRule="auto"/>
        <w:jc w:val="both"/>
        <w:rPr>
          <w:rFonts w:eastAsia="宋体"/>
          <w:szCs w:val="24"/>
          <w:lang w:eastAsia="zh-CN"/>
        </w:rPr>
      </w:pPr>
      <w:r>
        <w:rPr>
          <w:rFonts w:eastAsia="宋体" w:hint="eastAsia"/>
          <w:noProof/>
          <w:szCs w:val="24"/>
          <w:lang w:eastAsia="zh-CN"/>
        </w:rPr>
        <w:lastRenderedPageBreak/>
        <w:drawing>
          <wp:inline distT="0" distB="0" distL="114300" distR="114300" wp14:anchorId="7E8DDDC5" wp14:editId="2381D9B6">
            <wp:extent cx="5481320" cy="1631950"/>
            <wp:effectExtent l="0" t="0" r="5080" b="6350"/>
            <wp:docPr id="23" name="图片 23" descr="图S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图S9"/>
                    <pic:cNvPicPr>
                      <a:picLocks noChangeAspect="1"/>
                    </pic:cNvPicPr>
                  </pic:nvPicPr>
                  <pic:blipFill>
                    <a:blip r:embed="rId23"/>
                    <a:stretch>
                      <a:fillRect/>
                    </a:stretch>
                  </pic:blipFill>
                  <pic:spPr>
                    <a:xfrm>
                      <a:off x="0" y="0"/>
                      <a:ext cx="5481320" cy="1631950"/>
                    </a:xfrm>
                    <a:prstGeom prst="rect">
                      <a:avLst/>
                    </a:prstGeom>
                  </pic:spPr>
                </pic:pic>
              </a:graphicData>
            </a:graphic>
          </wp:inline>
        </w:drawing>
      </w:r>
    </w:p>
    <w:p w14:paraId="4810BC2A" w14:textId="77777777" w:rsidR="00470C3B" w:rsidRDefault="00470C3B">
      <w:pPr>
        <w:rPr>
          <w:lang w:eastAsia="zh-CN"/>
        </w:rPr>
      </w:pPr>
    </w:p>
    <w:p w14:paraId="3986C52A" w14:textId="1EEABDB6" w:rsidR="00470C3B" w:rsidRDefault="00EA36AB">
      <w:pPr>
        <w:rPr>
          <w:rFonts w:ascii="Arial" w:hAnsi="Arial" w:cs="Arial"/>
          <w:sz w:val="20"/>
        </w:rPr>
      </w:pPr>
      <w:r>
        <w:rPr>
          <w:rFonts w:hint="eastAsia"/>
          <w:b/>
          <w:bCs/>
          <w:lang w:eastAsia="zh-CN"/>
        </w:rPr>
        <w:t xml:space="preserve">Figure S9.  </w:t>
      </w:r>
      <w:bookmarkStart w:id="7" w:name="_Hlk214872475"/>
      <w:r w:rsidRPr="0079549C">
        <w:rPr>
          <w:lang w:eastAsia="zh-CN"/>
        </w:rPr>
        <w:t>Mutation of key residues of P25 abolishes the interaction with eIF4E.</w:t>
      </w:r>
      <w:bookmarkEnd w:id="7"/>
      <w:r>
        <w:rPr>
          <w:rFonts w:hint="eastAsia"/>
          <w:lang w:eastAsia="zh-CN"/>
        </w:rPr>
        <w:t xml:space="preserve"> </w:t>
      </w:r>
      <w:r w:rsidRPr="0079549C">
        <w:rPr>
          <w:b/>
          <w:bCs/>
          <w:lang w:eastAsia="zh-CN"/>
        </w:rPr>
        <w:t>a</w:t>
      </w:r>
      <w:r>
        <w:rPr>
          <w:rFonts w:hint="eastAsia"/>
          <w:b/>
          <w:bCs/>
          <w:lang w:eastAsia="zh-CN"/>
        </w:rPr>
        <w:t xml:space="preserve"> </w:t>
      </w:r>
      <w:r>
        <w:t>Yeast</w:t>
      </w:r>
      <w:r w:rsidR="0079549C">
        <w:t>-</w:t>
      </w:r>
      <w:r>
        <w:t xml:space="preserve">two-hybrid assay of the interaction </w:t>
      </w:r>
      <w:r>
        <w:rPr>
          <w:rFonts w:hint="eastAsia"/>
          <w:lang w:eastAsia="zh-CN"/>
        </w:rPr>
        <w:t>of</w:t>
      </w:r>
      <w:r>
        <w:t xml:space="preserve"> </w:t>
      </w:r>
      <w:bookmarkStart w:id="8" w:name="OLE_LINK2"/>
      <w:r>
        <w:rPr>
          <w:rFonts w:hint="eastAsia"/>
          <w:lang w:eastAsia="zh-CN"/>
        </w:rPr>
        <w:t>eIF4E</w:t>
      </w:r>
      <w:r>
        <w:t xml:space="preserve"> </w:t>
      </w:r>
      <w:r>
        <w:rPr>
          <w:rFonts w:hint="eastAsia"/>
          <w:lang w:eastAsia="zh-CN"/>
        </w:rPr>
        <w:t>with</w:t>
      </w:r>
      <w:r>
        <w:t xml:space="preserve"> </w:t>
      </w:r>
      <w:r>
        <w:rPr>
          <w:rFonts w:hint="eastAsia"/>
          <w:lang w:eastAsia="zh-CN"/>
        </w:rPr>
        <w:t>wild type P</w:t>
      </w:r>
      <w:r>
        <w:t>25</w:t>
      </w:r>
      <w:bookmarkEnd w:id="8"/>
      <w:r>
        <w:rPr>
          <w:rFonts w:hint="eastAsia"/>
          <w:lang w:eastAsia="zh-CN"/>
        </w:rPr>
        <w:t>, P25</w:t>
      </w:r>
      <w:r>
        <w:rPr>
          <w:rFonts w:hint="eastAsia"/>
          <w:vertAlign w:val="superscript"/>
          <w:lang w:eastAsia="zh-CN"/>
        </w:rPr>
        <w:t>I8A</w:t>
      </w:r>
      <w:r>
        <w:rPr>
          <w:rFonts w:hint="eastAsia"/>
          <w:lang w:eastAsia="zh-CN"/>
        </w:rPr>
        <w:t>, P25</w:t>
      </w:r>
      <w:r>
        <w:rPr>
          <w:rFonts w:hint="eastAsia"/>
          <w:vertAlign w:val="superscript"/>
          <w:lang w:eastAsia="zh-CN"/>
        </w:rPr>
        <w:t>C11A</w:t>
      </w:r>
      <w:r>
        <w:rPr>
          <w:lang w:eastAsia="zh-CN"/>
        </w:rPr>
        <w:t>,</w:t>
      </w:r>
      <w:r>
        <w:rPr>
          <w:rFonts w:hint="eastAsia"/>
          <w:lang w:eastAsia="zh-CN"/>
        </w:rPr>
        <w:t xml:space="preserve"> and P25</w:t>
      </w:r>
      <w:r>
        <w:rPr>
          <w:rFonts w:hint="eastAsia"/>
          <w:vertAlign w:val="superscript"/>
          <w:lang w:eastAsia="zh-CN"/>
        </w:rPr>
        <w:t>I8A+C11A</w:t>
      </w:r>
      <w:r>
        <w:t>. Samples were plated on quadruple drop-out (QDO) medium.</w:t>
      </w:r>
      <w:r>
        <w:rPr>
          <w:rFonts w:hint="eastAsia"/>
          <w:b/>
          <w:bCs/>
          <w:lang w:eastAsia="zh-CN"/>
        </w:rPr>
        <w:t xml:space="preserve"> b</w:t>
      </w:r>
      <w:r>
        <w:rPr>
          <w:rFonts w:hint="eastAsia"/>
          <w:lang w:eastAsia="zh-CN"/>
        </w:rPr>
        <w:t xml:space="preserve"> </w:t>
      </w:r>
      <w:bookmarkStart w:id="9" w:name="_Hlk214872521"/>
      <w:r>
        <w:rPr>
          <w:rFonts w:eastAsia="宋体"/>
          <w:szCs w:val="24"/>
        </w:rPr>
        <w:t>Luciferase complementation assay (</w:t>
      </w:r>
      <w:bookmarkStart w:id="10" w:name="OLE_LINK12"/>
      <w:r>
        <w:rPr>
          <w:rFonts w:eastAsia="宋体"/>
          <w:szCs w:val="24"/>
        </w:rPr>
        <w:t>LCA</w:t>
      </w:r>
      <w:bookmarkEnd w:id="10"/>
      <w:r>
        <w:rPr>
          <w:rFonts w:eastAsia="宋体"/>
          <w:szCs w:val="24"/>
        </w:rPr>
        <w:t>)</w:t>
      </w:r>
      <w:bookmarkEnd w:id="9"/>
      <w:r>
        <w:rPr>
          <w:rFonts w:eastAsia="宋体"/>
          <w:szCs w:val="24"/>
        </w:rPr>
        <w:t xml:space="preserve"> for the interaction between </w:t>
      </w:r>
      <w:r>
        <w:rPr>
          <w:rFonts w:hint="eastAsia"/>
          <w:lang w:eastAsia="zh-CN"/>
        </w:rPr>
        <w:t>eIF4E</w:t>
      </w:r>
      <w:r>
        <w:t xml:space="preserve"> and </w:t>
      </w:r>
      <w:r>
        <w:rPr>
          <w:rFonts w:hint="eastAsia"/>
          <w:lang w:eastAsia="zh-CN"/>
        </w:rPr>
        <w:t xml:space="preserve">mutated </w:t>
      </w:r>
      <w:r>
        <w:t>P25</w:t>
      </w:r>
      <w:r>
        <w:rPr>
          <w:rFonts w:eastAsia="宋体"/>
          <w:szCs w:val="24"/>
        </w:rPr>
        <w:t xml:space="preserve">. Combinations of </w:t>
      </w:r>
      <w:r>
        <w:rPr>
          <w:rFonts w:eastAsia="宋体" w:hint="eastAsia"/>
          <w:szCs w:val="24"/>
          <w:lang w:eastAsia="zh-CN"/>
        </w:rPr>
        <w:t>n</w:t>
      </w:r>
      <w:r>
        <w:rPr>
          <w:rFonts w:eastAsia="宋体"/>
          <w:szCs w:val="24"/>
        </w:rPr>
        <w:t>Luc-</w:t>
      </w:r>
      <w:r>
        <w:rPr>
          <w:rFonts w:eastAsia="宋体" w:hint="eastAsia"/>
          <w:szCs w:val="24"/>
          <w:lang w:eastAsia="zh-CN"/>
        </w:rPr>
        <w:t>eIF4E</w:t>
      </w:r>
      <w:r>
        <w:rPr>
          <w:rFonts w:eastAsia="宋体"/>
          <w:szCs w:val="24"/>
        </w:rPr>
        <w:t xml:space="preserve"> </w:t>
      </w:r>
      <w:r>
        <w:rPr>
          <w:rFonts w:eastAsia="宋体" w:hint="eastAsia"/>
          <w:szCs w:val="24"/>
          <w:lang w:eastAsia="zh-CN"/>
        </w:rPr>
        <w:t>with</w:t>
      </w:r>
      <w:r>
        <w:rPr>
          <w:rFonts w:eastAsia="宋体"/>
          <w:szCs w:val="24"/>
        </w:rPr>
        <w:t xml:space="preserve"> </w:t>
      </w:r>
      <w:r>
        <w:rPr>
          <w:rFonts w:eastAsia="宋体" w:hint="eastAsia"/>
          <w:szCs w:val="24"/>
          <w:lang w:eastAsia="zh-CN"/>
        </w:rPr>
        <w:t>c</w:t>
      </w:r>
      <w:r>
        <w:rPr>
          <w:rFonts w:eastAsia="宋体"/>
          <w:szCs w:val="24"/>
        </w:rPr>
        <w:t>Luc-</w:t>
      </w:r>
      <w:r>
        <w:rPr>
          <w:rFonts w:hint="eastAsia"/>
          <w:lang w:eastAsia="zh-CN"/>
        </w:rPr>
        <w:t>p</w:t>
      </w:r>
      <w:r>
        <w:t>25</w:t>
      </w:r>
      <w:r>
        <w:rPr>
          <w:rFonts w:hint="eastAsia"/>
          <w:lang w:eastAsia="zh-CN"/>
        </w:rPr>
        <w:t xml:space="preserve">, </w:t>
      </w:r>
      <w:r>
        <w:rPr>
          <w:rFonts w:eastAsia="宋体" w:hint="eastAsia"/>
          <w:szCs w:val="24"/>
          <w:lang w:eastAsia="zh-CN"/>
        </w:rPr>
        <w:t>c</w:t>
      </w:r>
      <w:r>
        <w:rPr>
          <w:rFonts w:eastAsia="宋体"/>
          <w:szCs w:val="24"/>
        </w:rPr>
        <w:t>Luc-</w:t>
      </w:r>
      <w:r>
        <w:rPr>
          <w:rFonts w:hint="eastAsia"/>
          <w:lang w:eastAsia="zh-CN"/>
        </w:rPr>
        <w:t>p25</w:t>
      </w:r>
      <w:r>
        <w:rPr>
          <w:rFonts w:hint="eastAsia"/>
          <w:vertAlign w:val="superscript"/>
          <w:lang w:eastAsia="zh-CN"/>
        </w:rPr>
        <w:t>I8A</w:t>
      </w:r>
      <w:r>
        <w:rPr>
          <w:rFonts w:hint="eastAsia"/>
          <w:lang w:eastAsia="zh-CN"/>
        </w:rPr>
        <w:t xml:space="preserve">, </w:t>
      </w:r>
      <w:r>
        <w:rPr>
          <w:rFonts w:eastAsia="宋体" w:hint="eastAsia"/>
          <w:szCs w:val="24"/>
          <w:lang w:eastAsia="zh-CN"/>
        </w:rPr>
        <w:t>c</w:t>
      </w:r>
      <w:r>
        <w:rPr>
          <w:rFonts w:eastAsia="宋体"/>
          <w:szCs w:val="24"/>
        </w:rPr>
        <w:t>Luc-</w:t>
      </w:r>
      <w:r>
        <w:rPr>
          <w:rFonts w:hint="eastAsia"/>
          <w:lang w:eastAsia="zh-CN"/>
        </w:rPr>
        <w:t>p25</w:t>
      </w:r>
      <w:r>
        <w:rPr>
          <w:rFonts w:hint="eastAsia"/>
          <w:vertAlign w:val="superscript"/>
          <w:lang w:eastAsia="zh-CN"/>
        </w:rPr>
        <w:t>C11A</w:t>
      </w:r>
      <w:r w:rsidRPr="0079549C">
        <w:rPr>
          <w:lang w:eastAsia="zh-CN"/>
        </w:rPr>
        <w:t>,</w:t>
      </w:r>
      <w:r>
        <w:rPr>
          <w:rFonts w:hint="eastAsia"/>
          <w:lang w:eastAsia="zh-CN"/>
        </w:rPr>
        <w:t xml:space="preserve"> and </w:t>
      </w:r>
      <w:r>
        <w:rPr>
          <w:rFonts w:eastAsia="宋体" w:hint="eastAsia"/>
          <w:szCs w:val="24"/>
          <w:lang w:eastAsia="zh-CN"/>
        </w:rPr>
        <w:t>c</w:t>
      </w:r>
      <w:r>
        <w:rPr>
          <w:rFonts w:eastAsia="宋体"/>
          <w:szCs w:val="24"/>
        </w:rPr>
        <w:t>Luc-</w:t>
      </w:r>
      <w:r>
        <w:rPr>
          <w:rFonts w:hint="eastAsia"/>
          <w:lang w:eastAsia="zh-CN"/>
        </w:rPr>
        <w:t>p25</w:t>
      </w:r>
      <w:r>
        <w:rPr>
          <w:rFonts w:hint="eastAsia"/>
          <w:vertAlign w:val="superscript"/>
          <w:lang w:eastAsia="zh-CN"/>
        </w:rPr>
        <w:t>I8A+C11A</w:t>
      </w:r>
      <w:r>
        <w:rPr>
          <w:rFonts w:hint="eastAsia"/>
          <w:lang w:eastAsia="zh-CN"/>
        </w:rPr>
        <w:t xml:space="preserve"> </w:t>
      </w:r>
      <w:r>
        <w:rPr>
          <w:rFonts w:eastAsia="宋体"/>
          <w:szCs w:val="24"/>
        </w:rPr>
        <w:t xml:space="preserve">were infiltrated into a quarter section of </w:t>
      </w:r>
      <w:r>
        <w:rPr>
          <w:rFonts w:eastAsia="宋体"/>
          <w:i/>
          <w:szCs w:val="24"/>
        </w:rPr>
        <w:t>N. benthamiana</w:t>
      </w:r>
      <w:r>
        <w:rPr>
          <w:rFonts w:eastAsia="宋体"/>
          <w:szCs w:val="24"/>
        </w:rPr>
        <w:t xml:space="preserve"> leaves</w:t>
      </w:r>
      <w:r>
        <w:rPr>
          <w:rFonts w:eastAsia="宋体" w:hint="eastAsia"/>
          <w:szCs w:val="24"/>
          <w:lang w:eastAsia="zh-CN"/>
        </w:rPr>
        <w:t>, respectively,</w:t>
      </w:r>
      <w:r>
        <w:rPr>
          <w:rFonts w:eastAsia="宋体"/>
          <w:szCs w:val="24"/>
        </w:rPr>
        <w:t xml:space="preserve"> and measured using the NightShade LB 985 In Vivo Plant Imaging System (Berthold Technologies, Germany) 72 hpi. </w:t>
      </w:r>
      <w:r>
        <w:rPr>
          <w:rFonts w:hint="eastAsia"/>
          <w:lang w:eastAsia="zh-CN"/>
        </w:rPr>
        <w:t xml:space="preserve">   </w:t>
      </w:r>
    </w:p>
    <w:p w14:paraId="264F404A" w14:textId="77777777" w:rsidR="00470C3B" w:rsidRDefault="00470C3B">
      <w:pPr>
        <w:rPr>
          <w:rFonts w:ascii="Arial" w:hAnsi="Arial" w:cs="Arial"/>
          <w:sz w:val="20"/>
        </w:rPr>
      </w:pPr>
    </w:p>
    <w:sectPr w:rsidR="00470C3B">
      <w:pgSz w:w="12240" w:h="15840"/>
      <w:pgMar w:top="1440" w:right="1797" w:bottom="1440" w:left="179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951D8" w14:textId="77777777" w:rsidR="00FD28C0" w:rsidRDefault="00FD28C0">
      <w:r>
        <w:separator/>
      </w:r>
    </w:p>
  </w:endnote>
  <w:endnote w:type="continuationSeparator" w:id="0">
    <w:p w14:paraId="61902851" w14:textId="77777777" w:rsidR="00FD28C0" w:rsidRDefault="00FD2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default"/>
    <w:sig w:usb0="00000000" w:usb1="00000000"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81ADC" w14:textId="77777777" w:rsidR="00470C3B" w:rsidRDefault="00470C3B">
    <w:pPr>
      <w:pStyle w:val="aff6"/>
      <w:jc w:val="right"/>
    </w:pPr>
  </w:p>
  <w:p w14:paraId="5B8B706B" w14:textId="77777777" w:rsidR="00470C3B" w:rsidRDefault="00470C3B">
    <w:pPr>
      <w:pStyle w:val="af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927DB" w14:textId="77777777" w:rsidR="00FD28C0" w:rsidRDefault="00FD28C0">
      <w:r>
        <w:separator/>
      </w:r>
    </w:p>
  </w:footnote>
  <w:footnote w:type="continuationSeparator" w:id="0">
    <w:p w14:paraId="2F82C927" w14:textId="77777777" w:rsidR="00FD28C0" w:rsidRDefault="00FD28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A0535" w14:textId="77777777" w:rsidR="00470C3B" w:rsidRDefault="00470C3B">
    <w:pPr>
      <w:jc w:val="right"/>
      <w:rPr>
        <w:sz w:val="20"/>
      </w:rPr>
    </w:pPr>
  </w:p>
  <w:p w14:paraId="3D3669F7" w14:textId="77777777" w:rsidR="00470C3B" w:rsidRDefault="00470C3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FFFF7C"/>
    <w:lvl w:ilvl="0">
      <w:start w:val="1"/>
      <w:numFmt w:val="decimal"/>
      <w:pStyle w:val="5"/>
      <w:lvlText w:val="%1."/>
      <w:lvlJc w:val="left"/>
      <w:pPr>
        <w:tabs>
          <w:tab w:val="left" w:pos="1800"/>
        </w:tabs>
        <w:ind w:left="1800" w:hanging="360"/>
      </w:pPr>
    </w:lvl>
  </w:abstractNum>
  <w:abstractNum w:abstractNumId="1" w15:restartNumberingAfterBreak="0">
    <w:nsid w:val="FFFFFF7D"/>
    <w:multiLevelType w:val="singleLevel"/>
    <w:tmpl w:val="FFFFFF7D"/>
    <w:lvl w:ilvl="0">
      <w:start w:val="1"/>
      <w:numFmt w:val="decimal"/>
      <w:pStyle w:val="4"/>
      <w:lvlText w:val="%1."/>
      <w:lvlJc w:val="left"/>
      <w:pPr>
        <w:tabs>
          <w:tab w:val="left" w:pos="1440"/>
        </w:tabs>
        <w:ind w:left="1440" w:hanging="360"/>
      </w:pPr>
    </w:lvl>
  </w:abstractNum>
  <w:abstractNum w:abstractNumId="2"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4" w15:restartNumberingAfterBreak="0">
    <w:nsid w:val="FFFFFF80"/>
    <w:multiLevelType w:val="singleLevel"/>
    <w:tmpl w:val="FFFFFF80"/>
    <w:lvl w:ilvl="0">
      <w:start w:val="1"/>
      <w:numFmt w:val="bullet"/>
      <w:pStyle w:val="50"/>
      <w:lvlText w:val=""/>
      <w:lvlJc w:val="left"/>
      <w:pPr>
        <w:tabs>
          <w:tab w:val="left" w:pos="1800"/>
        </w:tabs>
        <w:ind w:left="1800" w:hanging="360"/>
      </w:pPr>
      <w:rPr>
        <w:rFonts w:ascii="Symbol" w:hAnsi="Symbol" w:hint="default"/>
      </w:rPr>
    </w:lvl>
  </w:abstractNum>
  <w:abstractNum w:abstractNumId="5" w15:restartNumberingAfterBreak="0">
    <w:nsid w:val="FFFFFF81"/>
    <w:multiLevelType w:val="singleLevel"/>
    <w:tmpl w:val="FFFFFF81"/>
    <w:lvl w:ilvl="0">
      <w:start w:val="1"/>
      <w:numFmt w:val="bullet"/>
      <w:pStyle w:val="40"/>
      <w:lvlText w:val=""/>
      <w:lvlJc w:val="left"/>
      <w:pPr>
        <w:tabs>
          <w:tab w:val="left" w:pos="1440"/>
        </w:tabs>
        <w:ind w:left="1440" w:hanging="360"/>
      </w:pPr>
      <w:rPr>
        <w:rFonts w:ascii="Symbol" w:hAnsi="Symbol" w:hint="default"/>
      </w:rPr>
    </w:lvl>
  </w:abstractNum>
  <w:abstractNum w:abstractNumId="6"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9"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04B2"/>
    <w:rsid w:val="00004B77"/>
    <w:rsid w:val="0001216E"/>
    <w:rsid w:val="00012730"/>
    <w:rsid w:val="00015F74"/>
    <w:rsid w:val="00017C53"/>
    <w:rsid w:val="00021579"/>
    <w:rsid w:val="00030840"/>
    <w:rsid w:val="00032B34"/>
    <w:rsid w:val="000424FE"/>
    <w:rsid w:val="00043C81"/>
    <w:rsid w:val="00044DB6"/>
    <w:rsid w:val="00063F83"/>
    <w:rsid w:val="00065EBD"/>
    <w:rsid w:val="00071398"/>
    <w:rsid w:val="00083B44"/>
    <w:rsid w:val="000850DC"/>
    <w:rsid w:val="00086100"/>
    <w:rsid w:val="00087ECE"/>
    <w:rsid w:val="00091943"/>
    <w:rsid w:val="000A41E4"/>
    <w:rsid w:val="000C1F7C"/>
    <w:rsid w:val="000C2771"/>
    <w:rsid w:val="000C37ED"/>
    <w:rsid w:val="000C5F36"/>
    <w:rsid w:val="000D0172"/>
    <w:rsid w:val="000E2713"/>
    <w:rsid w:val="000F0DCE"/>
    <w:rsid w:val="00103284"/>
    <w:rsid w:val="00112C5B"/>
    <w:rsid w:val="00114193"/>
    <w:rsid w:val="0011571F"/>
    <w:rsid w:val="00115A38"/>
    <w:rsid w:val="0011687B"/>
    <w:rsid w:val="00124F82"/>
    <w:rsid w:val="001270D7"/>
    <w:rsid w:val="00140C42"/>
    <w:rsid w:val="00157693"/>
    <w:rsid w:val="00162680"/>
    <w:rsid w:val="0016337A"/>
    <w:rsid w:val="00164269"/>
    <w:rsid w:val="001712C5"/>
    <w:rsid w:val="00181B53"/>
    <w:rsid w:val="00186F78"/>
    <w:rsid w:val="001A1BDE"/>
    <w:rsid w:val="001C0520"/>
    <w:rsid w:val="001C0975"/>
    <w:rsid w:val="001D42B6"/>
    <w:rsid w:val="001E6B34"/>
    <w:rsid w:val="001F0876"/>
    <w:rsid w:val="001F0D80"/>
    <w:rsid w:val="001F167C"/>
    <w:rsid w:val="001F5E91"/>
    <w:rsid w:val="001F632B"/>
    <w:rsid w:val="001F7BC4"/>
    <w:rsid w:val="002077B9"/>
    <w:rsid w:val="002203A7"/>
    <w:rsid w:val="00223266"/>
    <w:rsid w:val="00224B96"/>
    <w:rsid w:val="00230BBD"/>
    <w:rsid w:val="0023162B"/>
    <w:rsid w:val="002432DA"/>
    <w:rsid w:val="00252B12"/>
    <w:rsid w:val="00257E29"/>
    <w:rsid w:val="00262D72"/>
    <w:rsid w:val="0026441E"/>
    <w:rsid w:val="00294FBB"/>
    <w:rsid w:val="002A04A2"/>
    <w:rsid w:val="002B2C26"/>
    <w:rsid w:val="002B66FA"/>
    <w:rsid w:val="002B6C04"/>
    <w:rsid w:val="002C030F"/>
    <w:rsid w:val="002C667A"/>
    <w:rsid w:val="002D70DD"/>
    <w:rsid w:val="002E6AF2"/>
    <w:rsid w:val="003232B5"/>
    <w:rsid w:val="00325D90"/>
    <w:rsid w:val="00330ED1"/>
    <w:rsid w:val="00331D75"/>
    <w:rsid w:val="00332BFB"/>
    <w:rsid w:val="00344AE1"/>
    <w:rsid w:val="00355362"/>
    <w:rsid w:val="00362820"/>
    <w:rsid w:val="00363E44"/>
    <w:rsid w:val="003668DC"/>
    <w:rsid w:val="00367BA5"/>
    <w:rsid w:val="00370CAA"/>
    <w:rsid w:val="0037747F"/>
    <w:rsid w:val="00382CDA"/>
    <w:rsid w:val="00386FCA"/>
    <w:rsid w:val="00387114"/>
    <w:rsid w:val="0039116D"/>
    <w:rsid w:val="00395E86"/>
    <w:rsid w:val="00397983"/>
    <w:rsid w:val="003A10E0"/>
    <w:rsid w:val="003A2FD8"/>
    <w:rsid w:val="003B40E6"/>
    <w:rsid w:val="003F1972"/>
    <w:rsid w:val="003F6E14"/>
    <w:rsid w:val="00405336"/>
    <w:rsid w:val="004121BE"/>
    <w:rsid w:val="00423BCE"/>
    <w:rsid w:val="00426E77"/>
    <w:rsid w:val="00431911"/>
    <w:rsid w:val="00444575"/>
    <w:rsid w:val="00446619"/>
    <w:rsid w:val="00457023"/>
    <w:rsid w:val="004571D5"/>
    <w:rsid w:val="00461D81"/>
    <w:rsid w:val="0046356B"/>
    <w:rsid w:val="00470C3B"/>
    <w:rsid w:val="00477182"/>
    <w:rsid w:val="004779CB"/>
    <w:rsid w:val="00493CB0"/>
    <w:rsid w:val="004A159F"/>
    <w:rsid w:val="004A3395"/>
    <w:rsid w:val="004B2F21"/>
    <w:rsid w:val="004B307F"/>
    <w:rsid w:val="004C2BBA"/>
    <w:rsid w:val="004C33B9"/>
    <w:rsid w:val="004E42D8"/>
    <w:rsid w:val="004E7BA2"/>
    <w:rsid w:val="004F12B2"/>
    <w:rsid w:val="004F2338"/>
    <w:rsid w:val="004F3ECD"/>
    <w:rsid w:val="004F5863"/>
    <w:rsid w:val="004F5B52"/>
    <w:rsid w:val="004F7EDF"/>
    <w:rsid w:val="005001AC"/>
    <w:rsid w:val="00501B56"/>
    <w:rsid w:val="005149CA"/>
    <w:rsid w:val="00523FBE"/>
    <w:rsid w:val="00527D71"/>
    <w:rsid w:val="00557BAE"/>
    <w:rsid w:val="005607DD"/>
    <w:rsid w:val="005609E9"/>
    <w:rsid w:val="00570B60"/>
    <w:rsid w:val="00571818"/>
    <w:rsid w:val="00574DD9"/>
    <w:rsid w:val="00587EEA"/>
    <w:rsid w:val="005900E9"/>
    <w:rsid w:val="005A0846"/>
    <w:rsid w:val="005A558C"/>
    <w:rsid w:val="005A6351"/>
    <w:rsid w:val="005B1698"/>
    <w:rsid w:val="005B52D7"/>
    <w:rsid w:val="005C52D5"/>
    <w:rsid w:val="005D088E"/>
    <w:rsid w:val="005E1A4F"/>
    <w:rsid w:val="005E28F8"/>
    <w:rsid w:val="005E6513"/>
    <w:rsid w:val="005F3A4C"/>
    <w:rsid w:val="00602B51"/>
    <w:rsid w:val="006069C6"/>
    <w:rsid w:val="00611A19"/>
    <w:rsid w:val="00612CAD"/>
    <w:rsid w:val="006140DF"/>
    <w:rsid w:val="006212CB"/>
    <w:rsid w:val="00624E8A"/>
    <w:rsid w:val="0062656A"/>
    <w:rsid w:val="00647B32"/>
    <w:rsid w:val="00651114"/>
    <w:rsid w:val="0065772A"/>
    <w:rsid w:val="00670299"/>
    <w:rsid w:val="006763D3"/>
    <w:rsid w:val="00682B9B"/>
    <w:rsid w:val="00690668"/>
    <w:rsid w:val="00691985"/>
    <w:rsid w:val="00692A69"/>
    <w:rsid w:val="006A0F61"/>
    <w:rsid w:val="006A1B64"/>
    <w:rsid w:val="006C40E7"/>
    <w:rsid w:val="006D169A"/>
    <w:rsid w:val="006D2C59"/>
    <w:rsid w:val="006D6348"/>
    <w:rsid w:val="006E2904"/>
    <w:rsid w:val="006E3E68"/>
    <w:rsid w:val="006F24FE"/>
    <w:rsid w:val="007108F5"/>
    <w:rsid w:val="00713E5B"/>
    <w:rsid w:val="007402FC"/>
    <w:rsid w:val="007411A1"/>
    <w:rsid w:val="00742DE9"/>
    <w:rsid w:val="0074444C"/>
    <w:rsid w:val="007446A5"/>
    <w:rsid w:val="00746998"/>
    <w:rsid w:val="00751B9C"/>
    <w:rsid w:val="00763345"/>
    <w:rsid w:val="007843C9"/>
    <w:rsid w:val="0079549C"/>
    <w:rsid w:val="00797962"/>
    <w:rsid w:val="00797F24"/>
    <w:rsid w:val="007A4A17"/>
    <w:rsid w:val="007B16F4"/>
    <w:rsid w:val="007B1776"/>
    <w:rsid w:val="007B5946"/>
    <w:rsid w:val="007D770B"/>
    <w:rsid w:val="007E62DB"/>
    <w:rsid w:val="007E7DC9"/>
    <w:rsid w:val="007F5297"/>
    <w:rsid w:val="00800655"/>
    <w:rsid w:val="00807D35"/>
    <w:rsid w:val="008147D8"/>
    <w:rsid w:val="00817F50"/>
    <w:rsid w:val="00820484"/>
    <w:rsid w:val="00824DF3"/>
    <w:rsid w:val="008271DE"/>
    <w:rsid w:val="00833CA2"/>
    <w:rsid w:val="00840134"/>
    <w:rsid w:val="00840BB2"/>
    <w:rsid w:val="008605DF"/>
    <w:rsid w:val="0086533F"/>
    <w:rsid w:val="00870921"/>
    <w:rsid w:val="0087520B"/>
    <w:rsid w:val="00882625"/>
    <w:rsid w:val="008859E6"/>
    <w:rsid w:val="00885C9B"/>
    <w:rsid w:val="008A2878"/>
    <w:rsid w:val="008B1A0B"/>
    <w:rsid w:val="008B4B94"/>
    <w:rsid w:val="008C069B"/>
    <w:rsid w:val="008C3821"/>
    <w:rsid w:val="008C4846"/>
    <w:rsid w:val="008D1A06"/>
    <w:rsid w:val="008D5D2A"/>
    <w:rsid w:val="008E0F94"/>
    <w:rsid w:val="00901108"/>
    <w:rsid w:val="00914B63"/>
    <w:rsid w:val="00914DC6"/>
    <w:rsid w:val="009258B8"/>
    <w:rsid w:val="0092646D"/>
    <w:rsid w:val="009354F3"/>
    <w:rsid w:val="0093797B"/>
    <w:rsid w:val="00941D1D"/>
    <w:rsid w:val="00943C3C"/>
    <w:rsid w:val="009447DC"/>
    <w:rsid w:val="00946C81"/>
    <w:rsid w:val="009519CF"/>
    <w:rsid w:val="00961BA5"/>
    <w:rsid w:val="009664B8"/>
    <w:rsid w:val="009743A9"/>
    <w:rsid w:val="00975E44"/>
    <w:rsid w:val="0099538C"/>
    <w:rsid w:val="009A270B"/>
    <w:rsid w:val="009A5287"/>
    <w:rsid w:val="009A5768"/>
    <w:rsid w:val="009A670E"/>
    <w:rsid w:val="009B1237"/>
    <w:rsid w:val="009B1C43"/>
    <w:rsid w:val="009B2AC5"/>
    <w:rsid w:val="009B622C"/>
    <w:rsid w:val="009B64E8"/>
    <w:rsid w:val="009B7984"/>
    <w:rsid w:val="009D6B1C"/>
    <w:rsid w:val="009F4BED"/>
    <w:rsid w:val="009F7D93"/>
    <w:rsid w:val="00A06410"/>
    <w:rsid w:val="00A1097A"/>
    <w:rsid w:val="00A2293D"/>
    <w:rsid w:val="00A2773F"/>
    <w:rsid w:val="00A3403B"/>
    <w:rsid w:val="00A51A12"/>
    <w:rsid w:val="00A627D4"/>
    <w:rsid w:val="00A651D0"/>
    <w:rsid w:val="00A72B81"/>
    <w:rsid w:val="00A73770"/>
    <w:rsid w:val="00A74DA2"/>
    <w:rsid w:val="00A81479"/>
    <w:rsid w:val="00A81804"/>
    <w:rsid w:val="00AA14F4"/>
    <w:rsid w:val="00AA63F8"/>
    <w:rsid w:val="00AB66C5"/>
    <w:rsid w:val="00AB6901"/>
    <w:rsid w:val="00AC15B4"/>
    <w:rsid w:val="00AD1ED8"/>
    <w:rsid w:val="00AD3223"/>
    <w:rsid w:val="00AD499C"/>
    <w:rsid w:val="00AE4B48"/>
    <w:rsid w:val="00AE5A70"/>
    <w:rsid w:val="00AF1751"/>
    <w:rsid w:val="00AF321A"/>
    <w:rsid w:val="00AF4231"/>
    <w:rsid w:val="00B003EE"/>
    <w:rsid w:val="00B01762"/>
    <w:rsid w:val="00B02399"/>
    <w:rsid w:val="00B038F4"/>
    <w:rsid w:val="00B15008"/>
    <w:rsid w:val="00B16F99"/>
    <w:rsid w:val="00B26476"/>
    <w:rsid w:val="00B3021D"/>
    <w:rsid w:val="00B36869"/>
    <w:rsid w:val="00B42F9C"/>
    <w:rsid w:val="00B43B31"/>
    <w:rsid w:val="00B47CFA"/>
    <w:rsid w:val="00B57F00"/>
    <w:rsid w:val="00B65900"/>
    <w:rsid w:val="00B73A1C"/>
    <w:rsid w:val="00B77B2A"/>
    <w:rsid w:val="00B82C22"/>
    <w:rsid w:val="00B8723B"/>
    <w:rsid w:val="00B93DBA"/>
    <w:rsid w:val="00B9440A"/>
    <w:rsid w:val="00BA7B6F"/>
    <w:rsid w:val="00BB135B"/>
    <w:rsid w:val="00BB2D2A"/>
    <w:rsid w:val="00BB3261"/>
    <w:rsid w:val="00BB56F7"/>
    <w:rsid w:val="00BB7EC8"/>
    <w:rsid w:val="00BC6566"/>
    <w:rsid w:val="00BD12A2"/>
    <w:rsid w:val="00BD58CF"/>
    <w:rsid w:val="00C046DC"/>
    <w:rsid w:val="00C04CC1"/>
    <w:rsid w:val="00C10D0B"/>
    <w:rsid w:val="00C27BF0"/>
    <w:rsid w:val="00C35D5F"/>
    <w:rsid w:val="00C364C5"/>
    <w:rsid w:val="00C45E95"/>
    <w:rsid w:val="00C47714"/>
    <w:rsid w:val="00C50C6D"/>
    <w:rsid w:val="00C532A9"/>
    <w:rsid w:val="00C600D9"/>
    <w:rsid w:val="00C7480D"/>
    <w:rsid w:val="00C76DE5"/>
    <w:rsid w:val="00C81E87"/>
    <w:rsid w:val="00CA067D"/>
    <w:rsid w:val="00CA4A9E"/>
    <w:rsid w:val="00CC1384"/>
    <w:rsid w:val="00CD1074"/>
    <w:rsid w:val="00CD3720"/>
    <w:rsid w:val="00CE4B4A"/>
    <w:rsid w:val="00CE6EEC"/>
    <w:rsid w:val="00CF16C9"/>
    <w:rsid w:val="00CF1848"/>
    <w:rsid w:val="00CF5C2F"/>
    <w:rsid w:val="00D008AE"/>
    <w:rsid w:val="00D04BCF"/>
    <w:rsid w:val="00D101AA"/>
    <w:rsid w:val="00D143D9"/>
    <w:rsid w:val="00D202AD"/>
    <w:rsid w:val="00D269AB"/>
    <w:rsid w:val="00D27372"/>
    <w:rsid w:val="00D27D33"/>
    <w:rsid w:val="00D306AB"/>
    <w:rsid w:val="00D32671"/>
    <w:rsid w:val="00D346C2"/>
    <w:rsid w:val="00D61EDC"/>
    <w:rsid w:val="00D720AA"/>
    <w:rsid w:val="00D767F8"/>
    <w:rsid w:val="00D82201"/>
    <w:rsid w:val="00D829A4"/>
    <w:rsid w:val="00D86317"/>
    <w:rsid w:val="00D9640E"/>
    <w:rsid w:val="00DA02EF"/>
    <w:rsid w:val="00DA22DA"/>
    <w:rsid w:val="00DA59EA"/>
    <w:rsid w:val="00DB0294"/>
    <w:rsid w:val="00DB0B1D"/>
    <w:rsid w:val="00DC1532"/>
    <w:rsid w:val="00DC512B"/>
    <w:rsid w:val="00DC623A"/>
    <w:rsid w:val="00DD421A"/>
    <w:rsid w:val="00DD4362"/>
    <w:rsid w:val="00DE67DB"/>
    <w:rsid w:val="00DF6A33"/>
    <w:rsid w:val="00E076EA"/>
    <w:rsid w:val="00E25307"/>
    <w:rsid w:val="00E257C8"/>
    <w:rsid w:val="00E37047"/>
    <w:rsid w:val="00E4288E"/>
    <w:rsid w:val="00E46210"/>
    <w:rsid w:val="00E46793"/>
    <w:rsid w:val="00E5410E"/>
    <w:rsid w:val="00E60D0F"/>
    <w:rsid w:val="00E62727"/>
    <w:rsid w:val="00E67966"/>
    <w:rsid w:val="00E67A16"/>
    <w:rsid w:val="00E7035D"/>
    <w:rsid w:val="00E973DF"/>
    <w:rsid w:val="00E9773B"/>
    <w:rsid w:val="00EA36AB"/>
    <w:rsid w:val="00EA596B"/>
    <w:rsid w:val="00EA69F0"/>
    <w:rsid w:val="00EC123A"/>
    <w:rsid w:val="00EC13A3"/>
    <w:rsid w:val="00EC7C85"/>
    <w:rsid w:val="00ED4391"/>
    <w:rsid w:val="00F00044"/>
    <w:rsid w:val="00F04CD9"/>
    <w:rsid w:val="00F1062B"/>
    <w:rsid w:val="00F125EE"/>
    <w:rsid w:val="00F12E98"/>
    <w:rsid w:val="00F17A90"/>
    <w:rsid w:val="00F17D8C"/>
    <w:rsid w:val="00F207CC"/>
    <w:rsid w:val="00F22029"/>
    <w:rsid w:val="00F24F91"/>
    <w:rsid w:val="00F25DEF"/>
    <w:rsid w:val="00F33004"/>
    <w:rsid w:val="00F42A2C"/>
    <w:rsid w:val="00F514EC"/>
    <w:rsid w:val="00F60CD4"/>
    <w:rsid w:val="00F630EA"/>
    <w:rsid w:val="00F7007E"/>
    <w:rsid w:val="00F70200"/>
    <w:rsid w:val="00F73193"/>
    <w:rsid w:val="00F74F95"/>
    <w:rsid w:val="00F80705"/>
    <w:rsid w:val="00F82E3F"/>
    <w:rsid w:val="00F92BCB"/>
    <w:rsid w:val="00FA1481"/>
    <w:rsid w:val="00FB146D"/>
    <w:rsid w:val="00FB7E93"/>
    <w:rsid w:val="00FD28C0"/>
    <w:rsid w:val="00FE23FF"/>
    <w:rsid w:val="00FE7945"/>
    <w:rsid w:val="00FF04E3"/>
    <w:rsid w:val="03776510"/>
    <w:rsid w:val="05FF2D54"/>
    <w:rsid w:val="15161464"/>
    <w:rsid w:val="1AC93C45"/>
    <w:rsid w:val="1EEA1CCF"/>
    <w:rsid w:val="427363C2"/>
    <w:rsid w:val="435360D4"/>
    <w:rsid w:val="44716E9B"/>
    <w:rsid w:val="4B375A02"/>
    <w:rsid w:val="514F03B6"/>
    <w:rsid w:val="585D55FD"/>
    <w:rsid w:val="6BD5230B"/>
    <w:rsid w:val="7A6551DF"/>
    <w:rsid w:val="7CA92C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187A719"/>
  <w15:docId w15:val="{F578701E-F4E2-40F3-8381-2D81C9885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qFormat="1"/>
    <w:lsdException w:name="index 2" w:semiHidden="1" w:qFormat="1"/>
    <w:lsdException w:name="index 3" w:semiHidden="1" w:qFormat="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semiHidden="1" w:qFormat="1"/>
    <w:lsdException w:name="toc 1" w:semiHidden="1" w:qFormat="1"/>
    <w:lsdException w:name="toc 2" w:semiHidden="1" w:qFormat="1"/>
    <w:lsdException w:name="toc 3" w:semiHidden="1"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semiHidden="1" w:qFormat="1"/>
    <w:lsdException w:name="footnote text" w:semiHidden="1" w:qFormat="1"/>
    <w:lsdException w:name="annotation text" w:semiHidden="1" w:qFormat="1"/>
    <w:lsdException w:name="header" w:semiHidden="1" w:qFormat="1"/>
    <w:lsdException w:name="footer" w:semiHidden="1" w:qFormat="1"/>
    <w:lsdException w:name="index heading" w:semiHidden="1" w:qFormat="1"/>
    <w:lsdException w:name="caption" w:semiHidden="1" w:qFormat="1"/>
    <w:lsdException w:name="table of figures" w:semiHidden="1" w:qFormat="1"/>
    <w:lsdException w:name="envelope address" w:semiHidden="1" w:qFormat="1"/>
    <w:lsdException w:name="envelope return" w:semiHidden="1" w:qFormat="1"/>
    <w:lsdException w:name="footnote reference" w:semiHidden="1" w:unhideWhenUsed="1"/>
    <w:lsdException w:name="annotation reference" w:semiHidden="1" w:qFormat="1"/>
    <w:lsdException w:name="line number" w:semiHidden="1" w:unhideWhenUsed="1"/>
    <w:lsdException w:name="page number" w:semiHidden="1" w:qFormat="1"/>
    <w:lsdException w:name="endnote reference" w:semiHidden="1" w:unhideWhenUsed="1"/>
    <w:lsdException w:name="endnote text" w:semiHidden="1" w:qFormat="1"/>
    <w:lsdException w:name="table of authorities" w:semiHidden="1" w:qFormat="1"/>
    <w:lsdException w:name="macro" w:semiHidden="1" w:qFormat="1"/>
    <w:lsdException w:name="toa heading" w:semiHidden="1" w:qFormat="1"/>
    <w:lsdException w:name="List" w:semiHidden="1" w:qFormat="1"/>
    <w:lsdException w:name="List Bullet" w:semiHidden="1" w:qFormat="1"/>
    <w:lsdException w:name="List Number" w:semiHidden="1" w:qFormat="1"/>
    <w:lsdException w:name="List 2" w:semiHidden="1" w:qFormat="1"/>
    <w:lsdException w:name="List 3" w:semiHidden="1" w:qFormat="1"/>
    <w:lsdException w:name="List 4" w:semiHidden="1" w:qFormat="1"/>
    <w:lsdException w:name="List 5" w:semiHidden="1" w:qFormat="1"/>
    <w:lsdException w:name="List Bullet 2" w:semiHidden="1" w:qFormat="1"/>
    <w:lsdException w:name="List Bullet 3" w:semiHidden="1" w:qFormat="1"/>
    <w:lsdException w:name="List Bullet 4" w:semiHidden="1" w:qFormat="1"/>
    <w:lsdException w:name="List Bullet 5" w:semiHidden="1" w:qFormat="1"/>
    <w:lsdException w:name="List Number 2" w:semiHidden="1" w:qFormat="1"/>
    <w:lsdException w:name="List Number 3" w:semiHidden="1" w:qFormat="1"/>
    <w:lsdException w:name="List Number 4" w:semiHidden="1" w:qFormat="1"/>
    <w:lsdException w:name="List Number 5" w:semiHidden="1" w:qFormat="1"/>
    <w:lsdException w:name="Title" w:semiHidden="1" w:qFormat="1"/>
    <w:lsdException w:name="Closing" w:semiHidden="1" w:qFormat="1"/>
    <w:lsdException w:name="Signature" w:semiHidden="1" w:qFormat="1"/>
    <w:lsdException w:name="Default Paragraph Font" w:semiHidden="1" w:uiPriority="1" w:unhideWhenUsed="1" w:qFormat="1"/>
    <w:lsdException w:name="Body Text" w:semiHidden="1" w:qFormat="1"/>
    <w:lsdException w:name="Body Text Indent" w:semiHidden="1" w:qFormat="1"/>
    <w:lsdException w:name="List Continue" w:semiHidden="1" w:qFormat="1"/>
    <w:lsdException w:name="List Continue 2" w:semiHidden="1" w:qFormat="1"/>
    <w:lsdException w:name="List Continue 3" w:semiHidden="1" w:qFormat="1"/>
    <w:lsdException w:name="List Continue 4" w:semiHidden="1" w:qFormat="1"/>
    <w:lsdException w:name="List Continue 5" w:semiHidden="1" w:qFormat="1"/>
    <w:lsdException w:name="Message Header" w:semiHidden="1" w:qFormat="1"/>
    <w:lsdException w:name="Subtitle" w:qFormat="1"/>
    <w:lsdException w:name="Salutation" w:semiHidden="1" w:qFormat="1"/>
    <w:lsdException w:name="Date" w:semiHidden="1" w:qFormat="1"/>
    <w:lsdException w:name="Body Text First Indent" w:semiHidden="1" w:qFormat="1"/>
    <w:lsdException w:name="Body Text First Indent 2" w:semiHidden="1" w:qFormat="1"/>
    <w:lsdException w:name="Note Heading" w:semiHidden="1" w:qFormat="1"/>
    <w:lsdException w:name="Body Text 2" w:semiHidden="1" w:qFormat="1"/>
    <w:lsdException w:name="Body Text 3" w:semiHidden="1" w:qFormat="1"/>
    <w:lsdException w:name="Body Text Indent 2" w:semiHidden="1" w:qFormat="1"/>
    <w:lsdException w:name="Body Text Indent 3" w:semiHidden="1" w:qFormat="1"/>
    <w:lsdException w:name="Block Text" w:semiHidden="1" w:qFormat="1"/>
    <w:lsdException w:name="Hyperlink" w:semiHidden="1" w:qFormat="1"/>
    <w:lsdException w:name="FollowedHyperlink" w:semiHidden="1" w:unhideWhenUsed="1" w:qFormat="1"/>
    <w:lsdException w:name="Strong" w:uiPriority="22" w:qFormat="1"/>
    <w:lsdException w:name="Emphasis" w:uiPriority="20" w:qFormat="1"/>
    <w:lsdException w:name="Document Map" w:semiHidden="1" w:qFormat="1"/>
    <w:lsdException w:name="Plain Text" w:semiHidden="1" w:qFormat="1"/>
    <w:lsdException w:name="E-mail Signature" w:semiHidden="1" w:qFormat="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Pr>
      <w:sz w:val="24"/>
      <w:lang w:eastAsia="en-US"/>
    </w:rPr>
  </w:style>
  <w:style w:type="paragraph" w:styleId="1">
    <w:name w:val="heading 1"/>
    <w:basedOn w:val="a1"/>
    <w:next w:val="a1"/>
    <w:link w:val="10"/>
    <w:semiHidden/>
    <w:qFormat/>
    <w:pPr>
      <w:keepNext/>
      <w:spacing w:before="240" w:after="60"/>
      <w:outlineLvl w:val="0"/>
    </w:pPr>
    <w:rPr>
      <w:b/>
      <w:bCs/>
      <w:kern w:val="32"/>
      <w:szCs w:val="24"/>
    </w:rPr>
  </w:style>
  <w:style w:type="paragraph" w:styleId="21">
    <w:name w:val="heading 2"/>
    <w:basedOn w:val="a1"/>
    <w:next w:val="a1"/>
    <w:link w:val="22"/>
    <w:semiHidden/>
    <w:qFormat/>
    <w:pPr>
      <w:keepNext/>
      <w:spacing w:before="240" w:after="60"/>
      <w:outlineLvl w:val="1"/>
    </w:pPr>
    <w:rPr>
      <w:rFonts w:ascii="Cambria" w:hAnsi="Cambria"/>
      <w:b/>
      <w:bCs/>
      <w:i/>
      <w:iCs/>
      <w:sz w:val="28"/>
      <w:szCs w:val="28"/>
    </w:rPr>
  </w:style>
  <w:style w:type="paragraph" w:styleId="31">
    <w:name w:val="heading 3"/>
    <w:basedOn w:val="a1"/>
    <w:next w:val="a1"/>
    <w:semiHidden/>
    <w:qFormat/>
    <w:pPr>
      <w:keepNext/>
      <w:spacing w:line="480" w:lineRule="auto"/>
      <w:outlineLvl w:val="2"/>
    </w:pPr>
    <w:rPr>
      <w:rFonts w:ascii="Times" w:eastAsia="Times" w:hAnsi="Times"/>
      <w:b/>
    </w:rPr>
  </w:style>
  <w:style w:type="paragraph" w:styleId="41">
    <w:name w:val="heading 4"/>
    <w:basedOn w:val="a1"/>
    <w:next w:val="a1"/>
    <w:semiHidden/>
    <w:qFormat/>
    <w:pPr>
      <w:keepNext/>
      <w:spacing w:line="480" w:lineRule="auto"/>
      <w:outlineLvl w:val="3"/>
    </w:pPr>
    <w:rPr>
      <w:rFonts w:ascii="Times" w:hAnsi="Times"/>
      <w:b/>
      <w:color w:val="0000FF"/>
      <w:sz w:val="44"/>
    </w:rPr>
  </w:style>
  <w:style w:type="paragraph" w:styleId="51">
    <w:name w:val="heading 5"/>
    <w:basedOn w:val="a1"/>
    <w:next w:val="a1"/>
    <w:link w:val="52"/>
    <w:semiHidden/>
    <w:qFormat/>
    <w:pPr>
      <w:spacing w:before="240" w:after="60"/>
      <w:outlineLvl w:val="4"/>
    </w:pPr>
    <w:rPr>
      <w:rFonts w:ascii="Calibri" w:hAnsi="Calibri"/>
      <w:b/>
      <w:bCs/>
      <w:i/>
      <w:iCs/>
      <w:sz w:val="26"/>
      <w:szCs w:val="26"/>
    </w:rPr>
  </w:style>
  <w:style w:type="paragraph" w:styleId="6">
    <w:name w:val="heading 6"/>
    <w:basedOn w:val="a1"/>
    <w:next w:val="a1"/>
    <w:link w:val="60"/>
    <w:semiHidden/>
    <w:qFormat/>
    <w:pPr>
      <w:spacing w:before="240" w:after="60"/>
      <w:outlineLvl w:val="5"/>
    </w:pPr>
    <w:rPr>
      <w:rFonts w:ascii="Calibri" w:hAnsi="Calibri"/>
      <w:b/>
      <w:bCs/>
      <w:sz w:val="22"/>
      <w:szCs w:val="22"/>
    </w:rPr>
  </w:style>
  <w:style w:type="paragraph" w:styleId="7">
    <w:name w:val="heading 7"/>
    <w:basedOn w:val="a1"/>
    <w:next w:val="a1"/>
    <w:link w:val="70"/>
    <w:semiHidden/>
    <w:qFormat/>
    <w:pPr>
      <w:spacing w:before="240" w:after="60"/>
      <w:outlineLvl w:val="6"/>
    </w:pPr>
    <w:rPr>
      <w:rFonts w:ascii="Calibri" w:hAnsi="Calibri"/>
      <w:szCs w:val="24"/>
    </w:rPr>
  </w:style>
  <w:style w:type="paragraph" w:styleId="8">
    <w:name w:val="heading 8"/>
    <w:basedOn w:val="a1"/>
    <w:next w:val="a1"/>
    <w:link w:val="80"/>
    <w:semiHidden/>
    <w:qFormat/>
    <w:pPr>
      <w:spacing w:before="240" w:after="60"/>
      <w:outlineLvl w:val="7"/>
    </w:pPr>
    <w:rPr>
      <w:rFonts w:ascii="Calibri" w:hAnsi="Calibri"/>
      <w:i/>
      <w:iCs/>
      <w:szCs w:val="24"/>
    </w:rPr>
  </w:style>
  <w:style w:type="paragraph" w:styleId="9">
    <w:name w:val="heading 9"/>
    <w:basedOn w:val="a1"/>
    <w:next w:val="a1"/>
    <w:link w:val="90"/>
    <w:semiHidden/>
    <w:qFormat/>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semiHidden/>
    <w:qFormat/>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32">
    <w:name w:val="List 3"/>
    <w:basedOn w:val="a1"/>
    <w:semiHidden/>
    <w:qFormat/>
    <w:pPr>
      <w:ind w:left="1080" w:hanging="360"/>
      <w:contextualSpacing/>
    </w:pPr>
  </w:style>
  <w:style w:type="paragraph" w:styleId="TOC7">
    <w:name w:val="toc 7"/>
    <w:basedOn w:val="a1"/>
    <w:next w:val="a1"/>
    <w:autoRedefine/>
    <w:semiHidden/>
    <w:qFormat/>
    <w:pPr>
      <w:ind w:left="1440"/>
    </w:pPr>
  </w:style>
  <w:style w:type="paragraph" w:styleId="2">
    <w:name w:val="List Number 2"/>
    <w:basedOn w:val="a1"/>
    <w:semiHidden/>
    <w:qFormat/>
    <w:pPr>
      <w:numPr>
        <w:numId w:val="1"/>
      </w:numPr>
      <w:contextualSpacing/>
    </w:pPr>
  </w:style>
  <w:style w:type="paragraph" w:styleId="a7">
    <w:name w:val="table of authorities"/>
    <w:basedOn w:val="a1"/>
    <w:next w:val="a1"/>
    <w:semiHidden/>
    <w:qFormat/>
    <w:pPr>
      <w:ind w:left="240" w:hanging="240"/>
    </w:pPr>
  </w:style>
  <w:style w:type="paragraph" w:styleId="a8">
    <w:name w:val="Note Heading"/>
    <w:basedOn w:val="a1"/>
    <w:next w:val="a1"/>
    <w:link w:val="a9"/>
    <w:semiHidden/>
    <w:qFormat/>
  </w:style>
  <w:style w:type="paragraph" w:styleId="40">
    <w:name w:val="List Bullet 4"/>
    <w:basedOn w:val="a1"/>
    <w:semiHidden/>
    <w:qFormat/>
    <w:pPr>
      <w:numPr>
        <w:numId w:val="2"/>
      </w:numPr>
      <w:contextualSpacing/>
    </w:pPr>
  </w:style>
  <w:style w:type="paragraph" w:styleId="81">
    <w:name w:val="index 8"/>
    <w:basedOn w:val="a1"/>
    <w:next w:val="a1"/>
    <w:autoRedefine/>
    <w:semiHidden/>
    <w:qFormat/>
    <w:pPr>
      <w:ind w:left="1920" w:hanging="240"/>
    </w:pPr>
  </w:style>
  <w:style w:type="paragraph" w:styleId="aa">
    <w:name w:val="E-mail Signature"/>
    <w:basedOn w:val="a1"/>
    <w:link w:val="ab"/>
    <w:semiHidden/>
    <w:qFormat/>
  </w:style>
  <w:style w:type="paragraph" w:styleId="a">
    <w:name w:val="List Number"/>
    <w:basedOn w:val="a1"/>
    <w:semiHidden/>
    <w:qFormat/>
    <w:pPr>
      <w:numPr>
        <w:numId w:val="3"/>
      </w:numPr>
      <w:contextualSpacing/>
    </w:pPr>
  </w:style>
  <w:style w:type="paragraph" w:styleId="ac">
    <w:name w:val="Normal Indent"/>
    <w:basedOn w:val="a1"/>
    <w:semiHidden/>
    <w:qFormat/>
    <w:pPr>
      <w:ind w:left="720"/>
    </w:pPr>
  </w:style>
  <w:style w:type="paragraph" w:styleId="ad">
    <w:name w:val="caption"/>
    <w:basedOn w:val="a1"/>
    <w:next w:val="a1"/>
    <w:semiHidden/>
    <w:qFormat/>
    <w:rPr>
      <w:b/>
      <w:bCs/>
      <w:sz w:val="20"/>
    </w:rPr>
  </w:style>
  <w:style w:type="paragraph" w:styleId="53">
    <w:name w:val="index 5"/>
    <w:basedOn w:val="a1"/>
    <w:next w:val="a1"/>
    <w:autoRedefine/>
    <w:semiHidden/>
    <w:qFormat/>
    <w:pPr>
      <w:ind w:left="1200" w:hanging="240"/>
    </w:pPr>
  </w:style>
  <w:style w:type="paragraph" w:styleId="a0">
    <w:name w:val="List Bullet"/>
    <w:basedOn w:val="a1"/>
    <w:semiHidden/>
    <w:qFormat/>
    <w:pPr>
      <w:numPr>
        <w:numId w:val="4"/>
      </w:numPr>
      <w:contextualSpacing/>
    </w:pPr>
  </w:style>
  <w:style w:type="paragraph" w:styleId="ae">
    <w:name w:val="envelope address"/>
    <w:basedOn w:val="a1"/>
    <w:semiHidden/>
    <w:qFormat/>
    <w:pPr>
      <w:framePr w:w="7920" w:h="1980" w:hRule="exact" w:hSpace="180" w:wrap="auto" w:hAnchor="page" w:xAlign="center" w:yAlign="bottom"/>
      <w:ind w:left="2880"/>
    </w:pPr>
    <w:rPr>
      <w:rFonts w:ascii="Cambria" w:hAnsi="Cambria"/>
      <w:szCs w:val="24"/>
    </w:rPr>
  </w:style>
  <w:style w:type="paragraph" w:styleId="af">
    <w:name w:val="Document Map"/>
    <w:basedOn w:val="a1"/>
    <w:link w:val="af0"/>
    <w:semiHidden/>
    <w:qFormat/>
    <w:rPr>
      <w:rFonts w:ascii="Tahoma" w:hAnsi="Tahoma" w:cs="Tahoma"/>
      <w:sz w:val="16"/>
      <w:szCs w:val="16"/>
    </w:rPr>
  </w:style>
  <w:style w:type="paragraph" w:styleId="af1">
    <w:name w:val="toa heading"/>
    <w:basedOn w:val="a1"/>
    <w:next w:val="a1"/>
    <w:semiHidden/>
    <w:qFormat/>
    <w:pPr>
      <w:spacing w:before="120"/>
    </w:pPr>
    <w:rPr>
      <w:rFonts w:ascii="Cambria" w:hAnsi="Cambria"/>
      <w:b/>
      <w:bCs/>
      <w:szCs w:val="24"/>
    </w:rPr>
  </w:style>
  <w:style w:type="paragraph" w:styleId="af2">
    <w:name w:val="annotation text"/>
    <w:basedOn w:val="a1"/>
    <w:link w:val="af3"/>
    <w:semiHidden/>
    <w:qFormat/>
    <w:rPr>
      <w:sz w:val="20"/>
    </w:rPr>
  </w:style>
  <w:style w:type="paragraph" w:styleId="61">
    <w:name w:val="index 6"/>
    <w:basedOn w:val="a1"/>
    <w:next w:val="a1"/>
    <w:autoRedefine/>
    <w:semiHidden/>
    <w:qFormat/>
    <w:pPr>
      <w:ind w:left="1440" w:hanging="240"/>
    </w:pPr>
  </w:style>
  <w:style w:type="paragraph" w:styleId="af4">
    <w:name w:val="Salutation"/>
    <w:basedOn w:val="a1"/>
    <w:next w:val="a1"/>
    <w:link w:val="af5"/>
    <w:semiHidden/>
    <w:qFormat/>
  </w:style>
  <w:style w:type="paragraph" w:styleId="33">
    <w:name w:val="Body Text 3"/>
    <w:basedOn w:val="a1"/>
    <w:link w:val="34"/>
    <w:semiHidden/>
    <w:qFormat/>
    <w:pPr>
      <w:spacing w:after="120"/>
    </w:pPr>
    <w:rPr>
      <w:sz w:val="16"/>
      <w:szCs w:val="16"/>
    </w:rPr>
  </w:style>
  <w:style w:type="paragraph" w:styleId="af6">
    <w:name w:val="Closing"/>
    <w:basedOn w:val="a1"/>
    <w:link w:val="af7"/>
    <w:semiHidden/>
    <w:qFormat/>
    <w:pPr>
      <w:ind w:left="4320"/>
    </w:pPr>
  </w:style>
  <w:style w:type="paragraph" w:styleId="30">
    <w:name w:val="List Bullet 3"/>
    <w:basedOn w:val="a1"/>
    <w:semiHidden/>
    <w:qFormat/>
    <w:pPr>
      <w:numPr>
        <w:numId w:val="5"/>
      </w:numPr>
      <w:contextualSpacing/>
    </w:pPr>
  </w:style>
  <w:style w:type="paragraph" w:styleId="af8">
    <w:name w:val="Body Text"/>
    <w:basedOn w:val="a1"/>
    <w:link w:val="af9"/>
    <w:semiHidden/>
    <w:qFormat/>
    <w:pPr>
      <w:spacing w:after="120"/>
    </w:pPr>
  </w:style>
  <w:style w:type="paragraph" w:styleId="afa">
    <w:name w:val="Body Text Indent"/>
    <w:basedOn w:val="a1"/>
    <w:link w:val="afb"/>
    <w:semiHidden/>
    <w:qFormat/>
    <w:pPr>
      <w:spacing w:after="120"/>
      <w:ind w:left="360"/>
    </w:pPr>
  </w:style>
  <w:style w:type="paragraph" w:styleId="3">
    <w:name w:val="List Number 3"/>
    <w:basedOn w:val="a1"/>
    <w:semiHidden/>
    <w:qFormat/>
    <w:pPr>
      <w:numPr>
        <w:numId w:val="6"/>
      </w:numPr>
      <w:contextualSpacing/>
    </w:pPr>
  </w:style>
  <w:style w:type="paragraph" w:styleId="23">
    <w:name w:val="List 2"/>
    <w:basedOn w:val="a1"/>
    <w:semiHidden/>
    <w:qFormat/>
    <w:pPr>
      <w:ind w:left="720" w:hanging="360"/>
      <w:contextualSpacing/>
    </w:pPr>
  </w:style>
  <w:style w:type="paragraph" w:styleId="afc">
    <w:name w:val="List Continue"/>
    <w:basedOn w:val="a1"/>
    <w:semiHidden/>
    <w:qFormat/>
    <w:pPr>
      <w:spacing w:after="120"/>
      <w:ind w:left="360"/>
      <w:contextualSpacing/>
    </w:pPr>
  </w:style>
  <w:style w:type="paragraph" w:styleId="afd">
    <w:name w:val="Block Text"/>
    <w:basedOn w:val="a1"/>
    <w:semiHidden/>
    <w:qFormat/>
    <w:pPr>
      <w:spacing w:after="120"/>
      <w:ind w:left="1440" w:right="1440"/>
    </w:pPr>
  </w:style>
  <w:style w:type="paragraph" w:styleId="20">
    <w:name w:val="List Bullet 2"/>
    <w:basedOn w:val="a1"/>
    <w:semiHidden/>
    <w:qFormat/>
    <w:pPr>
      <w:numPr>
        <w:numId w:val="7"/>
      </w:numPr>
      <w:contextualSpacing/>
    </w:pPr>
  </w:style>
  <w:style w:type="paragraph" w:styleId="HTML">
    <w:name w:val="HTML Address"/>
    <w:basedOn w:val="a1"/>
    <w:link w:val="HTML0"/>
    <w:semiHidden/>
    <w:qFormat/>
    <w:rPr>
      <w:i/>
      <w:iCs/>
    </w:rPr>
  </w:style>
  <w:style w:type="paragraph" w:styleId="42">
    <w:name w:val="index 4"/>
    <w:basedOn w:val="a1"/>
    <w:next w:val="a1"/>
    <w:autoRedefine/>
    <w:semiHidden/>
    <w:qFormat/>
    <w:pPr>
      <w:ind w:left="960" w:hanging="240"/>
    </w:pPr>
  </w:style>
  <w:style w:type="paragraph" w:styleId="TOC5">
    <w:name w:val="toc 5"/>
    <w:basedOn w:val="a1"/>
    <w:next w:val="a1"/>
    <w:autoRedefine/>
    <w:semiHidden/>
    <w:qFormat/>
    <w:pPr>
      <w:ind w:left="960"/>
    </w:pPr>
  </w:style>
  <w:style w:type="paragraph" w:styleId="TOC3">
    <w:name w:val="toc 3"/>
    <w:basedOn w:val="a1"/>
    <w:next w:val="a1"/>
    <w:autoRedefine/>
    <w:semiHidden/>
    <w:qFormat/>
    <w:pPr>
      <w:ind w:left="480"/>
    </w:pPr>
  </w:style>
  <w:style w:type="paragraph" w:styleId="afe">
    <w:name w:val="Plain Text"/>
    <w:basedOn w:val="a1"/>
    <w:link w:val="aff"/>
    <w:semiHidden/>
    <w:qFormat/>
    <w:rPr>
      <w:rFonts w:ascii="Courier New" w:hAnsi="Courier New" w:cs="Courier New"/>
      <w:sz w:val="20"/>
    </w:rPr>
  </w:style>
  <w:style w:type="paragraph" w:styleId="50">
    <w:name w:val="List Bullet 5"/>
    <w:basedOn w:val="a1"/>
    <w:semiHidden/>
    <w:qFormat/>
    <w:pPr>
      <w:numPr>
        <w:numId w:val="8"/>
      </w:numPr>
      <w:contextualSpacing/>
    </w:pPr>
  </w:style>
  <w:style w:type="paragraph" w:styleId="4">
    <w:name w:val="List Number 4"/>
    <w:basedOn w:val="a1"/>
    <w:semiHidden/>
    <w:qFormat/>
    <w:pPr>
      <w:numPr>
        <w:numId w:val="9"/>
      </w:numPr>
      <w:contextualSpacing/>
    </w:pPr>
  </w:style>
  <w:style w:type="paragraph" w:styleId="TOC8">
    <w:name w:val="toc 8"/>
    <w:basedOn w:val="a1"/>
    <w:next w:val="a1"/>
    <w:autoRedefine/>
    <w:semiHidden/>
    <w:qFormat/>
    <w:pPr>
      <w:ind w:left="1680"/>
    </w:pPr>
  </w:style>
  <w:style w:type="paragraph" w:styleId="35">
    <w:name w:val="index 3"/>
    <w:basedOn w:val="a1"/>
    <w:next w:val="a1"/>
    <w:autoRedefine/>
    <w:semiHidden/>
    <w:qFormat/>
    <w:pPr>
      <w:ind w:left="720" w:hanging="240"/>
    </w:pPr>
  </w:style>
  <w:style w:type="paragraph" w:styleId="aff0">
    <w:name w:val="Date"/>
    <w:basedOn w:val="a1"/>
    <w:next w:val="a1"/>
    <w:link w:val="aff1"/>
    <w:semiHidden/>
    <w:qFormat/>
  </w:style>
  <w:style w:type="paragraph" w:styleId="24">
    <w:name w:val="Body Text Indent 2"/>
    <w:basedOn w:val="a1"/>
    <w:link w:val="25"/>
    <w:semiHidden/>
    <w:qFormat/>
    <w:pPr>
      <w:spacing w:after="120" w:line="480" w:lineRule="auto"/>
      <w:ind w:left="360"/>
    </w:pPr>
  </w:style>
  <w:style w:type="paragraph" w:styleId="aff2">
    <w:name w:val="endnote text"/>
    <w:basedOn w:val="a1"/>
    <w:link w:val="aff3"/>
    <w:semiHidden/>
    <w:qFormat/>
    <w:rPr>
      <w:sz w:val="20"/>
    </w:rPr>
  </w:style>
  <w:style w:type="paragraph" w:styleId="54">
    <w:name w:val="List Continue 5"/>
    <w:basedOn w:val="a1"/>
    <w:semiHidden/>
    <w:qFormat/>
    <w:pPr>
      <w:spacing w:after="120"/>
      <w:ind w:left="1800"/>
      <w:contextualSpacing/>
    </w:pPr>
  </w:style>
  <w:style w:type="paragraph" w:styleId="aff4">
    <w:name w:val="Balloon Text"/>
    <w:basedOn w:val="a1"/>
    <w:link w:val="aff5"/>
    <w:semiHidden/>
    <w:qFormat/>
    <w:rPr>
      <w:rFonts w:ascii="Tahoma" w:hAnsi="Tahoma" w:cs="Tahoma"/>
      <w:sz w:val="16"/>
      <w:szCs w:val="16"/>
    </w:rPr>
  </w:style>
  <w:style w:type="paragraph" w:styleId="aff6">
    <w:name w:val="footer"/>
    <w:basedOn w:val="a1"/>
    <w:link w:val="aff7"/>
    <w:semiHidden/>
    <w:qFormat/>
    <w:pPr>
      <w:tabs>
        <w:tab w:val="center" w:pos="4680"/>
        <w:tab w:val="right" w:pos="9360"/>
      </w:tabs>
    </w:pPr>
  </w:style>
  <w:style w:type="paragraph" w:styleId="aff8">
    <w:name w:val="envelope return"/>
    <w:basedOn w:val="a1"/>
    <w:semiHidden/>
    <w:qFormat/>
    <w:rPr>
      <w:rFonts w:ascii="Cambria" w:hAnsi="Cambria"/>
      <w:sz w:val="20"/>
    </w:rPr>
  </w:style>
  <w:style w:type="paragraph" w:styleId="aff9">
    <w:name w:val="header"/>
    <w:basedOn w:val="a1"/>
    <w:link w:val="affa"/>
    <w:semiHidden/>
    <w:qFormat/>
    <w:pPr>
      <w:tabs>
        <w:tab w:val="center" w:pos="4680"/>
        <w:tab w:val="right" w:pos="9360"/>
      </w:tabs>
    </w:pPr>
  </w:style>
  <w:style w:type="paragraph" w:styleId="affb">
    <w:name w:val="Signature"/>
    <w:basedOn w:val="a1"/>
    <w:link w:val="affc"/>
    <w:semiHidden/>
    <w:qFormat/>
    <w:pPr>
      <w:ind w:left="4320"/>
    </w:pPr>
  </w:style>
  <w:style w:type="paragraph" w:styleId="TOC1">
    <w:name w:val="toc 1"/>
    <w:basedOn w:val="a1"/>
    <w:next w:val="a1"/>
    <w:autoRedefine/>
    <w:semiHidden/>
    <w:qFormat/>
  </w:style>
  <w:style w:type="paragraph" w:styleId="43">
    <w:name w:val="List Continue 4"/>
    <w:basedOn w:val="a1"/>
    <w:semiHidden/>
    <w:qFormat/>
    <w:pPr>
      <w:spacing w:after="120"/>
      <w:ind w:left="1440"/>
      <w:contextualSpacing/>
    </w:pPr>
  </w:style>
  <w:style w:type="paragraph" w:styleId="TOC4">
    <w:name w:val="toc 4"/>
    <w:basedOn w:val="a1"/>
    <w:next w:val="a1"/>
    <w:autoRedefine/>
    <w:semiHidden/>
    <w:qFormat/>
    <w:pPr>
      <w:ind w:left="720"/>
    </w:pPr>
  </w:style>
  <w:style w:type="paragraph" w:styleId="affd">
    <w:name w:val="index heading"/>
    <w:basedOn w:val="a1"/>
    <w:next w:val="11"/>
    <w:semiHidden/>
    <w:qFormat/>
    <w:rPr>
      <w:rFonts w:ascii="Cambria" w:hAnsi="Cambria"/>
      <w:b/>
      <w:bCs/>
    </w:rPr>
  </w:style>
  <w:style w:type="paragraph" w:styleId="11">
    <w:name w:val="index 1"/>
    <w:basedOn w:val="a1"/>
    <w:next w:val="a1"/>
    <w:autoRedefine/>
    <w:semiHidden/>
    <w:qFormat/>
    <w:pPr>
      <w:ind w:left="240" w:hanging="240"/>
    </w:pPr>
  </w:style>
  <w:style w:type="paragraph" w:styleId="affe">
    <w:name w:val="Subtitle"/>
    <w:basedOn w:val="a1"/>
    <w:next w:val="a1"/>
    <w:link w:val="afff"/>
    <w:semiHidden/>
    <w:qFormat/>
    <w:pPr>
      <w:spacing w:after="60"/>
      <w:jc w:val="center"/>
      <w:outlineLvl w:val="1"/>
    </w:pPr>
    <w:rPr>
      <w:rFonts w:ascii="Cambria" w:hAnsi="Cambria"/>
      <w:szCs w:val="24"/>
    </w:rPr>
  </w:style>
  <w:style w:type="paragraph" w:styleId="5">
    <w:name w:val="List Number 5"/>
    <w:basedOn w:val="a1"/>
    <w:semiHidden/>
    <w:qFormat/>
    <w:pPr>
      <w:numPr>
        <w:numId w:val="10"/>
      </w:numPr>
      <w:contextualSpacing/>
    </w:pPr>
  </w:style>
  <w:style w:type="paragraph" w:styleId="afff0">
    <w:name w:val="List"/>
    <w:basedOn w:val="a1"/>
    <w:semiHidden/>
    <w:qFormat/>
    <w:pPr>
      <w:ind w:left="360" w:hanging="360"/>
      <w:contextualSpacing/>
    </w:pPr>
  </w:style>
  <w:style w:type="paragraph" w:styleId="afff1">
    <w:name w:val="footnote text"/>
    <w:basedOn w:val="a1"/>
    <w:link w:val="afff2"/>
    <w:semiHidden/>
    <w:qFormat/>
    <w:rPr>
      <w:sz w:val="20"/>
    </w:rPr>
  </w:style>
  <w:style w:type="paragraph" w:styleId="TOC6">
    <w:name w:val="toc 6"/>
    <w:basedOn w:val="a1"/>
    <w:next w:val="a1"/>
    <w:autoRedefine/>
    <w:semiHidden/>
    <w:qFormat/>
    <w:pPr>
      <w:ind w:left="1200"/>
    </w:pPr>
  </w:style>
  <w:style w:type="paragraph" w:styleId="55">
    <w:name w:val="List 5"/>
    <w:basedOn w:val="a1"/>
    <w:semiHidden/>
    <w:qFormat/>
    <w:pPr>
      <w:ind w:left="1800" w:hanging="360"/>
      <w:contextualSpacing/>
    </w:pPr>
  </w:style>
  <w:style w:type="paragraph" w:styleId="36">
    <w:name w:val="Body Text Indent 3"/>
    <w:basedOn w:val="a1"/>
    <w:link w:val="37"/>
    <w:semiHidden/>
    <w:qFormat/>
    <w:pPr>
      <w:spacing w:after="120"/>
      <w:ind w:left="360"/>
    </w:pPr>
    <w:rPr>
      <w:sz w:val="16"/>
      <w:szCs w:val="16"/>
    </w:rPr>
  </w:style>
  <w:style w:type="paragraph" w:styleId="71">
    <w:name w:val="index 7"/>
    <w:basedOn w:val="a1"/>
    <w:next w:val="a1"/>
    <w:autoRedefine/>
    <w:semiHidden/>
    <w:qFormat/>
    <w:pPr>
      <w:ind w:left="1680" w:hanging="240"/>
    </w:pPr>
  </w:style>
  <w:style w:type="paragraph" w:styleId="91">
    <w:name w:val="index 9"/>
    <w:basedOn w:val="a1"/>
    <w:next w:val="a1"/>
    <w:autoRedefine/>
    <w:semiHidden/>
    <w:qFormat/>
    <w:pPr>
      <w:ind w:left="2160" w:hanging="240"/>
    </w:pPr>
  </w:style>
  <w:style w:type="paragraph" w:styleId="afff3">
    <w:name w:val="table of figures"/>
    <w:basedOn w:val="a1"/>
    <w:next w:val="a1"/>
    <w:semiHidden/>
    <w:qFormat/>
  </w:style>
  <w:style w:type="paragraph" w:styleId="TOC2">
    <w:name w:val="toc 2"/>
    <w:basedOn w:val="a1"/>
    <w:next w:val="a1"/>
    <w:autoRedefine/>
    <w:semiHidden/>
    <w:qFormat/>
    <w:pPr>
      <w:ind w:left="240"/>
    </w:pPr>
  </w:style>
  <w:style w:type="paragraph" w:styleId="TOC9">
    <w:name w:val="toc 9"/>
    <w:basedOn w:val="a1"/>
    <w:next w:val="a1"/>
    <w:autoRedefine/>
    <w:semiHidden/>
    <w:qFormat/>
    <w:pPr>
      <w:ind w:left="1920"/>
    </w:pPr>
  </w:style>
  <w:style w:type="paragraph" w:styleId="26">
    <w:name w:val="Body Text 2"/>
    <w:basedOn w:val="a1"/>
    <w:link w:val="27"/>
    <w:semiHidden/>
    <w:qFormat/>
    <w:pPr>
      <w:spacing w:after="120" w:line="480" w:lineRule="auto"/>
    </w:pPr>
  </w:style>
  <w:style w:type="paragraph" w:styleId="44">
    <w:name w:val="List 4"/>
    <w:basedOn w:val="a1"/>
    <w:semiHidden/>
    <w:qFormat/>
    <w:pPr>
      <w:ind w:left="1440" w:hanging="360"/>
      <w:contextualSpacing/>
    </w:pPr>
  </w:style>
  <w:style w:type="paragraph" w:styleId="28">
    <w:name w:val="List Continue 2"/>
    <w:basedOn w:val="a1"/>
    <w:semiHidden/>
    <w:qFormat/>
    <w:pPr>
      <w:spacing w:after="120"/>
      <w:ind w:left="720"/>
      <w:contextualSpacing/>
    </w:pPr>
  </w:style>
  <w:style w:type="paragraph" w:styleId="afff4">
    <w:name w:val="Message Header"/>
    <w:basedOn w:val="a1"/>
    <w:link w:val="afff5"/>
    <w:semiHidden/>
    <w:qFormat/>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paragraph" w:styleId="HTML1">
    <w:name w:val="HTML Preformatted"/>
    <w:basedOn w:val="a1"/>
    <w:link w:val="HTML2"/>
    <w:semiHidden/>
    <w:qFormat/>
    <w:rPr>
      <w:rFonts w:ascii="Courier New" w:hAnsi="Courier New" w:cs="Courier New"/>
      <w:sz w:val="20"/>
    </w:rPr>
  </w:style>
  <w:style w:type="paragraph" w:styleId="afff6">
    <w:name w:val="Normal (Web)"/>
    <w:basedOn w:val="a1"/>
    <w:uiPriority w:val="99"/>
    <w:qFormat/>
    <w:rPr>
      <w:szCs w:val="24"/>
    </w:rPr>
  </w:style>
  <w:style w:type="paragraph" w:styleId="38">
    <w:name w:val="List Continue 3"/>
    <w:basedOn w:val="a1"/>
    <w:semiHidden/>
    <w:qFormat/>
    <w:pPr>
      <w:spacing w:after="120"/>
      <w:ind w:left="1080"/>
      <w:contextualSpacing/>
    </w:pPr>
  </w:style>
  <w:style w:type="paragraph" w:styleId="29">
    <w:name w:val="index 2"/>
    <w:basedOn w:val="a1"/>
    <w:next w:val="a1"/>
    <w:autoRedefine/>
    <w:semiHidden/>
    <w:qFormat/>
    <w:pPr>
      <w:ind w:left="480" w:hanging="240"/>
    </w:pPr>
  </w:style>
  <w:style w:type="paragraph" w:styleId="afff7">
    <w:name w:val="Title"/>
    <w:basedOn w:val="a1"/>
    <w:next w:val="a1"/>
    <w:link w:val="afff8"/>
    <w:semiHidden/>
    <w:qFormat/>
    <w:pPr>
      <w:spacing w:before="240" w:after="60"/>
      <w:jc w:val="center"/>
      <w:outlineLvl w:val="0"/>
    </w:pPr>
    <w:rPr>
      <w:rFonts w:ascii="Cambria" w:hAnsi="Cambria"/>
      <w:b/>
      <w:bCs/>
      <w:kern w:val="28"/>
      <w:sz w:val="32"/>
      <w:szCs w:val="32"/>
    </w:rPr>
  </w:style>
  <w:style w:type="paragraph" w:styleId="afff9">
    <w:name w:val="annotation subject"/>
    <w:basedOn w:val="af2"/>
    <w:next w:val="af2"/>
    <w:link w:val="afffa"/>
    <w:semiHidden/>
    <w:qFormat/>
    <w:rPr>
      <w:b/>
      <w:bCs/>
    </w:rPr>
  </w:style>
  <w:style w:type="paragraph" w:styleId="afffb">
    <w:name w:val="Body Text First Indent"/>
    <w:basedOn w:val="af8"/>
    <w:link w:val="afffc"/>
    <w:semiHidden/>
    <w:qFormat/>
    <w:pPr>
      <w:ind w:firstLine="210"/>
    </w:pPr>
  </w:style>
  <w:style w:type="paragraph" w:styleId="2a">
    <w:name w:val="Body Text First Indent 2"/>
    <w:basedOn w:val="afa"/>
    <w:link w:val="2b"/>
    <w:semiHidden/>
    <w:qFormat/>
    <w:pPr>
      <w:ind w:firstLine="210"/>
    </w:pPr>
  </w:style>
  <w:style w:type="table" w:styleId="afffd">
    <w:name w:val="Table Grid"/>
    <w:basedOn w:val="a3"/>
    <w:qFormat/>
    <w:pPr>
      <w:widowControl w:val="0"/>
      <w:jc w:val="both"/>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e">
    <w:name w:val="Strong"/>
    <w:basedOn w:val="a2"/>
    <w:uiPriority w:val="22"/>
    <w:qFormat/>
    <w:rPr>
      <w:b/>
      <w:bCs/>
    </w:rPr>
  </w:style>
  <w:style w:type="character" w:styleId="affff">
    <w:name w:val="page number"/>
    <w:basedOn w:val="a2"/>
    <w:semiHidden/>
    <w:qFormat/>
  </w:style>
  <w:style w:type="character" w:styleId="affff0">
    <w:name w:val="FollowedHyperlink"/>
    <w:basedOn w:val="a2"/>
    <w:semiHidden/>
    <w:unhideWhenUsed/>
    <w:qFormat/>
    <w:rPr>
      <w:color w:val="800080" w:themeColor="followedHyperlink"/>
      <w:u w:val="single"/>
    </w:rPr>
  </w:style>
  <w:style w:type="character" w:styleId="affff1">
    <w:name w:val="Emphasis"/>
    <w:basedOn w:val="a2"/>
    <w:uiPriority w:val="20"/>
    <w:qFormat/>
    <w:rPr>
      <w:i/>
      <w:iCs/>
    </w:rPr>
  </w:style>
  <w:style w:type="character" w:styleId="affff2">
    <w:name w:val="Hyperlink"/>
    <w:basedOn w:val="a2"/>
    <w:semiHidden/>
    <w:qFormat/>
    <w:rPr>
      <w:color w:val="0000FF"/>
      <w:u w:val="single"/>
    </w:rPr>
  </w:style>
  <w:style w:type="character" w:styleId="affff3">
    <w:name w:val="annotation reference"/>
    <w:basedOn w:val="a2"/>
    <w:semiHidden/>
    <w:qFormat/>
    <w:rPr>
      <w:sz w:val="16"/>
      <w:szCs w:val="16"/>
    </w:rPr>
  </w:style>
  <w:style w:type="character" w:customStyle="1" w:styleId="10">
    <w:name w:val="标题 1 字符"/>
    <w:basedOn w:val="a2"/>
    <w:link w:val="1"/>
    <w:semiHidden/>
    <w:qFormat/>
    <w:rPr>
      <w:b/>
      <w:bCs/>
      <w:kern w:val="32"/>
      <w:sz w:val="24"/>
      <w:szCs w:val="24"/>
    </w:rPr>
  </w:style>
  <w:style w:type="character" w:customStyle="1" w:styleId="22">
    <w:name w:val="标题 2 字符"/>
    <w:basedOn w:val="a2"/>
    <w:link w:val="21"/>
    <w:semiHidden/>
    <w:qFormat/>
    <w:rPr>
      <w:rFonts w:ascii="Cambria" w:hAnsi="Cambria"/>
      <w:b/>
      <w:bCs/>
      <w:i/>
      <w:iCs/>
      <w:sz w:val="28"/>
      <w:szCs w:val="28"/>
    </w:rPr>
  </w:style>
  <w:style w:type="character" w:customStyle="1" w:styleId="52">
    <w:name w:val="标题 5 字符"/>
    <w:basedOn w:val="a2"/>
    <w:link w:val="51"/>
    <w:semiHidden/>
    <w:qFormat/>
    <w:rPr>
      <w:rFonts w:ascii="Calibri" w:hAnsi="Calibri"/>
      <w:b/>
      <w:bCs/>
      <w:i/>
      <w:iCs/>
      <w:sz w:val="26"/>
      <w:szCs w:val="26"/>
    </w:rPr>
  </w:style>
  <w:style w:type="character" w:customStyle="1" w:styleId="60">
    <w:name w:val="标题 6 字符"/>
    <w:basedOn w:val="a2"/>
    <w:link w:val="6"/>
    <w:semiHidden/>
    <w:qFormat/>
    <w:rPr>
      <w:rFonts w:ascii="Calibri" w:hAnsi="Calibri"/>
      <w:b/>
      <w:bCs/>
      <w:sz w:val="22"/>
      <w:szCs w:val="22"/>
    </w:rPr>
  </w:style>
  <w:style w:type="character" w:customStyle="1" w:styleId="70">
    <w:name w:val="标题 7 字符"/>
    <w:basedOn w:val="a2"/>
    <w:link w:val="7"/>
    <w:semiHidden/>
    <w:qFormat/>
    <w:rPr>
      <w:rFonts w:ascii="Calibri" w:hAnsi="Calibri"/>
      <w:sz w:val="24"/>
      <w:szCs w:val="24"/>
    </w:rPr>
  </w:style>
  <w:style w:type="character" w:customStyle="1" w:styleId="80">
    <w:name w:val="标题 8 字符"/>
    <w:basedOn w:val="a2"/>
    <w:link w:val="8"/>
    <w:semiHidden/>
    <w:qFormat/>
    <w:rPr>
      <w:rFonts w:ascii="Calibri" w:hAnsi="Calibri"/>
      <w:i/>
      <w:iCs/>
      <w:sz w:val="24"/>
      <w:szCs w:val="24"/>
    </w:rPr>
  </w:style>
  <w:style w:type="character" w:customStyle="1" w:styleId="90">
    <w:name w:val="标题 9 字符"/>
    <w:basedOn w:val="a2"/>
    <w:link w:val="9"/>
    <w:semiHidden/>
    <w:qFormat/>
    <w:rPr>
      <w:rFonts w:ascii="Cambria" w:hAnsi="Cambria"/>
      <w:sz w:val="22"/>
      <w:szCs w:val="22"/>
    </w:rPr>
  </w:style>
  <w:style w:type="paragraph" w:customStyle="1" w:styleId="SMHeading">
    <w:name w:val="SM Heading"/>
    <w:basedOn w:val="1"/>
    <w:qFormat/>
  </w:style>
  <w:style w:type="paragraph" w:customStyle="1" w:styleId="SMSubheading">
    <w:name w:val="SM Subheading"/>
    <w:basedOn w:val="a1"/>
    <w:qFormat/>
    <w:rPr>
      <w:u w:val="words"/>
    </w:rPr>
  </w:style>
  <w:style w:type="paragraph" w:customStyle="1" w:styleId="SMText">
    <w:name w:val="SM Text"/>
    <w:basedOn w:val="a1"/>
    <w:qFormat/>
    <w:pPr>
      <w:ind w:firstLine="480"/>
    </w:pPr>
  </w:style>
  <w:style w:type="paragraph" w:customStyle="1" w:styleId="SMcaption">
    <w:name w:val="SM caption"/>
    <w:basedOn w:val="SMText"/>
    <w:qFormat/>
    <w:pPr>
      <w:ind w:firstLine="0"/>
    </w:pPr>
  </w:style>
  <w:style w:type="character" w:customStyle="1" w:styleId="aff5">
    <w:name w:val="批注框文本 字符"/>
    <w:basedOn w:val="a2"/>
    <w:link w:val="aff4"/>
    <w:semiHidden/>
    <w:qFormat/>
    <w:rPr>
      <w:rFonts w:ascii="Tahoma" w:hAnsi="Tahoma" w:cs="Tahoma"/>
      <w:sz w:val="16"/>
      <w:szCs w:val="16"/>
    </w:rPr>
  </w:style>
  <w:style w:type="paragraph" w:customStyle="1" w:styleId="12">
    <w:name w:val="书目1"/>
    <w:basedOn w:val="a1"/>
    <w:next w:val="a1"/>
    <w:uiPriority w:val="37"/>
    <w:semiHidden/>
    <w:qFormat/>
  </w:style>
  <w:style w:type="character" w:customStyle="1" w:styleId="af9">
    <w:name w:val="正文文本 字符"/>
    <w:basedOn w:val="a2"/>
    <w:link w:val="af8"/>
    <w:semiHidden/>
    <w:qFormat/>
    <w:rPr>
      <w:sz w:val="24"/>
    </w:rPr>
  </w:style>
  <w:style w:type="character" w:customStyle="1" w:styleId="27">
    <w:name w:val="正文文本 2 字符"/>
    <w:basedOn w:val="a2"/>
    <w:link w:val="26"/>
    <w:semiHidden/>
    <w:qFormat/>
    <w:rPr>
      <w:sz w:val="24"/>
    </w:rPr>
  </w:style>
  <w:style w:type="character" w:customStyle="1" w:styleId="34">
    <w:name w:val="正文文本 3 字符"/>
    <w:basedOn w:val="a2"/>
    <w:link w:val="33"/>
    <w:semiHidden/>
    <w:qFormat/>
    <w:rPr>
      <w:sz w:val="16"/>
      <w:szCs w:val="16"/>
    </w:rPr>
  </w:style>
  <w:style w:type="character" w:customStyle="1" w:styleId="afffc">
    <w:name w:val="正文文本首行缩进 字符"/>
    <w:basedOn w:val="af9"/>
    <w:link w:val="afffb"/>
    <w:semiHidden/>
    <w:qFormat/>
    <w:rPr>
      <w:sz w:val="24"/>
    </w:rPr>
  </w:style>
  <w:style w:type="character" w:customStyle="1" w:styleId="afb">
    <w:name w:val="正文文本缩进 字符"/>
    <w:basedOn w:val="a2"/>
    <w:link w:val="afa"/>
    <w:semiHidden/>
    <w:qFormat/>
    <w:rPr>
      <w:sz w:val="24"/>
    </w:rPr>
  </w:style>
  <w:style w:type="character" w:customStyle="1" w:styleId="2b">
    <w:name w:val="正文文本首行缩进 2 字符"/>
    <w:basedOn w:val="afb"/>
    <w:link w:val="2a"/>
    <w:semiHidden/>
    <w:qFormat/>
    <w:rPr>
      <w:sz w:val="24"/>
    </w:rPr>
  </w:style>
  <w:style w:type="character" w:customStyle="1" w:styleId="25">
    <w:name w:val="正文文本缩进 2 字符"/>
    <w:basedOn w:val="a2"/>
    <w:link w:val="24"/>
    <w:semiHidden/>
    <w:qFormat/>
    <w:rPr>
      <w:sz w:val="24"/>
    </w:rPr>
  </w:style>
  <w:style w:type="character" w:customStyle="1" w:styleId="37">
    <w:name w:val="正文文本缩进 3 字符"/>
    <w:basedOn w:val="a2"/>
    <w:link w:val="36"/>
    <w:semiHidden/>
    <w:qFormat/>
    <w:rPr>
      <w:sz w:val="16"/>
      <w:szCs w:val="16"/>
    </w:rPr>
  </w:style>
  <w:style w:type="character" w:customStyle="1" w:styleId="af7">
    <w:name w:val="结束语 字符"/>
    <w:basedOn w:val="a2"/>
    <w:link w:val="af6"/>
    <w:semiHidden/>
    <w:qFormat/>
    <w:rPr>
      <w:sz w:val="24"/>
    </w:rPr>
  </w:style>
  <w:style w:type="character" w:customStyle="1" w:styleId="af3">
    <w:name w:val="批注文字 字符"/>
    <w:basedOn w:val="a2"/>
    <w:link w:val="af2"/>
    <w:semiHidden/>
    <w:qFormat/>
  </w:style>
  <w:style w:type="character" w:customStyle="1" w:styleId="afffa">
    <w:name w:val="批注主题 字符"/>
    <w:basedOn w:val="af3"/>
    <w:link w:val="afff9"/>
    <w:semiHidden/>
    <w:qFormat/>
    <w:rPr>
      <w:b/>
      <w:bCs/>
    </w:rPr>
  </w:style>
  <w:style w:type="character" w:customStyle="1" w:styleId="aff1">
    <w:name w:val="日期 字符"/>
    <w:basedOn w:val="a2"/>
    <w:link w:val="aff0"/>
    <w:semiHidden/>
    <w:qFormat/>
    <w:rPr>
      <w:sz w:val="24"/>
    </w:rPr>
  </w:style>
  <w:style w:type="character" w:customStyle="1" w:styleId="af0">
    <w:name w:val="文档结构图 字符"/>
    <w:basedOn w:val="a2"/>
    <w:link w:val="af"/>
    <w:semiHidden/>
    <w:qFormat/>
    <w:rPr>
      <w:rFonts w:ascii="Tahoma" w:hAnsi="Tahoma" w:cs="Tahoma"/>
      <w:sz w:val="16"/>
      <w:szCs w:val="16"/>
    </w:rPr>
  </w:style>
  <w:style w:type="character" w:customStyle="1" w:styleId="ab">
    <w:name w:val="电子邮件签名 字符"/>
    <w:basedOn w:val="a2"/>
    <w:link w:val="aa"/>
    <w:semiHidden/>
    <w:qFormat/>
    <w:rPr>
      <w:sz w:val="24"/>
    </w:rPr>
  </w:style>
  <w:style w:type="character" w:customStyle="1" w:styleId="aff3">
    <w:name w:val="尾注文本 字符"/>
    <w:basedOn w:val="a2"/>
    <w:link w:val="aff2"/>
    <w:semiHidden/>
    <w:qFormat/>
  </w:style>
  <w:style w:type="character" w:customStyle="1" w:styleId="aff7">
    <w:name w:val="页脚 字符"/>
    <w:basedOn w:val="a2"/>
    <w:link w:val="aff6"/>
    <w:semiHidden/>
    <w:qFormat/>
    <w:rPr>
      <w:sz w:val="24"/>
    </w:rPr>
  </w:style>
  <w:style w:type="character" w:customStyle="1" w:styleId="afff2">
    <w:name w:val="脚注文本 字符"/>
    <w:basedOn w:val="a2"/>
    <w:link w:val="afff1"/>
    <w:semiHidden/>
    <w:qFormat/>
  </w:style>
  <w:style w:type="character" w:customStyle="1" w:styleId="affa">
    <w:name w:val="页眉 字符"/>
    <w:basedOn w:val="a2"/>
    <w:link w:val="aff9"/>
    <w:semiHidden/>
    <w:qFormat/>
    <w:rPr>
      <w:sz w:val="24"/>
    </w:rPr>
  </w:style>
  <w:style w:type="character" w:customStyle="1" w:styleId="HTML0">
    <w:name w:val="HTML 地址 字符"/>
    <w:basedOn w:val="a2"/>
    <w:link w:val="HTML"/>
    <w:semiHidden/>
    <w:qFormat/>
    <w:rPr>
      <w:i/>
      <w:iCs/>
      <w:sz w:val="24"/>
    </w:rPr>
  </w:style>
  <w:style w:type="character" w:customStyle="1" w:styleId="HTML2">
    <w:name w:val="HTML 预设格式 字符"/>
    <w:basedOn w:val="a2"/>
    <w:link w:val="HTML1"/>
    <w:semiHidden/>
    <w:qFormat/>
    <w:rPr>
      <w:rFonts w:ascii="Courier New" w:hAnsi="Courier New" w:cs="Courier New"/>
    </w:rPr>
  </w:style>
  <w:style w:type="paragraph" w:styleId="affff4">
    <w:name w:val="Intense Quote"/>
    <w:basedOn w:val="a1"/>
    <w:next w:val="a1"/>
    <w:link w:val="affff5"/>
    <w:uiPriority w:val="30"/>
    <w:semiHidden/>
    <w:qFormat/>
    <w:pPr>
      <w:pBdr>
        <w:bottom w:val="single" w:sz="4" w:space="4" w:color="4F81BD"/>
      </w:pBdr>
      <w:spacing w:before="200" w:after="280"/>
      <w:ind w:left="936" w:right="936"/>
    </w:pPr>
    <w:rPr>
      <w:b/>
      <w:bCs/>
      <w:i/>
      <w:iCs/>
      <w:color w:val="4F81BD"/>
    </w:rPr>
  </w:style>
  <w:style w:type="character" w:customStyle="1" w:styleId="affff5">
    <w:name w:val="明显引用 字符"/>
    <w:basedOn w:val="a2"/>
    <w:link w:val="affff4"/>
    <w:uiPriority w:val="30"/>
    <w:semiHidden/>
    <w:qFormat/>
    <w:rPr>
      <w:b/>
      <w:bCs/>
      <w:i/>
      <w:iCs/>
      <w:color w:val="4F81BD"/>
      <w:sz w:val="24"/>
    </w:rPr>
  </w:style>
  <w:style w:type="paragraph" w:styleId="affff6">
    <w:name w:val="List Paragraph"/>
    <w:basedOn w:val="a1"/>
    <w:uiPriority w:val="99"/>
    <w:qFormat/>
    <w:pPr>
      <w:ind w:left="720"/>
    </w:pPr>
  </w:style>
  <w:style w:type="character" w:customStyle="1" w:styleId="a6">
    <w:name w:val="宏文本 字符"/>
    <w:basedOn w:val="a2"/>
    <w:link w:val="a5"/>
    <w:semiHidden/>
    <w:qFormat/>
    <w:rPr>
      <w:rFonts w:ascii="Courier New" w:hAnsi="Courier New" w:cs="Courier New"/>
      <w:lang w:val="en-US" w:eastAsia="en-US" w:bidi="ar-SA"/>
    </w:rPr>
  </w:style>
  <w:style w:type="character" w:customStyle="1" w:styleId="afff5">
    <w:name w:val="信息标题 字符"/>
    <w:basedOn w:val="a2"/>
    <w:link w:val="afff4"/>
    <w:semiHidden/>
    <w:qFormat/>
    <w:rPr>
      <w:rFonts w:ascii="Cambria" w:hAnsi="Cambria"/>
      <w:sz w:val="24"/>
      <w:szCs w:val="24"/>
      <w:shd w:val="pct20" w:color="auto" w:fill="auto"/>
    </w:rPr>
  </w:style>
  <w:style w:type="paragraph" w:styleId="affff7">
    <w:name w:val="No Spacing"/>
    <w:uiPriority w:val="1"/>
    <w:semiHidden/>
    <w:qFormat/>
    <w:rPr>
      <w:sz w:val="24"/>
      <w:lang w:eastAsia="en-US"/>
    </w:rPr>
  </w:style>
  <w:style w:type="character" w:customStyle="1" w:styleId="a9">
    <w:name w:val="注释标题 字符"/>
    <w:basedOn w:val="a2"/>
    <w:link w:val="a8"/>
    <w:semiHidden/>
    <w:qFormat/>
    <w:rPr>
      <w:sz w:val="24"/>
    </w:rPr>
  </w:style>
  <w:style w:type="character" w:customStyle="1" w:styleId="aff">
    <w:name w:val="纯文本 字符"/>
    <w:basedOn w:val="a2"/>
    <w:link w:val="afe"/>
    <w:semiHidden/>
    <w:qFormat/>
    <w:rPr>
      <w:rFonts w:ascii="Courier New" w:hAnsi="Courier New" w:cs="Courier New"/>
    </w:rPr>
  </w:style>
  <w:style w:type="paragraph" w:styleId="affff8">
    <w:name w:val="Quote"/>
    <w:basedOn w:val="a1"/>
    <w:next w:val="a1"/>
    <w:link w:val="affff9"/>
    <w:uiPriority w:val="29"/>
    <w:semiHidden/>
    <w:qFormat/>
    <w:rPr>
      <w:i/>
      <w:iCs/>
      <w:color w:val="000000"/>
    </w:rPr>
  </w:style>
  <w:style w:type="character" w:customStyle="1" w:styleId="affff9">
    <w:name w:val="引用 字符"/>
    <w:basedOn w:val="a2"/>
    <w:link w:val="affff8"/>
    <w:uiPriority w:val="29"/>
    <w:semiHidden/>
    <w:qFormat/>
    <w:rPr>
      <w:i/>
      <w:iCs/>
      <w:color w:val="000000"/>
      <w:sz w:val="24"/>
    </w:rPr>
  </w:style>
  <w:style w:type="character" w:customStyle="1" w:styleId="af5">
    <w:name w:val="称呼 字符"/>
    <w:basedOn w:val="a2"/>
    <w:link w:val="af4"/>
    <w:semiHidden/>
    <w:qFormat/>
    <w:rPr>
      <w:sz w:val="24"/>
    </w:rPr>
  </w:style>
  <w:style w:type="character" w:customStyle="1" w:styleId="affc">
    <w:name w:val="签名 字符"/>
    <w:basedOn w:val="a2"/>
    <w:link w:val="affb"/>
    <w:semiHidden/>
    <w:qFormat/>
    <w:rPr>
      <w:sz w:val="24"/>
    </w:rPr>
  </w:style>
  <w:style w:type="character" w:customStyle="1" w:styleId="afff">
    <w:name w:val="副标题 字符"/>
    <w:basedOn w:val="a2"/>
    <w:link w:val="affe"/>
    <w:semiHidden/>
    <w:qFormat/>
    <w:rPr>
      <w:rFonts w:ascii="Cambria" w:hAnsi="Cambria"/>
      <w:sz w:val="24"/>
      <w:szCs w:val="24"/>
    </w:rPr>
  </w:style>
  <w:style w:type="character" w:customStyle="1" w:styleId="afff8">
    <w:name w:val="标题 字符"/>
    <w:basedOn w:val="a2"/>
    <w:link w:val="afff7"/>
    <w:semiHidden/>
    <w:qFormat/>
    <w:rPr>
      <w:rFonts w:ascii="Cambria" w:hAnsi="Cambria"/>
      <w:b/>
      <w:bCs/>
      <w:kern w:val="28"/>
      <w:sz w:val="32"/>
      <w:szCs w:val="32"/>
    </w:rPr>
  </w:style>
  <w:style w:type="paragraph" w:customStyle="1" w:styleId="TOC10">
    <w:name w:val="TOC 标题1"/>
    <w:basedOn w:val="1"/>
    <w:next w:val="a1"/>
    <w:uiPriority w:val="39"/>
    <w:semiHidden/>
    <w:unhideWhenUsed/>
    <w:qFormat/>
    <w:pPr>
      <w:outlineLvl w:val="9"/>
    </w:pPr>
    <w:rPr>
      <w:rFonts w:ascii="Cambria" w:hAnsi="Cambria"/>
      <w:sz w:val="32"/>
      <w:szCs w:val="32"/>
    </w:rPr>
  </w:style>
  <w:style w:type="character" w:customStyle="1" w:styleId="ds-markdown-html">
    <w:name w:val="ds-markdown-html"/>
    <w:basedOn w:val="a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sv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jpeg"/><Relationship Id="rId10" Type="http://schemas.openxmlformats.org/officeDocument/2006/relationships/header" Target="header1.xm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tiff"/><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852CA962-D58F-475A-8B80-1AF00045F37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839</Words>
  <Characters>4820</Characters>
  <Application>Microsoft Office Word</Application>
  <DocSecurity>0</DocSecurity>
  <Lines>104</Lines>
  <Paragraphs>11</Paragraphs>
  <ScaleCrop>false</ScaleCrop>
  <Company>AAAS</Company>
  <LinksUpToDate>false</LinksUpToDate>
  <CharactersWithSpaces>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黄惜 黄惜</cp:lastModifiedBy>
  <cp:revision>4</cp:revision>
  <cp:lastPrinted>2024-12-25T03:56:00Z</cp:lastPrinted>
  <dcterms:created xsi:type="dcterms:W3CDTF">2025-12-24T00:56:00Z</dcterms:created>
  <dcterms:modified xsi:type="dcterms:W3CDTF">2025-12-27T07:53:00Z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42B7DB04CE704FED90B5C23003154F99_13</vt:lpwstr>
  </property>
  <property fmtid="{D5CDD505-2E9C-101B-9397-08002B2CF9AE}" pid="4" name="KSOTemplateDocerSaveRecord">
    <vt:lpwstr>eyJoZGlkIjoiZDY5Yzc0OWZjYzdiMTgzMDVhMTRkZjU3MmMyZTY0NzAiLCJ1c2VySWQiOiIxMTI2NTA3NTY3In0=</vt:lpwstr>
  </property>
</Properties>
</file>