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C2231" w14:textId="77777777" w:rsidR="00A852C3" w:rsidRPr="008C2F10" w:rsidRDefault="00A852C3" w:rsidP="00A852C3">
      <w:pPr>
        <w:spacing w:after="0" w:line="240" w:lineRule="auto"/>
        <w:jc w:val="center"/>
        <w:rPr>
          <w:rFonts w:ascii="Times New Roman" w:hAnsi="Times New Roman" w:cs="Times New Roman"/>
          <w:b/>
        </w:rPr>
      </w:pPr>
      <w:r w:rsidRPr="008C2F10">
        <w:rPr>
          <w:rFonts w:ascii="Times New Roman" w:hAnsi="Times New Roman" w:cs="Times New Roman"/>
          <w:b/>
        </w:rPr>
        <w:t>MINISTRY OF FOOD AND AGRICULTURE</w:t>
      </w:r>
    </w:p>
    <w:p w14:paraId="5168953B" w14:textId="77777777" w:rsidR="00A852C3" w:rsidRPr="008C2F10" w:rsidRDefault="00A852C3" w:rsidP="00A852C3">
      <w:pPr>
        <w:spacing w:after="0" w:line="240" w:lineRule="auto"/>
        <w:jc w:val="center"/>
        <w:rPr>
          <w:rFonts w:ascii="Times New Roman" w:hAnsi="Times New Roman" w:cs="Times New Roman"/>
          <w:b/>
        </w:rPr>
      </w:pPr>
      <w:r w:rsidRPr="008C2F10">
        <w:rPr>
          <w:rFonts w:ascii="Times New Roman" w:hAnsi="Times New Roman" w:cs="Times New Roman"/>
          <w:b/>
        </w:rPr>
        <w:t xml:space="preserve">DISEASE INVESTIGATION FARM AND </w:t>
      </w:r>
      <w:r>
        <w:rPr>
          <w:rFonts w:ascii="Times New Roman" w:hAnsi="Times New Roman" w:cs="Times New Roman"/>
          <w:b/>
        </w:rPr>
        <w:t xml:space="preserve">REGIONAL </w:t>
      </w:r>
      <w:r w:rsidRPr="008C2F10">
        <w:rPr>
          <w:rFonts w:ascii="Times New Roman" w:hAnsi="Times New Roman" w:cs="Times New Roman"/>
          <w:b/>
        </w:rPr>
        <w:t>VETERINARY LABORATORY</w:t>
      </w:r>
    </w:p>
    <w:p w14:paraId="3431D3B3" w14:textId="77777777" w:rsidR="00A852C3" w:rsidRDefault="00A852C3" w:rsidP="00A852C3">
      <w:pPr>
        <w:spacing w:after="0" w:line="240" w:lineRule="auto"/>
        <w:jc w:val="center"/>
        <w:rPr>
          <w:rFonts w:ascii="Times New Roman" w:hAnsi="Times New Roman" w:cs="Times New Roman"/>
          <w:b/>
        </w:rPr>
      </w:pPr>
      <w:r w:rsidRPr="008C2F10">
        <w:rPr>
          <w:rFonts w:ascii="Times New Roman" w:hAnsi="Times New Roman" w:cs="Times New Roman"/>
          <w:b/>
        </w:rPr>
        <w:t>BONO EAST REGION TECHIMAN</w:t>
      </w:r>
    </w:p>
    <w:p w14:paraId="769336A4" w14:textId="77777777" w:rsidR="00A852C3" w:rsidRPr="008C2F10" w:rsidRDefault="00A852C3" w:rsidP="00A852C3">
      <w:pPr>
        <w:spacing w:after="0" w:line="240" w:lineRule="auto"/>
        <w:jc w:val="center"/>
        <w:rPr>
          <w:rFonts w:ascii="Times New Roman" w:hAnsi="Times New Roman" w:cs="Times New Roman"/>
          <w:b/>
        </w:rPr>
      </w:pPr>
      <w:r>
        <w:rPr>
          <w:rFonts w:ascii="Times New Roman" w:hAnsi="Times New Roman" w:cs="Times New Roman"/>
          <w14:ligatures w14:val="none"/>
        </w:rPr>
        <w:object w:dxaOrig="1440" w:dyaOrig="1440" w14:anchorId="5A12E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9pt;margin-top:8.4pt;width:99pt;height:84.65pt;z-index:-251656192;mso-width-relative:page;mso-height-relative:page">
            <v:imagedata r:id="rId5" o:title=""/>
          </v:shape>
          <o:OLEObject Type="Embed" ProgID="CorelDraw.CMX.12" ShapeID="_x0000_s1026" DrawAspect="Content" ObjectID="_1813963593" r:id="rId6"/>
        </w:object>
      </w:r>
    </w:p>
    <w:p w14:paraId="08A42FC3" w14:textId="77777777" w:rsidR="00A852C3" w:rsidRPr="008C2F10" w:rsidRDefault="00A852C3" w:rsidP="00A852C3">
      <w:pPr>
        <w:spacing w:after="0" w:line="240" w:lineRule="auto"/>
        <w:rPr>
          <w:rFonts w:ascii="Times New Roman" w:hAnsi="Times New Roman" w:cs="Times New Roman"/>
          <w:b/>
        </w:rPr>
      </w:pPr>
      <w:r w:rsidRPr="008C2F10">
        <w:rPr>
          <w:rFonts w:ascii="Times New Roman" w:hAnsi="Times New Roman" w:cs="Times New Roman"/>
          <w:b/>
        </w:rPr>
        <w:t>TEL</w:t>
      </w:r>
      <w:r w:rsidRPr="008C2F10">
        <w:rPr>
          <w:rFonts w:ascii="Times New Roman" w:hAnsi="Times New Roman" w:cs="Times New Roman"/>
        </w:rPr>
        <w:t>: 0</w:t>
      </w:r>
      <w:r>
        <w:rPr>
          <w:rFonts w:ascii="Times New Roman" w:hAnsi="Times New Roman" w:cs="Times New Roman"/>
        </w:rPr>
        <w:t>200</w:t>
      </w:r>
      <w:r w:rsidRPr="008C2F10">
        <w:rPr>
          <w:rFonts w:ascii="Times New Roman" w:hAnsi="Times New Roman" w:cs="Times New Roman"/>
        </w:rPr>
        <w:t>-</w:t>
      </w:r>
      <w:r>
        <w:rPr>
          <w:rFonts w:ascii="Times New Roman" w:hAnsi="Times New Roman" w:cs="Times New Roman"/>
        </w:rPr>
        <w:t>759509</w:t>
      </w:r>
      <w:r w:rsidRPr="008C2F10">
        <w:rPr>
          <w:rFonts w:ascii="Times New Roman" w:hAnsi="Times New Roman" w:cs="Times New Roman"/>
          <w:b/>
        </w:rPr>
        <w:tab/>
      </w:r>
      <w:r w:rsidRPr="008C2F10">
        <w:rPr>
          <w:rFonts w:ascii="Times New Roman" w:hAnsi="Times New Roman" w:cs="Times New Roman"/>
          <w:b/>
        </w:rPr>
        <w:tab/>
      </w:r>
      <w:r w:rsidRPr="008C2F10">
        <w:rPr>
          <w:rFonts w:ascii="Times New Roman" w:hAnsi="Times New Roman" w:cs="Times New Roman"/>
          <w:b/>
        </w:rPr>
        <w:tab/>
      </w:r>
      <w:r w:rsidRPr="008C2F10">
        <w:rPr>
          <w:rFonts w:ascii="Times New Roman" w:hAnsi="Times New Roman" w:cs="Times New Roman"/>
          <w:b/>
        </w:rPr>
        <w:tab/>
      </w:r>
      <w:r w:rsidRPr="008C2F10">
        <w:rPr>
          <w:rFonts w:ascii="Times New Roman" w:hAnsi="Times New Roman" w:cs="Times New Roman"/>
          <w:b/>
        </w:rPr>
        <w:tab/>
      </w:r>
      <w:r w:rsidRPr="008C2F10">
        <w:rPr>
          <w:rFonts w:ascii="Times New Roman" w:hAnsi="Times New Roman" w:cs="Times New Roman"/>
          <w:b/>
        </w:rPr>
        <w:tab/>
      </w:r>
      <w:r w:rsidRPr="008C2F10">
        <w:rPr>
          <w:rFonts w:ascii="Times New Roman" w:hAnsi="Times New Roman" w:cs="Times New Roman"/>
          <w:b/>
        </w:rPr>
        <w:tab/>
        <w:t xml:space="preserve">           </w:t>
      </w:r>
      <w:r w:rsidRPr="008C2F10">
        <w:rPr>
          <w:rFonts w:ascii="Times New Roman" w:hAnsi="Times New Roman" w:cs="Times New Roman"/>
        </w:rPr>
        <w:t>P</w:t>
      </w:r>
      <w:r>
        <w:rPr>
          <w:rFonts w:ascii="Times New Roman" w:hAnsi="Times New Roman" w:cs="Times New Roman"/>
        </w:rPr>
        <w:t xml:space="preserve">ost </w:t>
      </w:r>
      <w:r w:rsidRPr="008C2F10">
        <w:rPr>
          <w:rFonts w:ascii="Times New Roman" w:hAnsi="Times New Roman" w:cs="Times New Roman"/>
        </w:rPr>
        <w:t>O</w:t>
      </w:r>
      <w:r>
        <w:rPr>
          <w:rFonts w:ascii="Times New Roman" w:hAnsi="Times New Roman" w:cs="Times New Roman"/>
        </w:rPr>
        <w:t>ffice</w:t>
      </w:r>
      <w:r w:rsidRPr="008C2F10">
        <w:rPr>
          <w:rFonts w:ascii="Times New Roman" w:hAnsi="Times New Roman" w:cs="Times New Roman"/>
        </w:rPr>
        <w:t xml:space="preserve"> B</w:t>
      </w:r>
      <w:r>
        <w:rPr>
          <w:rFonts w:ascii="Times New Roman" w:hAnsi="Times New Roman" w:cs="Times New Roman"/>
        </w:rPr>
        <w:t>ox</w:t>
      </w:r>
      <w:r w:rsidRPr="008C2F10">
        <w:rPr>
          <w:rFonts w:ascii="Times New Roman" w:hAnsi="Times New Roman" w:cs="Times New Roman"/>
        </w:rPr>
        <w:t xml:space="preserve"> 122</w:t>
      </w:r>
    </w:p>
    <w:p w14:paraId="1DC8FAD3" w14:textId="77777777" w:rsidR="00A852C3" w:rsidRPr="008C2F10" w:rsidRDefault="00A852C3" w:rsidP="00A852C3">
      <w:pPr>
        <w:spacing w:after="0" w:line="240" w:lineRule="auto"/>
        <w:rPr>
          <w:rFonts w:ascii="Times New Roman" w:hAnsi="Times New Roman" w:cs="Times New Roman"/>
        </w:rPr>
      </w:pPr>
      <w:r w:rsidRPr="008C2F10">
        <w:rPr>
          <w:rFonts w:ascii="Times New Roman" w:hAnsi="Times New Roman" w:cs="Times New Roman"/>
          <w:b/>
        </w:rPr>
        <w:t xml:space="preserve">Mobile: </w:t>
      </w:r>
      <w:r w:rsidRPr="008C2F10">
        <w:rPr>
          <w:rFonts w:ascii="Times New Roman" w:hAnsi="Times New Roman" w:cs="Times New Roman"/>
        </w:rPr>
        <w:t>0</w:t>
      </w:r>
      <w:r>
        <w:rPr>
          <w:rFonts w:ascii="Times New Roman" w:hAnsi="Times New Roman" w:cs="Times New Roman"/>
        </w:rPr>
        <w:t>54</w:t>
      </w:r>
      <w:r w:rsidRPr="008C2F10">
        <w:rPr>
          <w:rFonts w:ascii="Times New Roman" w:hAnsi="Times New Roman" w:cs="Times New Roman"/>
        </w:rPr>
        <w:t>-</w:t>
      </w:r>
      <w:r>
        <w:rPr>
          <w:rFonts w:ascii="Times New Roman" w:hAnsi="Times New Roman" w:cs="Times New Roman"/>
        </w:rPr>
        <w:t>0622111</w:t>
      </w:r>
      <w:r w:rsidRPr="008C2F10">
        <w:rPr>
          <w:rFonts w:ascii="Times New Roman" w:hAnsi="Times New Roman" w:cs="Times New Roman"/>
          <w:b/>
        </w:rPr>
        <w:tab/>
      </w:r>
      <w:r w:rsidRPr="008C2F10">
        <w:rPr>
          <w:rFonts w:ascii="Times New Roman" w:hAnsi="Times New Roman" w:cs="Times New Roman"/>
          <w:b/>
        </w:rPr>
        <w:tab/>
      </w:r>
      <w:r w:rsidRPr="008C2F10">
        <w:rPr>
          <w:rFonts w:ascii="Times New Roman" w:hAnsi="Times New Roman" w:cs="Times New Roman"/>
          <w:b/>
        </w:rPr>
        <w:tab/>
      </w:r>
      <w:r w:rsidRPr="008C2F10">
        <w:rPr>
          <w:rFonts w:ascii="Times New Roman" w:hAnsi="Times New Roman" w:cs="Times New Roman"/>
          <w:b/>
        </w:rPr>
        <w:tab/>
      </w:r>
      <w:r w:rsidRPr="008C2F10">
        <w:rPr>
          <w:rFonts w:ascii="Times New Roman" w:hAnsi="Times New Roman" w:cs="Times New Roman"/>
          <w:b/>
        </w:rPr>
        <w:tab/>
      </w:r>
      <w:r w:rsidRPr="008C2F10">
        <w:rPr>
          <w:rFonts w:ascii="Times New Roman" w:hAnsi="Times New Roman" w:cs="Times New Roman"/>
          <w:b/>
        </w:rPr>
        <w:tab/>
      </w:r>
      <w:r w:rsidRPr="008C2F10">
        <w:rPr>
          <w:rFonts w:ascii="Times New Roman" w:hAnsi="Times New Roman" w:cs="Times New Roman"/>
          <w:b/>
        </w:rPr>
        <w:tab/>
        <w:t xml:space="preserve">          </w:t>
      </w:r>
      <w:r w:rsidRPr="008C2F10">
        <w:rPr>
          <w:rFonts w:ascii="Times New Roman" w:hAnsi="Times New Roman" w:cs="Times New Roman"/>
        </w:rPr>
        <w:t>Techiman-B/</w:t>
      </w:r>
      <w:r>
        <w:rPr>
          <w:rFonts w:ascii="Times New Roman" w:hAnsi="Times New Roman" w:cs="Times New Roman"/>
        </w:rPr>
        <w:t>E</w:t>
      </w:r>
    </w:p>
    <w:p w14:paraId="424B1FDB" w14:textId="77777777" w:rsidR="00A852C3" w:rsidRPr="008C2F10" w:rsidRDefault="00A852C3" w:rsidP="00A852C3">
      <w:pPr>
        <w:spacing w:after="0" w:line="240" w:lineRule="auto"/>
        <w:rPr>
          <w:rFonts w:ascii="Times New Roman" w:hAnsi="Times New Roman" w:cs="Times New Roman"/>
          <w:b/>
        </w:rPr>
      </w:pPr>
      <w:r w:rsidRPr="008C2F10">
        <w:rPr>
          <w:rFonts w:ascii="Times New Roman" w:hAnsi="Times New Roman" w:cs="Times New Roman"/>
          <w:b/>
        </w:rPr>
        <w:t xml:space="preserve">E-mail: </w:t>
      </w:r>
      <w:r>
        <w:rPr>
          <w:rFonts w:ascii="Times New Roman" w:hAnsi="Times New Roman" w:cs="Times New Roman"/>
        </w:rPr>
        <w:t>pkdwaah</w:t>
      </w:r>
      <w:r w:rsidRPr="008C2F10">
        <w:rPr>
          <w:rFonts w:ascii="Times New Roman" w:hAnsi="Times New Roman" w:cs="Times New Roman"/>
        </w:rPr>
        <w:t>@</w:t>
      </w:r>
      <w:r>
        <w:rPr>
          <w:rFonts w:ascii="Times New Roman" w:hAnsi="Times New Roman" w:cs="Times New Roman"/>
        </w:rPr>
        <w:t>aamusted</w:t>
      </w:r>
      <w:r w:rsidRPr="008C2F10">
        <w:rPr>
          <w:rFonts w:ascii="Times New Roman" w:hAnsi="Times New Roman" w:cs="Times New Roman"/>
        </w:rPr>
        <w:t>.</w:t>
      </w:r>
      <w:r>
        <w:rPr>
          <w:rFonts w:ascii="Times New Roman" w:hAnsi="Times New Roman" w:cs="Times New Roman"/>
        </w:rPr>
        <w:t>edu.gh</w:t>
      </w:r>
    </w:p>
    <w:p w14:paraId="5711FF08" w14:textId="77777777" w:rsidR="00A852C3" w:rsidRPr="008C2F10" w:rsidRDefault="00A852C3" w:rsidP="00A852C3">
      <w:pPr>
        <w:spacing w:after="0" w:line="240" w:lineRule="auto"/>
        <w:rPr>
          <w:rFonts w:ascii="Times New Roman" w:hAnsi="Times New Roman" w:cs="Times New Roman"/>
          <w:b/>
        </w:rPr>
      </w:pPr>
      <w:r w:rsidRPr="008C2F10">
        <w:rPr>
          <w:rFonts w:ascii="Times New Roman" w:hAnsi="Times New Roman" w:cs="Times New Roman"/>
          <w:b/>
        </w:rPr>
        <w:t xml:space="preserve">Our Ref No: </w:t>
      </w:r>
      <w:r w:rsidRPr="008C2F10">
        <w:rPr>
          <w:rFonts w:ascii="Times New Roman" w:hAnsi="Times New Roman" w:cs="Times New Roman"/>
        </w:rPr>
        <w:t>DIF/TCH/</w:t>
      </w:r>
      <w:r>
        <w:rPr>
          <w:rFonts w:ascii="Times New Roman" w:hAnsi="Times New Roman" w:cs="Times New Roman"/>
        </w:rPr>
        <w:t>01</w:t>
      </w:r>
    </w:p>
    <w:p w14:paraId="6871B404" w14:textId="7410CB8A" w:rsidR="00A852C3" w:rsidRPr="00925121" w:rsidRDefault="00A852C3" w:rsidP="00A852C3">
      <w:pPr>
        <w:spacing w:after="0" w:line="240" w:lineRule="auto"/>
        <w:rPr>
          <w:rFonts w:ascii="Times New Roman" w:hAnsi="Times New Roman" w:cs="Times New Roman"/>
          <w:b/>
        </w:rPr>
      </w:pPr>
      <w:r w:rsidRPr="008C2F10">
        <w:rPr>
          <w:rFonts w:ascii="Times New Roman" w:hAnsi="Times New Roman" w:cs="Times New Roman"/>
          <w:b/>
        </w:rPr>
        <w:t>Your Ref No: ………………</w:t>
      </w:r>
      <w:proofErr w:type="gramStart"/>
      <w:r w:rsidRPr="008C2F10">
        <w:rPr>
          <w:rFonts w:ascii="Times New Roman" w:hAnsi="Times New Roman" w:cs="Times New Roman"/>
          <w:b/>
        </w:rPr>
        <w:t>…..</w:t>
      </w:r>
      <w:proofErr w:type="gramEnd"/>
      <w:r w:rsidRPr="008C2F10">
        <w:rPr>
          <w:rFonts w:ascii="Times New Roman" w:hAnsi="Times New Roman" w:cs="Times New Roman"/>
          <w:b/>
        </w:rPr>
        <w:tab/>
      </w:r>
      <w:r w:rsidRPr="008C2F10">
        <w:rPr>
          <w:rFonts w:ascii="Times New Roman" w:hAnsi="Times New Roman" w:cs="Times New Roman"/>
          <w:b/>
        </w:rPr>
        <w:tab/>
      </w:r>
      <w:r w:rsidRPr="008C2F10">
        <w:rPr>
          <w:rFonts w:ascii="Times New Roman" w:hAnsi="Times New Roman" w:cs="Times New Roman"/>
          <w:b/>
        </w:rPr>
        <w:tab/>
      </w:r>
      <w:r w:rsidRPr="008C2F10">
        <w:rPr>
          <w:rFonts w:ascii="Times New Roman" w:hAnsi="Times New Roman" w:cs="Times New Roman"/>
          <w:b/>
        </w:rPr>
        <w:tab/>
      </w:r>
      <w:r w:rsidRPr="008C2F10">
        <w:rPr>
          <w:rFonts w:ascii="Times New Roman" w:hAnsi="Times New Roman" w:cs="Times New Roman"/>
          <w:b/>
        </w:rPr>
        <w:tab/>
        <w:t xml:space="preserve">                      </w:t>
      </w:r>
      <w:r>
        <w:rPr>
          <w:rFonts w:ascii="Times New Roman" w:hAnsi="Times New Roman" w:cs="Times New Roman"/>
          <w:b/>
        </w:rPr>
        <w:t>14/0</w:t>
      </w:r>
      <w:r>
        <w:rPr>
          <w:rFonts w:ascii="Times New Roman" w:hAnsi="Times New Roman" w:cs="Times New Roman"/>
          <w:b/>
        </w:rPr>
        <w:t>7</w:t>
      </w:r>
      <w:r w:rsidRPr="008C2F10">
        <w:rPr>
          <w:rFonts w:ascii="Times New Roman" w:hAnsi="Times New Roman" w:cs="Times New Roman"/>
          <w:b/>
        </w:rPr>
        <w:t>/202</w:t>
      </w:r>
      <w:r>
        <w:rPr>
          <w:rFonts w:ascii="Times New Roman" w:hAnsi="Times New Roman" w:cs="Times New Roman"/>
          <w:b/>
        </w:rPr>
        <w:t>5</w:t>
      </w:r>
      <w:r w:rsidRPr="008C2F10">
        <w:rPr>
          <w:rFonts w:ascii="Times New Roman" w:hAnsi="Times New Roman" w:cs="Times New Roman"/>
          <w:b/>
        </w:rPr>
        <w:tab/>
      </w:r>
    </w:p>
    <w:p w14:paraId="05156D8F" w14:textId="7EC0BEC5" w:rsidR="00A852C3" w:rsidRPr="00A852C3" w:rsidRDefault="00A852C3" w:rsidP="00A852C3">
      <w:pPr>
        <w:spacing w:after="0" w:line="240" w:lineRule="auto"/>
        <w:rPr>
          <w:rFonts w:ascii="Times New Roman" w:hAnsi="Times New Roman" w:cs="Times New Roman"/>
        </w:rPr>
      </w:pPr>
    </w:p>
    <w:p w14:paraId="199BC251" w14:textId="77777777" w:rsidR="00B146D8" w:rsidRDefault="00A852C3" w:rsidP="00A852C3">
      <w:pPr>
        <w:spacing w:after="0"/>
        <w:rPr>
          <w:rFonts w:ascii="Times New Roman" w:hAnsi="Times New Roman" w:cs="Times New Roman"/>
        </w:rPr>
      </w:pPr>
      <w:r w:rsidRPr="008C2F10">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ABEB86E" wp14:editId="6B53959D">
                <wp:simplePos x="0" y="0"/>
                <wp:positionH relativeFrom="column">
                  <wp:posOffset>114300</wp:posOffset>
                </wp:positionH>
                <wp:positionV relativeFrom="paragraph">
                  <wp:posOffset>24765</wp:posOffset>
                </wp:positionV>
                <wp:extent cx="5715000" cy="0"/>
                <wp:effectExtent l="0" t="19050" r="38100"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57150" cmpd="thinThick">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w14:anchorId="2EA5444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95pt" to="459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" strokeweight="4.5pt">
                <v:stroke linestyle="thinThick"/>
              </v:line>
            </w:pict>
          </mc:Fallback>
        </mc:AlternateContent>
      </w:r>
    </w:p>
    <w:p w14:paraId="75F80668" w14:textId="037AD075" w:rsidR="00A852C3" w:rsidRPr="00A852C3" w:rsidRDefault="00A852C3" w:rsidP="00B146D8">
      <w:pPr>
        <w:spacing w:after="0" w:line="240" w:lineRule="auto"/>
        <w:rPr>
          <w:rFonts w:ascii="Times New Roman" w:hAnsi="Times New Roman" w:cs="Times New Roman"/>
        </w:rPr>
      </w:pPr>
      <w:r w:rsidRPr="00A852C3">
        <w:rPr>
          <w:rFonts w:ascii="Times New Roman" w:hAnsi="Times New Roman" w:cs="Times New Roman"/>
        </w:rPr>
        <w:t>Editor-in-Chief</w:t>
      </w:r>
      <w:r w:rsidRPr="00A852C3">
        <w:rPr>
          <w:rFonts w:ascii="Times New Roman" w:hAnsi="Times New Roman" w:cs="Times New Roman"/>
        </w:rPr>
        <w:br/>
      </w:r>
      <w:r w:rsidRPr="00A852C3">
        <w:rPr>
          <w:rFonts w:ascii="Times New Roman" w:hAnsi="Times New Roman" w:cs="Times New Roman"/>
          <w:i/>
          <w:iCs/>
        </w:rPr>
        <w:t>One Health Outlook</w:t>
      </w:r>
      <w:r w:rsidRPr="00A852C3">
        <w:rPr>
          <w:rFonts w:ascii="Times New Roman" w:hAnsi="Times New Roman" w:cs="Times New Roman"/>
        </w:rPr>
        <w:br/>
        <w:t>BMC, Springer Nature</w:t>
      </w:r>
    </w:p>
    <w:p w14:paraId="0E92C182" w14:textId="77777777" w:rsidR="00A852C3" w:rsidRDefault="00A852C3" w:rsidP="00B146D8">
      <w:pPr>
        <w:spacing w:after="0" w:line="240" w:lineRule="auto"/>
        <w:rPr>
          <w:rFonts w:ascii="Times New Roman" w:hAnsi="Times New Roman" w:cs="Times New Roman"/>
        </w:rPr>
      </w:pPr>
    </w:p>
    <w:p w14:paraId="471AC1CF" w14:textId="25FDA43F" w:rsidR="00A852C3" w:rsidRPr="00A852C3" w:rsidRDefault="00A852C3" w:rsidP="00B146D8">
      <w:pPr>
        <w:spacing w:after="0" w:line="240" w:lineRule="auto"/>
        <w:rPr>
          <w:rFonts w:ascii="Times New Roman" w:hAnsi="Times New Roman" w:cs="Times New Roman"/>
        </w:rPr>
      </w:pPr>
      <w:r w:rsidRPr="00A852C3">
        <w:rPr>
          <w:rFonts w:ascii="Times New Roman" w:hAnsi="Times New Roman" w:cs="Times New Roman"/>
        </w:rPr>
        <w:t>Dear Editor-in-Chief,</w:t>
      </w:r>
    </w:p>
    <w:p w14:paraId="5B8C0737" w14:textId="77777777" w:rsidR="00A852C3" w:rsidRDefault="00A852C3" w:rsidP="00B146D8">
      <w:pPr>
        <w:spacing w:after="0" w:line="240" w:lineRule="auto"/>
        <w:rPr>
          <w:rFonts w:ascii="Times New Roman" w:hAnsi="Times New Roman" w:cs="Times New Roman"/>
        </w:rPr>
      </w:pPr>
    </w:p>
    <w:p w14:paraId="786BAD6C" w14:textId="1A3AC45E" w:rsidR="00A852C3" w:rsidRPr="00A852C3" w:rsidRDefault="00A852C3" w:rsidP="00B146D8">
      <w:pPr>
        <w:spacing w:after="0" w:line="240" w:lineRule="auto"/>
        <w:rPr>
          <w:rFonts w:ascii="Times New Roman" w:hAnsi="Times New Roman" w:cs="Times New Roman"/>
        </w:rPr>
      </w:pPr>
      <w:r w:rsidRPr="00A852C3">
        <w:rPr>
          <w:rFonts w:ascii="Times New Roman" w:hAnsi="Times New Roman" w:cs="Times New Roman"/>
        </w:rPr>
        <w:t>We are pleased to submit our manuscript entitled:</w:t>
      </w:r>
      <w:r>
        <w:rPr>
          <w:rFonts w:ascii="Times New Roman" w:hAnsi="Times New Roman" w:cs="Times New Roman"/>
        </w:rPr>
        <w:t xml:space="preserve"> </w:t>
      </w:r>
      <w:r w:rsidRPr="00A852C3">
        <w:rPr>
          <w:rFonts w:ascii="Times New Roman" w:hAnsi="Times New Roman" w:cs="Times New Roman"/>
          <w:b/>
          <w:bCs/>
        </w:rPr>
        <w:t>“Empowering Dog Owners and One Health Teams to Eliminate Rabies: A Community-Led Approach from Techiman Metropolitan, Ghana”</w:t>
      </w:r>
      <w:r>
        <w:rPr>
          <w:rFonts w:ascii="Times New Roman" w:hAnsi="Times New Roman" w:cs="Times New Roman"/>
        </w:rPr>
        <w:t xml:space="preserve"> </w:t>
      </w:r>
      <w:r w:rsidRPr="00A852C3">
        <w:rPr>
          <w:rFonts w:ascii="Times New Roman" w:hAnsi="Times New Roman" w:cs="Times New Roman"/>
        </w:rPr>
        <w:t xml:space="preserve">for consideration as a </w:t>
      </w:r>
      <w:r w:rsidRPr="00A852C3">
        <w:rPr>
          <w:rFonts w:ascii="Times New Roman" w:hAnsi="Times New Roman" w:cs="Times New Roman"/>
          <w:i/>
          <w:iCs/>
        </w:rPr>
        <w:t>Short Report</w:t>
      </w:r>
      <w:r w:rsidRPr="00A852C3">
        <w:rPr>
          <w:rFonts w:ascii="Times New Roman" w:hAnsi="Times New Roman" w:cs="Times New Roman"/>
        </w:rPr>
        <w:t xml:space="preserve"> in </w:t>
      </w:r>
      <w:r w:rsidRPr="00A852C3">
        <w:rPr>
          <w:rFonts w:ascii="Times New Roman" w:hAnsi="Times New Roman" w:cs="Times New Roman"/>
          <w:i/>
          <w:iCs/>
        </w:rPr>
        <w:t>One Health Outlook</w:t>
      </w:r>
      <w:r w:rsidRPr="00A852C3">
        <w:rPr>
          <w:rFonts w:ascii="Times New Roman" w:hAnsi="Times New Roman" w:cs="Times New Roman"/>
        </w:rPr>
        <w:t>.</w:t>
      </w:r>
    </w:p>
    <w:p w14:paraId="4627D740" w14:textId="77777777" w:rsidR="00A852C3" w:rsidRDefault="00A852C3" w:rsidP="00A852C3">
      <w:pPr>
        <w:spacing w:after="0" w:line="240" w:lineRule="auto"/>
        <w:rPr>
          <w:rFonts w:ascii="Times New Roman" w:hAnsi="Times New Roman" w:cs="Times New Roman"/>
        </w:rPr>
      </w:pPr>
    </w:p>
    <w:p w14:paraId="55E8EE23" w14:textId="5014C409" w:rsidR="00A852C3" w:rsidRDefault="00A852C3" w:rsidP="00A852C3">
      <w:pPr>
        <w:spacing w:after="0" w:line="240" w:lineRule="auto"/>
        <w:rPr>
          <w:rFonts w:ascii="Times New Roman" w:hAnsi="Times New Roman" w:cs="Times New Roman"/>
        </w:rPr>
      </w:pPr>
      <w:r w:rsidRPr="00A852C3">
        <w:rPr>
          <w:rFonts w:ascii="Times New Roman" w:hAnsi="Times New Roman" w:cs="Times New Roman"/>
        </w:rPr>
        <w:t xml:space="preserve">Rabies remains a persistent public health challenge across much of sub-Saharan Africa, despite the availability of effective vaccines. This </w:t>
      </w:r>
      <w:r>
        <w:rPr>
          <w:rFonts w:ascii="Times New Roman" w:hAnsi="Times New Roman" w:cs="Times New Roman"/>
        </w:rPr>
        <w:t>short report</w:t>
      </w:r>
      <w:r w:rsidRPr="00A852C3">
        <w:rPr>
          <w:rFonts w:ascii="Times New Roman" w:hAnsi="Times New Roman" w:cs="Times New Roman"/>
        </w:rPr>
        <w:t xml:space="preserve"> presents results from a community-driven One Health intervention implemented between 2022 and 2024 in Techiman Metropolitan, Ghana</w:t>
      </w:r>
      <w:r>
        <w:rPr>
          <w:rFonts w:ascii="Times New Roman" w:hAnsi="Times New Roman" w:cs="Times New Roman"/>
        </w:rPr>
        <w:t xml:space="preserve">, </w:t>
      </w:r>
      <w:r w:rsidRPr="00A852C3">
        <w:rPr>
          <w:rFonts w:ascii="Times New Roman" w:hAnsi="Times New Roman" w:cs="Times New Roman"/>
        </w:rPr>
        <w:t>an area historically burdened by repeated human rabies fatalities. Through coordinated action by veterinary and public health teams and active engagement of dog owners, we achieved over 70% dog vaccination coverage, a 60% increase in bite reporting, and zero human rabies deaths during the intervention period.</w:t>
      </w:r>
    </w:p>
    <w:p w14:paraId="4B3CA67A" w14:textId="77777777" w:rsidR="00A852C3" w:rsidRPr="00A852C3" w:rsidRDefault="00A852C3" w:rsidP="00A852C3">
      <w:pPr>
        <w:spacing w:after="0" w:line="240" w:lineRule="auto"/>
        <w:rPr>
          <w:rFonts w:ascii="Times New Roman" w:hAnsi="Times New Roman" w:cs="Times New Roman"/>
        </w:rPr>
      </w:pPr>
    </w:p>
    <w:p w14:paraId="64048FC0" w14:textId="77777777" w:rsidR="00A852C3" w:rsidRPr="00A852C3" w:rsidRDefault="00A852C3" w:rsidP="00A852C3">
      <w:pPr>
        <w:spacing w:after="0" w:line="240" w:lineRule="auto"/>
        <w:rPr>
          <w:rFonts w:ascii="Times New Roman" w:hAnsi="Times New Roman" w:cs="Times New Roman"/>
        </w:rPr>
      </w:pPr>
      <w:r w:rsidRPr="00A852C3">
        <w:rPr>
          <w:rFonts w:ascii="Times New Roman" w:hAnsi="Times New Roman" w:cs="Times New Roman"/>
        </w:rPr>
        <w:t xml:space="preserve">Our findings provide an evidence-based and scalable framework for rabies control in similar urban-endemic settings and align with the WHO's </w:t>
      </w:r>
      <w:r w:rsidRPr="00A852C3">
        <w:rPr>
          <w:rFonts w:ascii="Times New Roman" w:hAnsi="Times New Roman" w:cs="Times New Roman"/>
          <w:i/>
          <w:iCs/>
        </w:rPr>
        <w:t>Zero-by-30</w:t>
      </w:r>
      <w:r w:rsidRPr="00A852C3">
        <w:rPr>
          <w:rFonts w:ascii="Times New Roman" w:hAnsi="Times New Roman" w:cs="Times New Roman"/>
        </w:rPr>
        <w:t xml:space="preserve"> global elimination strategy. We believe this work is a strong fit for </w:t>
      </w:r>
      <w:r w:rsidRPr="00A852C3">
        <w:rPr>
          <w:rFonts w:ascii="Times New Roman" w:hAnsi="Times New Roman" w:cs="Times New Roman"/>
          <w:i/>
          <w:iCs/>
        </w:rPr>
        <w:t>One Health Outlook</w:t>
      </w:r>
      <w:r w:rsidRPr="00A852C3">
        <w:rPr>
          <w:rFonts w:ascii="Times New Roman" w:hAnsi="Times New Roman" w:cs="Times New Roman"/>
        </w:rPr>
        <w:t xml:space="preserve"> because:</w:t>
      </w:r>
    </w:p>
    <w:p w14:paraId="1E0BAD31" w14:textId="529399AD" w:rsidR="00A852C3" w:rsidRPr="00A852C3" w:rsidRDefault="00A852C3" w:rsidP="00A852C3">
      <w:pPr>
        <w:pStyle w:val="ListParagraph"/>
        <w:numPr>
          <w:ilvl w:val="0"/>
          <w:numId w:val="1"/>
        </w:numPr>
        <w:spacing w:after="0" w:line="240" w:lineRule="auto"/>
        <w:rPr>
          <w:rFonts w:ascii="Times New Roman" w:hAnsi="Times New Roman" w:cs="Times New Roman"/>
        </w:rPr>
      </w:pPr>
      <w:r w:rsidRPr="00A852C3">
        <w:rPr>
          <w:rFonts w:ascii="Times New Roman" w:hAnsi="Times New Roman" w:cs="Times New Roman"/>
        </w:rPr>
        <w:t>It demonstrates an applied One Health intervention with measurable impact.</w:t>
      </w:r>
    </w:p>
    <w:p w14:paraId="40FFEE9E" w14:textId="77777777" w:rsidR="00A852C3" w:rsidRPr="00A852C3" w:rsidRDefault="00A852C3" w:rsidP="00A852C3">
      <w:pPr>
        <w:numPr>
          <w:ilvl w:val="0"/>
          <w:numId w:val="1"/>
        </w:numPr>
        <w:spacing w:after="0" w:line="240" w:lineRule="auto"/>
        <w:rPr>
          <w:rFonts w:ascii="Times New Roman" w:hAnsi="Times New Roman" w:cs="Times New Roman"/>
        </w:rPr>
      </w:pPr>
      <w:r w:rsidRPr="00A852C3">
        <w:rPr>
          <w:rFonts w:ascii="Times New Roman" w:hAnsi="Times New Roman" w:cs="Times New Roman"/>
        </w:rPr>
        <w:t>It bridges gaps between veterinary, human health, and community sectors.</w:t>
      </w:r>
    </w:p>
    <w:p w14:paraId="3571F79E" w14:textId="77777777" w:rsidR="00A852C3" w:rsidRPr="00A852C3" w:rsidRDefault="00A852C3" w:rsidP="00A852C3">
      <w:pPr>
        <w:numPr>
          <w:ilvl w:val="0"/>
          <w:numId w:val="1"/>
        </w:numPr>
        <w:spacing w:after="0" w:line="240" w:lineRule="auto"/>
        <w:rPr>
          <w:rFonts w:ascii="Times New Roman" w:hAnsi="Times New Roman" w:cs="Times New Roman"/>
        </w:rPr>
      </w:pPr>
      <w:r w:rsidRPr="00A852C3">
        <w:rPr>
          <w:rFonts w:ascii="Times New Roman" w:hAnsi="Times New Roman" w:cs="Times New Roman"/>
        </w:rPr>
        <w:t>It offers a replicable model for integrated zoonotic disease control in resource-limited settings.</w:t>
      </w:r>
    </w:p>
    <w:p w14:paraId="3F8E6FCC" w14:textId="77777777" w:rsidR="00A852C3" w:rsidRDefault="00A852C3" w:rsidP="00A852C3">
      <w:pPr>
        <w:spacing w:after="0" w:line="240" w:lineRule="auto"/>
        <w:rPr>
          <w:rFonts w:ascii="Times New Roman" w:hAnsi="Times New Roman" w:cs="Times New Roman"/>
        </w:rPr>
      </w:pPr>
    </w:p>
    <w:p w14:paraId="70354887" w14:textId="33EDA98E" w:rsidR="00A852C3" w:rsidRDefault="00A852C3" w:rsidP="00A852C3">
      <w:pPr>
        <w:spacing w:after="0" w:line="240" w:lineRule="auto"/>
        <w:rPr>
          <w:rFonts w:ascii="Times New Roman" w:hAnsi="Times New Roman" w:cs="Times New Roman"/>
        </w:rPr>
      </w:pPr>
      <w:r w:rsidRPr="00A852C3">
        <w:rPr>
          <w:rFonts w:ascii="Times New Roman" w:hAnsi="Times New Roman" w:cs="Times New Roman"/>
        </w:rPr>
        <w:t>This manuscript has not been published or submitted elsewhere, and all authors have approved its submission. No conflicts of interest exist, and ethical procedures were adhered to in accordance with local health authorities’ guidance.</w:t>
      </w:r>
    </w:p>
    <w:p w14:paraId="11836FEB" w14:textId="77777777" w:rsidR="00A852C3" w:rsidRDefault="00A852C3" w:rsidP="00A852C3">
      <w:pPr>
        <w:spacing w:after="0" w:line="240" w:lineRule="auto"/>
        <w:rPr>
          <w:rFonts w:ascii="Times New Roman" w:hAnsi="Times New Roman" w:cs="Times New Roman"/>
        </w:rPr>
      </w:pPr>
    </w:p>
    <w:p w14:paraId="34978367" w14:textId="77777777" w:rsidR="00A852C3" w:rsidRPr="00B5055A" w:rsidRDefault="00A852C3" w:rsidP="00A852C3">
      <w:pPr>
        <w:spacing w:after="0" w:line="240" w:lineRule="auto"/>
        <w:rPr>
          <w:rFonts w:ascii="Times New Roman" w:hAnsi="Times New Roman" w:cs="Times New Roman"/>
        </w:rPr>
      </w:pPr>
      <w:r w:rsidRPr="00B5055A">
        <w:rPr>
          <w:rFonts w:ascii="Times New Roman" w:hAnsi="Times New Roman" w:cs="Times New Roman"/>
        </w:rPr>
        <w:t xml:space="preserve">We respectfully request a waiver of Article Processing Charges (APC), as Ghana qualifies under the Research4Life program. The corresponding author, Prince Kyere Dwaah, is affiliated with a Research4Life-registered institution with Registered ID </w:t>
      </w:r>
      <w:r w:rsidRPr="00B5055A">
        <w:rPr>
          <w:rFonts w:ascii="Times New Roman" w:hAnsi="Times New Roman" w:cs="Times New Roman"/>
          <w:b/>
          <w:bCs/>
          <w:i/>
          <w:iCs/>
        </w:rPr>
        <w:t>GHAR4L205</w:t>
      </w:r>
      <w:r w:rsidRPr="00B5055A">
        <w:rPr>
          <w:rFonts w:ascii="Times New Roman" w:hAnsi="Times New Roman" w:cs="Times New Roman"/>
        </w:rPr>
        <w:t>.</w:t>
      </w:r>
    </w:p>
    <w:p w14:paraId="30CFF284" w14:textId="77777777" w:rsidR="00A852C3" w:rsidRPr="00A852C3" w:rsidRDefault="00A852C3" w:rsidP="00A852C3">
      <w:pPr>
        <w:spacing w:after="0" w:line="240" w:lineRule="auto"/>
        <w:rPr>
          <w:rFonts w:ascii="Times New Roman" w:hAnsi="Times New Roman" w:cs="Times New Roman"/>
        </w:rPr>
      </w:pPr>
    </w:p>
    <w:p w14:paraId="472C64F8" w14:textId="77777777" w:rsidR="00A852C3" w:rsidRPr="00A852C3" w:rsidRDefault="00A852C3" w:rsidP="00A852C3">
      <w:pPr>
        <w:spacing w:after="0" w:line="240" w:lineRule="auto"/>
        <w:rPr>
          <w:rFonts w:ascii="Times New Roman" w:hAnsi="Times New Roman" w:cs="Times New Roman"/>
        </w:rPr>
      </w:pPr>
      <w:r w:rsidRPr="00A852C3">
        <w:rPr>
          <w:rFonts w:ascii="Times New Roman" w:hAnsi="Times New Roman" w:cs="Times New Roman"/>
        </w:rPr>
        <w:t xml:space="preserve">Thank you for considering our work. We look forward to the opportunity to contribute to the impactful discourse in </w:t>
      </w:r>
      <w:r w:rsidRPr="00A852C3">
        <w:rPr>
          <w:rFonts w:ascii="Times New Roman" w:hAnsi="Times New Roman" w:cs="Times New Roman"/>
          <w:i/>
          <w:iCs/>
        </w:rPr>
        <w:t>One Health Outlook</w:t>
      </w:r>
      <w:r w:rsidRPr="00A852C3">
        <w:rPr>
          <w:rFonts w:ascii="Times New Roman" w:hAnsi="Times New Roman" w:cs="Times New Roman"/>
        </w:rPr>
        <w:t>.</w:t>
      </w:r>
    </w:p>
    <w:p w14:paraId="04277FEC" w14:textId="77777777" w:rsidR="00A852C3" w:rsidRDefault="00A852C3" w:rsidP="00A852C3">
      <w:pPr>
        <w:spacing w:after="0" w:line="240" w:lineRule="auto"/>
        <w:rPr>
          <w:rFonts w:ascii="Times New Roman" w:hAnsi="Times New Roman" w:cs="Times New Roman"/>
        </w:rPr>
      </w:pPr>
    </w:p>
    <w:p w14:paraId="655BBDE3" w14:textId="77777777" w:rsidR="00A852C3" w:rsidRPr="00B5055A" w:rsidRDefault="00A852C3" w:rsidP="00A852C3">
      <w:pPr>
        <w:spacing w:after="0" w:line="240" w:lineRule="auto"/>
        <w:rPr>
          <w:rFonts w:ascii="Times New Roman" w:hAnsi="Times New Roman" w:cs="Times New Roman"/>
        </w:rPr>
      </w:pPr>
      <w:r w:rsidRPr="00B5055A">
        <w:rPr>
          <w:rFonts w:ascii="Times New Roman" w:hAnsi="Times New Roman" w:cs="Times New Roman"/>
        </w:rPr>
        <w:t>Your faithfully,</w:t>
      </w:r>
    </w:p>
    <w:p w14:paraId="0B909971" w14:textId="09FB2FD1" w:rsidR="00A852C3" w:rsidRPr="00B5055A" w:rsidRDefault="00A852C3" w:rsidP="00A852C3">
      <w:pPr>
        <w:spacing w:after="0" w:line="240" w:lineRule="auto"/>
        <w:rPr>
          <w:rFonts w:ascii="Times New Roman" w:hAnsi="Times New Roman" w:cs="Times New Roman"/>
        </w:rPr>
      </w:pPr>
      <w:r w:rsidRPr="00B5055A">
        <w:rPr>
          <w:rFonts w:ascii="Times New Roman" w:hAnsi="Times New Roman" w:cs="Times New Roman"/>
          <w:noProof/>
        </w:rPr>
        <w:drawing>
          <wp:inline distT="0" distB="0" distL="0" distR="0" wp14:anchorId="4522A131" wp14:editId="5C8EBEAC">
            <wp:extent cx="1198880" cy="379730"/>
            <wp:effectExtent l="0" t="0" r="0" b="0"/>
            <wp:docPr id="1636268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8880" cy="379730"/>
                    </a:xfrm>
                    <a:prstGeom prst="rect">
                      <a:avLst/>
                    </a:prstGeom>
                    <a:noFill/>
                    <a:ln>
                      <a:noFill/>
                    </a:ln>
                  </pic:spPr>
                </pic:pic>
              </a:graphicData>
            </a:graphic>
          </wp:inline>
        </w:drawing>
      </w:r>
      <w:r w:rsidRPr="00B5055A">
        <w:rPr>
          <w:rFonts w:ascii="Times New Roman" w:hAnsi="Times New Roman" w:cs="Times New Roman"/>
        </w:rPr>
        <w:t>,</w:t>
      </w:r>
      <w:r w:rsidRPr="00B5055A">
        <w:rPr>
          <w:rFonts w:ascii="Times New Roman" w:hAnsi="Times New Roman" w:cs="Times New Roman"/>
        </w:rPr>
        <w:br/>
        <w:t>Prince Kyere Dawah (</w:t>
      </w:r>
      <w:r w:rsidRPr="00B5055A">
        <w:rPr>
          <w:rFonts w:ascii="Times New Roman" w:hAnsi="Times New Roman" w:cs="Times New Roman"/>
          <w:i/>
          <w:iCs/>
        </w:rPr>
        <w:t>Corresponding Author</w:t>
      </w:r>
      <w:r w:rsidRPr="00B5055A">
        <w:rPr>
          <w:rFonts w:ascii="Times New Roman" w:hAnsi="Times New Roman" w:cs="Times New Roman"/>
        </w:rPr>
        <w:t>),</w:t>
      </w:r>
      <w:r w:rsidRPr="00B5055A">
        <w:rPr>
          <w:rFonts w:ascii="Times New Roman" w:hAnsi="Times New Roman" w:cs="Times New Roman"/>
        </w:rPr>
        <w:br/>
        <w:t>Animal Health Officer – Laboratory,</w:t>
      </w:r>
      <w:r w:rsidRPr="00B5055A">
        <w:rPr>
          <w:rFonts w:ascii="Times New Roman" w:hAnsi="Times New Roman" w:cs="Times New Roman"/>
        </w:rPr>
        <w:br/>
        <w:t>Disease Investigation Farm/Regional Veterinary Laboratory, Techiman, Ghana.</w:t>
      </w:r>
      <w:r w:rsidRPr="00B5055A">
        <w:rPr>
          <w:rFonts w:ascii="Times New Roman" w:hAnsi="Times New Roman" w:cs="Times New Roman"/>
        </w:rPr>
        <w:br/>
      </w:r>
      <w:r w:rsidRPr="00B5055A">
        <w:rPr>
          <w:rFonts w:ascii="Times New Roman" w:hAnsi="Times New Roman" w:cs="Times New Roman"/>
          <w:b/>
          <w:bCs/>
        </w:rPr>
        <w:t>Email</w:t>
      </w:r>
      <w:r w:rsidRPr="00B5055A">
        <w:rPr>
          <w:rFonts w:ascii="Times New Roman" w:hAnsi="Times New Roman" w:cs="Times New Roman"/>
        </w:rPr>
        <w:t xml:space="preserve">: </w:t>
      </w:r>
      <w:hyperlink r:id="rId8" w:history="1">
        <w:r w:rsidRPr="00B5055A">
          <w:rPr>
            <w:rStyle w:val="Hyperlink"/>
            <w:rFonts w:ascii="Times New Roman" w:hAnsi="Times New Roman" w:cs="Times New Roman"/>
            <w:color w:val="auto"/>
            <w:u w:val="none"/>
          </w:rPr>
          <w:t>pkdwaah@aamusted.edu.gh</w:t>
        </w:r>
      </w:hyperlink>
      <w:r w:rsidRPr="00B5055A">
        <w:rPr>
          <w:rFonts w:ascii="Times New Roman" w:hAnsi="Times New Roman" w:cs="Times New Roman"/>
        </w:rPr>
        <w:t xml:space="preserve"> or dwaah.dwaah@biola.edu</w:t>
      </w:r>
      <w:r w:rsidRPr="00B5055A">
        <w:rPr>
          <w:rFonts w:ascii="Times New Roman" w:hAnsi="Times New Roman" w:cs="Times New Roman"/>
        </w:rPr>
        <w:br/>
      </w:r>
      <w:r w:rsidRPr="00B5055A">
        <w:rPr>
          <w:rFonts w:ascii="Times New Roman" w:hAnsi="Times New Roman" w:cs="Times New Roman"/>
          <w:b/>
          <w:bCs/>
        </w:rPr>
        <w:t>Phone</w:t>
      </w:r>
      <w:r w:rsidRPr="00B5055A">
        <w:rPr>
          <w:rFonts w:ascii="Times New Roman" w:hAnsi="Times New Roman" w:cs="Times New Roman"/>
        </w:rPr>
        <w:t>: +233(0) 540622111 or +233(0)200759509</w:t>
      </w:r>
    </w:p>
    <w:p w14:paraId="55F578A8" w14:textId="04661C27" w:rsidR="00A852C3" w:rsidRPr="00B146D8" w:rsidRDefault="00A852C3" w:rsidP="00A852C3">
      <w:pPr>
        <w:spacing w:line="240" w:lineRule="auto"/>
        <w:jc w:val="center"/>
        <w:rPr>
          <w:rFonts w:ascii="Times New Roman" w:hAnsi="Times New Roman" w:cs="Times New Roman"/>
          <w:b/>
          <w:bCs/>
        </w:rPr>
      </w:pPr>
      <w:r w:rsidRPr="00B146D8">
        <w:rPr>
          <w:rFonts w:ascii="Times New Roman" w:hAnsi="Times New Roman" w:cs="Times New Roman"/>
          <w:b/>
          <w:bCs/>
        </w:rPr>
        <w:t>(on behalf of all authors)</w:t>
      </w:r>
    </w:p>
    <w:p w14:paraId="45E6F77C" w14:textId="6B2CC6A1" w:rsidR="00A852C3" w:rsidRPr="00B146D8" w:rsidRDefault="00A852C3" w:rsidP="00A852C3">
      <w:pPr>
        <w:spacing w:after="0" w:line="240" w:lineRule="auto"/>
        <w:rPr>
          <w:rFonts w:ascii="Times New Roman" w:hAnsi="Times New Roman" w:cs="Times New Roman"/>
          <w:b/>
          <w:bCs/>
        </w:rPr>
      </w:pPr>
    </w:p>
    <w:sectPr w:rsidR="00A852C3" w:rsidRPr="00B146D8" w:rsidSect="00A852C3">
      <w:pgSz w:w="11906" w:h="16838"/>
      <w:pgMar w:top="426" w:right="991"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616679"/>
    <w:multiLevelType w:val="multilevel"/>
    <w:tmpl w:val="28464C5E"/>
    <w:lvl w:ilvl="0">
      <w:start w:val="1"/>
      <w:numFmt w:val="lowerRoman"/>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9400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2C3"/>
    <w:rsid w:val="00A852C3"/>
    <w:rsid w:val="00B146D8"/>
    <w:rsid w:val="00E86D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861ED25"/>
  <w15:chartTrackingRefBased/>
  <w15:docId w15:val="{0AEACF54-13CD-4782-9A1A-A01D74BDA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52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52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52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52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52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52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2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2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2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2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52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52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52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52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52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2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2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2C3"/>
    <w:rPr>
      <w:rFonts w:eastAsiaTheme="majorEastAsia" w:cstheme="majorBidi"/>
      <w:color w:val="272727" w:themeColor="text1" w:themeTint="D8"/>
    </w:rPr>
  </w:style>
  <w:style w:type="paragraph" w:styleId="Title">
    <w:name w:val="Title"/>
    <w:basedOn w:val="Normal"/>
    <w:next w:val="Normal"/>
    <w:link w:val="TitleChar"/>
    <w:uiPriority w:val="10"/>
    <w:qFormat/>
    <w:rsid w:val="00A852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2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2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2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2C3"/>
    <w:pPr>
      <w:spacing w:before="160"/>
      <w:jc w:val="center"/>
    </w:pPr>
    <w:rPr>
      <w:i/>
      <w:iCs/>
      <w:color w:val="404040" w:themeColor="text1" w:themeTint="BF"/>
    </w:rPr>
  </w:style>
  <w:style w:type="character" w:customStyle="1" w:styleId="QuoteChar">
    <w:name w:val="Quote Char"/>
    <w:basedOn w:val="DefaultParagraphFont"/>
    <w:link w:val="Quote"/>
    <w:uiPriority w:val="29"/>
    <w:rsid w:val="00A852C3"/>
    <w:rPr>
      <w:i/>
      <w:iCs/>
      <w:color w:val="404040" w:themeColor="text1" w:themeTint="BF"/>
    </w:rPr>
  </w:style>
  <w:style w:type="paragraph" w:styleId="ListParagraph">
    <w:name w:val="List Paragraph"/>
    <w:basedOn w:val="Normal"/>
    <w:uiPriority w:val="34"/>
    <w:qFormat/>
    <w:rsid w:val="00A852C3"/>
    <w:pPr>
      <w:ind w:left="720"/>
      <w:contextualSpacing/>
    </w:pPr>
  </w:style>
  <w:style w:type="character" w:styleId="IntenseEmphasis">
    <w:name w:val="Intense Emphasis"/>
    <w:basedOn w:val="DefaultParagraphFont"/>
    <w:uiPriority w:val="21"/>
    <w:qFormat/>
    <w:rsid w:val="00A852C3"/>
    <w:rPr>
      <w:i/>
      <w:iCs/>
      <w:color w:val="2F5496" w:themeColor="accent1" w:themeShade="BF"/>
    </w:rPr>
  </w:style>
  <w:style w:type="paragraph" w:styleId="IntenseQuote">
    <w:name w:val="Intense Quote"/>
    <w:basedOn w:val="Normal"/>
    <w:next w:val="Normal"/>
    <w:link w:val="IntenseQuoteChar"/>
    <w:uiPriority w:val="30"/>
    <w:qFormat/>
    <w:rsid w:val="00A852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52C3"/>
    <w:rPr>
      <w:i/>
      <w:iCs/>
      <w:color w:val="2F5496" w:themeColor="accent1" w:themeShade="BF"/>
    </w:rPr>
  </w:style>
  <w:style w:type="character" w:styleId="IntenseReference">
    <w:name w:val="Intense Reference"/>
    <w:basedOn w:val="DefaultParagraphFont"/>
    <w:uiPriority w:val="32"/>
    <w:qFormat/>
    <w:rsid w:val="00A852C3"/>
    <w:rPr>
      <w:b/>
      <w:bCs/>
      <w:smallCaps/>
      <w:color w:val="2F5496" w:themeColor="accent1" w:themeShade="BF"/>
      <w:spacing w:val="5"/>
    </w:rPr>
  </w:style>
  <w:style w:type="character" w:styleId="Hyperlink">
    <w:name w:val="Hyperlink"/>
    <w:basedOn w:val="DefaultParagraphFont"/>
    <w:uiPriority w:val="99"/>
    <w:unhideWhenUsed/>
    <w:rsid w:val="00A852C3"/>
    <w:rPr>
      <w:color w:val="0563C1" w:themeColor="hyperlink"/>
      <w:u w:val="single"/>
    </w:rPr>
  </w:style>
  <w:style w:type="character" w:styleId="UnresolvedMention">
    <w:name w:val="Unresolved Mention"/>
    <w:basedOn w:val="DefaultParagraphFont"/>
    <w:uiPriority w:val="99"/>
    <w:semiHidden/>
    <w:unhideWhenUsed/>
    <w:rsid w:val="00A85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919253">
      <w:bodyDiv w:val="1"/>
      <w:marLeft w:val="0"/>
      <w:marRight w:val="0"/>
      <w:marTop w:val="0"/>
      <w:marBottom w:val="0"/>
      <w:divBdr>
        <w:top w:val="none" w:sz="0" w:space="0" w:color="auto"/>
        <w:left w:val="none" w:sz="0" w:space="0" w:color="auto"/>
        <w:bottom w:val="none" w:sz="0" w:space="0" w:color="auto"/>
        <w:right w:val="none" w:sz="0" w:space="0" w:color="auto"/>
      </w:divBdr>
    </w:div>
    <w:div w:id="200601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kdwaah@aamusted.edu.gh"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359</Words>
  <Characters>2264</Characters>
  <Application>Microsoft Office Word</Application>
  <DocSecurity>0</DocSecurity>
  <Lines>55</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Forreal Excoba</dc:creator>
  <cp:keywords/>
  <dc:description/>
  <cp:lastModifiedBy>Forreal Excoba</cp:lastModifiedBy>
  <cp:revision>1</cp:revision>
  <dcterms:created xsi:type="dcterms:W3CDTF">2025-07-14T00:48:00Z</dcterms:created>
  <dcterms:modified xsi:type="dcterms:W3CDTF">2025-07-14T01:00:00Z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00af81a6-7807-4905-b950-bdbdf90eabf9</vt:lpwstr>
  </property>
</Properties>
</file>