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38C" w:rsidRPr="00396D9A" w:rsidRDefault="00671A33" w:rsidP="00671A33">
      <w:pPr>
        <w:jc w:val="center"/>
        <w:rPr>
          <w:sz w:val="24"/>
          <w:szCs w:val="24"/>
          <w:lang w:val="en-GB"/>
        </w:rPr>
      </w:pPr>
      <w:r w:rsidRPr="00396D9A">
        <w:rPr>
          <w:sz w:val="24"/>
          <w:szCs w:val="24"/>
          <w:lang w:val="en-GB"/>
        </w:rPr>
        <w:t xml:space="preserve">Animal microbiome, </w:t>
      </w:r>
      <w:r w:rsidR="003C038C" w:rsidRPr="00396D9A">
        <w:rPr>
          <w:sz w:val="24"/>
          <w:szCs w:val="24"/>
          <w:lang w:val="en-GB"/>
        </w:rPr>
        <w:t xml:space="preserve">Supplementary </w:t>
      </w:r>
      <w:r w:rsidR="00DF3C05" w:rsidRPr="00396D9A">
        <w:rPr>
          <w:sz w:val="24"/>
          <w:szCs w:val="24"/>
          <w:lang w:val="en-GB"/>
        </w:rPr>
        <w:t>material</w:t>
      </w:r>
    </w:p>
    <w:p w:rsidR="00A65D68" w:rsidRPr="00396D9A" w:rsidRDefault="00A65D68" w:rsidP="00671A33">
      <w:pPr>
        <w:jc w:val="center"/>
        <w:rPr>
          <w:sz w:val="24"/>
          <w:szCs w:val="24"/>
          <w:lang w:val="en-GB"/>
        </w:rPr>
      </w:pPr>
    </w:p>
    <w:p w:rsidR="00671A33" w:rsidRPr="00396D9A" w:rsidRDefault="00671A33" w:rsidP="00671A33">
      <w:pPr>
        <w:spacing w:line="360" w:lineRule="auto"/>
        <w:rPr>
          <w:rFonts w:cstheme="minorHAnsi"/>
          <w:b/>
          <w:sz w:val="24"/>
          <w:szCs w:val="24"/>
          <w:lang w:val="en-GB"/>
        </w:rPr>
      </w:pPr>
      <w:r w:rsidRPr="00396D9A">
        <w:rPr>
          <w:rFonts w:cstheme="minorHAnsi"/>
          <w:b/>
          <w:sz w:val="24"/>
          <w:szCs w:val="24"/>
          <w:lang w:val="en-GB"/>
        </w:rPr>
        <w:t>Inoculation with rumen fluid in early life accelerates the rumen microbial development and favours the weaning process</w:t>
      </w:r>
    </w:p>
    <w:p w:rsidR="00A65D68" w:rsidRPr="00396D9A" w:rsidRDefault="00A65D68" w:rsidP="00671A33">
      <w:pPr>
        <w:spacing w:line="360" w:lineRule="auto"/>
        <w:rPr>
          <w:rFonts w:cstheme="minorHAnsi"/>
          <w:b/>
          <w:sz w:val="24"/>
          <w:szCs w:val="24"/>
          <w:lang w:val="en-GB"/>
        </w:rPr>
      </w:pPr>
    </w:p>
    <w:p w:rsidR="00671A33" w:rsidRPr="00396D9A" w:rsidRDefault="00671A33" w:rsidP="00A65D68">
      <w:pPr>
        <w:spacing w:line="360" w:lineRule="auto"/>
        <w:rPr>
          <w:rFonts w:cstheme="minorHAnsi"/>
          <w:sz w:val="24"/>
          <w:szCs w:val="24"/>
          <w:lang w:val="es-ES_tradnl"/>
        </w:rPr>
      </w:pPr>
      <w:r w:rsidRPr="00396D9A">
        <w:rPr>
          <w:rFonts w:cstheme="minorHAnsi"/>
          <w:sz w:val="24"/>
          <w:szCs w:val="24"/>
          <w:lang w:val="es-ES_tradnl"/>
        </w:rPr>
        <w:t xml:space="preserve">Palma-Hidalgo J.M., Jiménez E., </w:t>
      </w:r>
      <w:proofErr w:type="spellStart"/>
      <w:r w:rsidRPr="00396D9A">
        <w:rPr>
          <w:rFonts w:cstheme="minorHAnsi"/>
          <w:sz w:val="24"/>
          <w:szCs w:val="24"/>
          <w:lang w:val="es-ES_tradnl"/>
        </w:rPr>
        <w:t>Popova</w:t>
      </w:r>
      <w:proofErr w:type="spellEnd"/>
      <w:r w:rsidRPr="00396D9A">
        <w:rPr>
          <w:rFonts w:cstheme="minorHAnsi"/>
          <w:sz w:val="24"/>
          <w:szCs w:val="24"/>
          <w:lang w:val="es-ES_tradnl"/>
        </w:rPr>
        <w:t xml:space="preserve"> M., </w:t>
      </w:r>
      <w:proofErr w:type="spellStart"/>
      <w:r w:rsidRPr="00396D9A">
        <w:rPr>
          <w:rFonts w:cstheme="minorHAnsi"/>
          <w:sz w:val="24"/>
          <w:szCs w:val="24"/>
          <w:lang w:val="es-ES_tradnl"/>
        </w:rPr>
        <w:t>Morgavi</w:t>
      </w:r>
      <w:proofErr w:type="spellEnd"/>
      <w:r w:rsidRPr="00396D9A">
        <w:rPr>
          <w:rFonts w:cstheme="minorHAnsi"/>
          <w:sz w:val="24"/>
          <w:szCs w:val="24"/>
          <w:lang w:val="es-ES_tradnl"/>
        </w:rPr>
        <w:t xml:space="preserve"> D.P., Martín-García A.I., Yáñez-Ruiz D.R., </w:t>
      </w:r>
      <w:proofErr w:type="spellStart"/>
      <w:r w:rsidRPr="00396D9A">
        <w:rPr>
          <w:rFonts w:cstheme="minorHAnsi"/>
          <w:sz w:val="24"/>
          <w:szCs w:val="24"/>
          <w:lang w:val="es-ES_tradnl"/>
        </w:rPr>
        <w:t>Belanche</w:t>
      </w:r>
      <w:proofErr w:type="spellEnd"/>
      <w:r w:rsidRPr="00396D9A">
        <w:rPr>
          <w:rFonts w:cstheme="minorHAnsi"/>
          <w:sz w:val="24"/>
          <w:szCs w:val="24"/>
          <w:lang w:val="es-ES_tradnl"/>
        </w:rPr>
        <w:t xml:space="preserve"> A.</w:t>
      </w:r>
    </w:p>
    <w:p w:rsidR="00A65D68" w:rsidRPr="00396D9A" w:rsidRDefault="00A65D68" w:rsidP="00671A33">
      <w:pPr>
        <w:spacing w:line="360" w:lineRule="auto"/>
        <w:jc w:val="center"/>
        <w:rPr>
          <w:rFonts w:cstheme="minorHAnsi"/>
          <w:sz w:val="24"/>
          <w:szCs w:val="24"/>
          <w:lang w:val="es-ES_tradnl"/>
        </w:rPr>
      </w:pPr>
    </w:p>
    <w:p w:rsidR="00671A33" w:rsidRPr="00396D9A" w:rsidRDefault="00671A33" w:rsidP="00671A33">
      <w:pPr>
        <w:spacing w:after="0"/>
        <w:contextualSpacing/>
        <w:jc w:val="both"/>
        <w:rPr>
          <w:rFonts w:cs="Arial"/>
          <w:iCs/>
          <w:sz w:val="24"/>
          <w:szCs w:val="24"/>
          <w:lang w:val="en-GB"/>
        </w:rPr>
      </w:pPr>
      <w:r w:rsidRPr="00396D9A">
        <w:rPr>
          <w:rFonts w:cs="Arial"/>
          <w:iCs/>
          <w:sz w:val="24"/>
          <w:szCs w:val="24"/>
          <w:lang w:val="en-GB"/>
        </w:rPr>
        <w:t xml:space="preserve">*Corresponding author: Alejandro </w:t>
      </w:r>
      <w:proofErr w:type="spellStart"/>
      <w:r w:rsidRPr="00396D9A">
        <w:rPr>
          <w:rFonts w:cs="Arial"/>
          <w:iCs/>
          <w:sz w:val="24"/>
          <w:szCs w:val="24"/>
          <w:lang w:val="en-GB"/>
        </w:rPr>
        <w:t>Belanche</w:t>
      </w:r>
      <w:proofErr w:type="spellEnd"/>
      <w:r w:rsidRPr="00396D9A">
        <w:rPr>
          <w:rFonts w:cs="Arial"/>
          <w:iCs/>
          <w:sz w:val="24"/>
          <w:szCs w:val="24"/>
          <w:lang w:val="en-GB"/>
        </w:rPr>
        <w:tab/>
      </w:r>
      <w:r w:rsidRPr="00396D9A">
        <w:rPr>
          <w:rFonts w:cs="Arial"/>
          <w:iCs/>
          <w:sz w:val="24"/>
          <w:szCs w:val="24"/>
          <w:lang w:val="en-GB"/>
        </w:rPr>
        <w:tab/>
        <w:t xml:space="preserve">E-mail: </w:t>
      </w:r>
      <w:hyperlink r:id="rId9" w:history="1">
        <w:r w:rsidR="00A65D68" w:rsidRPr="00396D9A">
          <w:rPr>
            <w:rStyle w:val="Hipervnculo"/>
            <w:rFonts w:cs="Arial"/>
            <w:iCs/>
            <w:sz w:val="24"/>
            <w:szCs w:val="24"/>
            <w:lang w:val="en-GB"/>
          </w:rPr>
          <w:t>a.belanche</w:t>
        </w:r>
        <w:r w:rsidR="00A65D68" w:rsidRPr="00396D9A">
          <w:rPr>
            <w:rStyle w:val="Hipervnculo"/>
            <w:iCs/>
            <w:sz w:val="24"/>
            <w:szCs w:val="24"/>
            <w:lang w:val="en-GB"/>
          </w:rPr>
          <w:t>@</w:t>
        </w:r>
        <w:r w:rsidR="00A65D68" w:rsidRPr="00396D9A">
          <w:rPr>
            <w:rStyle w:val="Hipervnculo"/>
            <w:rFonts w:cs="Arial"/>
            <w:iCs/>
            <w:sz w:val="24"/>
            <w:szCs w:val="24"/>
            <w:lang w:val="en-GB"/>
          </w:rPr>
          <w:t>csic.es</w:t>
        </w:r>
      </w:hyperlink>
      <w:r w:rsidRPr="00396D9A">
        <w:rPr>
          <w:rFonts w:cs="Arial"/>
          <w:iCs/>
          <w:sz w:val="24"/>
          <w:szCs w:val="24"/>
          <w:lang w:val="en-GB"/>
        </w:rPr>
        <w:t xml:space="preserve"> </w:t>
      </w:r>
    </w:p>
    <w:p w:rsidR="00A65D68" w:rsidRPr="00396D9A" w:rsidRDefault="00A65D68" w:rsidP="00671A33">
      <w:pPr>
        <w:spacing w:after="0"/>
        <w:contextualSpacing/>
        <w:jc w:val="both"/>
        <w:rPr>
          <w:rFonts w:cs="Arial"/>
          <w:iCs/>
          <w:sz w:val="24"/>
          <w:szCs w:val="24"/>
          <w:lang w:val="en-GB"/>
        </w:rPr>
      </w:pPr>
    </w:p>
    <w:p w:rsidR="00671A33" w:rsidRPr="00396D9A" w:rsidRDefault="00671A33" w:rsidP="00671A33">
      <w:pPr>
        <w:spacing w:after="0"/>
        <w:contextualSpacing/>
        <w:jc w:val="both"/>
        <w:rPr>
          <w:rFonts w:cs="Arial"/>
          <w:iCs/>
          <w:sz w:val="24"/>
          <w:szCs w:val="24"/>
          <w:lang w:val="en-GB"/>
        </w:rPr>
      </w:pPr>
    </w:p>
    <w:p w:rsidR="00671A33" w:rsidRPr="00396D9A" w:rsidRDefault="00671A33" w:rsidP="00671A33">
      <w:pPr>
        <w:spacing w:after="0"/>
        <w:contextualSpacing/>
        <w:jc w:val="both"/>
        <w:rPr>
          <w:rFonts w:cstheme="minorHAnsi"/>
          <w:b/>
          <w:sz w:val="24"/>
          <w:szCs w:val="24"/>
          <w:lang w:val="en-GB"/>
        </w:rPr>
      </w:pPr>
      <w:r w:rsidRPr="00396D9A">
        <w:rPr>
          <w:rFonts w:cs="Arial"/>
          <w:b/>
          <w:iCs/>
          <w:sz w:val="24"/>
          <w:szCs w:val="24"/>
          <w:lang w:val="en-GB"/>
        </w:rPr>
        <w:t>Running title:</w:t>
      </w:r>
      <w:r w:rsidRPr="00396D9A">
        <w:rPr>
          <w:rFonts w:cs="Arial"/>
          <w:iCs/>
          <w:sz w:val="24"/>
          <w:szCs w:val="24"/>
          <w:lang w:val="en-GB"/>
        </w:rPr>
        <w:t xml:space="preserve"> Rumen fluid inoculation accelerates microbial development</w:t>
      </w:r>
    </w:p>
    <w:p w:rsidR="003C038C" w:rsidRPr="00396D9A" w:rsidRDefault="003C038C">
      <w:pPr>
        <w:rPr>
          <w:sz w:val="20"/>
          <w:szCs w:val="20"/>
          <w:lang w:val="en-GB"/>
        </w:rPr>
      </w:pPr>
      <w:r w:rsidRPr="00396D9A">
        <w:rPr>
          <w:sz w:val="20"/>
          <w:szCs w:val="20"/>
          <w:lang w:val="en-GB"/>
        </w:rPr>
        <w:br w:type="page"/>
      </w:r>
    </w:p>
    <w:p w:rsidR="00DF3C05" w:rsidRPr="00396D9A" w:rsidRDefault="00671A33" w:rsidP="00DF3C05">
      <w:pPr>
        <w:jc w:val="both"/>
        <w:rPr>
          <w:rFonts w:cs="Arial"/>
          <w:sz w:val="20"/>
          <w:szCs w:val="20"/>
          <w:lang w:val="en-GB"/>
        </w:rPr>
      </w:pPr>
      <w:proofErr w:type="gramStart"/>
      <w:r w:rsidRPr="00396D9A">
        <w:rPr>
          <w:rFonts w:cs="Arial"/>
          <w:b/>
          <w:sz w:val="20"/>
          <w:szCs w:val="20"/>
          <w:lang w:val="en-GB"/>
        </w:rPr>
        <w:lastRenderedPageBreak/>
        <w:t>Supplementary</w:t>
      </w:r>
      <w:r w:rsidR="00DF3C05" w:rsidRPr="00396D9A">
        <w:rPr>
          <w:rFonts w:cs="Arial"/>
          <w:b/>
          <w:sz w:val="20"/>
          <w:szCs w:val="20"/>
          <w:lang w:val="en-GB"/>
        </w:rPr>
        <w:t xml:space="preserve"> Table </w:t>
      </w:r>
      <w:r w:rsidR="00E732A1" w:rsidRPr="00396D9A">
        <w:rPr>
          <w:rFonts w:cs="Arial"/>
          <w:b/>
          <w:sz w:val="20"/>
          <w:szCs w:val="20"/>
          <w:lang w:val="en-GB"/>
        </w:rPr>
        <w:t>S</w:t>
      </w:r>
      <w:r w:rsidR="00DF3C05" w:rsidRPr="00396D9A">
        <w:rPr>
          <w:rFonts w:cs="Arial"/>
          <w:b/>
          <w:sz w:val="20"/>
          <w:szCs w:val="20"/>
          <w:lang w:val="en-GB"/>
        </w:rPr>
        <w:t>1.</w:t>
      </w:r>
      <w:proofErr w:type="gramEnd"/>
      <w:r w:rsidR="00DF3C05" w:rsidRPr="00396D9A">
        <w:rPr>
          <w:rFonts w:cs="Arial"/>
          <w:sz w:val="20"/>
          <w:szCs w:val="20"/>
          <w:lang w:val="en-GB"/>
        </w:rPr>
        <w:t xml:space="preserve"> </w:t>
      </w:r>
      <w:proofErr w:type="gramStart"/>
      <w:r w:rsidR="00DF3C05" w:rsidRPr="00396D9A">
        <w:rPr>
          <w:rFonts w:cs="Arial"/>
          <w:sz w:val="20"/>
          <w:szCs w:val="20"/>
          <w:lang w:val="en-GB"/>
        </w:rPr>
        <w:t xml:space="preserve">Description of the inocula in terms of rumen fermentation </w:t>
      </w:r>
      <w:r w:rsidR="00911D9E">
        <w:rPr>
          <w:rFonts w:cs="Arial"/>
          <w:sz w:val="20"/>
          <w:szCs w:val="20"/>
          <w:lang w:val="en-GB"/>
        </w:rPr>
        <w:t>and microbial composition</w:t>
      </w:r>
      <w:r w:rsidR="00A65D68" w:rsidRPr="00396D9A">
        <w:rPr>
          <w:rFonts w:cs="Arial"/>
          <w:sz w:val="20"/>
          <w:szCs w:val="20"/>
          <w:lang w:val="en-GB"/>
        </w:rPr>
        <w:t>.</w:t>
      </w:r>
      <w:proofErr w:type="gramEnd"/>
    </w:p>
    <w:tbl>
      <w:tblPr>
        <w:tblpPr w:leftFromText="141" w:rightFromText="141" w:vertAnchor="text" w:tblpY="1"/>
        <w:tblOverlap w:val="never"/>
        <w:tblW w:w="1611" w:type="dxa"/>
        <w:tblLook w:val="04A0" w:firstRow="1" w:lastRow="0" w:firstColumn="1" w:lastColumn="0" w:noHBand="0" w:noVBand="1"/>
      </w:tblPr>
      <w:tblGrid>
        <w:gridCol w:w="1865"/>
        <w:gridCol w:w="713"/>
        <w:gridCol w:w="599"/>
        <w:gridCol w:w="627"/>
        <w:gridCol w:w="627"/>
        <w:gridCol w:w="773"/>
      </w:tblGrid>
      <w:tr w:rsidR="00396D9A" w:rsidRPr="001B5A55" w:rsidTr="00043641">
        <w:trPr>
          <w:trHeight w:val="207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b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b/>
                <w:color w:val="000000"/>
                <w:sz w:val="18"/>
                <w:szCs w:val="18"/>
                <w:lang w:val="en-GB" w:eastAsia="en-GB"/>
              </w:rPr>
              <w:t>Inoculum</w:t>
            </w:r>
            <w:r w:rsidR="00335AC4" w:rsidRPr="00335AC4">
              <w:rPr>
                <w:rFonts w:eastAsia="Times New Roman" w:cs="Arial"/>
                <w:b/>
                <w:color w:val="000000"/>
                <w:sz w:val="18"/>
                <w:szCs w:val="18"/>
                <w:vertAlign w:val="superscript"/>
                <w:lang w:val="en-GB" w:eastAsia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b/>
                <w:color w:val="000000"/>
                <w:sz w:val="18"/>
                <w:szCs w:val="18"/>
                <w:lang w:val="en-GB" w:eastAsia="en-GB"/>
              </w:rPr>
              <w:t>AUT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b/>
                <w:color w:val="000000"/>
                <w:sz w:val="18"/>
                <w:szCs w:val="18"/>
                <w:lang w:val="en-GB" w:eastAsia="en-GB"/>
              </w:rPr>
              <w:t>RFF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b/>
                <w:color w:val="000000"/>
                <w:sz w:val="18"/>
                <w:szCs w:val="18"/>
                <w:lang w:val="en-GB" w:eastAsia="en-GB"/>
              </w:rPr>
              <w:t>RFC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1B5A55">
              <w:rPr>
                <w:rFonts w:eastAsia="Times New Roman" w:cs="Arial"/>
                <w:b/>
                <w:color w:val="000000"/>
                <w:sz w:val="18"/>
                <w:szCs w:val="18"/>
                <w:lang w:val="en-GB" w:eastAsia="en-GB"/>
              </w:rPr>
              <w:t>s.e.d</w:t>
            </w:r>
            <w:proofErr w:type="spellEnd"/>
            <w:r w:rsidRPr="001B5A55">
              <w:rPr>
                <w:rFonts w:eastAsia="Times New Roman" w:cs="Arial"/>
                <w:b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b/>
                <w:color w:val="000000"/>
                <w:sz w:val="18"/>
                <w:szCs w:val="18"/>
                <w:lang w:val="en-GB" w:eastAsia="en-GB"/>
              </w:rPr>
              <w:t>P-value</w:t>
            </w:r>
          </w:p>
        </w:tc>
      </w:tr>
      <w:tr w:rsidR="003C038C" w:rsidRPr="001B5A55" w:rsidTr="00043641">
        <w:trPr>
          <w:trHeight w:val="20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DF3C05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F</w:t>
            </w:r>
            <w:r w:rsidR="003C038C"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ermentation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96D9A" w:rsidRPr="001B5A55" w:rsidTr="00396D9A">
        <w:trPr>
          <w:trHeight w:val="2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DM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4.28</w:t>
            </w:r>
            <w:r w:rsidR="00DF3C05" w:rsidRPr="001B5A5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val="en-GB" w:eastAsia="en-GB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2.35</w:t>
            </w:r>
            <w:r w:rsidR="00DF3C05" w:rsidRPr="001B5A5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val="en-GB" w:eastAsia="en-GB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5.22</w:t>
            </w:r>
            <w:r w:rsidR="00DF3C05" w:rsidRPr="001B5A5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val="en-GB" w:eastAsia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0.043</w:t>
            </w:r>
          </w:p>
        </w:tc>
      </w:tr>
      <w:tr w:rsidR="00396D9A" w:rsidRPr="001B5A55" w:rsidTr="00396D9A">
        <w:trPr>
          <w:trHeight w:val="2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6.11</w:t>
            </w:r>
            <w:r w:rsidR="00DF3C05" w:rsidRPr="001B5A5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val="en-GB" w:eastAsia="en-GB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6.38</w:t>
            </w:r>
            <w:r w:rsidR="00DF3C05" w:rsidRPr="001B5A5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val="en-GB" w:eastAsia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5.79</w:t>
            </w:r>
            <w:r w:rsidR="00DF3C05" w:rsidRPr="001B5A5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val="en-GB" w:eastAsia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0.002</w:t>
            </w:r>
          </w:p>
        </w:tc>
      </w:tr>
      <w:tr w:rsidR="00396D9A" w:rsidRPr="001B5A55" w:rsidTr="00396D9A">
        <w:trPr>
          <w:trHeight w:val="2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Lactate (</w:t>
            </w:r>
            <w:proofErr w:type="spellStart"/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mM</w:t>
            </w:r>
            <w:proofErr w:type="spellEnd"/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1.86</w:t>
            </w:r>
            <w:r w:rsidR="00934F77" w:rsidRPr="001B5A5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val="en-GB" w:eastAsia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0.55</w:t>
            </w:r>
            <w:r w:rsidR="00934F77" w:rsidRPr="001B5A5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val="en-GB" w:eastAsia="en-GB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0.85</w:t>
            </w:r>
            <w:r w:rsidR="00934F77" w:rsidRPr="001B5A5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val="en-GB" w:eastAsia="en-GB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0.017</w:t>
            </w:r>
          </w:p>
        </w:tc>
      </w:tr>
      <w:tr w:rsidR="00396D9A" w:rsidRPr="001B5A55" w:rsidTr="00396D9A">
        <w:trPr>
          <w:trHeight w:val="2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Ammonia-N (mg/</w:t>
            </w:r>
            <w:proofErr w:type="spellStart"/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dL</w:t>
            </w:r>
            <w:proofErr w:type="spellEnd"/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8.64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7.27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0.117</w:t>
            </w:r>
          </w:p>
        </w:tc>
      </w:tr>
      <w:tr w:rsidR="00396D9A" w:rsidRPr="001B5A55" w:rsidTr="00396D9A">
        <w:trPr>
          <w:trHeight w:val="2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Total VFA (</w:t>
            </w:r>
            <w:proofErr w:type="spellStart"/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mM</w:t>
            </w:r>
            <w:proofErr w:type="spellEnd"/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120</w:t>
            </w:r>
            <w:r w:rsidR="00DF3C05" w:rsidRPr="001B5A5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val="en-GB" w:eastAsia="en-GB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103</w:t>
            </w:r>
            <w:r w:rsidR="00DF3C05" w:rsidRPr="001B5A5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val="en-GB" w:eastAsia="en-GB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134</w:t>
            </w:r>
            <w:r w:rsidR="00DF3C05" w:rsidRPr="001B5A5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val="en-GB" w:eastAsia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9.990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0.055</w:t>
            </w:r>
          </w:p>
        </w:tc>
      </w:tr>
      <w:tr w:rsidR="00396D9A" w:rsidRPr="001B5A55" w:rsidTr="00396D9A">
        <w:trPr>
          <w:trHeight w:val="2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Acetate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63.0</w:t>
            </w:r>
            <w:r w:rsidR="00DF3C05" w:rsidRPr="001B5A5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val="en-GB" w:eastAsia="en-GB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70.1</w:t>
            </w:r>
            <w:r w:rsidR="00DF3C05" w:rsidRPr="001B5A5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val="en-GB" w:eastAsia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55.5</w:t>
            </w:r>
            <w:r w:rsidR="00DF3C05" w:rsidRPr="001B5A5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val="en-GB" w:eastAsia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&lt;0.001</w:t>
            </w:r>
          </w:p>
        </w:tc>
      </w:tr>
      <w:tr w:rsidR="00396D9A" w:rsidRPr="001B5A55" w:rsidTr="00396D9A">
        <w:trPr>
          <w:trHeight w:val="2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Propionate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23.6</w:t>
            </w:r>
            <w:r w:rsidR="00DF3C05" w:rsidRPr="001B5A5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val="en-GB" w:eastAsia="en-GB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18.2</w:t>
            </w:r>
            <w:r w:rsidR="00DF3C05" w:rsidRPr="001B5A5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val="en-GB" w:eastAsia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29.0</w:t>
            </w:r>
            <w:r w:rsidR="00DF3C05" w:rsidRPr="001B5A5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val="en-GB" w:eastAsia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&lt;0.001</w:t>
            </w:r>
          </w:p>
        </w:tc>
      </w:tr>
      <w:tr w:rsidR="00396D9A" w:rsidRPr="001B5A55" w:rsidTr="00396D9A">
        <w:trPr>
          <w:trHeight w:val="20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Butyrate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10.3</w:t>
            </w:r>
            <w:r w:rsidR="00DF3C05" w:rsidRPr="001B5A5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val="en-GB" w:eastAsia="en-GB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9.49</w:t>
            </w:r>
            <w:r w:rsidR="00DF3C05" w:rsidRPr="001B5A5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val="en-GB" w:eastAsia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11.8</w:t>
            </w:r>
            <w:r w:rsidR="00DF3C05" w:rsidRPr="001B5A55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val="en-GB" w:eastAsia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0.746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0.004</w:t>
            </w:r>
          </w:p>
        </w:tc>
      </w:tr>
      <w:tr w:rsidR="003C038C" w:rsidRPr="001B5A55" w:rsidTr="00043641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 xml:space="preserve">Bacterial </w:t>
            </w:r>
            <w:r w:rsidR="00DF3C05"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community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Concentration (log</w:t>
            </w:r>
            <w:r w:rsidR="00942A71"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10</w:t>
            </w: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 xml:space="preserve"> copies/l)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9.96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0.081</w:t>
            </w:r>
          </w:p>
        </w:tc>
      </w:tr>
      <w:tr w:rsidR="00396D9A" w:rsidRPr="001B5A55" w:rsidTr="00396D9A">
        <w:trPr>
          <w:trHeight w:val="2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Richness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C36B51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0.025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Shannon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0.154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Abundance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6D6660" w:rsidRDefault="00942A71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f_</w:t>
            </w:r>
            <w:r w:rsidR="003C038C"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Acidaminococcaceae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0.397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6D6660" w:rsidRDefault="00942A71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f_</w:t>
            </w:r>
            <w:r w:rsidR="003C038C"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Bacteroidaceae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0.228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6D6660" w:rsidRDefault="00942A71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f_</w:t>
            </w:r>
            <w:r w:rsidR="003C038C"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Bacteroidales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0.943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8F157B" w:rsidRDefault="00942A71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8F157B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f_</w:t>
            </w:r>
            <w:r w:rsidR="003C038C" w:rsidRPr="008F157B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Christensenellaceae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0.129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8F157B" w:rsidRDefault="00942A71" w:rsidP="00C62374">
            <w:pPr>
              <w:spacing w:after="0" w:line="180" w:lineRule="atLeast"/>
              <w:contextualSpacing/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8F157B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f_</w:t>
            </w:r>
            <w:r w:rsidR="003C038C" w:rsidRPr="008F157B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Clostridia</w:t>
            </w:r>
            <w:r w:rsidR="00C62374" w:rsidRPr="008F157B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0.020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8F157B" w:rsidRDefault="00942A71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8F157B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f_</w:t>
            </w:r>
            <w:r w:rsidR="003C038C" w:rsidRPr="008F157B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Elusimicrobiaceae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0.506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8F157B" w:rsidRDefault="00942A71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8F157B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f_</w:t>
            </w:r>
            <w:r w:rsidR="003C038C" w:rsidRPr="008F157B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Erysipelotrichaceae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0.194</w:t>
            </w:r>
          </w:p>
        </w:tc>
      </w:tr>
      <w:tr w:rsidR="00396D9A" w:rsidRPr="001B5A55" w:rsidTr="00396D9A">
        <w:trPr>
          <w:trHeight w:val="2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6D6660" w:rsidRDefault="00942A71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f_</w:t>
            </w:r>
            <w:r w:rsidR="003C038C"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Family_XIII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6D6660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0.218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6D6660" w:rsidRDefault="00942A71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f_</w:t>
            </w:r>
            <w:r w:rsidR="003C038C"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Fibrobacteraceae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0.019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6D6660" w:rsidRDefault="00942A71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f_</w:t>
            </w:r>
            <w:r w:rsidR="003C038C"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Lachnospiraceae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5.65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15.20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0.027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6D6660" w:rsidRDefault="00942A71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f_</w:t>
            </w:r>
            <w:r w:rsidR="003C038C"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Porphyromonadaceae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0.003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6D6660" w:rsidRDefault="00942A71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f_</w:t>
            </w:r>
            <w:r w:rsidR="003C038C"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Prevotellaceae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0.638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6D6660" w:rsidRDefault="00942A71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f_</w:t>
            </w:r>
            <w:r w:rsidR="003C038C"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Rhodospirillaceae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0.001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6D6660" w:rsidRDefault="00942A71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f_</w:t>
            </w:r>
            <w:r w:rsidR="003C038C"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Rikenellaceae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8.54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0.061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6D6660" w:rsidRDefault="00942A71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f_</w:t>
            </w:r>
            <w:r w:rsidR="003C038C"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Ruminococcaceae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8.43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8.56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0.586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6D6660" w:rsidRDefault="00942A71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f_</w:t>
            </w:r>
            <w:r w:rsidR="003C038C"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Spirochaetaceae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0.130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6D6660" w:rsidRDefault="00942A71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f_</w:t>
            </w:r>
            <w:r w:rsidR="003C038C"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Succinivibrionaceae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0.088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6D6660" w:rsidRDefault="00942A71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f_</w:t>
            </w:r>
            <w:r w:rsidR="003C038C"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Synergistaceae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0.981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6D6660" w:rsidRDefault="00942A71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f_</w:t>
            </w:r>
            <w:r w:rsidR="003C038C"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Veillonellaceae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0.020</w:t>
            </w:r>
          </w:p>
        </w:tc>
      </w:tr>
      <w:tr w:rsidR="003C038C" w:rsidRPr="001B5A55" w:rsidTr="00043641">
        <w:trPr>
          <w:trHeight w:val="20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Methanogens community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Concentration (log</w:t>
            </w:r>
            <w:r w:rsidR="00942A71"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10</w:t>
            </w: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 xml:space="preserve"> copies/ml)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6.32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7.65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0.314</w:t>
            </w:r>
          </w:p>
        </w:tc>
      </w:tr>
      <w:tr w:rsidR="00396D9A" w:rsidRPr="001B5A55" w:rsidTr="00396D9A">
        <w:trPr>
          <w:trHeight w:val="2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Richness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0.025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Shannon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0.688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Abundance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6D6660" w:rsidRDefault="00942A71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f_</w:t>
            </w:r>
            <w:r w:rsidR="003C038C"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Methanobacteriaceae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55.2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33.30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0.043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6D6660" w:rsidRDefault="00942A71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f_</w:t>
            </w:r>
            <w:r w:rsidR="003C038C"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Methanomassiliicoccaceae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62.6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0.079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6D6660" w:rsidRDefault="00942A71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f_</w:t>
            </w:r>
            <w:r w:rsidR="003C038C" w:rsidRPr="006D6660">
              <w:rPr>
                <w:rFonts w:eastAsia="Times New Roman" w:cs="Arial"/>
                <w:i/>
                <w:color w:val="000000"/>
                <w:sz w:val="18"/>
                <w:szCs w:val="18"/>
                <w:lang w:val="en-GB" w:eastAsia="en-GB"/>
              </w:rPr>
              <w:t>Methanomicrobiaceae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4.620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0.158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6D6660" w:rsidRDefault="00CC1EDC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  </w:t>
            </w:r>
            <w:proofErr w:type="spellStart"/>
            <w:r w:rsidR="00942A71" w:rsidRPr="006D6660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g_</w:t>
            </w:r>
            <w:r w:rsidR="003C038C" w:rsidRPr="006D6660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Methanobrevibacter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55.2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0.005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6D6660" w:rsidRDefault="00CC1EDC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  </w:t>
            </w:r>
            <w:proofErr w:type="spellStart"/>
            <w:r w:rsidR="00942A71" w:rsidRPr="006D6660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g_</w:t>
            </w:r>
            <w:r w:rsidR="003C038C" w:rsidRPr="006D6660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Methanosphaera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7.12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C36B51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15.88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0.089</w:t>
            </w:r>
          </w:p>
        </w:tc>
      </w:tr>
      <w:tr w:rsidR="003C038C" w:rsidRPr="001B5A55" w:rsidTr="00043641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Protozoal community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Concentration (log</w:t>
            </w:r>
            <w:r w:rsidR="00942A71"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10</w:t>
            </w: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 xml:space="preserve"> copies/ml)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6.60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8.70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0.005</w:t>
            </w:r>
          </w:p>
        </w:tc>
      </w:tr>
      <w:tr w:rsidR="00396D9A" w:rsidRPr="001B5A55" w:rsidTr="00396D9A">
        <w:trPr>
          <w:trHeight w:val="2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Richness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0.527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Shannon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0.297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Abundance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96D9A" w:rsidRPr="001B5A55" w:rsidTr="00396D9A">
        <w:trPr>
          <w:trHeight w:val="2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CC1EDC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  </w:t>
            </w:r>
            <w:proofErr w:type="spellStart"/>
            <w:r w:rsidR="00942A71"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g_</w:t>
            </w:r>
            <w:r w:rsidR="003C038C"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Entodinium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0.863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CC1EDC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  </w:t>
            </w:r>
            <w:proofErr w:type="spellStart"/>
            <w:r w:rsidR="00942A71"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g_</w:t>
            </w:r>
            <w:r w:rsidR="003C038C"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Ophryoscolex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0.126</w:t>
            </w:r>
          </w:p>
        </w:tc>
      </w:tr>
      <w:tr w:rsidR="00396D9A" w:rsidRPr="001B5A55" w:rsidTr="00396D9A">
        <w:trPr>
          <w:trHeight w:val="2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CC1EDC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  </w:t>
            </w:r>
            <w:proofErr w:type="spellStart"/>
            <w:r w:rsidR="00942A71"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g_</w:t>
            </w:r>
            <w:r w:rsidR="003C038C"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Diplodinium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0.999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CC1EDC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  </w:t>
            </w:r>
            <w:proofErr w:type="spellStart"/>
            <w:r w:rsidR="00942A71"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g_</w:t>
            </w:r>
            <w:r w:rsidR="003C038C"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Polyplastron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0.087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CC1EDC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  </w:t>
            </w:r>
            <w:proofErr w:type="spellStart"/>
            <w:r w:rsidR="00942A71"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g_</w:t>
            </w:r>
            <w:r w:rsidR="003C038C"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Enoploplastron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&lt;0.001</w:t>
            </w:r>
          </w:p>
        </w:tc>
      </w:tr>
      <w:tr w:rsidR="00396D9A" w:rsidRPr="001B5A55" w:rsidTr="00396D9A">
        <w:trPr>
          <w:trHeight w:val="2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CC1EDC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  </w:t>
            </w:r>
            <w:proofErr w:type="spellStart"/>
            <w:r w:rsidR="00942A71"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g_</w:t>
            </w:r>
            <w:r w:rsidR="003C038C"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Isotricha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0.969</w:t>
            </w:r>
          </w:p>
        </w:tc>
      </w:tr>
      <w:tr w:rsidR="00396D9A" w:rsidRPr="001B5A55" w:rsidTr="00396D9A">
        <w:trPr>
          <w:trHeight w:val="2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CC1EDC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  </w:t>
            </w:r>
            <w:proofErr w:type="spellStart"/>
            <w:r w:rsidR="00942A71"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g_</w:t>
            </w:r>
            <w:r w:rsidR="003C038C"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Dasytricha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&lt;0.001</w:t>
            </w:r>
          </w:p>
        </w:tc>
      </w:tr>
      <w:tr w:rsidR="00396D9A" w:rsidRPr="001B5A55" w:rsidTr="00396D9A">
        <w:trPr>
          <w:trHeight w:val="20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CC1ED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  </w:t>
            </w:r>
            <w:proofErr w:type="spellStart"/>
            <w:r w:rsidR="00942A71"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g_</w:t>
            </w:r>
            <w:r w:rsidR="003C038C"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Unclassified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6.70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0.121</w:t>
            </w:r>
          </w:p>
        </w:tc>
      </w:tr>
      <w:tr w:rsidR="003C038C" w:rsidRPr="001B5A55" w:rsidTr="00043641">
        <w:trPr>
          <w:trHeight w:val="20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Anaerobic fungal community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Concentration (log</w:t>
            </w:r>
            <w:r w:rsidR="00942A71"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10</w:t>
            </w: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 xml:space="preserve"> copies/ml)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6.76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7.55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&lt;0.001</w:t>
            </w:r>
          </w:p>
        </w:tc>
      </w:tr>
      <w:tr w:rsidR="00396D9A" w:rsidRPr="001B5A55" w:rsidTr="00396D9A">
        <w:trPr>
          <w:trHeight w:val="2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Richness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0.276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Shannon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0.501</w:t>
            </w: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Abundance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3C038C" w:rsidRPr="001B5A55" w:rsidTr="00396D9A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CC1EDC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  </w:t>
            </w:r>
            <w:proofErr w:type="spellStart"/>
            <w:r w:rsidR="00942A71"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g_</w:t>
            </w:r>
            <w:r w:rsidR="003C038C"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Caecomyces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63.6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9.22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0.064</w:t>
            </w:r>
          </w:p>
        </w:tc>
      </w:tr>
      <w:tr w:rsidR="00396D9A" w:rsidRPr="001B5A55" w:rsidTr="00396D9A">
        <w:trPr>
          <w:trHeight w:val="2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CC1EDC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  </w:t>
            </w:r>
            <w:proofErr w:type="spellStart"/>
            <w:r w:rsidR="00942A71"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g_</w:t>
            </w:r>
            <w:r w:rsidR="003C038C"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Piromyces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50.0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&lt;0.001</w:t>
            </w:r>
          </w:p>
        </w:tc>
      </w:tr>
      <w:tr w:rsidR="003C038C" w:rsidRPr="001B5A55" w:rsidTr="00396D9A">
        <w:trPr>
          <w:trHeight w:val="80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CC1EDC" w:rsidP="00396D9A">
            <w:pPr>
              <w:spacing w:after="0" w:line="180" w:lineRule="atLeast"/>
              <w:contextualSpacing/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  </w:t>
            </w:r>
            <w:proofErr w:type="spellStart"/>
            <w:r w:rsidR="00942A71"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g_</w:t>
            </w:r>
            <w:r w:rsidR="003C038C" w:rsidRPr="001B5A55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Neocallimastigaceae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38C" w:rsidRPr="001B5A55" w:rsidRDefault="003C038C" w:rsidP="00396D9A">
            <w:pPr>
              <w:spacing w:after="0" w:line="180" w:lineRule="atLeast"/>
              <w:contextualSpacing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B5A55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0.621</w:t>
            </w:r>
          </w:p>
        </w:tc>
      </w:tr>
    </w:tbl>
    <w:p w:rsidR="00E5200D" w:rsidRPr="00396D9A" w:rsidRDefault="00A23AD8">
      <w:pPr>
        <w:rPr>
          <w:sz w:val="20"/>
          <w:szCs w:val="20"/>
          <w:lang w:val="en-GB"/>
        </w:rPr>
        <w:sectPr w:rsidR="00E5200D" w:rsidRPr="00396D9A" w:rsidSect="00911D9E">
          <w:pgSz w:w="11906" w:h="16838"/>
          <w:pgMar w:top="567" w:right="707" w:bottom="567" w:left="1701" w:header="708" w:footer="708" w:gutter="0"/>
          <w:cols w:space="708"/>
          <w:docGrid w:linePitch="360"/>
        </w:sectPr>
      </w:pPr>
      <w:r w:rsidRPr="00396D9A">
        <w:rPr>
          <w:rFonts w:cs="Arial"/>
          <w:sz w:val="20"/>
          <w:szCs w:val="20"/>
          <w:vertAlign w:val="superscript"/>
          <w:lang w:val="en-GB"/>
        </w:rPr>
        <w:br w:type="textWrapping" w:clear="all"/>
      </w:r>
      <w:r w:rsidR="00DF3C05" w:rsidRPr="00396D9A">
        <w:rPr>
          <w:rFonts w:cs="Arial"/>
          <w:sz w:val="20"/>
          <w:szCs w:val="20"/>
          <w:vertAlign w:val="superscript"/>
          <w:lang w:val="en-GB"/>
        </w:rPr>
        <w:t>1</w:t>
      </w:r>
      <w:r w:rsidR="00911D9E" w:rsidRPr="00396D9A">
        <w:rPr>
          <w:rFonts w:cs="Arial"/>
          <w:sz w:val="20"/>
          <w:szCs w:val="20"/>
          <w:lang w:val="en-GB"/>
        </w:rPr>
        <w:t>Treatments: Autoclaved rumen fluid (AUT), fresh rumen fluid from adult goats adapted to forage-rich (RFF) or concentrate-rich diet (RFC).</w:t>
      </w:r>
      <w:r w:rsidR="00335AC4" w:rsidRPr="00335AC4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335AC4" w:rsidRPr="00396D9A">
        <w:rPr>
          <w:rFonts w:cs="Arial"/>
          <w:sz w:val="20"/>
          <w:szCs w:val="20"/>
          <w:lang w:val="en-GB"/>
        </w:rPr>
        <w:t>s.e.d</w:t>
      </w:r>
      <w:proofErr w:type="spellEnd"/>
      <w:r w:rsidR="00335AC4" w:rsidRPr="00396D9A">
        <w:rPr>
          <w:rFonts w:cs="Arial"/>
          <w:sz w:val="20"/>
          <w:szCs w:val="20"/>
          <w:lang w:val="en-GB"/>
        </w:rPr>
        <w:t>.; standard error of the difference and</w:t>
      </w:r>
      <w:r w:rsidR="00335AC4" w:rsidRPr="00396D9A">
        <w:rPr>
          <w:rFonts w:cs="Arial"/>
          <w:i/>
          <w:sz w:val="20"/>
          <w:szCs w:val="20"/>
          <w:lang w:val="en-GB"/>
        </w:rPr>
        <w:t xml:space="preserve"> P</w:t>
      </w:r>
      <w:r w:rsidR="00335AC4" w:rsidRPr="00396D9A">
        <w:rPr>
          <w:rFonts w:cs="Arial"/>
          <w:sz w:val="20"/>
          <w:szCs w:val="20"/>
          <w:lang w:val="en-GB"/>
        </w:rPr>
        <w:t>-values for microbial taxa abundance were calculated based on the log10 transformed number of sequences.</w:t>
      </w:r>
      <w:r w:rsidR="00335AC4" w:rsidRPr="00911D9E">
        <w:rPr>
          <w:rFonts w:cs="Arial"/>
          <w:sz w:val="20"/>
          <w:szCs w:val="20"/>
          <w:lang w:val="en-GB"/>
        </w:rPr>
        <w:t xml:space="preserve"> </w:t>
      </w:r>
      <w:r w:rsidR="00C36B51" w:rsidRPr="00396D9A">
        <w:rPr>
          <w:sz w:val="20"/>
          <w:szCs w:val="20"/>
          <w:lang w:val="en-GB"/>
        </w:rPr>
        <w:br w:type="page"/>
      </w:r>
    </w:p>
    <w:p w:rsidR="00AD2012" w:rsidRPr="00396D9A" w:rsidRDefault="004A5C6D" w:rsidP="004E53F8">
      <w:pPr>
        <w:jc w:val="both"/>
        <w:rPr>
          <w:rFonts w:cs="Arial"/>
          <w:sz w:val="20"/>
          <w:szCs w:val="20"/>
          <w:lang w:val="en-GB"/>
        </w:rPr>
      </w:pPr>
      <w:proofErr w:type="gramStart"/>
      <w:r w:rsidRPr="00396D9A">
        <w:rPr>
          <w:rFonts w:cs="Arial"/>
          <w:b/>
          <w:sz w:val="20"/>
          <w:szCs w:val="20"/>
          <w:lang w:val="en-GB"/>
        </w:rPr>
        <w:lastRenderedPageBreak/>
        <w:t>Supplementa</w:t>
      </w:r>
      <w:r w:rsidR="00671A33" w:rsidRPr="00396D9A">
        <w:rPr>
          <w:rFonts w:cs="Arial"/>
          <w:b/>
          <w:sz w:val="20"/>
          <w:szCs w:val="20"/>
          <w:lang w:val="en-GB"/>
        </w:rPr>
        <w:t>ry</w:t>
      </w:r>
      <w:r w:rsidRPr="00396D9A">
        <w:rPr>
          <w:rFonts w:cs="Arial"/>
          <w:b/>
          <w:sz w:val="20"/>
          <w:szCs w:val="20"/>
          <w:lang w:val="en-GB"/>
        </w:rPr>
        <w:t xml:space="preserve"> Table</w:t>
      </w:r>
      <w:r w:rsidR="00496D3F" w:rsidRPr="00396D9A">
        <w:rPr>
          <w:rFonts w:cs="Arial"/>
          <w:b/>
          <w:sz w:val="20"/>
          <w:szCs w:val="20"/>
          <w:lang w:val="en-GB"/>
        </w:rPr>
        <w:t xml:space="preserve"> </w:t>
      </w:r>
      <w:r w:rsidR="00E732A1" w:rsidRPr="00396D9A">
        <w:rPr>
          <w:rFonts w:cs="Arial"/>
          <w:b/>
          <w:sz w:val="20"/>
          <w:szCs w:val="20"/>
          <w:lang w:val="en-GB"/>
        </w:rPr>
        <w:t>S</w:t>
      </w:r>
      <w:r w:rsidR="00C73AA6">
        <w:rPr>
          <w:rFonts w:cs="Arial"/>
          <w:b/>
          <w:sz w:val="20"/>
          <w:szCs w:val="20"/>
          <w:lang w:val="en-GB"/>
        </w:rPr>
        <w:t>2</w:t>
      </w:r>
      <w:r w:rsidR="00875325" w:rsidRPr="00396D9A">
        <w:rPr>
          <w:rFonts w:cs="Arial"/>
          <w:b/>
          <w:sz w:val="20"/>
          <w:szCs w:val="20"/>
          <w:lang w:val="en-GB"/>
        </w:rPr>
        <w:t>.</w:t>
      </w:r>
      <w:proofErr w:type="gramEnd"/>
      <w:r w:rsidR="00875325" w:rsidRPr="00396D9A">
        <w:rPr>
          <w:rFonts w:cs="Arial"/>
          <w:sz w:val="20"/>
          <w:szCs w:val="20"/>
          <w:lang w:val="en-GB"/>
        </w:rPr>
        <w:t xml:space="preserve"> </w:t>
      </w:r>
      <w:proofErr w:type="gramStart"/>
      <w:r w:rsidR="00BE1D7C" w:rsidRPr="00396D9A">
        <w:rPr>
          <w:rFonts w:cs="Arial"/>
          <w:sz w:val="20"/>
          <w:szCs w:val="20"/>
          <w:lang w:val="en-GB"/>
        </w:rPr>
        <w:t xml:space="preserve">Effect of the </w:t>
      </w:r>
      <w:r w:rsidR="00EB610C" w:rsidRPr="00396D9A">
        <w:rPr>
          <w:rFonts w:cs="Arial"/>
          <w:sz w:val="20"/>
          <w:szCs w:val="20"/>
          <w:lang w:val="en-GB"/>
        </w:rPr>
        <w:t xml:space="preserve">early-in-life </w:t>
      </w:r>
      <w:r w:rsidR="00BE1D7C" w:rsidRPr="00396D9A">
        <w:rPr>
          <w:rFonts w:cs="Arial"/>
          <w:sz w:val="20"/>
          <w:szCs w:val="20"/>
          <w:lang w:val="en-GB"/>
        </w:rPr>
        <w:t>rumen microbial inoculation and age on the rumen bacteria</w:t>
      </w:r>
      <w:r w:rsidR="00D046D0">
        <w:rPr>
          <w:rFonts w:cs="Arial"/>
          <w:sz w:val="20"/>
          <w:szCs w:val="20"/>
          <w:lang w:val="en-GB"/>
        </w:rPr>
        <w:t xml:space="preserve"> concentration, diversity and taxonomy.</w:t>
      </w:r>
      <w:proofErr w:type="gramEnd"/>
    </w:p>
    <w:tbl>
      <w:tblPr>
        <w:tblW w:w="1514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9"/>
        <w:gridCol w:w="690"/>
        <w:gridCol w:w="753"/>
        <w:gridCol w:w="727"/>
        <w:gridCol w:w="753"/>
        <w:gridCol w:w="751"/>
        <w:gridCol w:w="751"/>
        <w:gridCol w:w="753"/>
        <w:gridCol w:w="753"/>
        <w:gridCol w:w="753"/>
        <w:gridCol w:w="753"/>
        <w:gridCol w:w="751"/>
        <w:gridCol w:w="753"/>
        <w:gridCol w:w="613"/>
        <w:gridCol w:w="710"/>
        <w:gridCol w:w="710"/>
        <w:gridCol w:w="710"/>
      </w:tblGrid>
      <w:tr w:rsidR="001B5A55" w:rsidRPr="001B5A55" w:rsidTr="001B5A55">
        <w:trPr>
          <w:trHeight w:val="17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>Time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5 </w:t>
            </w:r>
            <w:proofErr w:type="spellStart"/>
            <w:r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>weeks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89418F" w:rsidP="00722E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89418F">
              <w:rPr>
                <w:rFonts w:eastAsia="Times New Roman" w:cs="Arial"/>
                <w:b/>
                <w:bCs/>
                <w:color w:val="000000"/>
                <w:sz w:val="16"/>
                <w:szCs w:val="16"/>
                <w:highlight w:val="yellow"/>
                <w:lang w:eastAsia="es-ES"/>
              </w:rPr>
              <w:t>7</w:t>
            </w:r>
            <w:r w:rsidR="00722E2A"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="00722E2A"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>weeks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89418F" w:rsidP="00722E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89418F">
              <w:rPr>
                <w:rFonts w:eastAsia="Times New Roman" w:cs="Arial"/>
                <w:b/>
                <w:bCs/>
                <w:color w:val="000000"/>
                <w:sz w:val="16"/>
                <w:szCs w:val="16"/>
                <w:highlight w:val="yellow"/>
                <w:lang w:eastAsia="es-ES"/>
              </w:rPr>
              <w:t>9</w:t>
            </w:r>
            <w:r w:rsidR="00722E2A"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="00722E2A"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>weeks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P-</w:t>
            </w:r>
            <w:proofErr w:type="spellStart"/>
            <w:r w:rsidRPr="001B5A55">
              <w:rPr>
                <w:rFonts w:eastAsia="Times New Roman" w:cs="Arial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value</w:t>
            </w:r>
            <w:proofErr w:type="spellEnd"/>
          </w:p>
        </w:tc>
      </w:tr>
      <w:tr w:rsidR="001B5A55" w:rsidRPr="001B5A55" w:rsidTr="001B5A55">
        <w:trPr>
          <w:trHeight w:val="1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>Inoculation</w:t>
            </w:r>
            <w:r w:rsidR="00911D9E"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>CTL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>AUT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>RFF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>RFC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>CTL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>AUT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>RFF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>RFC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>CTL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>AUT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>RFF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>RFC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>s.e.d</w:t>
            </w:r>
            <w:proofErr w:type="spellEnd"/>
            <w:r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>Inoc</w:t>
            </w:r>
            <w:proofErr w:type="spellEnd"/>
            <w:r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>Time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>IxT</w:t>
            </w:r>
            <w:proofErr w:type="spellEnd"/>
          </w:p>
        </w:tc>
      </w:tr>
      <w:tr w:rsidR="001B5A55" w:rsidRPr="001B5A55" w:rsidTr="001B5A55">
        <w:trPr>
          <w:trHeight w:val="17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>Diversity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Concentation</w:t>
            </w:r>
            <w:proofErr w:type="spellEnd"/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 xml:space="preserve"> (log10 copies/mg DM)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10.7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10.9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10.8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10.7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10.8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10.7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10.7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10.4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10.7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10.7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10.7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10.4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0.543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Richness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421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510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453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48.09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</w:t>
            </w:r>
            <w:r w:rsidR="00DC6148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00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 xml:space="preserve">Shannon </w:t>
            </w:r>
            <w:proofErr w:type="spellStart"/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index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3.1</w:t>
            </w:r>
            <w:r w:rsidR="00DC6148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4.17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4.37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4.16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3.73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0.24</w:t>
            </w:r>
            <w:r w:rsidR="00DC6148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0.599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 xml:space="preserve">Simpson </w:t>
            </w:r>
            <w:proofErr w:type="spellStart"/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index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</w:t>
            </w:r>
            <w:r w:rsidR="00DC6148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</w:t>
            </w:r>
            <w:r w:rsidR="00DC6148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0.03</w:t>
            </w:r>
            <w:r w:rsidR="00DC6148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0.673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Evenness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0.379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 xml:space="preserve">Chao </w:t>
            </w:r>
            <w:proofErr w:type="spellStart"/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Index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195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g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435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def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582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758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348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efg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564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985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661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226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fg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453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598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545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111.4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0.072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Good´s</w:t>
            </w:r>
            <w:proofErr w:type="spellEnd"/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coverage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0.036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0.015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0.439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0.014</w:t>
            </w:r>
          </w:p>
        </w:tc>
      </w:tr>
      <w:tr w:rsidR="001B5A55" w:rsidRPr="001B5A55" w:rsidTr="001B5A55">
        <w:trPr>
          <w:trHeight w:val="17"/>
        </w:trPr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>Abundance</w:t>
            </w:r>
            <w:proofErr w:type="spellEnd"/>
            <w:r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(log10 </w:t>
            </w:r>
            <w:proofErr w:type="spellStart"/>
            <w:r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>sequences</w:t>
            </w:r>
            <w:proofErr w:type="spellEnd"/>
            <w:r w:rsidRPr="001B5A5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1B5A55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p_Actinobacteria</w:t>
            </w:r>
            <w:proofErr w:type="spellEnd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 xml:space="preserve">, </w:t>
            </w: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f_Coriobacteriaceae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0.243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g_Atopobium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0.361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g_Olsenella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0.162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0.242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0.818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0.603</w:t>
            </w:r>
          </w:p>
        </w:tc>
      </w:tr>
      <w:tr w:rsidR="001B5A55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p_Bacteroidetes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0.142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f_Bacteroidaceae</w:t>
            </w:r>
            <w:proofErr w:type="spellEnd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 xml:space="preserve">, </w:t>
            </w: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g_Bacteroides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2.15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</w:t>
            </w:r>
            <w:r w:rsidR="00DC6148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5E7DD5" w:rsidRDefault="00722E2A" w:rsidP="00C62374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5E7DD5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f_Bacteroida</w:t>
            </w:r>
            <w:r w:rsidR="00C62374" w:rsidRPr="005E7DD5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ceae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3.35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3.29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2.89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2.82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2.80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3.19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2.94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3.01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1.69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2.13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2.29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2.05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0.11</w:t>
            </w:r>
            <w:r w:rsidR="008F157B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0.017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5E7DD5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5E7DD5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5E7DD5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g_Phocaeicola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C1024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0.44</w:t>
            </w:r>
            <w:r w:rsidR="00C1024E"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C1024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1.24</w:t>
            </w:r>
            <w:r w:rsidR="00C1024E"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1.30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1.08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1.02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0.173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0.016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5E7DD5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val="en-GB" w:eastAsia="es-ES"/>
              </w:rPr>
            </w:pPr>
            <w:r w:rsidRPr="005E7DD5">
              <w:rPr>
                <w:rFonts w:eastAsia="Times New Roman" w:cs="Arial"/>
                <w:i/>
                <w:color w:val="000000"/>
                <w:sz w:val="16"/>
                <w:szCs w:val="16"/>
                <w:lang w:val="en-GB" w:eastAsia="es-ES"/>
              </w:rPr>
              <w:t>f_p-2534-18B5_gut_group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1.37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2.12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2.57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1.48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1.71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1.52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1.61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1.03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5E7DD5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r w:rsidRPr="005E7DD5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f_PeH15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1.54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5E7DD5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5E7DD5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f_Porphyromonadaceae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5E7DD5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5E7DD5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f_Prevotellaceae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3.27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0.843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5E7DD5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5E7DD5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5E7DD5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g_Alloprevotella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1.9</w:t>
            </w:r>
            <w:r w:rsidR="00523D90"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2.1</w:t>
            </w:r>
            <w:r w:rsidR="00523D90"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</w:t>
            </w:r>
            <w:r w:rsidR="00DC6148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0.404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5E7DD5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5E7DD5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5E7DD5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g_Prevotella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</w:t>
            </w:r>
            <w:r w:rsidR="00523D90"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2.97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0.13</w:t>
            </w:r>
            <w:r w:rsidR="00DC6148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0.547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5E7DD5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5E7DD5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f_Rikenellaceae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1.62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2.00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2.83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2.82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2.19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2.38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2.69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2.53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1.72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1.70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1.95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1.82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0.019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5E7DD5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5E7DD5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5E7DD5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g_Alistipes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5E7DD5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5E7DD5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g_SP3-e08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1.23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1.69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1.66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1.83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1.23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0.021</w:t>
            </w:r>
          </w:p>
        </w:tc>
      </w:tr>
      <w:tr w:rsidR="001B5A55" w:rsidRPr="001B5A55" w:rsidTr="001B5A55">
        <w:trPr>
          <w:trHeight w:val="1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5E7DD5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5E7DD5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p_Chloroflexi</w:t>
            </w:r>
            <w:proofErr w:type="spellEnd"/>
            <w:r w:rsidRPr="005E7DD5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 xml:space="preserve">, </w:t>
            </w:r>
            <w:proofErr w:type="spellStart"/>
            <w:r w:rsidRPr="005E7DD5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f_Anaerolineaceae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0.003</w:t>
            </w:r>
          </w:p>
        </w:tc>
      </w:tr>
      <w:tr w:rsidR="001B5A55" w:rsidRPr="001B5A55" w:rsidTr="001B5A55">
        <w:trPr>
          <w:trHeight w:val="17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5E7DD5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5E7DD5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p_Cyanobacteria</w:t>
            </w:r>
            <w:proofErr w:type="spellEnd"/>
            <w:r w:rsidRPr="005E7DD5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 xml:space="preserve">, </w:t>
            </w:r>
            <w:proofErr w:type="spellStart"/>
            <w:r w:rsidRPr="005E7DD5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f_Gastranaerophilales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</w:t>
            </w:r>
            <w:r w:rsidR="00523D90"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0.138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0.126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0.554</w:t>
            </w:r>
          </w:p>
        </w:tc>
      </w:tr>
      <w:tr w:rsidR="001B5A55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5E7DD5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5E7DD5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p_Elusimicrobia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0.063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5E7DD5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5E7DD5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f_Clostridiaceae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0.05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5E7DD5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5E7DD5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f_Elusimicrobiaceae</w:t>
            </w:r>
            <w:proofErr w:type="spellEnd"/>
            <w:r w:rsidRPr="005E7DD5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 xml:space="preserve">, </w:t>
            </w:r>
            <w:proofErr w:type="spellStart"/>
            <w:r w:rsidRPr="005E7DD5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g_Elusimicrobium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0.158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0.028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0.027</w:t>
            </w:r>
          </w:p>
        </w:tc>
      </w:tr>
      <w:tr w:rsidR="001B5A55" w:rsidRPr="001B5A55" w:rsidTr="001B5A55">
        <w:trPr>
          <w:trHeight w:val="17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5E7DD5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5E7DD5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p_Fibrobacteres</w:t>
            </w:r>
            <w:proofErr w:type="spellEnd"/>
            <w:r w:rsidRPr="005E7DD5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 xml:space="preserve">, </w:t>
            </w:r>
            <w:proofErr w:type="spellStart"/>
            <w:r w:rsidRPr="005E7DD5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g_Fibrobacter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1.53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0.212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0.108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0.106</w:t>
            </w:r>
          </w:p>
        </w:tc>
      </w:tr>
      <w:tr w:rsidR="001B5A55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5E7DD5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5E7DD5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p_Firmicutes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0.135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5E7DD5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5E7DD5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f_Acidaminococcaceae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1.48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1.73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1.7</w:t>
            </w:r>
            <w:r w:rsidR="00523D90"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0.553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5E7DD5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5E7DD5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5E7DD5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g_Acidaminococcus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0.513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5E7DD5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5E7DD5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5E7DD5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g_Phascolarctobacterium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</w:t>
            </w:r>
            <w:r w:rsidR="00523D90"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.00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</w:t>
            </w:r>
            <w:r w:rsidR="008F157B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0.11</w:t>
            </w:r>
            <w:r w:rsidR="008F157B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5E7DD5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5E7DD5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5E7DD5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g_Succiniclasticum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1.73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0.127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5E7DD5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5E7DD5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f_Christensenellaceae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2.5</w:t>
            </w:r>
            <w:r w:rsidR="00523D90"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0.613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5E7DD5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5E7DD5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f_Clostridiales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1.48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</w:t>
            </w:r>
            <w:r w:rsidR="00DC6148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0.607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5E7DD5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5E7DD5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f_Defluviitaleaceae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0.007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f_Erysipelotrichaceae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0.152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g_Catenisphaera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0.131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g_Sharpea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</w:t>
            </w:r>
            <w:r w:rsidR="00523D90"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0.633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g_Eubacterium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0.565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0.984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f_Family_XIII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efg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1.25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1.95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1.51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1.40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1.37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1.78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1.65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g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fg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cdef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defg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0.022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g_Anaerovorax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1.38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g_Mogibacterium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1.09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0.007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f_Lachnospiraceae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2.9</w:t>
            </w:r>
            <w:r w:rsidR="00DC6148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0.42</w:t>
            </w:r>
            <w:r w:rsidR="00DC6148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0.407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g_Acetitomaculum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</w:t>
            </w:r>
            <w:r w:rsidR="00DC6148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1.2</w:t>
            </w:r>
            <w:r w:rsidR="00DC6148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</w:t>
            </w:r>
            <w:r w:rsidR="00DC6148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0.18</w:t>
            </w:r>
            <w:r w:rsidR="008F157B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0.301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g_Anaerosporobacter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1.02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0.011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g_Butyrivibrio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1.30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1.47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1.33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2.01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1.53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1.25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1.35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1.27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lastRenderedPageBreak/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g_Coprococcus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</w:t>
            </w:r>
            <w:r w:rsidR="005E7DD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</w:t>
            </w:r>
            <w:r w:rsidR="005E7DD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0.515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g_Lachnoclostridium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</w:t>
            </w:r>
            <w:r w:rsidR="005E7DD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0.369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g_Lachnospira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0.03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g_Lachnospiraceae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1.8</w:t>
            </w:r>
            <w:r w:rsidR="005E7DD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2.54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0.151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g_Marvinbryantia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0.123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g_Moryella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0.552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g_Oribacterium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1.2</w:t>
            </w:r>
            <w:r w:rsidR="005E7DD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0.63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g_Pseudobutyrivibrio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</w:t>
            </w:r>
            <w:r w:rsidR="005E7DD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</w:t>
            </w:r>
            <w:r w:rsidR="005E7DD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</w:t>
            </w:r>
            <w:r w:rsidR="005E7DD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0.597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0.896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g_Roseburia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</w:t>
            </w:r>
            <w:r w:rsidR="005E7DD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1.8</w:t>
            </w:r>
            <w:r w:rsidR="005E7DD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1.73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1.48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0.18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g_Syntrophococcus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0.136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g_Tyzzerella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</w:t>
            </w:r>
            <w:r w:rsidR="005E7DD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</w:t>
            </w:r>
            <w:r w:rsidR="005E7DD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0.192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f_Peptococcaceae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0.49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f_Ruminococcaceae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2.7</w:t>
            </w:r>
            <w:r w:rsidR="005E7DD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0.457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g_Anaerotruncus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</w:t>
            </w:r>
            <w:r w:rsidR="005E7DD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0.109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0.127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g_Oscillibacter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</w:t>
            </w:r>
            <w:r w:rsidR="005E7DD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0.06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g_Papillibacter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0.148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0.083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g_Ruminiclostridium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0.033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g_Ruminococcus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1.63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1.04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1.41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1.25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1.40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1.65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1.30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1.69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1.60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0.09</w:t>
            </w:r>
            <w:r w:rsidR="008F157B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0.011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g_Saccharofermentans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</w:t>
            </w:r>
            <w:r w:rsidR="005E7DD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0.133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g_Streptococcus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0.038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f_Veillonellaceae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f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f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cdef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1.02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def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ef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1.28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cdef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1.72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1.62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2.42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1.81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2.34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0.002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g_Anaerovibrio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1.26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0.008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g_Megasphaera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0.938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g_Quinella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1.45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g_Selenomonas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e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de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de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de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de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cde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cde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bcde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1.96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1.33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1.62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0.243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0.033</w:t>
            </w:r>
          </w:p>
        </w:tc>
      </w:tr>
      <w:tr w:rsidR="001B5A55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p_Proteobacteria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2.4</w:t>
            </w:r>
            <w:r w:rsidR="00D4267C"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2.5</w:t>
            </w:r>
            <w:r w:rsidR="00D4267C"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0.065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f_Campylobacteraceae</w:t>
            </w:r>
            <w:proofErr w:type="spellEnd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 xml:space="preserve">, </w:t>
            </w: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g_Campylobacter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</w:t>
            </w:r>
            <w:r w:rsidR="00D4267C"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0.423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f_Comamonadaceae</w:t>
            </w:r>
            <w:proofErr w:type="spellEnd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 xml:space="preserve">, </w:t>
            </w: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g_Comamonas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f_Neisseriaceae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0.189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f_Pasteurellaceae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0.001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f_Pasteurellaceae</w:t>
            </w:r>
            <w:proofErr w:type="spellEnd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 xml:space="preserve">, </w:t>
            </w: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g_Bibersteinia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0.012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f_Rhodocyclaceae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0.001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f_Rhodospirillaceae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1.27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0.25</w:t>
            </w:r>
            <w:r w:rsidR="008F157B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0.89</w:t>
            </w:r>
            <w:r w:rsidR="008F157B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0.127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f_Succinivibrionaceae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2.21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1.59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2.11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2.43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2.59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2.41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1.91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3.41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3.01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2.81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2.77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0.372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0.002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g_Anaerobiospirillum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0.403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g_Ruminobacter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2.07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1.46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0.003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g_Succinimonas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0.684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g_Succinivibrio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3.4</w:t>
            </w:r>
            <w:r w:rsidR="005E7DD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0.345</w:t>
            </w:r>
          </w:p>
        </w:tc>
      </w:tr>
      <w:tr w:rsidR="001B5A55" w:rsidRPr="001B5A55" w:rsidTr="001B5A55">
        <w:trPr>
          <w:trHeight w:val="17"/>
        </w:trPr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p_Spirochaetae</w:t>
            </w:r>
            <w:proofErr w:type="spellEnd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 xml:space="preserve">, </w:t>
            </w: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f_Spirochaetaceae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2.04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1.68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1.72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1.80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2.02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1.84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1.67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1.42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2.09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2.08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1.25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0.277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0.206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0.046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g_Sphaerochaeta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0.249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g_Treponema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1.72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1.49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1.24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1.60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1.85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1.63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1.41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2.06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2.04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1.22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0.291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0.005</w:t>
            </w:r>
          </w:p>
        </w:tc>
      </w:tr>
      <w:tr w:rsidR="001B5A55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p_Synergistetes</w:t>
            </w:r>
            <w:proofErr w:type="spellEnd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 xml:space="preserve">, </w:t>
            </w: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f_Synergistaceae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1.48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1.36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1.07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1.07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1.32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1.59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1.08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0.24</w:t>
            </w:r>
            <w:r w:rsidR="008F157B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0.001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g_Fretibacterium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1.47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0.032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g_Pyramidobacter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1.47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1.03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</w:t>
            </w:r>
            <w:r w:rsidR="005E7DD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0.19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0.003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es-ES"/>
              </w:rPr>
              <w:t>g_Synergistes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0.95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0.163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</w:tr>
      <w:tr w:rsidR="001B5A55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p_Tenericutes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1.27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1.09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0.132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f_Erysipelotrichaceae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</w:t>
            </w:r>
            <w:r w:rsidR="005E7DD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0.152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f_Mollicutes_RF9_uncultured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</w:t>
            </w:r>
            <w:r w:rsidR="005E7DD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0.28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f_NB1-n_uncultured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0.092</w:t>
            </w:r>
          </w:p>
        </w:tc>
      </w:tr>
      <w:tr w:rsidR="001B5A55" w:rsidRPr="001B5A55" w:rsidTr="001B5A55">
        <w:trPr>
          <w:trHeight w:val="1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p_Minor</w:t>
            </w:r>
            <w:proofErr w:type="spellEnd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phyla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0.58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1.44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0.76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0.97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0.13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de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0.22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cde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</w:tr>
      <w:tr w:rsidR="00722E2A" w:rsidRPr="001B5A55" w:rsidTr="001B5A55">
        <w:trPr>
          <w:trHeight w:val="17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6D6660" w:rsidRDefault="00722E2A" w:rsidP="00722E2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6"/>
                <w:szCs w:val="16"/>
                <w:lang w:eastAsia="es-ES"/>
              </w:rPr>
              <w:t>f_Oligosphaeraceae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0.86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0.50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0.04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0.21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0.36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0.06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</w:t>
            </w:r>
            <w:r w:rsidRPr="001B5A55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0.105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E2A" w:rsidRPr="001B5A55" w:rsidRDefault="00722E2A" w:rsidP="00722E2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</w:pPr>
            <w:r w:rsidRPr="001B5A55">
              <w:rPr>
                <w:rFonts w:eastAsia="Times New Roman" w:cs="Arial"/>
                <w:color w:val="000000"/>
                <w:sz w:val="16"/>
                <w:szCs w:val="16"/>
                <w:lang w:eastAsia="es-ES"/>
              </w:rPr>
              <w:t>&lt;0.001</w:t>
            </w:r>
          </w:p>
        </w:tc>
      </w:tr>
    </w:tbl>
    <w:p w:rsidR="00043641" w:rsidRDefault="00911D9E" w:rsidP="00BE1D7C">
      <w:pPr>
        <w:jc w:val="both"/>
        <w:rPr>
          <w:rFonts w:cs="Arial"/>
          <w:sz w:val="20"/>
          <w:szCs w:val="20"/>
          <w:lang w:val="en-US"/>
        </w:rPr>
      </w:pPr>
      <w:r w:rsidRPr="00911D9E">
        <w:rPr>
          <w:rFonts w:cs="Arial"/>
          <w:sz w:val="20"/>
          <w:szCs w:val="20"/>
          <w:vertAlign w:val="superscript"/>
          <w:lang w:val="en-GB"/>
        </w:rPr>
        <w:t>1</w:t>
      </w:r>
      <w:r w:rsidRPr="00396D9A">
        <w:rPr>
          <w:rFonts w:cs="Arial"/>
          <w:sz w:val="20"/>
          <w:szCs w:val="20"/>
          <w:lang w:val="en-GB"/>
        </w:rPr>
        <w:t>Goat kids inoculated (I) with fresh rumen fluid from adult goats adapted to forage-rich (RFF) or concentrate-rich diets (RFC), autoclaved rumen fluid (AUT) or absence of inoculation as control (CTL) and sampled at different times.</w:t>
      </w:r>
      <w:r>
        <w:rPr>
          <w:rFonts w:cs="Arial"/>
          <w:sz w:val="20"/>
          <w:szCs w:val="20"/>
          <w:lang w:val="en-GB"/>
        </w:rPr>
        <w:t xml:space="preserve"> </w:t>
      </w:r>
      <w:proofErr w:type="gramStart"/>
      <w:r w:rsidR="004272B9" w:rsidRPr="00396D9A">
        <w:rPr>
          <w:rFonts w:cs="Arial"/>
          <w:sz w:val="20"/>
          <w:szCs w:val="20"/>
          <w:vertAlign w:val="superscript"/>
          <w:lang w:val="en-US"/>
        </w:rPr>
        <w:t>a-f</w:t>
      </w:r>
      <w:proofErr w:type="gramEnd"/>
      <w:r w:rsidR="004272B9" w:rsidRPr="00396D9A">
        <w:rPr>
          <w:rFonts w:cs="Arial"/>
          <w:sz w:val="20"/>
          <w:szCs w:val="20"/>
          <w:vertAlign w:val="superscript"/>
          <w:lang w:val="en-US"/>
        </w:rPr>
        <w:t xml:space="preserve"> </w:t>
      </w:r>
      <w:r w:rsidR="004272B9" w:rsidRPr="00396D9A">
        <w:rPr>
          <w:rFonts w:cs="Arial"/>
          <w:sz w:val="20"/>
          <w:szCs w:val="20"/>
          <w:lang w:val="en-US"/>
        </w:rPr>
        <w:t>Means within a row with different superscript differ (</w:t>
      </w:r>
      <w:r w:rsidR="004272B9" w:rsidRPr="00396D9A">
        <w:rPr>
          <w:rFonts w:cs="Arial"/>
          <w:i/>
          <w:sz w:val="20"/>
          <w:szCs w:val="20"/>
          <w:lang w:val="en-US"/>
        </w:rPr>
        <w:t>P</w:t>
      </w:r>
      <w:r w:rsidR="004272B9" w:rsidRPr="00396D9A">
        <w:rPr>
          <w:rFonts w:cs="Arial"/>
          <w:sz w:val="20"/>
          <w:szCs w:val="20"/>
          <w:lang w:val="en-US"/>
        </w:rPr>
        <w:t>&lt;0.</w:t>
      </w:r>
      <w:r w:rsidR="00043641">
        <w:rPr>
          <w:rFonts w:cs="Arial"/>
          <w:sz w:val="20"/>
          <w:szCs w:val="20"/>
          <w:lang w:val="en-US"/>
        </w:rPr>
        <w:t>05) based on the Bonferroni test.</w:t>
      </w:r>
    </w:p>
    <w:p w:rsidR="00335AC4" w:rsidRDefault="00335AC4" w:rsidP="00BE1D7C">
      <w:pPr>
        <w:jc w:val="both"/>
        <w:rPr>
          <w:rFonts w:cs="Arial"/>
          <w:sz w:val="20"/>
          <w:szCs w:val="20"/>
          <w:lang w:val="en-US"/>
        </w:rPr>
        <w:sectPr w:rsidR="00335AC4" w:rsidSect="00911D9E">
          <w:pgSz w:w="16838" w:h="11906" w:orient="landscape"/>
          <w:pgMar w:top="567" w:right="962" w:bottom="568" w:left="993" w:header="708" w:footer="708" w:gutter="0"/>
          <w:cols w:space="708"/>
          <w:docGrid w:linePitch="360"/>
        </w:sectPr>
      </w:pPr>
    </w:p>
    <w:p w:rsidR="009C779F" w:rsidRPr="00396D9A" w:rsidRDefault="00671A33" w:rsidP="00043641">
      <w:pPr>
        <w:spacing w:line="240" w:lineRule="auto"/>
        <w:jc w:val="both"/>
        <w:rPr>
          <w:rFonts w:cs="Arial"/>
          <w:sz w:val="20"/>
          <w:szCs w:val="20"/>
          <w:lang w:val="en-US"/>
        </w:rPr>
      </w:pPr>
      <w:proofErr w:type="gramStart"/>
      <w:r w:rsidRPr="00396D9A">
        <w:rPr>
          <w:rFonts w:cs="Arial"/>
          <w:b/>
          <w:sz w:val="20"/>
          <w:szCs w:val="20"/>
          <w:lang w:val="en-US"/>
        </w:rPr>
        <w:lastRenderedPageBreak/>
        <w:t>Supplementary</w:t>
      </w:r>
      <w:r w:rsidR="009C779F" w:rsidRPr="00396D9A">
        <w:rPr>
          <w:rFonts w:cs="Arial"/>
          <w:b/>
          <w:sz w:val="20"/>
          <w:szCs w:val="20"/>
          <w:lang w:val="en-US"/>
        </w:rPr>
        <w:t xml:space="preserve"> Table</w:t>
      </w:r>
      <w:r w:rsidR="00496D3F" w:rsidRPr="00396D9A">
        <w:rPr>
          <w:rFonts w:cs="Arial"/>
          <w:b/>
          <w:sz w:val="20"/>
          <w:szCs w:val="20"/>
          <w:lang w:val="en-US"/>
        </w:rPr>
        <w:t xml:space="preserve"> </w:t>
      </w:r>
      <w:r w:rsidR="00E732A1" w:rsidRPr="00396D9A">
        <w:rPr>
          <w:rFonts w:cs="Arial"/>
          <w:b/>
          <w:sz w:val="20"/>
          <w:szCs w:val="20"/>
          <w:lang w:val="en-US"/>
        </w:rPr>
        <w:t>S</w:t>
      </w:r>
      <w:r w:rsidR="00C73AA6">
        <w:rPr>
          <w:rFonts w:cs="Arial"/>
          <w:b/>
          <w:sz w:val="20"/>
          <w:szCs w:val="20"/>
          <w:lang w:val="en-US"/>
        </w:rPr>
        <w:t>3</w:t>
      </w:r>
      <w:r w:rsidR="00496D3F" w:rsidRPr="00396D9A">
        <w:rPr>
          <w:rFonts w:cs="Arial"/>
          <w:b/>
          <w:sz w:val="20"/>
          <w:szCs w:val="20"/>
          <w:lang w:val="en-US"/>
        </w:rPr>
        <w:t>.</w:t>
      </w:r>
      <w:proofErr w:type="gramEnd"/>
      <w:r w:rsidR="00496D3F" w:rsidRPr="00396D9A">
        <w:rPr>
          <w:rFonts w:cs="Arial"/>
          <w:sz w:val="20"/>
          <w:szCs w:val="20"/>
          <w:lang w:val="en-US"/>
        </w:rPr>
        <w:t xml:space="preserve"> </w:t>
      </w:r>
      <w:proofErr w:type="gramStart"/>
      <w:r w:rsidR="00496D3F" w:rsidRPr="00396D9A">
        <w:rPr>
          <w:rFonts w:cs="Arial"/>
          <w:sz w:val="20"/>
          <w:szCs w:val="20"/>
          <w:lang w:val="en-US"/>
        </w:rPr>
        <w:t xml:space="preserve">Spearman’s correlations between the bacterial taxa and the rumen </w:t>
      </w:r>
      <w:r w:rsidR="00D67CF5" w:rsidRPr="00396D9A">
        <w:rPr>
          <w:rFonts w:cs="Arial"/>
          <w:sz w:val="20"/>
          <w:szCs w:val="20"/>
          <w:lang w:val="en-US"/>
        </w:rPr>
        <w:t>function and animal performance.</w:t>
      </w:r>
      <w:proofErr w:type="gramEnd"/>
    </w:p>
    <w:tbl>
      <w:tblPr>
        <w:tblW w:w="1094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0"/>
        <w:gridCol w:w="409"/>
        <w:gridCol w:w="409"/>
        <w:gridCol w:w="409"/>
        <w:gridCol w:w="409"/>
        <w:gridCol w:w="409"/>
        <w:gridCol w:w="370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370"/>
        <w:gridCol w:w="409"/>
        <w:gridCol w:w="409"/>
        <w:gridCol w:w="409"/>
        <w:gridCol w:w="409"/>
        <w:gridCol w:w="409"/>
      </w:tblGrid>
      <w:tr w:rsidR="00043641" w:rsidRPr="007E1991" w:rsidTr="00043641">
        <w:trPr>
          <w:cantSplit/>
          <w:trHeight w:val="1106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043641" w:rsidRDefault="00043641" w:rsidP="00D67CF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val="en-US" w:eastAsia="es-ES"/>
              </w:rPr>
            </w:pPr>
            <w:r w:rsidRPr="00043641">
              <w:rPr>
                <w:rFonts w:eastAsia="Times New Roman" w:cs="Arial"/>
                <w:color w:val="000000"/>
                <w:sz w:val="12"/>
                <w:szCs w:val="12"/>
                <w:lang w:val="en-US" w:eastAsia="es-ES"/>
              </w:rPr>
              <w:t>Correlations</w:t>
            </w:r>
            <w:r w:rsidRPr="00043641">
              <w:rPr>
                <w:rFonts w:eastAsia="Times New Roman" w:cs="Arial"/>
                <w:color w:val="000000"/>
                <w:sz w:val="12"/>
                <w:szCs w:val="12"/>
                <w:vertAlign w:val="superscript"/>
                <w:lang w:val="en-US"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496D3F" w:rsidRPr="007E1991" w:rsidRDefault="00496D3F" w:rsidP="007E1991">
            <w:pPr>
              <w:spacing w:after="0" w:line="240" w:lineRule="auto"/>
              <w:ind w:left="113" w:right="113"/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4"/>
                <w:szCs w:val="14"/>
                <w:lang w:val="en-GB" w:eastAsia="es-ES"/>
              </w:rPr>
              <w:t>M</w:t>
            </w:r>
            <w:proofErr w:type="spellStart"/>
            <w:r w:rsidRPr="007E1991"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  <w:t>ilk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496D3F" w:rsidRPr="007E1991" w:rsidRDefault="00496D3F" w:rsidP="007E1991">
            <w:pPr>
              <w:spacing w:after="0" w:line="240" w:lineRule="auto"/>
              <w:ind w:left="113" w:right="113"/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</w:pPr>
            <w:proofErr w:type="spellStart"/>
            <w:r w:rsidRPr="007E1991"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  <w:t>Concentrate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496D3F" w:rsidRPr="007E1991" w:rsidRDefault="00496D3F" w:rsidP="007E1991">
            <w:pPr>
              <w:spacing w:after="0" w:line="240" w:lineRule="auto"/>
              <w:ind w:left="113" w:right="113"/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</w:pPr>
            <w:proofErr w:type="spellStart"/>
            <w:r w:rsidRPr="007E1991"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  <w:t>Forage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496D3F" w:rsidRPr="007E1991" w:rsidRDefault="00496D3F" w:rsidP="007E1991">
            <w:pPr>
              <w:spacing w:after="0" w:line="240" w:lineRule="auto"/>
              <w:ind w:left="113" w:right="113"/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  <w:t>DMI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496D3F" w:rsidRPr="007E1991" w:rsidRDefault="00496D3F" w:rsidP="007E1991">
            <w:pPr>
              <w:spacing w:after="0" w:line="240" w:lineRule="auto"/>
              <w:ind w:left="113" w:right="113"/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  <w:t>pH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496D3F" w:rsidRPr="007E1991" w:rsidRDefault="00496D3F" w:rsidP="007E1991">
            <w:pPr>
              <w:spacing w:after="0" w:line="240" w:lineRule="auto"/>
              <w:ind w:left="113" w:right="113"/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</w:pPr>
            <w:proofErr w:type="spellStart"/>
            <w:r w:rsidRPr="007E1991"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  <w:t>Ammonia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496D3F" w:rsidRPr="007E1991" w:rsidRDefault="00496D3F" w:rsidP="007E1991">
            <w:pPr>
              <w:spacing w:after="0" w:line="240" w:lineRule="auto"/>
              <w:ind w:left="113" w:right="113"/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  <w:t>VFA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496D3F" w:rsidRPr="007E1991" w:rsidRDefault="00496D3F" w:rsidP="007E1991">
            <w:pPr>
              <w:spacing w:after="0" w:line="240" w:lineRule="auto"/>
              <w:ind w:left="113" w:right="113"/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  <w:t>OBCVFA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496D3F" w:rsidRPr="007E1991" w:rsidRDefault="00496D3F" w:rsidP="007E1991">
            <w:pPr>
              <w:spacing w:after="0" w:line="240" w:lineRule="auto"/>
              <w:ind w:left="113" w:right="113"/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</w:pPr>
            <w:proofErr w:type="spellStart"/>
            <w:r w:rsidRPr="007E1991"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  <w:t>Acetate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496D3F" w:rsidRPr="007E1991" w:rsidRDefault="00496D3F" w:rsidP="007E1991">
            <w:pPr>
              <w:spacing w:after="0" w:line="240" w:lineRule="auto"/>
              <w:ind w:left="113" w:right="113"/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</w:pPr>
            <w:proofErr w:type="spellStart"/>
            <w:r w:rsidRPr="007E1991"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  <w:t>Propionate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496D3F" w:rsidRPr="007E1991" w:rsidRDefault="00496D3F" w:rsidP="007E1991">
            <w:pPr>
              <w:spacing w:after="0" w:line="240" w:lineRule="auto"/>
              <w:ind w:left="113" w:right="113"/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</w:pPr>
            <w:proofErr w:type="spellStart"/>
            <w:r w:rsidRPr="007E1991"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  <w:t>Butyrate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496D3F" w:rsidRPr="007E1991" w:rsidRDefault="00496D3F" w:rsidP="007E1991">
            <w:pPr>
              <w:spacing w:after="0" w:line="240" w:lineRule="auto"/>
              <w:ind w:left="113" w:right="113"/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</w:pPr>
            <w:proofErr w:type="spellStart"/>
            <w:r w:rsidRPr="007E1991"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  <w:t>Methanogens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496D3F" w:rsidRPr="007E1991" w:rsidRDefault="00496D3F" w:rsidP="007E1991">
            <w:pPr>
              <w:spacing w:after="0" w:line="240" w:lineRule="auto"/>
              <w:ind w:left="113" w:right="113"/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</w:pPr>
            <w:proofErr w:type="spellStart"/>
            <w:r w:rsidRPr="007E1991"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  <w:t>Methanogens</w:t>
            </w:r>
            <w:proofErr w:type="spellEnd"/>
            <w:r w:rsidRPr="007E1991"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  <w:t>-R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496D3F" w:rsidRPr="007E1991" w:rsidRDefault="00496D3F" w:rsidP="007E1991">
            <w:pPr>
              <w:spacing w:after="0" w:line="240" w:lineRule="auto"/>
              <w:ind w:left="113" w:right="113"/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</w:pPr>
            <w:proofErr w:type="spellStart"/>
            <w:r w:rsidRPr="007E1991"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  <w:t>Protozoa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496D3F" w:rsidRPr="007E1991" w:rsidRDefault="00496D3F" w:rsidP="007E1991">
            <w:pPr>
              <w:spacing w:after="0" w:line="240" w:lineRule="auto"/>
              <w:ind w:left="113" w:right="113"/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</w:pPr>
            <w:proofErr w:type="spellStart"/>
            <w:r w:rsidRPr="007E1991"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  <w:t>Protozoal</w:t>
            </w:r>
            <w:proofErr w:type="spellEnd"/>
            <w:r w:rsidRPr="007E1991"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  <w:t>-R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496D3F" w:rsidRPr="007E1991" w:rsidRDefault="00496D3F" w:rsidP="007E1991">
            <w:pPr>
              <w:spacing w:after="0" w:line="240" w:lineRule="auto"/>
              <w:ind w:left="113" w:right="113"/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</w:pPr>
            <w:proofErr w:type="spellStart"/>
            <w:r w:rsidRPr="007E1991"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  <w:t>Fungi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496D3F" w:rsidRPr="007E1991" w:rsidRDefault="00496D3F" w:rsidP="007E1991">
            <w:pPr>
              <w:spacing w:after="0" w:line="240" w:lineRule="auto"/>
              <w:ind w:left="113" w:right="113"/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</w:pPr>
            <w:proofErr w:type="spellStart"/>
            <w:r w:rsidRPr="007E1991"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  <w:t>Fungal</w:t>
            </w:r>
            <w:proofErr w:type="spellEnd"/>
            <w:r w:rsidRPr="007E1991"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  <w:t>-R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496D3F" w:rsidRPr="007E1991" w:rsidRDefault="00496D3F" w:rsidP="007E1991">
            <w:pPr>
              <w:spacing w:after="0" w:line="240" w:lineRule="auto"/>
              <w:ind w:left="113" w:right="113"/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  <w:t>BHB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496D3F" w:rsidRPr="007E1991" w:rsidRDefault="00496D3F" w:rsidP="007E1991">
            <w:pPr>
              <w:spacing w:after="0" w:line="240" w:lineRule="auto"/>
              <w:ind w:left="113" w:right="113"/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</w:pPr>
            <w:proofErr w:type="spellStart"/>
            <w:r w:rsidRPr="007E1991"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  <w:t>Glucose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496D3F" w:rsidRPr="007E1991" w:rsidRDefault="00496D3F" w:rsidP="007E1991">
            <w:pPr>
              <w:spacing w:after="0" w:line="240" w:lineRule="auto"/>
              <w:ind w:left="113" w:right="113"/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  <w:t>ADG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496D3F" w:rsidRPr="007E1991" w:rsidRDefault="00496D3F" w:rsidP="007E1991">
            <w:pPr>
              <w:spacing w:after="0" w:line="240" w:lineRule="auto"/>
              <w:ind w:left="113" w:right="113"/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  <w:t>ADG-</w:t>
            </w:r>
            <w:proofErr w:type="spellStart"/>
            <w:r w:rsidRPr="007E1991">
              <w:rPr>
                <w:rFonts w:eastAsia="Times New Roman" w:cs="Arial"/>
                <w:color w:val="000000"/>
                <w:sz w:val="14"/>
                <w:szCs w:val="14"/>
                <w:lang w:eastAsia="es-ES"/>
              </w:rPr>
              <w:t>pw</w:t>
            </w:r>
            <w:proofErr w:type="spellEnd"/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D3F" w:rsidRPr="00043641" w:rsidRDefault="00496D3F" w:rsidP="009C779F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04364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Concentation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A96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043641" w:rsidRDefault="00496D3F" w:rsidP="009C779F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04364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Richness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D7E0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0.45</w:t>
            </w:r>
          </w:p>
        </w:tc>
        <w:tc>
          <w:tcPr>
            <w:tcW w:w="0" w:type="auto"/>
            <w:shd w:val="clear" w:color="000000" w:fill="BDD88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0.51</w:t>
            </w:r>
          </w:p>
        </w:tc>
        <w:tc>
          <w:tcPr>
            <w:tcW w:w="0" w:type="auto"/>
            <w:shd w:val="clear" w:color="000000" w:fill="D4DF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5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0.31</w:t>
            </w:r>
          </w:p>
        </w:tc>
        <w:tc>
          <w:tcPr>
            <w:tcW w:w="0" w:type="auto"/>
            <w:shd w:val="clear" w:color="000000" w:fill="ADD48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0.55</w:t>
            </w:r>
          </w:p>
        </w:tc>
        <w:tc>
          <w:tcPr>
            <w:tcW w:w="0" w:type="auto"/>
            <w:shd w:val="clear" w:color="000000" w:fill="AED48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p_Actinobacteria</w:t>
            </w:r>
            <w:proofErr w:type="spellEnd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 xml:space="preserve">, </w:t>
            </w: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f_Coriobacteriaceae</w:t>
            </w:r>
            <w:proofErr w:type="spellEnd"/>
          </w:p>
        </w:tc>
        <w:tc>
          <w:tcPr>
            <w:tcW w:w="0" w:type="auto"/>
            <w:shd w:val="clear" w:color="000000" w:fill="F9897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8F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8E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8E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g_Atopobium</w:t>
            </w:r>
            <w:proofErr w:type="spellEnd"/>
          </w:p>
        </w:tc>
        <w:tc>
          <w:tcPr>
            <w:tcW w:w="0" w:type="auto"/>
            <w:shd w:val="clear" w:color="000000" w:fill="FA90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0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-0.37</w:t>
            </w:r>
          </w:p>
        </w:tc>
        <w:tc>
          <w:tcPr>
            <w:tcW w:w="0" w:type="auto"/>
            <w:shd w:val="clear" w:color="000000" w:fill="FA8F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-0.38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p_Bacteroidetes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8D7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-0.39</w:t>
            </w:r>
          </w:p>
        </w:tc>
        <w:tc>
          <w:tcPr>
            <w:tcW w:w="0" w:type="auto"/>
            <w:shd w:val="clear" w:color="000000" w:fill="F98C7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-0.40</w:t>
            </w:r>
          </w:p>
        </w:tc>
        <w:tc>
          <w:tcPr>
            <w:tcW w:w="0" w:type="auto"/>
            <w:shd w:val="clear" w:color="000000" w:fill="F9806F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3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5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-0.33</w:t>
            </w:r>
          </w:p>
        </w:tc>
        <w:tc>
          <w:tcPr>
            <w:tcW w:w="0" w:type="auto"/>
            <w:shd w:val="clear" w:color="000000" w:fill="FBEA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847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-0.46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f_Bacteroidaceae</w:t>
            </w:r>
            <w:proofErr w:type="spellEnd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 xml:space="preserve">, </w:t>
            </w: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g_Bacteroides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8D7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-0.39</w:t>
            </w:r>
          </w:p>
        </w:tc>
        <w:tc>
          <w:tcPr>
            <w:tcW w:w="0" w:type="auto"/>
            <w:shd w:val="clear" w:color="000000" w:fill="F8696B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-0.68</w:t>
            </w:r>
          </w:p>
        </w:tc>
        <w:tc>
          <w:tcPr>
            <w:tcW w:w="0" w:type="auto"/>
            <w:shd w:val="clear" w:color="000000" w:fill="F9867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6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0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-0.37</w:t>
            </w:r>
          </w:p>
        </w:tc>
        <w:tc>
          <w:tcPr>
            <w:tcW w:w="0" w:type="auto"/>
            <w:shd w:val="clear" w:color="000000" w:fill="F98D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-0.39</w:t>
            </w:r>
          </w:p>
        </w:tc>
        <w:tc>
          <w:tcPr>
            <w:tcW w:w="0" w:type="auto"/>
            <w:shd w:val="clear" w:color="000000" w:fill="F87B6E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-0.53</w:t>
            </w:r>
          </w:p>
        </w:tc>
        <w:tc>
          <w:tcPr>
            <w:tcW w:w="0" w:type="auto"/>
            <w:shd w:val="clear" w:color="000000" w:fill="F97C6E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7F6F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-0.50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3676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f_Bacteroida</w:t>
            </w:r>
            <w:r w:rsidR="0093676F"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8E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-0.38</w:t>
            </w:r>
          </w:p>
        </w:tc>
        <w:tc>
          <w:tcPr>
            <w:tcW w:w="0" w:type="auto"/>
            <w:shd w:val="clear" w:color="000000" w:fill="FA93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8E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-0.38</w:t>
            </w:r>
          </w:p>
        </w:tc>
        <w:tc>
          <w:tcPr>
            <w:tcW w:w="0" w:type="auto"/>
            <w:shd w:val="clear" w:color="000000" w:fill="FFEB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g_Phocaeicola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6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val="en-GB" w:eastAsia="es-ES"/>
              </w:rPr>
            </w:pPr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val="en-GB" w:eastAsia="es-ES"/>
              </w:rPr>
              <w:t>f_p-2534-18B5_gut_group</w:t>
            </w:r>
          </w:p>
        </w:tc>
        <w:tc>
          <w:tcPr>
            <w:tcW w:w="0" w:type="auto"/>
            <w:shd w:val="clear" w:color="000000" w:fill="EEE6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0.39</w:t>
            </w:r>
          </w:p>
        </w:tc>
        <w:tc>
          <w:tcPr>
            <w:tcW w:w="0" w:type="auto"/>
            <w:shd w:val="clear" w:color="000000" w:fill="E3E3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DAE1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DEE2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0.43</w:t>
            </w:r>
          </w:p>
        </w:tc>
        <w:tc>
          <w:tcPr>
            <w:tcW w:w="0" w:type="auto"/>
            <w:shd w:val="clear" w:color="000000" w:fill="FEEA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f_PeH15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DBE1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8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B1D58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0.54</w:t>
            </w:r>
          </w:p>
        </w:tc>
        <w:tc>
          <w:tcPr>
            <w:tcW w:w="0" w:type="auto"/>
            <w:shd w:val="clear" w:color="000000" w:fill="8CCA7E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f_Prevotellaceae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EFE7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C8DB8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5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-0.33</w:t>
            </w:r>
          </w:p>
        </w:tc>
        <w:tc>
          <w:tcPr>
            <w:tcW w:w="0" w:type="auto"/>
            <w:shd w:val="clear" w:color="000000" w:fill="FEE7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0.32</w:t>
            </w:r>
          </w:p>
        </w:tc>
        <w:tc>
          <w:tcPr>
            <w:tcW w:w="0" w:type="auto"/>
            <w:shd w:val="clear" w:color="000000" w:fill="FEE6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1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g_Alloprevotella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8A7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-0.42</w:t>
            </w:r>
          </w:p>
        </w:tc>
        <w:tc>
          <w:tcPr>
            <w:tcW w:w="0" w:type="auto"/>
            <w:shd w:val="clear" w:color="000000" w:fill="F9897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-0.42</w:t>
            </w:r>
          </w:p>
        </w:tc>
        <w:tc>
          <w:tcPr>
            <w:tcW w:w="0" w:type="auto"/>
            <w:shd w:val="clear" w:color="000000" w:fill="F9857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887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8E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-0.38</w:t>
            </w:r>
          </w:p>
        </w:tc>
        <w:tc>
          <w:tcPr>
            <w:tcW w:w="0" w:type="auto"/>
            <w:shd w:val="clear" w:color="000000" w:fill="F9847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7C6E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-0.53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g_Prevotella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EFE7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8CCA7E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8796E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-0.55</w:t>
            </w:r>
          </w:p>
        </w:tc>
        <w:tc>
          <w:tcPr>
            <w:tcW w:w="0" w:type="auto"/>
            <w:shd w:val="clear" w:color="000000" w:fill="F4E8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0.38</w:t>
            </w:r>
          </w:p>
        </w:tc>
        <w:tc>
          <w:tcPr>
            <w:tcW w:w="0" w:type="auto"/>
            <w:shd w:val="clear" w:color="000000" w:fill="9ECF7F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f_Rikenellaceae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D8E0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FEB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D1DE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0.46</w:t>
            </w:r>
          </w:p>
        </w:tc>
        <w:tc>
          <w:tcPr>
            <w:tcW w:w="0" w:type="auto"/>
            <w:shd w:val="clear" w:color="000000" w:fill="9ECF7F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g_Alistipes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87A6E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8E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-0.38</w:t>
            </w:r>
          </w:p>
        </w:tc>
        <w:tc>
          <w:tcPr>
            <w:tcW w:w="0" w:type="auto"/>
            <w:shd w:val="clear" w:color="000000" w:fill="F98A7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-0.41</w:t>
            </w:r>
          </w:p>
        </w:tc>
        <w:tc>
          <w:tcPr>
            <w:tcW w:w="0" w:type="auto"/>
            <w:shd w:val="clear" w:color="000000" w:fill="F8716C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-0.61</w:t>
            </w:r>
          </w:p>
        </w:tc>
        <w:tc>
          <w:tcPr>
            <w:tcW w:w="0" w:type="auto"/>
            <w:shd w:val="clear" w:color="000000" w:fill="F86C6B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0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g_SP3-e08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6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EFE7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A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0.35</w:t>
            </w:r>
          </w:p>
        </w:tc>
        <w:tc>
          <w:tcPr>
            <w:tcW w:w="0" w:type="auto"/>
            <w:shd w:val="clear" w:color="000000" w:fill="E4E4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0.42</w:t>
            </w:r>
          </w:p>
        </w:tc>
        <w:tc>
          <w:tcPr>
            <w:tcW w:w="0" w:type="auto"/>
            <w:shd w:val="clear" w:color="000000" w:fill="B9D78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p_Chloroflexi</w:t>
            </w:r>
            <w:proofErr w:type="spellEnd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 xml:space="preserve">, </w:t>
            </w: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f_Anaerolineaceae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7E9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FEB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3E8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0.38</w:t>
            </w:r>
          </w:p>
        </w:tc>
        <w:tc>
          <w:tcPr>
            <w:tcW w:w="0" w:type="auto"/>
            <w:shd w:val="clear" w:color="000000" w:fill="F9887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D1DE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0.46</w:t>
            </w:r>
          </w:p>
        </w:tc>
        <w:tc>
          <w:tcPr>
            <w:tcW w:w="0" w:type="auto"/>
            <w:shd w:val="clear" w:color="000000" w:fill="C6DB8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0.49</w:t>
            </w:r>
          </w:p>
        </w:tc>
        <w:tc>
          <w:tcPr>
            <w:tcW w:w="0" w:type="auto"/>
            <w:shd w:val="clear" w:color="000000" w:fill="8FCB7E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0.62</w:t>
            </w:r>
          </w:p>
        </w:tc>
        <w:tc>
          <w:tcPr>
            <w:tcW w:w="0" w:type="auto"/>
            <w:shd w:val="clear" w:color="000000" w:fill="A8D27F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4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p_Cyanobacteria</w:t>
            </w:r>
            <w:proofErr w:type="spellEnd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 xml:space="preserve">, </w:t>
            </w: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f_Gastranaerophilales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C6DB8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0.49</w:t>
            </w:r>
          </w:p>
        </w:tc>
        <w:tc>
          <w:tcPr>
            <w:tcW w:w="0" w:type="auto"/>
            <w:shd w:val="clear" w:color="000000" w:fill="B6D68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0.53</w:t>
            </w:r>
          </w:p>
        </w:tc>
        <w:tc>
          <w:tcPr>
            <w:tcW w:w="0" w:type="auto"/>
            <w:shd w:val="clear" w:color="000000" w:fill="C6DB8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0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B9D78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0.52</w:t>
            </w:r>
          </w:p>
        </w:tc>
        <w:tc>
          <w:tcPr>
            <w:tcW w:w="0" w:type="auto"/>
            <w:shd w:val="clear" w:color="000000" w:fill="63BE7B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p_Elusimicrobia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3E8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0.38</w:t>
            </w:r>
          </w:p>
        </w:tc>
        <w:tc>
          <w:tcPr>
            <w:tcW w:w="0" w:type="auto"/>
            <w:shd w:val="clear" w:color="000000" w:fill="FEE7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0.32</w:t>
            </w:r>
          </w:p>
        </w:tc>
        <w:tc>
          <w:tcPr>
            <w:tcW w:w="0" w:type="auto"/>
            <w:shd w:val="clear" w:color="000000" w:fill="FDEB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f_Elusimicrobiaceae</w:t>
            </w:r>
            <w:proofErr w:type="spellEnd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 xml:space="preserve">, </w:t>
            </w: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g_Elusimicrobium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E7E4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D4DF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0.46</w:t>
            </w:r>
          </w:p>
        </w:tc>
        <w:tc>
          <w:tcPr>
            <w:tcW w:w="0" w:type="auto"/>
            <w:shd w:val="clear" w:color="000000" w:fill="9ACE7F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0.59</w:t>
            </w:r>
          </w:p>
        </w:tc>
        <w:tc>
          <w:tcPr>
            <w:tcW w:w="0" w:type="auto"/>
            <w:shd w:val="clear" w:color="000000" w:fill="ACD38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p_Fibrobacteres</w:t>
            </w:r>
            <w:proofErr w:type="spellEnd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 xml:space="preserve">, </w:t>
            </w: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g_Fibrobacter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A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2E8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0.38</w:t>
            </w:r>
          </w:p>
        </w:tc>
        <w:tc>
          <w:tcPr>
            <w:tcW w:w="0" w:type="auto"/>
            <w:shd w:val="clear" w:color="000000" w:fill="FEE6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0.32</w:t>
            </w:r>
          </w:p>
        </w:tc>
        <w:tc>
          <w:tcPr>
            <w:tcW w:w="0" w:type="auto"/>
            <w:shd w:val="clear" w:color="000000" w:fill="DEE2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p_Firmicutes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CBDC8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8E9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816F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0E7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0.39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f_Acidaminococcaceae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D6E0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9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0.34</w:t>
            </w:r>
          </w:p>
        </w:tc>
        <w:tc>
          <w:tcPr>
            <w:tcW w:w="0" w:type="auto"/>
            <w:shd w:val="clear" w:color="000000" w:fill="F3E8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0.38</w:t>
            </w:r>
          </w:p>
        </w:tc>
        <w:tc>
          <w:tcPr>
            <w:tcW w:w="0" w:type="auto"/>
            <w:shd w:val="clear" w:color="000000" w:fill="A6D27F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g_Acidaminococcus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9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A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g_Phascolarctobacterium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8C7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7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857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-0.45</w:t>
            </w:r>
          </w:p>
        </w:tc>
        <w:tc>
          <w:tcPr>
            <w:tcW w:w="0" w:type="auto"/>
            <w:shd w:val="clear" w:color="000000" w:fill="FA95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-0.33</w:t>
            </w:r>
          </w:p>
        </w:tc>
        <w:tc>
          <w:tcPr>
            <w:tcW w:w="0" w:type="auto"/>
            <w:shd w:val="clear" w:color="000000" w:fill="FA8F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-0.37</w:t>
            </w:r>
          </w:p>
        </w:tc>
        <w:tc>
          <w:tcPr>
            <w:tcW w:w="0" w:type="auto"/>
            <w:shd w:val="clear" w:color="000000" w:fill="F9837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7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-0.31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g_Succiniclasticum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E6E4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E0E2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0.43</w:t>
            </w:r>
          </w:p>
        </w:tc>
        <w:tc>
          <w:tcPr>
            <w:tcW w:w="0" w:type="auto"/>
            <w:shd w:val="clear" w:color="000000" w:fill="FA90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FEB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0.35</w:t>
            </w:r>
          </w:p>
        </w:tc>
        <w:tc>
          <w:tcPr>
            <w:tcW w:w="0" w:type="auto"/>
            <w:shd w:val="clear" w:color="000000" w:fill="D2DF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0.46</w:t>
            </w:r>
          </w:p>
        </w:tc>
        <w:tc>
          <w:tcPr>
            <w:tcW w:w="0" w:type="auto"/>
            <w:shd w:val="clear" w:color="000000" w:fill="84C87D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f_Christensenellaceae</w:t>
            </w:r>
            <w:proofErr w:type="spellEnd"/>
          </w:p>
        </w:tc>
        <w:tc>
          <w:tcPr>
            <w:tcW w:w="0" w:type="auto"/>
            <w:shd w:val="clear" w:color="000000" w:fill="F9887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E4E4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0.42</w:t>
            </w:r>
          </w:p>
        </w:tc>
        <w:tc>
          <w:tcPr>
            <w:tcW w:w="0" w:type="auto"/>
            <w:shd w:val="clear" w:color="000000" w:fill="F9897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-0.42</w:t>
            </w:r>
          </w:p>
        </w:tc>
        <w:tc>
          <w:tcPr>
            <w:tcW w:w="0" w:type="auto"/>
            <w:shd w:val="clear" w:color="000000" w:fill="FA94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1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-0.36</w:t>
            </w:r>
          </w:p>
        </w:tc>
        <w:tc>
          <w:tcPr>
            <w:tcW w:w="0" w:type="auto"/>
            <w:shd w:val="clear" w:color="000000" w:fill="F98D7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E113A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f_Clostridia</w:t>
            </w:r>
            <w:r w:rsidR="009E113A"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ceae</w:t>
            </w:r>
            <w:proofErr w:type="spellEnd"/>
          </w:p>
        </w:tc>
        <w:tc>
          <w:tcPr>
            <w:tcW w:w="0" w:type="auto"/>
            <w:shd w:val="clear" w:color="000000" w:fill="F98D7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8E9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0.37</w:t>
            </w:r>
          </w:p>
        </w:tc>
        <w:tc>
          <w:tcPr>
            <w:tcW w:w="0" w:type="auto"/>
            <w:shd w:val="clear" w:color="000000" w:fill="FA8F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877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f_Defluviitaleaceae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5E9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EA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0.36</w:t>
            </w:r>
          </w:p>
        </w:tc>
        <w:tc>
          <w:tcPr>
            <w:tcW w:w="0" w:type="auto"/>
            <w:shd w:val="clear" w:color="000000" w:fill="87C97E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0.64</w:t>
            </w:r>
          </w:p>
        </w:tc>
        <w:tc>
          <w:tcPr>
            <w:tcW w:w="0" w:type="auto"/>
            <w:shd w:val="clear" w:color="000000" w:fill="D7E0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8E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f_Erysipelotrichaceae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g_Sharpea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7C6E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7D6E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-0.52</w:t>
            </w:r>
          </w:p>
        </w:tc>
        <w:tc>
          <w:tcPr>
            <w:tcW w:w="0" w:type="auto"/>
            <w:shd w:val="clear" w:color="000000" w:fill="F8776D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-0.56</w:t>
            </w:r>
          </w:p>
        </w:tc>
        <w:tc>
          <w:tcPr>
            <w:tcW w:w="0" w:type="auto"/>
            <w:shd w:val="clear" w:color="000000" w:fill="F8736C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E7E4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g_Eubacterium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8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A3D17F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f_Family_XIII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BBD88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5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D3DF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B5D68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0.53</w:t>
            </w:r>
          </w:p>
        </w:tc>
        <w:tc>
          <w:tcPr>
            <w:tcW w:w="0" w:type="auto"/>
            <w:shd w:val="clear" w:color="000000" w:fill="F4E8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8F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6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g_Anaerovorax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9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0.34</w:t>
            </w:r>
          </w:p>
        </w:tc>
        <w:tc>
          <w:tcPr>
            <w:tcW w:w="0" w:type="auto"/>
            <w:shd w:val="clear" w:color="000000" w:fill="AED48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0.55</w:t>
            </w:r>
          </w:p>
        </w:tc>
        <w:tc>
          <w:tcPr>
            <w:tcW w:w="0" w:type="auto"/>
            <w:shd w:val="clear" w:color="000000" w:fill="FEE7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3E8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9BCF7F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0.59</w:t>
            </w:r>
          </w:p>
        </w:tc>
        <w:tc>
          <w:tcPr>
            <w:tcW w:w="0" w:type="auto"/>
            <w:shd w:val="clear" w:color="000000" w:fill="77C47D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g_Mogibacterium</w:t>
            </w:r>
            <w:proofErr w:type="spellEnd"/>
          </w:p>
        </w:tc>
        <w:tc>
          <w:tcPr>
            <w:tcW w:w="0" w:type="auto"/>
            <w:shd w:val="clear" w:color="000000" w:fill="FA93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EA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EFE7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0.39</w:t>
            </w:r>
          </w:p>
        </w:tc>
        <w:tc>
          <w:tcPr>
            <w:tcW w:w="0" w:type="auto"/>
            <w:shd w:val="clear" w:color="000000" w:fill="F98D7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EEE6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0.39</w:t>
            </w:r>
          </w:p>
        </w:tc>
        <w:tc>
          <w:tcPr>
            <w:tcW w:w="0" w:type="auto"/>
            <w:shd w:val="clear" w:color="000000" w:fill="F0E7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0.39</w:t>
            </w:r>
          </w:p>
        </w:tc>
        <w:tc>
          <w:tcPr>
            <w:tcW w:w="0" w:type="auto"/>
            <w:shd w:val="clear" w:color="000000" w:fill="A9D27F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0.56</w:t>
            </w:r>
          </w:p>
        </w:tc>
        <w:tc>
          <w:tcPr>
            <w:tcW w:w="0" w:type="auto"/>
            <w:shd w:val="clear" w:color="000000" w:fill="F6E9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887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8F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f_Lachnospiraceae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8C7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DEB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g_Acetitomaculum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DEB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BEA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0.36</w:t>
            </w:r>
          </w:p>
        </w:tc>
        <w:tc>
          <w:tcPr>
            <w:tcW w:w="0" w:type="auto"/>
            <w:shd w:val="clear" w:color="000000" w:fill="DDE2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0.43</w:t>
            </w:r>
          </w:p>
        </w:tc>
        <w:tc>
          <w:tcPr>
            <w:tcW w:w="0" w:type="auto"/>
            <w:shd w:val="clear" w:color="000000" w:fill="CDDD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g_Anaerosporobacter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8D7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-0.39</w:t>
            </w:r>
          </w:p>
        </w:tc>
        <w:tc>
          <w:tcPr>
            <w:tcW w:w="0" w:type="auto"/>
            <w:shd w:val="clear" w:color="000000" w:fill="FEE5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7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g_Butyrivibrio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8766D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-0.57</w:t>
            </w:r>
          </w:p>
        </w:tc>
        <w:tc>
          <w:tcPr>
            <w:tcW w:w="0" w:type="auto"/>
            <w:shd w:val="clear" w:color="000000" w:fill="F9867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1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-0.36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g_Coprococcus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877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-0.44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g_Lachnoclostridium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E7E4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6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0.32</w:t>
            </w:r>
          </w:p>
        </w:tc>
        <w:tc>
          <w:tcPr>
            <w:tcW w:w="0" w:type="auto"/>
            <w:shd w:val="clear" w:color="000000" w:fill="D5DF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0.45</w:t>
            </w:r>
          </w:p>
        </w:tc>
        <w:tc>
          <w:tcPr>
            <w:tcW w:w="0" w:type="auto"/>
            <w:shd w:val="clear" w:color="000000" w:fill="A9D27F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0.56</w:t>
            </w:r>
          </w:p>
        </w:tc>
        <w:tc>
          <w:tcPr>
            <w:tcW w:w="0" w:type="auto"/>
            <w:shd w:val="clear" w:color="000000" w:fill="B6D68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0.53</w:t>
            </w:r>
          </w:p>
        </w:tc>
        <w:tc>
          <w:tcPr>
            <w:tcW w:w="0" w:type="auto"/>
            <w:shd w:val="clear" w:color="000000" w:fill="76C47D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g_Lachnospira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0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6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5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CEA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g_Marvinbryantia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7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8F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g_Moryella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B5D68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0.53</w:t>
            </w:r>
          </w:p>
        </w:tc>
        <w:tc>
          <w:tcPr>
            <w:tcW w:w="0" w:type="auto"/>
            <w:shd w:val="clear" w:color="000000" w:fill="AED48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0.55</w:t>
            </w:r>
          </w:p>
        </w:tc>
        <w:tc>
          <w:tcPr>
            <w:tcW w:w="0" w:type="auto"/>
            <w:shd w:val="clear" w:color="000000" w:fill="B4D68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887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B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0.36</w:t>
            </w:r>
          </w:p>
        </w:tc>
        <w:tc>
          <w:tcPr>
            <w:tcW w:w="0" w:type="auto"/>
            <w:shd w:val="clear" w:color="000000" w:fill="CCDD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0.47</w:t>
            </w:r>
          </w:p>
        </w:tc>
        <w:tc>
          <w:tcPr>
            <w:tcW w:w="0" w:type="auto"/>
            <w:shd w:val="clear" w:color="000000" w:fill="81C77D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5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ECE6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0.40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g_Oribacterium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EBE6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0.40</w:t>
            </w:r>
          </w:p>
        </w:tc>
        <w:tc>
          <w:tcPr>
            <w:tcW w:w="0" w:type="auto"/>
            <w:shd w:val="clear" w:color="000000" w:fill="FEE6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D2DE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g_Pseudobutyrivibrio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EA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4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g_Roseburia</w:t>
            </w:r>
            <w:proofErr w:type="spellEnd"/>
          </w:p>
        </w:tc>
        <w:tc>
          <w:tcPr>
            <w:tcW w:w="0" w:type="auto"/>
            <w:shd w:val="clear" w:color="000000" w:fill="E4E4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8766D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-0.57</w:t>
            </w:r>
          </w:p>
        </w:tc>
        <w:tc>
          <w:tcPr>
            <w:tcW w:w="0" w:type="auto"/>
            <w:shd w:val="clear" w:color="000000" w:fill="F3E8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0.38</w:t>
            </w:r>
          </w:p>
        </w:tc>
        <w:tc>
          <w:tcPr>
            <w:tcW w:w="0" w:type="auto"/>
            <w:shd w:val="clear" w:color="000000" w:fill="B4D68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D6DF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g_Syntrophococcus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DAE1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g_Tyzzerella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8D7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8D7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9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2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5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-0.33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f_Peptococcaceae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7F6F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CFDD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0.47</w:t>
            </w:r>
          </w:p>
        </w:tc>
        <w:tc>
          <w:tcPr>
            <w:tcW w:w="0" w:type="auto"/>
            <w:shd w:val="clear" w:color="000000" w:fill="FA8E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-0.38</w:t>
            </w:r>
          </w:p>
        </w:tc>
        <w:tc>
          <w:tcPr>
            <w:tcW w:w="0" w:type="auto"/>
            <w:shd w:val="clear" w:color="000000" w:fill="F97F6F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-0.50</w:t>
            </w:r>
          </w:p>
        </w:tc>
        <w:tc>
          <w:tcPr>
            <w:tcW w:w="0" w:type="auto"/>
            <w:shd w:val="clear" w:color="000000" w:fill="FEE9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806F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-0.49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f_Ruminococcaceae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BEA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EFE7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9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0.34</w:t>
            </w:r>
          </w:p>
        </w:tc>
        <w:tc>
          <w:tcPr>
            <w:tcW w:w="0" w:type="auto"/>
            <w:shd w:val="clear" w:color="000000" w:fill="FEE8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5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5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g_Anaerotruncus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EA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0.36</w:t>
            </w:r>
          </w:p>
        </w:tc>
        <w:tc>
          <w:tcPr>
            <w:tcW w:w="0" w:type="auto"/>
            <w:shd w:val="clear" w:color="000000" w:fill="E3E3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0.42</w:t>
            </w:r>
          </w:p>
        </w:tc>
        <w:tc>
          <w:tcPr>
            <w:tcW w:w="0" w:type="auto"/>
            <w:shd w:val="clear" w:color="000000" w:fill="F9EA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7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g_Oscillibacter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867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5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0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-0.36</w:t>
            </w:r>
          </w:p>
        </w:tc>
        <w:tc>
          <w:tcPr>
            <w:tcW w:w="0" w:type="auto"/>
            <w:shd w:val="clear" w:color="000000" w:fill="F8766D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-0.57</w:t>
            </w:r>
          </w:p>
        </w:tc>
        <w:tc>
          <w:tcPr>
            <w:tcW w:w="0" w:type="auto"/>
            <w:shd w:val="clear" w:color="000000" w:fill="F98D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E1E3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7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g_Papillibacter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DAE1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0E7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E1E3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7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0.32</w:t>
            </w:r>
          </w:p>
        </w:tc>
        <w:tc>
          <w:tcPr>
            <w:tcW w:w="0" w:type="auto"/>
            <w:shd w:val="clear" w:color="000000" w:fill="FEE9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g_Ruminiclostridium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2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-0.35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g_Ruminococcus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3E8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2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-0.35</w:t>
            </w:r>
          </w:p>
        </w:tc>
        <w:tc>
          <w:tcPr>
            <w:tcW w:w="0" w:type="auto"/>
            <w:shd w:val="clear" w:color="000000" w:fill="FEEA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g_Saccharofermentans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0E7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0.39</w:t>
            </w:r>
          </w:p>
        </w:tc>
        <w:tc>
          <w:tcPr>
            <w:tcW w:w="0" w:type="auto"/>
            <w:shd w:val="clear" w:color="000000" w:fill="FEEA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0.35</w:t>
            </w:r>
          </w:p>
        </w:tc>
        <w:tc>
          <w:tcPr>
            <w:tcW w:w="0" w:type="auto"/>
            <w:shd w:val="clear" w:color="000000" w:fill="ECE6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D2DF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0.46</w:t>
            </w:r>
          </w:p>
        </w:tc>
        <w:tc>
          <w:tcPr>
            <w:tcW w:w="0" w:type="auto"/>
            <w:shd w:val="clear" w:color="000000" w:fill="D7E0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DEB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A2D07F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0.58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g_Streptococcus</w:t>
            </w:r>
            <w:proofErr w:type="spellEnd"/>
          </w:p>
        </w:tc>
        <w:tc>
          <w:tcPr>
            <w:tcW w:w="0" w:type="auto"/>
            <w:shd w:val="clear" w:color="000000" w:fill="FA96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-0.32</w:t>
            </w:r>
          </w:p>
        </w:tc>
        <w:tc>
          <w:tcPr>
            <w:tcW w:w="0" w:type="auto"/>
            <w:shd w:val="clear" w:color="000000" w:fill="F98A7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4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f_Veillonellaceae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B1D58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0.54</w:t>
            </w:r>
          </w:p>
        </w:tc>
        <w:tc>
          <w:tcPr>
            <w:tcW w:w="0" w:type="auto"/>
            <w:shd w:val="clear" w:color="000000" w:fill="D0DE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0.47</w:t>
            </w:r>
          </w:p>
        </w:tc>
        <w:tc>
          <w:tcPr>
            <w:tcW w:w="0" w:type="auto"/>
            <w:shd w:val="clear" w:color="000000" w:fill="AED48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A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867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A1D07F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DAE1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0.44</w:t>
            </w:r>
          </w:p>
        </w:tc>
        <w:tc>
          <w:tcPr>
            <w:tcW w:w="0" w:type="auto"/>
            <w:shd w:val="clear" w:color="000000" w:fill="FEE9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0.34</w:t>
            </w:r>
          </w:p>
        </w:tc>
        <w:tc>
          <w:tcPr>
            <w:tcW w:w="0" w:type="auto"/>
            <w:shd w:val="clear" w:color="000000" w:fill="B6D68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7E9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CCDD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0.47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g_Anaerovibrio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EA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7F6F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CCDD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8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g_Megasphaera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6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5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6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7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g_Quinella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BDD88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0.51</w:t>
            </w:r>
          </w:p>
        </w:tc>
        <w:tc>
          <w:tcPr>
            <w:tcW w:w="0" w:type="auto"/>
            <w:shd w:val="clear" w:color="000000" w:fill="F9EA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B9D78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0.52</w:t>
            </w:r>
          </w:p>
        </w:tc>
        <w:tc>
          <w:tcPr>
            <w:tcW w:w="0" w:type="auto"/>
            <w:shd w:val="clear" w:color="000000" w:fill="B1D58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0.54</w:t>
            </w:r>
          </w:p>
        </w:tc>
        <w:tc>
          <w:tcPr>
            <w:tcW w:w="0" w:type="auto"/>
            <w:shd w:val="clear" w:color="000000" w:fill="81C77D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9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6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0.31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g_Selenomonas</w:t>
            </w:r>
            <w:proofErr w:type="spellEnd"/>
          </w:p>
        </w:tc>
        <w:tc>
          <w:tcPr>
            <w:tcW w:w="0" w:type="auto"/>
            <w:shd w:val="clear" w:color="000000" w:fill="FEE7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0.32</w:t>
            </w:r>
          </w:p>
        </w:tc>
        <w:tc>
          <w:tcPr>
            <w:tcW w:w="0" w:type="auto"/>
            <w:shd w:val="clear" w:color="000000" w:fill="B1D58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0.54</w:t>
            </w:r>
          </w:p>
        </w:tc>
        <w:tc>
          <w:tcPr>
            <w:tcW w:w="0" w:type="auto"/>
            <w:shd w:val="clear" w:color="000000" w:fill="B5D68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0.53</w:t>
            </w:r>
          </w:p>
        </w:tc>
        <w:tc>
          <w:tcPr>
            <w:tcW w:w="0" w:type="auto"/>
            <w:shd w:val="clear" w:color="000000" w:fill="9ECF7F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0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D6E0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B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D8E0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3E8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E5E4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0.41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p_Proteobacteria</w:t>
            </w:r>
            <w:proofErr w:type="spellEnd"/>
          </w:p>
        </w:tc>
        <w:tc>
          <w:tcPr>
            <w:tcW w:w="0" w:type="auto"/>
            <w:shd w:val="clear" w:color="000000" w:fill="B5D68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0.53</w:t>
            </w:r>
          </w:p>
        </w:tc>
        <w:tc>
          <w:tcPr>
            <w:tcW w:w="0" w:type="auto"/>
            <w:shd w:val="clear" w:color="000000" w:fill="FEE9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CEB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877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-0.43</w:t>
            </w:r>
          </w:p>
        </w:tc>
        <w:tc>
          <w:tcPr>
            <w:tcW w:w="0" w:type="auto"/>
            <w:shd w:val="clear" w:color="000000" w:fill="AFD48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0.54</w:t>
            </w:r>
          </w:p>
        </w:tc>
        <w:tc>
          <w:tcPr>
            <w:tcW w:w="0" w:type="auto"/>
            <w:shd w:val="clear" w:color="000000" w:fill="E6E4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C2DA8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f_Campylobacteraceae</w:t>
            </w:r>
            <w:proofErr w:type="spellEnd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 xml:space="preserve">, </w:t>
            </w: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g_Campylobacter</w:t>
            </w:r>
            <w:proofErr w:type="spellEnd"/>
          </w:p>
        </w:tc>
        <w:tc>
          <w:tcPr>
            <w:tcW w:w="0" w:type="auto"/>
            <w:shd w:val="clear" w:color="000000" w:fill="FA91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7E9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E0E2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0.43</w:t>
            </w:r>
          </w:p>
        </w:tc>
        <w:tc>
          <w:tcPr>
            <w:tcW w:w="0" w:type="auto"/>
            <w:shd w:val="clear" w:color="000000" w:fill="FA8E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A8D27F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C9DC8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0.48</w:t>
            </w:r>
          </w:p>
        </w:tc>
        <w:tc>
          <w:tcPr>
            <w:tcW w:w="0" w:type="auto"/>
            <w:shd w:val="clear" w:color="000000" w:fill="E5E4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f_Comamonadaceae</w:t>
            </w:r>
            <w:proofErr w:type="spellEnd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 xml:space="preserve">, </w:t>
            </w: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g_Comamonas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FEB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0.35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f_Neisseriaceae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7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9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806F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1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87B6E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-0.54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f_Pasteurellaceae</w:t>
            </w:r>
            <w:proofErr w:type="spellEnd"/>
          </w:p>
        </w:tc>
        <w:tc>
          <w:tcPr>
            <w:tcW w:w="0" w:type="auto"/>
            <w:shd w:val="clear" w:color="000000" w:fill="F87B6E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-0.53</w:t>
            </w:r>
          </w:p>
        </w:tc>
        <w:tc>
          <w:tcPr>
            <w:tcW w:w="0" w:type="auto"/>
            <w:shd w:val="clear" w:color="000000" w:fill="FA8F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887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E6E4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0.41</w:t>
            </w:r>
          </w:p>
        </w:tc>
        <w:tc>
          <w:tcPr>
            <w:tcW w:w="0" w:type="auto"/>
            <w:shd w:val="clear" w:color="000000" w:fill="FA8F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-0.37</w:t>
            </w:r>
          </w:p>
        </w:tc>
        <w:tc>
          <w:tcPr>
            <w:tcW w:w="0" w:type="auto"/>
            <w:shd w:val="clear" w:color="000000" w:fill="F98C7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3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-0.34</w:t>
            </w:r>
          </w:p>
        </w:tc>
        <w:tc>
          <w:tcPr>
            <w:tcW w:w="0" w:type="auto"/>
            <w:shd w:val="clear" w:color="000000" w:fill="FA95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-0.33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f_Pasteurellaceae</w:t>
            </w:r>
            <w:proofErr w:type="spellEnd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 xml:space="preserve">, </w:t>
            </w: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g_Bibersteinia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8C7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8F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D6E0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0.45</w:t>
            </w:r>
          </w:p>
        </w:tc>
        <w:tc>
          <w:tcPr>
            <w:tcW w:w="0" w:type="auto"/>
            <w:shd w:val="clear" w:color="000000" w:fill="F9877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-0.44</w:t>
            </w:r>
          </w:p>
        </w:tc>
        <w:tc>
          <w:tcPr>
            <w:tcW w:w="0" w:type="auto"/>
            <w:shd w:val="clear" w:color="000000" w:fill="FA96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4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887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f_Rhodocyclaceae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7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6E9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0.37</w:t>
            </w:r>
          </w:p>
        </w:tc>
        <w:tc>
          <w:tcPr>
            <w:tcW w:w="0" w:type="auto"/>
            <w:shd w:val="clear" w:color="000000" w:fill="E0E2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f_Rhodospirillaceae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6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7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EA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f_Succinivibrionaceae</w:t>
            </w:r>
            <w:proofErr w:type="spellEnd"/>
          </w:p>
        </w:tc>
        <w:tc>
          <w:tcPr>
            <w:tcW w:w="0" w:type="auto"/>
            <w:shd w:val="clear" w:color="000000" w:fill="BBD88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0.52</w:t>
            </w:r>
          </w:p>
        </w:tc>
        <w:tc>
          <w:tcPr>
            <w:tcW w:w="0" w:type="auto"/>
            <w:shd w:val="clear" w:color="000000" w:fill="FEEA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3E8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826F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-0.48</w:t>
            </w:r>
          </w:p>
        </w:tc>
        <w:tc>
          <w:tcPr>
            <w:tcW w:w="0" w:type="auto"/>
            <w:shd w:val="clear" w:color="000000" w:fill="AAD38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0.56</w:t>
            </w:r>
          </w:p>
        </w:tc>
        <w:tc>
          <w:tcPr>
            <w:tcW w:w="0" w:type="auto"/>
            <w:shd w:val="clear" w:color="000000" w:fill="D7E0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B4D68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g_Anaerobiospirillum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DCE1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g_Ruminobacter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9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FEB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g_Succinimonas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6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CCDD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g_Succinivibrio</w:t>
            </w:r>
            <w:proofErr w:type="spellEnd"/>
          </w:p>
        </w:tc>
        <w:tc>
          <w:tcPr>
            <w:tcW w:w="0" w:type="auto"/>
            <w:shd w:val="clear" w:color="000000" w:fill="C4DA8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0.49</w:t>
            </w:r>
          </w:p>
        </w:tc>
        <w:tc>
          <w:tcPr>
            <w:tcW w:w="0" w:type="auto"/>
            <w:shd w:val="clear" w:color="000000" w:fill="F8E9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8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806F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-0.49</w:t>
            </w:r>
          </w:p>
        </w:tc>
        <w:tc>
          <w:tcPr>
            <w:tcW w:w="0" w:type="auto"/>
            <w:shd w:val="clear" w:color="000000" w:fill="F1E7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0.39</w:t>
            </w:r>
          </w:p>
        </w:tc>
        <w:tc>
          <w:tcPr>
            <w:tcW w:w="0" w:type="auto"/>
            <w:shd w:val="clear" w:color="000000" w:fill="D5DF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2E8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E1E3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p_Spirochaetae</w:t>
            </w:r>
            <w:proofErr w:type="spellEnd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 xml:space="preserve">, </w:t>
            </w: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f_Spirochaetaceae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EEE6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9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g_Sphaerochaeta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2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4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g_Treponema</w:t>
            </w:r>
            <w:proofErr w:type="spellEnd"/>
          </w:p>
        </w:tc>
        <w:tc>
          <w:tcPr>
            <w:tcW w:w="0" w:type="auto"/>
            <w:shd w:val="clear" w:color="000000" w:fill="FEE8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0.33</w:t>
            </w:r>
          </w:p>
        </w:tc>
        <w:tc>
          <w:tcPr>
            <w:tcW w:w="0" w:type="auto"/>
            <w:shd w:val="clear" w:color="000000" w:fill="E1E3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EEE7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98C7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-0.40</w:t>
            </w:r>
          </w:p>
        </w:tc>
        <w:tc>
          <w:tcPr>
            <w:tcW w:w="0" w:type="auto"/>
            <w:shd w:val="clear" w:color="000000" w:fill="D1DE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0.46</w:t>
            </w:r>
          </w:p>
        </w:tc>
        <w:tc>
          <w:tcPr>
            <w:tcW w:w="0" w:type="auto"/>
            <w:shd w:val="clear" w:color="000000" w:fill="FEE7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p_Synergistetes</w:t>
            </w:r>
            <w:proofErr w:type="spellEnd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 xml:space="preserve">, </w:t>
            </w: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f_Synergistaceae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7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4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g_Fretibacterium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E3E3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0.42</w:t>
            </w:r>
          </w:p>
        </w:tc>
        <w:tc>
          <w:tcPr>
            <w:tcW w:w="0" w:type="auto"/>
            <w:shd w:val="clear" w:color="000000" w:fill="AED48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0.55</w:t>
            </w:r>
          </w:p>
        </w:tc>
        <w:tc>
          <w:tcPr>
            <w:tcW w:w="0" w:type="auto"/>
            <w:shd w:val="clear" w:color="000000" w:fill="D8E0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8F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A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0.35</w:t>
            </w:r>
          </w:p>
        </w:tc>
        <w:tc>
          <w:tcPr>
            <w:tcW w:w="0" w:type="auto"/>
            <w:shd w:val="clear" w:color="000000" w:fill="FAEA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0.36</w:t>
            </w:r>
          </w:p>
        </w:tc>
        <w:tc>
          <w:tcPr>
            <w:tcW w:w="0" w:type="auto"/>
            <w:shd w:val="clear" w:color="000000" w:fill="91CC7E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0.62</w:t>
            </w:r>
          </w:p>
        </w:tc>
        <w:tc>
          <w:tcPr>
            <w:tcW w:w="0" w:type="auto"/>
            <w:shd w:val="clear" w:color="000000" w:fill="7EC67D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7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7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0.33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eastAsia="es-ES"/>
              </w:rPr>
              <w:t>g_Pyramidobacter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0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-0.37</w:t>
            </w:r>
          </w:p>
        </w:tc>
        <w:tc>
          <w:tcPr>
            <w:tcW w:w="0" w:type="auto"/>
            <w:shd w:val="clear" w:color="000000" w:fill="F9857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-0.45</w:t>
            </w:r>
          </w:p>
        </w:tc>
        <w:tc>
          <w:tcPr>
            <w:tcW w:w="0" w:type="auto"/>
            <w:shd w:val="clear" w:color="000000" w:fill="F9826F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DEB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47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-0.34</w:t>
            </w:r>
          </w:p>
        </w:tc>
        <w:tc>
          <w:tcPr>
            <w:tcW w:w="0" w:type="auto"/>
            <w:shd w:val="clear" w:color="000000" w:fill="F9847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8F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p_Tenericutes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9CCF7F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A907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EE5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0.31</w:t>
            </w:r>
          </w:p>
        </w:tc>
        <w:tc>
          <w:tcPr>
            <w:tcW w:w="0" w:type="auto"/>
            <w:shd w:val="clear" w:color="000000" w:fill="FEE9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0.34</w:t>
            </w:r>
          </w:p>
        </w:tc>
        <w:tc>
          <w:tcPr>
            <w:tcW w:w="0" w:type="auto"/>
            <w:shd w:val="clear" w:color="000000" w:fill="7AC57D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0.67</w:t>
            </w:r>
          </w:p>
        </w:tc>
        <w:tc>
          <w:tcPr>
            <w:tcW w:w="0" w:type="auto"/>
            <w:shd w:val="clear" w:color="000000" w:fill="71C27C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f_Mollicutes_RF9_uncultured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DEE2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EDE6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f_NB1-n_uncultured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3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496D3F" w:rsidRPr="006D6660" w:rsidRDefault="00496D3F" w:rsidP="009C779F">
            <w:pPr>
              <w:spacing w:after="0" w:line="240" w:lineRule="auto"/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p_Lentisphaerae</w:t>
            </w:r>
            <w:proofErr w:type="spellEnd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 xml:space="preserve">, </w:t>
            </w:r>
            <w:proofErr w:type="spellStart"/>
            <w:r w:rsidRPr="006D6660">
              <w:rPr>
                <w:rFonts w:eastAsia="Times New Roman" w:cs="Arial"/>
                <w:i/>
                <w:color w:val="000000"/>
                <w:sz w:val="12"/>
                <w:szCs w:val="12"/>
                <w:lang w:eastAsia="es-ES"/>
              </w:rPr>
              <w:t>f_Oligosphaeraceae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F7E984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EBE683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000000" w:fill="C9DC8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  <w:tr w:rsidR="00043641" w:rsidRPr="007E1991" w:rsidTr="00043641">
        <w:trPr>
          <w:trHeight w:val="62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D3F" w:rsidRPr="00043641" w:rsidRDefault="00496D3F" w:rsidP="009C779F">
            <w:pPr>
              <w:spacing w:after="0" w:line="240" w:lineRule="auto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proofErr w:type="spellStart"/>
            <w:r w:rsidRPr="0004364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p_Minor</w:t>
            </w:r>
            <w:proofErr w:type="spellEnd"/>
            <w:r w:rsidRPr="0004364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 xml:space="preserve"> </w:t>
            </w:r>
            <w:proofErr w:type="spellStart"/>
            <w:r w:rsidRPr="0004364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phyla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F98470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-0.46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C6DB81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1DE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F87A6E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-0.54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2DE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A7D27F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0.56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D1DE82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0.46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D3F" w:rsidRPr="007E1991" w:rsidRDefault="00496D3F" w:rsidP="009C77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</w:pPr>
            <w:r w:rsidRPr="007E1991">
              <w:rPr>
                <w:rFonts w:eastAsia="Times New Roman" w:cs="Arial"/>
                <w:color w:val="000000"/>
                <w:sz w:val="12"/>
                <w:szCs w:val="12"/>
                <w:lang w:eastAsia="es-ES"/>
              </w:rPr>
              <w:t> </w:t>
            </w:r>
          </w:p>
        </w:tc>
      </w:tr>
    </w:tbl>
    <w:p w:rsidR="00043641" w:rsidRDefault="00043641" w:rsidP="00BE1D7C">
      <w:pPr>
        <w:jc w:val="both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vertAlign w:val="superscript"/>
          <w:lang w:val="en-GB"/>
        </w:rPr>
        <w:t>1</w:t>
      </w:r>
      <w:r w:rsidR="00EB610C" w:rsidRPr="00396D9A">
        <w:rPr>
          <w:rFonts w:cs="Arial"/>
          <w:sz w:val="20"/>
          <w:szCs w:val="20"/>
          <w:lang w:val="en-GB"/>
        </w:rPr>
        <w:t>Parameters: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pH,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ammonia-N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(mg/dl),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total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volatile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fatty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acids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(</w:t>
      </w:r>
      <w:proofErr w:type="spellStart"/>
      <w:r w:rsidR="00EB610C" w:rsidRPr="00396D9A">
        <w:rPr>
          <w:rFonts w:cs="Arial"/>
          <w:sz w:val="20"/>
          <w:szCs w:val="20"/>
          <w:lang w:val="en-GB"/>
        </w:rPr>
        <w:t>mM</w:t>
      </w:r>
      <w:proofErr w:type="spellEnd"/>
      <w:r w:rsidR="00EB610C" w:rsidRPr="00396D9A">
        <w:rPr>
          <w:rFonts w:cs="Arial"/>
          <w:sz w:val="20"/>
          <w:szCs w:val="20"/>
          <w:lang w:val="en-GB"/>
        </w:rPr>
        <w:t>),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acetate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(%),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propionate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(%),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butyrate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(%),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lactate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(</w:t>
      </w:r>
      <w:proofErr w:type="spellStart"/>
      <w:r w:rsidR="00EB610C" w:rsidRPr="00396D9A">
        <w:rPr>
          <w:rFonts w:cs="Arial"/>
          <w:sz w:val="20"/>
          <w:szCs w:val="20"/>
          <w:lang w:val="en-GB"/>
        </w:rPr>
        <w:t>mM</w:t>
      </w:r>
      <w:proofErr w:type="spellEnd"/>
      <w:r w:rsidR="00EB610C" w:rsidRPr="00396D9A">
        <w:rPr>
          <w:rFonts w:cs="Arial"/>
          <w:sz w:val="20"/>
          <w:szCs w:val="20"/>
          <w:lang w:val="en-GB"/>
        </w:rPr>
        <w:t>)</w:t>
      </w:r>
      <w:r w:rsidR="005E7EF3" w:rsidRPr="00396D9A">
        <w:rPr>
          <w:rFonts w:cs="Arial"/>
          <w:sz w:val="20"/>
          <w:szCs w:val="20"/>
          <w:lang w:val="en-GB"/>
        </w:rPr>
        <w:t xml:space="preserve"> and </w:t>
      </w:r>
      <w:r w:rsidR="00EB610C" w:rsidRPr="00396D9A">
        <w:rPr>
          <w:rFonts w:cs="Arial"/>
          <w:sz w:val="20"/>
          <w:szCs w:val="20"/>
          <w:lang w:val="en-GB"/>
        </w:rPr>
        <w:t>average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daily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gain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(kg/d)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during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the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post-weaning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(ADG-</w:t>
      </w:r>
      <w:proofErr w:type="spellStart"/>
      <w:r w:rsidR="00EB610C" w:rsidRPr="00396D9A">
        <w:rPr>
          <w:rFonts w:cs="Arial"/>
          <w:sz w:val="20"/>
          <w:szCs w:val="20"/>
          <w:lang w:val="en-GB"/>
        </w:rPr>
        <w:t>pw</w:t>
      </w:r>
      <w:proofErr w:type="spellEnd"/>
      <w:r w:rsidR="00EB610C" w:rsidRPr="00396D9A">
        <w:rPr>
          <w:rFonts w:cs="Arial"/>
          <w:sz w:val="20"/>
          <w:szCs w:val="20"/>
          <w:lang w:val="en-GB"/>
        </w:rPr>
        <w:t>,</w:t>
      </w:r>
      <w:r w:rsidR="005E7EF3" w:rsidRPr="00396D9A">
        <w:rPr>
          <w:rFonts w:cs="Arial"/>
          <w:sz w:val="20"/>
          <w:szCs w:val="20"/>
          <w:lang w:val="en-GB"/>
        </w:rPr>
        <w:t xml:space="preserve"> weeks </w:t>
      </w:r>
      <w:r w:rsidR="00EB610C" w:rsidRPr="00396D9A">
        <w:rPr>
          <w:rFonts w:cs="Arial"/>
          <w:sz w:val="20"/>
          <w:szCs w:val="20"/>
          <w:lang w:val="en-GB"/>
        </w:rPr>
        <w:t>6–13)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and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ﬁnishing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periods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(ADG-f,</w:t>
      </w:r>
      <w:r w:rsidR="005E7EF3" w:rsidRPr="00396D9A">
        <w:rPr>
          <w:rFonts w:cs="Arial"/>
          <w:sz w:val="20"/>
          <w:szCs w:val="20"/>
          <w:lang w:val="en-GB"/>
        </w:rPr>
        <w:t xml:space="preserve"> weeks </w:t>
      </w:r>
      <w:r w:rsidR="00EB610C" w:rsidRPr="00396D9A">
        <w:rPr>
          <w:rFonts w:cs="Arial"/>
          <w:sz w:val="20"/>
          <w:szCs w:val="20"/>
          <w:lang w:val="en-GB"/>
        </w:rPr>
        <w:t>13–23).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Microbial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data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were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log</w:t>
      </w:r>
      <w:r w:rsidR="005E7EF3" w:rsidRPr="00396D9A">
        <w:rPr>
          <w:rFonts w:cs="Arial"/>
          <w:sz w:val="20"/>
          <w:szCs w:val="20"/>
          <w:lang w:val="en-GB"/>
        </w:rPr>
        <w:t xml:space="preserve">10 </w:t>
      </w:r>
      <w:r w:rsidR="00EB610C" w:rsidRPr="00396D9A">
        <w:rPr>
          <w:rFonts w:cs="Arial"/>
          <w:sz w:val="20"/>
          <w:szCs w:val="20"/>
          <w:lang w:val="en-GB"/>
        </w:rPr>
        <w:t>transformed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and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Spearman’s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correlations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coefﬁcients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≥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0.4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(green)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or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≤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−0.4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(red)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and</w:t>
      </w:r>
      <w:r w:rsidR="005E7EF3" w:rsidRPr="00396D9A">
        <w:rPr>
          <w:rFonts w:cs="Arial"/>
          <w:sz w:val="20"/>
          <w:szCs w:val="20"/>
          <w:lang w:val="en-GB"/>
        </w:rPr>
        <w:t xml:space="preserve"> P</w:t>
      </w:r>
      <w:r w:rsidR="00EB610C" w:rsidRPr="00396D9A">
        <w:rPr>
          <w:rFonts w:cs="Arial"/>
          <w:sz w:val="20"/>
          <w:szCs w:val="20"/>
          <w:lang w:val="en-GB"/>
        </w:rPr>
        <w:t>&lt;0.001 were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EB610C" w:rsidRPr="00396D9A">
        <w:rPr>
          <w:rFonts w:cs="Arial"/>
          <w:sz w:val="20"/>
          <w:szCs w:val="20"/>
          <w:lang w:val="en-GB"/>
        </w:rPr>
        <w:t>shown</w:t>
      </w:r>
      <w:r w:rsidR="005E7EF3" w:rsidRPr="00396D9A">
        <w:rPr>
          <w:rFonts w:cs="Arial"/>
          <w:sz w:val="20"/>
          <w:szCs w:val="20"/>
          <w:lang w:val="en-GB"/>
        </w:rPr>
        <w:t xml:space="preserve"> </w:t>
      </w:r>
      <w:r w:rsidR="001B5A55">
        <w:rPr>
          <w:rFonts w:cs="Arial"/>
          <w:sz w:val="20"/>
          <w:szCs w:val="20"/>
          <w:lang w:val="en-GB"/>
        </w:rPr>
        <w:t>(n=72).</w:t>
      </w:r>
    </w:p>
    <w:p w:rsidR="00043641" w:rsidRDefault="00043641" w:rsidP="00BE1D7C">
      <w:pPr>
        <w:jc w:val="both"/>
        <w:rPr>
          <w:rFonts w:cs="Times New Roman"/>
          <w:sz w:val="20"/>
          <w:szCs w:val="20"/>
          <w:lang w:val="en-US"/>
        </w:rPr>
        <w:sectPr w:rsidR="00043641" w:rsidSect="001B5A55">
          <w:pgSz w:w="11906" w:h="16838"/>
          <w:pgMar w:top="568" w:right="568" w:bottom="993" w:left="567" w:header="708" w:footer="708" w:gutter="0"/>
          <w:cols w:space="708"/>
          <w:docGrid w:linePitch="360"/>
        </w:sectPr>
      </w:pPr>
    </w:p>
    <w:p w:rsidR="004272B9" w:rsidRPr="00396D9A" w:rsidRDefault="00671A33" w:rsidP="004272B9">
      <w:pPr>
        <w:jc w:val="both"/>
        <w:rPr>
          <w:rFonts w:cs="Arial"/>
          <w:sz w:val="20"/>
          <w:szCs w:val="20"/>
          <w:lang w:val="en-GB"/>
        </w:rPr>
      </w:pPr>
      <w:proofErr w:type="gramStart"/>
      <w:r w:rsidRPr="00396D9A">
        <w:rPr>
          <w:rFonts w:cs="Arial"/>
          <w:b/>
          <w:sz w:val="20"/>
          <w:szCs w:val="20"/>
          <w:lang w:val="en-GB"/>
        </w:rPr>
        <w:lastRenderedPageBreak/>
        <w:t>Supplementary</w:t>
      </w:r>
      <w:r w:rsidR="004272B9" w:rsidRPr="00396D9A">
        <w:rPr>
          <w:rFonts w:cs="Arial"/>
          <w:b/>
          <w:sz w:val="20"/>
          <w:szCs w:val="20"/>
          <w:lang w:val="en-GB"/>
        </w:rPr>
        <w:t xml:space="preserve"> Table </w:t>
      </w:r>
      <w:r w:rsidR="00C73AA6">
        <w:rPr>
          <w:rFonts w:cs="Arial"/>
          <w:b/>
          <w:sz w:val="20"/>
          <w:szCs w:val="20"/>
          <w:lang w:val="en-GB"/>
        </w:rPr>
        <w:t>S4</w:t>
      </w:r>
      <w:r w:rsidR="004272B9" w:rsidRPr="00396D9A">
        <w:rPr>
          <w:rFonts w:cs="Arial"/>
          <w:b/>
          <w:sz w:val="20"/>
          <w:szCs w:val="20"/>
          <w:lang w:val="en-GB"/>
        </w:rPr>
        <w:t>.</w:t>
      </w:r>
      <w:proofErr w:type="gramEnd"/>
      <w:r w:rsidR="004272B9" w:rsidRPr="00396D9A">
        <w:rPr>
          <w:rFonts w:cs="Arial"/>
          <w:sz w:val="20"/>
          <w:szCs w:val="20"/>
          <w:lang w:val="en-GB"/>
        </w:rPr>
        <w:t xml:space="preserve"> </w:t>
      </w:r>
      <w:proofErr w:type="gramStart"/>
      <w:r w:rsidR="00EB610C" w:rsidRPr="00396D9A">
        <w:rPr>
          <w:rFonts w:cs="Arial"/>
          <w:sz w:val="20"/>
          <w:szCs w:val="20"/>
          <w:lang w:val="en-GB"/>
        </w:rPr>
        <w:t>Effect of early-in-life</w:t>
      </w:r>
      <w:r w:rsidR="00BE1D7C" w:rsidRPr="00396D9A">
        <w:rPr>
          <w:rFonts w:cs="Arial"/>
          <w:sz w:val="20"/>
          <w:szCs w:val="20"/>
          <w:lang w:val="en-GB"/>
        </w:rPr>
        <w:t xml:space="preserve"> rumen microbial inoculation and age on the rumen methanogens</w:t>
      </w:r>
      <w:r w:rsidR="006708AF" w:rsidRPr="00396D9A">
        <w:rPr>
          <w:rFonts w:cs="Arial"/>
          <w:sz w:val="20"/>
          <w:szCs w:val="20"/>
          <w:lang w:val="en-GB"/>
        </w:rPr>
        <w:t xml:space="preserve"> </w:t>
      </w:r>
      <w:r w:rsidR="00BE1D7C" w:rsidRPr="00396D9A">
        <w:rPr>
          <w:rFonts w:cs="Arial"/>
          <w:sz w:val="20"/>
          <w:szCs w:val="20"/>
          <w:lang w:val="en-GB"/>
        </w:rPr>
        <w:t>concentration, diversity and taxonomy.</w:t>
      </w:r>
      <w:proofErr w:type="gramEnd"/>
      <w:r w:rsidR="00BE1D7C" w:rsidRPr="00396D9A">
        <w:rPr>
          <w:rFonts w:cs="Arial"/>
          <w:sz w:val="20"/>
          <w:szCs w:val="20"/>
          <w:lang w:val="en-GB"/>
        </w:rPr>
        <w:t xml:space="preserve"> 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626"/>
        <w:gridCol w:w="626"/>
        <w:gridCol w:w="681"/>
        <w:gridCol w:w="681"/>
        <w:gridCol w:w="626"/>
        <w:gridCol w:w="626"/>
        <w:gridCol w:w="626"/>
        <w:gridCol w:w="681"/>
        <w:gridCol w:w="687"/>
        <w:gridCol w:w="749"/>
        <w:gridCol w:w="749"/>
        <w:gridCol w:w="628"/>
        <w:gridCol w:w="596"/>
        <w:gridCol w:w="696"/>
        <w:gridCol w:w="696"/>
        <w:gridCol w:w="696"/>
      </w:tblGrid>
      <w:tr w:rsidR="004272B9" w:rsidRPr="00396D9A" w:rsidTr="001B5A55">
        <w:trPr>
          <w:trHeight w:val="29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F44554" w:rsidP="004272B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Time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35AC4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35A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5 </w:t>
            </w:r>
            <w:proofErr w:type="spellStart"/>
            <w:r w:rsidRPr="00335A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weeks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35AC4" w:rsidRDefault="0089418F" w:rsidP="00390AB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35A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7</w:t>
            </w:r>
            <w:r w:rsidR="004272B9" w:rsidRPr="00335A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4272B9" w:rsidRPr="00335A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weeks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35AC4" w:rsidRDefault="0089418F" w:rsidP="00390AB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35A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9</w:t>
            </w:r>
            <w:r w:rsidR="004272B9" w:rsidRPr="00335A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4272B9" w:rsidRPr="00335A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weeks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35AC4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35A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35AC4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35AC4">
              <w:rPr>
                <w:rFonts w:eastAsia="Times New Roman" w:cs="Arial"/>
                <w:b/>
                <w:bCs/>
                <w:i/>
                <w:color w:val="000000"/>
                <w:sz w:val="20"/>
                <w:szCs w:val="20"/>
                <w:lang w:eastAsia="es-ES"/>
              </w:rPr>
              <w:t>P</w:t>
            </w:r>
            <w:r w:rsidRPr="00335A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-</w:t>
            </w:r>
            <w:proofErr w:type="spellStart"/>
            <w:r w:rsidRPr="00335A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value</w:t>
            </w:r>
            <w:proofErr w:type="spellEnd"/>
          </w:p>
        </w:tc>
      </w:tr>
      <w:tr w:rsidR="004272B9" w:rsidRPr="00396D9A" w:rsidTr="001B5A55">
        <w:trPr>
          <w:trHeight w:val="29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4272B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Inoculation</w:t>
            </w:r>
            <w:r w:rsidR="00911D9E" w:rsidRPr="00911D9E">
              <w:rPr>
                <w:rFonts w:eastAsia="Times New Roman" w:cs="Arial"/>
                <w:b/>
                <w:bCs/>
                <w:color w:val="000000"/>
                <w:sz w:val="20"/>
                <w:szCs w:val="20"/>
                <w:vertAlign w:val="superscript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CTL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AUT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RFF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RFC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CTL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AUT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RFF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RFC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CTL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AUT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RFF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RFC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BE1D7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s.e.d</w:t>
            </w:r>
            <w:proofErr w:type="spellEnd"/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F44554" w:rsidP="00390AB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Inoc</w:t>
            </w:r>
            <w:proofErr w:type="spellEnd"/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F44554" w:rsidP="00390AB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Time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F44554" w:rsidP="00390AB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I</w:t>
            </w:r>
            <w:r w:rsidR="004272B9"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xT</w:t>
            </w:r>
            <w:proofErr w:type="spellEnd"/>
          </w:p>
        </w:tc>
      </w:tr>
      <w:tr w:rsidR="004272B9" w:rsidRPr="00396D9A" w:rsidTr="001B5A55">
        <w:trPr>
          <w:trHeight w:val="29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Diversity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272B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BE1D7C" w:rsidP="00390ABE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Concentration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 xml:space="preserve"> (log10 copies/mg DM)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5.15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7.35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7.56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6.29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6.24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7.18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7.08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6.32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5.18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5.96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6.1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5.73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4272B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Richness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7.25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11.4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12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13.6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6.63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16.3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16.1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13.9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6.83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17.6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15.3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13.8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1.856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0.094</w:t>
            </w:r>
          </w:p>
        </w:tc>
      </w:tr>
      <w:tr w:rsidR="004272B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 xml:space="preserve">Shannon </w:t>
            </w: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index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0.839</w:t>
            </w:r>
          </w:p>
        </w:tc>
      </w:tr>
      <w:tr w:rsidR="004272B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 xml:space="preserve">Simpson </w:t>
            </w: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index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0.633</w:t>
            </w:r>
          </w:p>
        </w:tc>
      </w:tr>
      <w:tr w:rsidR="004272B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Evenness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0.14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0.28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0.27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0.29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0.29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0.29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0.26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0.23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0.27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0.28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0.31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0.014</w:t>
            </w:r>
          </w:p>
        </w:tc>
      </w:tr>
      <w:tr w:rsidR="004272B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 xml:space="preserve">Chao </w:t>
            </w: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Index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12.2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15.9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15.8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24.2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16.7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17.4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4.385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0.26</w:t>
            </w:r>
          </w:p>
        </w:tc>
      </w:tr>
      <w:tr w:rsidR="004272B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Good´s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coverage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0.518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0.862</w:t>
            </w:r>
          </w:p>
        </w:tc>
      </w:tr>
      <w:tr w:rsidR="004272B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Abundance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 xml:space="preserve"> (log10 </w:t>
            </w: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sequences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272B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6D6660" w:rsidRDefault="004272B9" w:rsidP="00390ABE">
            <w:pPr>
              <w:spacing w:after="0" w:line="240" w:lineRule="auto"/>
              <w:rPr>
                <w:rFonts w:eastAsia="Times New Roman" w:cs="Arial"/>
                <w:i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20"/>
                <w:szCs w:val="20"/>
                <w:lang w:eastAsia="es-ES"/>
              </w:rPr>
              <w:t>f_Methanomassiliicoccaceae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1.48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2.43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2.42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2.38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2.41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2.35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2.36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2.24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1.34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bcd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2.22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abcd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2.22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abcd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1.48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0.001</w:t>
            </w:r>
          </w:p>
        </w:tc>
      </w:tr>
      <w:tr w:rsidR="004272B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6D6660" w:rsidRDefault="004272B9" w:rsidP="00390ABE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>s_Methanomethylophilus_alvus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0.31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0.06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0.07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1.09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0.65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1.21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4272B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6D6660" w:rsidRDefault="004272B9" w:rsidP="00390ABE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  s_Group10_sp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1.55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0.25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0.14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0.98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0.46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0.21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0.59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0.67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0.005</w:t>
            </w:r>
          </w:p>
        </w:tc>
      </w:tr>
      <w:tr w:rsidR="004272B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6D6660" w:rsidRDefault="004272B9" w:rsidP="00390ABE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  s_Group11_sp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0.009</w:t>
            </w:r>
          </w:p>
        </w:tc>
      </w:tr>
      <w:tr w:rsidR="004272B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6D6660" w:rsidRDefault="004272B9" w:rsidP="00390ABE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  s_ Group12_sp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B26575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B26575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0.08</w:t>
            </w:r>
            <w:r w:rsidR="00B26575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0.45</w:t>
            </w:r>
            <w:r w:rsidR="00B26575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B26575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0.5</w:t>
            </w:r>
            <w:r w:rsidR="00B26575"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B26575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0.66</w:t>
            </w:r>
            <w:r w:rsidR="00B26575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0.19</w:t>
            </w:r>
            <w:r w:rsidR="00B26575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B26575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1.1</w:t>
            </w:r>
            <w:r w:rsidR="00B26575"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B26575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0.15</w:t>
            </w:r>
            <w:r w:rsidR="00B26575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B26575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4272B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6D6660" w:rsidRDefault="004272B9" w:rsidP="00390ABE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  s_Group8_sp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1.48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0.63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1.33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0.81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0.32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1.24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1.06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0.81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4272B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6D6660" w:rsidRDefault="004272B9" w:rsidP="00390ABE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  s_Group9_sp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1.37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2.17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2.1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1.56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1.97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2.19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2.09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0.36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1.97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1.66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1.24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4272B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6D6660" w:rsidRDefault="004272B9" w:rsidP="00390ABE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>s_Methanomassiliicoccaceae</w:t>
            </w:r>
            <w:proofErr w:type="spellEnd"/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>spp</w:t>
            </w:r>
            <w:proofErr w:type="spellEnd"/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0.04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1.98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1.91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1.5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0.54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1.62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1.51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1.47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0.05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1.19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1.03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0.04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0.006</w:t>
            </w:r>
          </w:p>
        </w:tc>
      </w:tr>
      <w:tr w:rsidR="004272B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6D6660" w:rsidRDefault="004272B9" w:rsidP="00390ABE">
            <w:pPr>
              <w:spacing w:after="0" w:line="240" w:lineRule="auto"/>
              <w:rPr>
                <w:rFonts w:eastAsia="Times New Roman" w:cs="Arial"/>
                <w:i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20"/>
                <w:szCs w:val="20"/>
                <w:lang w:eastAsia="es-ES"/>
              </w:rPr>
              <w:t>f_Methanobacteriaceae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2.34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2.34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2.27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2.17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2.23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2.41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2.38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2.38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2.57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2.31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2.5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2.66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0.955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0.037</w:t>
            </w:r>
          </w:p>
        </w:tc>
      </w:tr>
      <w:tr w:rsidR="004272B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6D6660" w:rsidRDefault="004272B9" w:rsidP="00390ABE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>g_Methanobrevibacter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2.34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2.32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1.9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2.06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2.23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2.31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1.98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2.04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2.42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2.11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2.42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2.55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0.017</w:t>
            </w:r>
          </w:p>
        </w:tc>
      </w:tr>
      <w:tr w:rsidR="004272B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6D6660" w:rsidRDefault="004272B9" w:rsidP="00390ABE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>s_Methanobrevibacter_bovis_koreani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0.11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0.76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1.03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4272B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6D6660" w:rsidRDefault="004272B9" w:rsidP="00390ABE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>s_Methanobrevibacter_gottschalkii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2.34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2.24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1.82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2.02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2.23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2.29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1.73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1.81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2.41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1.83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1.92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2.37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0.447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0.039</w:t>
            </w:r>
          </w:p>
        </w:tc>
      </w:tr>
      <w:tr w:rsidR="004272B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6D6660" w:rsidRDefault="004272B9" w:rsidP="00390ABE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>s_Methanobrevibacter_oralis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0.416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0.358</w:t>
            </w:r>
          </w:p>
        </w:tc>
      </w:tr>
      <w:tr w:rsidR="004272B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6D6660" w:rsidRDefault="004272B9" w:rsidP="00390ABE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>s_Methanobrevibacter_ruminantium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0.27</w:t>
            </w:r>
          </w:p>
        </w:tc>
      </w:tr>
      <w:tr w:rsidR="004272B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6D6660" w:rsidRDefault="004272B9" w:rsidP="00390ABE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>s_Methanobrevibacter</w:t>
            </w:r>
            <w:proofErr w:type="spellEnd"/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>spp</w:t>
            </w:r>
            <w:proofErr w:type="spellEnd"/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0.45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0.19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0.62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1.43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4272B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6D6660" w:rsidRDefault="004272B9" w:rsidP="00390ABE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>g_Methanosphaera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0.139</w:t>
            </w:r>
          </w:p>
        </w:tc>
      </w:tr>
      <w:tr w:rsidR="004272B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6D6660" w:rsidRDefault="004272B9" w:rsidP="00390ABE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GB"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GB" w:eastAsia="es-ES"/>
              </w:rPr>
              <w:t xml:space="preserve">   s_Methanosphaera_sp_ISO3-F5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0.534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0.187</w:t>
            </w:r>
          </w:p>
        </w:tc>
      </w:tr>
      <w:tr w:rsidR="004272B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6D6660" w:rsidRDefault="004272B9" w:rsidP="00390ABE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>s_Methanosphaera_stadtmanae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0.05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0.12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0.78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0.75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0.007</w:t>
            </w:r>
          </w:p>
        </w:tc>
      </w:tr>
      <w:tr w:rsidR="004272B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6D6660" w:rsidRDefault="004272B9" w:rsidP="00390ABE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>s_Methanomicrobium_mobile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0.47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1.45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1.3</w:t>
            </w:r>
            <w:r w:rsidR="00B26575"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1.48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1.35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1.06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0.76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0.006</w:t>
            </w:r>
          </w:p>
        </w:tc>
      </w:tr>
      <w:tr w:rsidR="004272B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6D6660" w:rsidRDefault="004272B9" w:rsidP="00390ABE">
            <w:pPr>
              <w:spacing w:after="0" w:line="240" w:lineRule="auto"/>
              <w:rPr>
                <w:rFonts w:eastAsia="Times New Roman" w:cs="Arial"/>
                <w:i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20"/>
                <w:szCs w:val="20"/>
                <w:lang w:eastAsia="es-ES"/>
              </w:rPr>
              <w:t>f_Methanosarcinaceae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0.38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0.32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0.59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0.91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0.42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4272B9" w:rsidRPr="00396D9A" w:rsidTr="001B5A55">
        <w:trPr>
          <w:trHeight w:val="29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6D6660" w:rsidRDefault="004272B9" w:rsidP="00390ABE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  </w:t>
            </w:r>
            <w:proofErr w:type="spellStart"/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>s_Methanimicrococcus_blatticola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0.38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0.32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0.59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0.91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0.42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0.165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2B9" w:rsidRPr="00396D9A" w:rsidRDefault="004272B9" w:rsidP="00390AB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</w:tbl>
    <w:p w:rsidR="00AD2012" w:rsidRPr="00396D9A" w:rsidRDefault="00D046D0" w:rsidP="00BE1D7C">
      <w:pPr>
        <w:jc w:val="both"/>
        <w:rPr>
          <w:rFonts w:cs="Arial"/>
          <w:sz w:val="20"/>
          <w:szCs w:val="20"/>
          <w:lang w:val="en-GB"/>
        </w:rPr>
      </w:pPr>
      <w:r w:rsidRPr="00D046D0">
        <w:rPr>
          <w:rFonts w:cs="Arial"/>
          <w:sz w:val="20"/>
          <w:szCs w:val="20"/>
          <w:vertAlign w:val="superscript"/>
          <w:lang w:val="en-GB"/>
        </w:rPr>
        <w:t>1</w:t>
      </w:r>
      <w:r w:rsidRPr="00396D9A">
        <w:rPr>
          <w:rFonts w:cs="Arial"/>
          <w:sz w:val="20"/>
          <w:szCs w:val="20"/>
          <w:lang w:val="en-GB"/>
        </w:rPr>
        <w:t>Goat kids inoculated (I) with fresh rumen fluid from adult goats adapted to forage-rich (RFF) or concentrate-rich diets (RFC), autoclaved rumen fluid (AUT) or absence of inoculation as control (CTL) and sampled at 5, 7 and 9 weeks of age.</w:t>
      </w:r>
      <w:r w:rsidR="004272B9" w:rsidRPr="00396D9A">
        <w:rPr>
          <w:rFonts w:cs="Arial"/>
          <w:sz w:val="20"/>
          <w:szCs w:val="20"/>
          <w:vertAlign w:val="superscript"/>
          <w:lang w:val="en-US"/>
        </w:rPr>
        <w:t xml:space="preserve">a-f </w:t>
      </w:r>
      <w:r w:rsidR="004272B9" w:rsidRPr="00396D9A">
        <w:rPr>
          <w:rFonts w:cs="Arial"/>
          <w:sz w:val="20"/>
          <w:szCs w:val="20"/>
          <w:lang w:val="en-US"/>
        </w:rPr>
        <w:t>Means within a row with different superscript differ (</w:t>
      </w:r>
      <w:r w:rsidR="004272B9" w:rsidRPr="00396D9A">
        <w:rPr>
          <w:rFonts w:cs="Arial"/>
          <w:i/>
          <w:sz w:val="20"/>
          <w:szCs w:val="20"/>
          <w:lang w:val="en-US"/>
        </w:rPr>
        <w:t>P</w:t>
      </w:r>
      <w:r w:rsidR="004272B9" w:rsidRPr="00396D9A">
        <w:rPr>
          <w:rFonts w:cs="Arial"/>
          <w:sz w:val="20"/>
          <w:szCs w:val="20"/>
          <w:lang w:val="en-US"/>
        </w:rPr>
        <w:t>&lt;0.05) based on the Bonferroni test.</w:t>
      </w:r>
      <w:r w:rsidR="00AD2012" w:rsidRPr="00396D9A">
        <w:rPr>
          <w:rFonts w:cs="Arial"/>
          <w:sz w:val="20"/>
          <w:szCs w:val="20"/>
          <w:lang w:val="en-GB"/>
        </w:rPr>
        <w:br w:type="page"/>
      </w:r>
    </w:p>
    <w:p w:rsidR="00BE1D7C" w:rsidRPr="00396D9A" w:rsidRDefault="00671A33" w:rsidP="00BE1D7C">
      <w:pPr>
        <w:jc w:val="both"/>
        <w:rPr>
          <w:rFonts w:cs="Arial"/>
          <w:sz w:val="20"/>
          <w:szCs w:val="20"/>
          <w:lang w:val="en-GB"/>
        </w:rPr>
      </w:pPr>
      <w:proofErr w:type="gramStart"/>
      <w:r w:rsidRPr="00396D9A">
        <w:rPr>
          <w:rFonts w:cs="Arial"/>
          <w:b/>
          <w:sz w:val="20"/>
          <w:szCs w:val="20"/>
          <w:lang w:val="en-GB"/>
        </w:rPr>
        <w:lastRenderedPageBreak/>
        <w:t>Supplementary</w:t>
      </w:r>
      <w:r w:rsidR="00BE1D7C" w:rsidRPr="00396D9A">
        <w:rPr>
          <w:rFonts w:cs="Arial"/>
          <w:b/>
          <w:sz w:val="20"/>
          <w:szCs w:val="20"/>
          <w:lang w:val="en-GB"/>
        </w:rPr>
        <w:t xml:space="preserve"> Table </w:t>
      </w:r>
      <w:r w:rsidR="00C73AA6">
        <w:rPr>
          <w:rFonts w:cs="Arial"/>
          <w:b/>
          <w:sz w:val="20"/>
          <w:szCs w:val="20"/>
          <w:lang w:val="en-GB"/>
        </w:rPr>
        <w:t>S5</w:t>
      </w:r>
      <w:r w:rsidR="00BE1D7C" w:rsidRPr="00396D9A">
        <w:rPr>
          <w:rFonts w:cs="Arial"/>
          <w:b/>
          <w:sz w:val="20"/>
          <w:szCs w:val="20"/>
          <w:lang w:val="en-GB"/>
        </w:rPr>
        <w:t>.</w:t>
      </w:r>
      <w:proofErr w:type="gramEnd"/>
      <w:r w:rsidR="00EB610C" w:rsidRPr="00396D9A">
        <w:rPr>
          <w:rFonts w:cs="Arial"/>
          <w:sz w:val="20"/>
          <w:szCs w:val="20"/>
          <w:lang w:val="en-GB"/>
        </w:rPr>
        <w:t xml:space="preserve"> </w:t>
      </w:r>
      <w:proofErr w:type="gramStart"/>
      <w:r w:rsidR="00EB610C" w:rsidRPr="00396D9A">
        <w:rPr>
          <w:rFonts w:cs="Arial"/>
          <w:sz w:val="20"/>
          <w:szCs w:val="20"/>
          <w:lang w:val="en-GB"/>
        </w:rPr>
        <w:t xml:space="preserve">Effect of early-in-life </w:t>
      </w:r>
      <w:r w:rsidR="00BE1D7C" w:rsidRPr="00396D9A">
        <w:rPr>
          <w:rFonts w:cs="Arial"/>
          <w:sz w:val="20"/>
          <w:szCs w:val="20"/>
          <w:lang w:val="en-GB"/>
        </w:rPr>
        <w:t>rumen microbial inoculation and age on the rumen protozoa</w:t>
      </w:r>
      <w:r w:rsidR="006708AF" w:rsidRPr="00396D9A">
        <w:rPr>
          <w:rFonts w:cs="Arial"/>
          <w:sz w:val="20"/>
          <w:szCs w:val="20"/>
          <w:lang w:val="en-GB"/>
        </w:rPr>
        <w:t xml:space="preserve">l </w:t>
      </w:r>
      <w:r w:rsidR="00CA1DCE">
        <w:rPr>
          <w:rFonts w:cs="Arial"/>
          <w:sz w:val="20"/>
          <w:szCs w:val="20"/>
          <w:lang w:val="en-GB"/>
        </w:rPr>
        <w:t>c</w:t>
      </w:r>
      <w:r w:rsidR="00BE1D7C" w:rsidRPr="00396D9A">
        <w:rPr>
          <w:rFonts w:cs="Arial"/>
          <w:sz w:val="20"/>
          <w:szCs w:val="20"/>
          <w:lang w:val="en-GB"/>
        </w:rPr>
        <w:t>oncentration, diversity and taxonomy.</w:t>
      </w:r>
      <w:proofErr w:type="gramEnd"/>
      <w:r w:rsidR="00BE1D7C" w:rsidRPr="00396D9A">
        <w:rPr>
          <w:rFonts w:cs="Arial"/>
          <w:sz w:val="20"/>
          <w:szCs w:val="20"/>
          <w:lang w:val="en-GB"/>
        </w:rPr>
        <w:t xml:space="preserve"> 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2"/>
        <w:gridCol w:w="430"/>
        <w:gridCol w:w="681"/>
        <w:gridCol w:w="626"/>
        <w:gridCol w:w="681"/>
        <w:gridCol w:w="430"/>
        <w:gridCol w:w="681"/>
        <w:gridCol w:w="626"/>
        <w:gridCol w:w="681"/>
        <w:gridCol w:w="430"/>
        <w:gridCol w:w="681"/>
        <w:gridCol w:w="681"/>
        <w:gridCol w:w="626"/>
        <w:gridCol w:w="698"/>
        <w:gridCol w:w="696"/>
        <w:gridCol w:w="696"/>
        <w:gridCol w:w="596"/>
      </w:tblGrid>
      <w:tr w:rsidR="00347789" w:rsidRPr="00396D9A" w:rsidTr="001B5A55">
        <w:trPr>
          <w:trHeight w:val="29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F44554" w:rsidP="0034778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  <w:t>Time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35AC4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335A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  <w:t>5 weeks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35AC4" w:rsidRDefault="0089418F" w:rsidP="0034778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335A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  <w:t>7</w:t>
            </w:r>
            <w:r w:rsidR="00347789" w:rsidRPr="00335A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  <w:t xml:space="preserve"> weeks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35AC4" w:rsidRDefault="0089418F" w:rsidP="0034778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335A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  <w:t>9</w:t>
            </w:r>
            <w:r w:rsidR="00347789" w:rsidRPr="00335A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  <w:t xml:space="preserve"> weeks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35AC4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335A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35AC4" w:rsidRDefault="00BE1D7C" w:rsidP="0034778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GB" w:eastAsia="es-ES"/>
              </w:rPr>
            </w:pPr>
            <w:r w:rsidRPr="00335AC4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GB" w:eastAsia="es-ES"/>
              </w:rPr>
              <w:t>P-value</w:t>
            </w:r>
          </w:p>
        </w:tc>
      </w:tr>
      <w:tr w:rsidR="00347789" w:rsidRPr="00396D9A" w:rsidTr="001B5A55">
        <w:trPr>
          <w:trHeight w:val="29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  <w:t>Inoculation</w:t>
            </w:r>
            <w:r w:rsidR="00335AC4" w:rsidRPr="00335AC4">
              <w:rPr>
                <w:rFonts w:eastAsia="Times New Roman" w:cs="Arial"/>
                <w:b/>
                <w:bCs/>
                <w:color w:val="000000"/>
                <w:sz w:val="20"/>
                <w:szCs w:val="20"/>
                <w:vertAlign w:val="superscript"/>
                <w:lang w:val="en-GB"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  <w:t>CTL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  <w:t>AUT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  <w:t>RFF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  <w:t>RFC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  <w:t>CTL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  <w:t>AUT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  <w:t>RFF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  <w:t>RFC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  <w:t>CTL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  <w:t>AUT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  <w:t>RFF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es-ES"/>
              </w:rPr>
              <w:t>R</w:t>
            </w: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FC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BE1D7C" w:rsidP="0034778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s.e.d</w:t>
            </w:r>
            <w:proofErr w:type="spellEnd"/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F44554" w:rsidP="0034778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Inoc</w:t>
            </w:r>
            <w:proofErr w:type="spellEnd"/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Time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0F2D93" w:rsidP="0034778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A</w:t>
            </w:r>
            <w:r w:rsidR="00347789"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xT</w:t>
            </w:r>
            <w:proofErr w:type="spellEnd"/>
          </w:p>
        </w:tc>
      </w:tr>
      <w:tr w:rsidR="00347789" w:rsidRPr="00396D9A" w:rsidTr="001B5A55">
        <w:trPr>
          <w:trHeight w:val="29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Diversity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34778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BE1D7C" w:rsidP="0034778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Concentation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 xml:space="preserve"> (log10 copies/mg DM)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5E7EF3" w:rsidP="005E7EF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6.07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8.05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8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.00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5E7EF3" w:rsidP="005E7EF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7.07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8.15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8.33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5E7EF3" w:rsidP="005E7EF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6.91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7.53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8.4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0.3387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0.062</w:t>
            </w:r>
          </w:p>
        </w:tc>
      </w:tr>
      <w:tr w:rsidR="0034778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Richness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16.1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26.1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24.6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22.3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26.8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22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22.3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26.4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2.821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0.180</w:t>
            </w:r>
          </w:p>
        </w:tc>
      </w:tr>
      <w:tr w:rsidR="0034778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 xml:space="preserve">Shannon </w:t>
            </w: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index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1.17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2.17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956752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2.10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1.77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2.22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2.16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1.7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1.93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2.16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0.050</w:t>
            </w:r>
          </w:p>
        </w:tc>
      </w:tr>
      <w:tr w:rsidR="0034778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 xml:space="preserve">Simpson </w:t>
            </w: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index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0.52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0.84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0.82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0.75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0.84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0.82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0.63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0.75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0.81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0.029</w:t>
            </w:r>
          </w:p>
        </w:tc>
      </w:tr>
      <w:tr w:rsidR="0034778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Evenness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0.185</w:t>
            </w:r>
          </w:p>
        </w:tc>
      </w:tr>
      <w:tr w:rsidR="0034778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 xml:space="preserve">Chao </w:t>
            </w: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Index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16.9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28.8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25.3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31.7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32.9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23.7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23.9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27.4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3.203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0.133</w:t>
            </w:r>
          </w:p>
        </w:tc>
      </w:tr>
      <w:tr w:rsidR="0034778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Good´s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coverage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0.9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0.252</w:t>
            </w:r>
          </w:p>
        </w:tc>
      </w:tr>
      <w:tr w:rsidR="0034778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0863EA" w:rsidP="0034778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Abundance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 xml:space="preserve"> (log 10 </w:t>
            </w: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sequences</w:t>
            </w:r>
            <w:proofErr w:type="spellEnd"/>
            <w:r w:rsidR="00347789"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 </w:t>
            </w:r>
          </w:p>
        </w:tc>
      </w:tr>
      <w:tr w:rsidR="0034778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6D6660" w:rsidRDefault="00347789" w:rsidP="00347789">
            <w:pPr>
              <w:spacing w:after="0" w:line="240" w:lineRule="auto"/>
              <w:rPr>
                <w:rFonts w:eastAsia="Times New Roman" w:cs="Arial"/>
                <w:i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20"/>
                <w:szCs w:val="20"/>
                <w:lang w:eastAsia="es-ES"/>
              </w:rPr>
              <w:t>f_Ophryoscolecidae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3.73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3.69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3.67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3.7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3.64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3.67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3.68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3.54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3.65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0.042</w:t>
            </w:r>
          </w:p>
        </w:tc>
      </w:tr>
      <w:tr w:rsidR="0034778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6D6660" w:rsidRDefault="00C90BC6" w:rsidP="0034778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  </w:t>
            </w:r>
            <w:proofErr w:type="spellStart"/>
            <w:r w:rsidR="00347789"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>g_Entodinium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3.5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3.5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0.286</w:t>
            </w:r>
          </w:p>
        </w:tc>
      </w:tr>
      <w:tr w:rsidR="0034778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6D6660" w:rsidRDefault="00C90BC6" w:rsidP="0034778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  </w:t>
            </w:r>
            <w:proofErr w:type="spellStart"/>
            <w:r w:rsidR="00347789"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>g_Ophryoscolex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3.2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0.892</w:t>
            </w:r>
          </w:p>
        </w:tc>
      </w:tr>
      <w:tr w:rsidR="0034778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6D6660" w:rsidRDefault="00C90BC6" w:rsidP="0034778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  </w:t>
            </w:r>
            <w:proofErr w:type="spellStart"/>
            <w:r w:rsidR="00347789"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>g_Diplodinium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0.22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1.39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0.9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1.47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1.05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0.83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0.53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0.048</w:t>
            </w:r>
          </w:p>
        </w:tc>
      </w:tr>
      <w:tr w:rsidR="0034778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6D6660" w:rsidRDefault="00C90BC6" w:rsidP="0034778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  </w:t>
            </w:r>
            <w:proofErr w:type="spellStart"/>
            <w:r w:rsidR="00347789"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>g_Polyplastron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1.9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0.196</w:t>
            </w:r>
          </w:p>
        </w:tc>
      </w:tr>
      <w:tr w:rsidR="0034778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6D6660" w:rsidRDefault="00C90BC6" w:rsidP="00347789">
            <w:pPr>
              <w:spacing w:after="0" w:line="240" w:lineRule="auto"/>
              <w:rPr>
                <w:rFonts w:eastAsia="Times New Roman" w:cs="Arial"/>
                <w:i/>
                <w:color w:val="000000"/>
                <w:sz w:val="20"/>
                <w:szCs w:val="20"/>
                <w:lang w:eastAsia="es-ES"/>
              </w:rPr>
            </w:pPr>
            <w:r w:rsidRPr="006D6660">
              <w:rPr>
                <w:rFonts w:eastAsia="Times New Roman" w:cs="Arial"/>
                <w:i/>
                <w:color w:val="000000"/>
                <w:sz w:val="20"/>
                <w:szCs w:val="20"/>
                <w:lang w:eastAsia="es-ES"/>
              </w:rPr>
              <w:t xml:space="preserve">   </w:t>
            </w:r>
            <w:proofErr w:type="spellStart"/>
            <w:r w:rsidR="00347789" w:rsidRPr="006D6660">
              <w:rPr>
                <w:rFonts w:eastAsia="Times New Roman" w:cs="Arial"/>
                <w:i/>
                <w:color w:val="000000"/>
                <w:sz w:val="20"/>
                <w:szCs w:val="20"/>
                <w:lang w:eastAsia="es-ES"/>
              </w:rPr>
              <w:t>g_Enoploplastron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1.32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2.4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1.78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1.21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.00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1.71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1.46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0.94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0.422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0.003</w:t>
            </w:r>
          </w:p>
        </w:tc>
      </w:tr>
      <w:tr w:rsidR="0034778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6D6660" w:rsidRDefault="00347789" w:rsidP="00347789">
            <w:pPr>
              <w:spacing w:after="0" w:line="240" w:lineRule="auto"/>
              <w:rPr>
                <w:rFonts w:eastAsia="Times New Roman" w:cs="Arial"/>
                <w:i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6D6660">
              <w:rPr>
                <w:rFonts w:eastAsia="Times New Roman" w:cs="Arial"/>
                <w:i/>
                <w:color w:val="000000"/>
                <w:sz w:val="20"/>
                <w:szCs w:val="20"/>
                <w:lang w:eastAsia="es-ES"/>
              </w:rPr>
              <w:t>f_Buetschliidae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0.44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2.24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2.28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1.23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2.82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2.6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1.95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2.99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2.88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0.037</w:t>
            </w:r>
          </w:p>
        </w:tc>
      </w:tr>
      <w:tr w:rsidR="0034778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6D6660" w:rsidRDefault="00C90BC6" w:rsidP="0034778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  </w:t>
            </w:r>
            <w:proofErr w:type="spellStart"/>
            <w:r w:rsidR="00347789"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>g_Isotricha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0.19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1.65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1.67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1.01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2.29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1.98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1.73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2.71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2.53</w:t>
            </w:r>
            <w:r w:rsidR="00956752"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0.045</w:t>
            </w:r>
          </w:p>
        </w:tc>
      </w:tr>
      <w:tr w:rsidR="00347789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6D6660" w:rsidRDefault="00C90BC6" w:rsidP="0034778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  </w:t>
            </w:r>
            <w:proofErr w:type="spellStart"/>
            <w:r w:rsidR="00347789"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>g_Dasytricha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0.403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0.057</w:t>
            </w:r>
          </w:p>
        </w:tc>
      </w:tr>
      <w:tr w:rsidR="00347789" w:rsidRPr="00396D9A" w:rsidTr="001B5A55">
        <w:trPr>
          <w:trHeight w:val="29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6D6660" w:rsidRDefault="00C90BC6" w:rsidP="00347789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  </w:t>
            </w:r>
            <w:proofErr w:type="spellStart"/>
            <w:r w:rsidR="00347789" w:rsidRPr="006D6660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>g_uncultured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1.96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0.378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0.635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789" w:rsidRPr="00396D9A" w:rsidRDefault="00347789" w:rsidP="0034778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0.326</w:t>
            </w:r>
          </w:p>
        </w:tc>
      </w:tr>
    </w:tbl>
    <w:p w:rsidR="006B2460" w:rsidRPr="00396D9A" w:rsidRDefault="00CA1DCE" w:rsidP="00BE1D7C">
      <w:pPr>
        <w:jc w:val="both"/>
        <w:rPr>
          <w:rFonts w:cs="Arial"/>
          <w:sz w:val="20"/>
          <w:szCs w:val="20"/>
          <w:lang w:val="en-GB"/>
        </w:rPr>
      </w:pPr>
      <w:r w:rsidRPr="00D046D0">
        <w:rPr>
          <w:rFonts w:cs="Arial"/>
          <w:sz w:val="20"/>
          <w:szCs w:val="20"/>
          <w:vertAlign w:val="superscript"/>
          <w:lang w:val="en-GB"/>
        </w:rPr>
        <w:t>1</w:t>
      </w:r>
      <w:r w:rsidRPr="00396D9A">
        <w:rPr>
          <w:rFonts w:cs="Arial"/>
          <w:sz w:val="20"/>
          <w:szCs w:val="20"/>
          <w:lang w:val="en-GB"/>
        </w:rPr>
        <w:t>Goat kids inoculated (I) with fresh rumen fluid from adult goats adapted to forage-rich (RFF) or concentrate-rich diets (RFC), autoclaved rumen fluid (AUT) or absence of inoculation as control (CTL) and sampled at 5, 7 and 9 weeks of age.</w:t>
      </w:r>
      <w:r w:rsidRPr="00396D9A">
        <w:rPr>
          <w:rFonts w:cs="Arial"/>
          <w:sz w:val="20"/>
          <w:szCs w:val="20"/>
          <w:vertAlign w:val="superscript"/>
          <w:lang w:val="en-US"/>
        </w:rPr>
        <w:t xml:space="preserve">a-f </w:t>
      </w:r>
      <w:r w:rsidRPr="00396D9A">
        <w:rPr>
          <w:rFonts w:cs="Arial"/>
          <w:sz w:val="20"/>
          <w:szCs w:val="20"/>
          <w:lang w:val="en-US"/>
        </w:rPr>
        <w:t>Means within a row with different superscript differ (</w:t>
      </w:r>
      <w:r w:rsidRPr="00396D9A">
        <w:rPr>
          <w:rFonts w:cs="Arial"/>
          <w:i/>
          <w:sz w:val="20"/>
          <w:szCs w:val="20"/>
          <w:lang w:val="en-US"/>
        </w:rPr>
        <w:t>P</w:t>
      </w:r>
      <w:r w:rsidRPr="00396D9A">
        <w:rPr>
          <w:rFonts w:cs="Arial"/>
          <w:sz w:val="20"/>
          <w:szCs w:val="20"/>
          <w:lang w:val="en-US"/>
        </w:rPr>
        <w:t>&lt;0.05) based on the Bonferroni test.</w:t>
      </w:r>
      <w:r w:rsidR="006B2460" w:rsidRPr="00396D9A">
        <w:rPr>
          <w:rFonts w:cs="Arial"/>
          <w:sz w:val="20"/>
          <w:szCs w:val="20"/>
          <w:lang w:val="en-GB"/>
        </w:rPr>
        <w:br w:type="page"/>
      </w:r>
    </w:p>
    <w:p w:rsidR="00BE1D7C" w:rsidRPr="00396D9A" w:rsidRDefault="00BE1D7C" w:rsidP="00BE1D7C">
      <w:pPr>
        <w:jc w:val="both"/>
        <w:rPr>
          <w:rFonts w:cs="Arial"/>
          <w:sz w:val="20"/>
          <w:szCs w:val="20"/>
          <w:lang w:val="en-GB"/>
        </w:rPr>
      </w:pPr>
      <w:proofErr w:type="gramStart"/>
      <w:r w:rsidRPr="00396D9A">
        <w:rPr>
          <w:rFonts w:cs="Arial"/>
          <w:b/>
          <w:sz w:val="20"/>
          <w:szCs w:val="20"/>
          <w:lang w:val="en-GB"/>
        </w:rPr>
        <w:lastRenderedPageBreak/>
        <w:t>Supplementa</w:t>
      </w:r>
      <w:r w:rsidR="00671A33" w:rsidRPr="00396D9A">
        <w:rPr>
          <w:rFonts w:cs="Arial"/>
          <w:b/>
          <w:sz w:val="20"/>
          <w:szCs w:val="20"/>
          <w:lang w:val="en-GB"/>
        </w:rPr>
        <w:t>ry</w:t>
      </w:r>
      <w:r w:rsidRPr="00396D9A">
        <w:rPr>
          <w:rFonts w:cs="Arial"/>
          <w:b/>
          <w:sz w:val="20"/>
          <w:szCs w:val="20"/>
          <w:lang w:val="en-GB"/>
        </w:rPr>
        <w:t xml:space="preserve"> Table </w:t>
      </w:r>
      <w:r w:rsidR="00CA1DCE">
        <w:rPr>
          <w:rFonts w:cs="Arial"/>
          <w:b/>
          <w:sz w:val="20"/>
          <w:szCs w:val="20"/>
          <w:lang w:val="en-GB"/>
        </w:rPr>
        <w:t>S</w:t>
      </w:r>
      <w:r w:rsidRPr="00396D9A">
        <w:rPr>
          <w:rFonts w:cs="Arial"/>
          <w:b/>
          <w:sz w:val="20"/>
          <w:szCs w:val="20"/>
          <w:lang w:val="en-GB"/>
        </w:rPr>
        <w:t>6.</w:t>
      </w:r>
      <w:proofErr w:type="gramEnd"/>
      <w:r w:rsidRPr="00396D9A">
        <w:rPr>
          <w:rFonts w:cs="Arial"/>
          <w:sz w:val="20"/>
          <w:szCs w:val="20"/>
          <w:lang w:val="en-GB"/>
        </w:rPr>
        <w:t xml:space="preserve"> </w:t>
      </w:r>
      <w:proofErr w:type="gramStart"/>
      <w:r w:rsidRPr="00396D9A">
        <w:rPr>
          <w:rFonts w:cs="Arial"/>
          <w:sz w:val="20"/>
          <w:szCs w:val="20"/>
          <w:lang w:val="en-GB"/>
        </w:rPr>
        <w:t>Effect of</w:t>
      </w:r>
      <w:r w:rsidR="00EB610C" w:rsidRPr="00396D9A">
        <w:rPr>
          <w:rFonts w:cs="Arial"/>
          <w:sz w:val="20"/>
          <w:szCs w:val="20"/>
          <w:lang w:val="en-GB"/>
        </w:rPr>
        <w:t xml:space="preserve"> early-in-life </w:t>
      </w:r>
      <w:r w:rsidRPr="00396D9A">
        <w:rPr>
          <w:rFonts w:cs="Arial"/>
          <w:sz w:val="20"/>
          <w:szCs w:val="20"/>
          <w:lang w:val="en-GB"/>
        </w:rPr>
        <w:t xml:space="preserve">rumen microbial inoculation and age on the </w:t>
      </w:r>
      <w:r w:rsidR="006708AF" w:rsidRPr="00396D9A">
        <w:rPr>
          <w:rFonts w:cs="Arial"/>
          <w:sz w:val="20"/>
          <w:szCs w:val="20"/>
          <w:lang w:val="en-GB"/>
        </w:rPr>
        <w:t xml:space="preserve">rumen anaerobic fungal </w:t>
      </w:r>
      <w:r w:rsidRPr="00396D9A">
        <w:rPr>
          <w:rFonts w:cs="Arial"/>
          <w:sz w:val="20"/>
          <w:szCs w:val="20"/>
          <w:lang w:val="en-GB"/>
        </w:rPr>
        <w:t>concent</w:t>
      </w:r>
      <w:r w:rsidR="00CA1DCE">
        <w:rPr>
          <w:rFonts w:cs="Arial"/>
          <w:sz w:val="20"/>
          <w:szCs w:val="20"/>
          <w:lang w:val="en-GB"/>
        </w:rPr>
        <w:t>ration, diversity and taxonomy.</w:t>
      </w:r>
      <w:proofErr w:type="gramEnd"/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2"/>
        <w:gridCol w:w="683"/>
        <w:gridCol w:w="599"/>
        <w:gridCol w:w="626"/>
        <w:gridCol w:w="681"/>
        <w:gridCol w:w="618"/>
        <w:gridCol w:w="626"/>
        <w:gridCol w:w="563"/>
        <w:gridCol w:w="618"/>
        <w:gridCol w:w="668"/>
        <w:gridCol w:w="599"/>
        <w:gridCol w:w="668"/>
        <w:gridCol w:w="535"/>
        <w:gridCol w:w="596"/>
        <w:gridCol w:w="696"/>
        <w:gridCol w:w="696"/>
        <w:gridCol w:w="596"/>
      </w:tblGrid>
      <w:tr w:rsidR="00464E1D" w:rsidRPr="00396D9A" w:rsidTr="001B5A55">
        <w:trPr>
          <w:trHeight w:val="29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F44554" w:rsidP="00464E1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Time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35AC4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35A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5 </w:t>
            </w:r>
            <w:proofErr w:type="spellStart"/>
            <w:r w:rsidRPr="00335A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weeks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35AC4" w:rsidRDefault="0089418F" w:rsidP="00464E1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35A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7</w:t>
            </w:r>
            <w:r w:rsidR="00464E1D" w:rsidRPr="00335A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464E1D" w:rsidRPr="00335A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weeks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35AC4" w:rsidRDefault="0089418F" w:rsidP="00464E1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35A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9</w:t>
            </w:r>
            <w:r w:rsidR="00464E1D" w:rsidRPr="00335A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464E1D" w:rsidRPr="00335A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weeks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35AC4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35A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35AC4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35AC4">
              <w:rPr>
                <w:rFonts w:eastAsia="Times New Roman" w:cs="Arial"/>
                <w:b/>
                <w:bCs/>
                <w:i/>
                <w:color w:val="000000"/>
                <w:sz w:val="20"/>
                <w:szCs w:val="20"/>
                <w:lang w:eastAsia="es-ES"/>
              </w:rPr>
              <w:t>P</w:t>
            </w:r>
            <w:r w:rsidRPr="00335A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-</w:t>
            </w:r>
            <w:proofErr w:type="spellStart"/>
            <w:r w:rsidRPr="00335A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value</w:t>
            </w:r>
            <w:proofErr w:type="spellEnd"/>
          </w:p>
        </w:tc>
      </w:tr>
      <w:tr w:rsidR="00464E1D" w:rsidRPr="00396D9A" w:rsidTr="001B5A55">
        <w:trPr>
          <w:trHeight w:val="29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Inoculation</w:t>
            </w:r>
            <w:r w:rsidR="00335AC4" w:rsidRPr="00335AC4">
              <w:rPr>
                <w:rFonts w:eastAsia="Times New Roman" w:cs="Arial"/>
                <w:b/>
                <w:bCs/>
                <w:color w:val="000000"/>
                <w:sz w:val="20"/>
                <w:szCs w:val="20"/>
                <w:vertAlign w:val="superscript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CTL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AUT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RFF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RFC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CTL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AUT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RFF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RFC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CTL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AUT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RFF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RFC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SED1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F44554" w:rsidP="00464E1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Inoc</w:t>
            </w:r>
            <w:proofErr w:type="spellEnd"/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Time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0F2D93" w:rsidP="00464E1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A</w:t>
            </w:r>
            <w:r w:rsidR="00464E1D" w:rsidRPr="00396D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ES"/>
              </w:rPr>
              <w:t>xT</w:t>
            </w:r>
            <w:proofErr w:type="spellEnd"/>
          </w:p>
        </w:tc>
      </w:tr>
      <w:tr w:rsidR="00464E1D" w:rsidRPr="00396D9A" w:rsidTr="001B5A55">
        <w:trPr>
          <w:trHeight w:val="29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Diversity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64E1D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BE1D7C" w:rsidP="00464E1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Concentation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 xml:space="preserve"> (log10 copies/mg DM)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5.77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5.35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6.28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6.09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5.96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5.77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cd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6.40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5.93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5.46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def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5.37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5.42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def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5.24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0.006</w:t>
            </w:r>
          </w:p>
        </w:tc>
      </w:tr>
      <w:tr w:rsidR="00464E1D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Richness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14.8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12.4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13.2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14.9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13.8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12.7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3.885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0.989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0.942</w:t>
            </w:r>
          </w:p>
        </w:tc>
      </w:tr>
      <w:tr w:rsidR="00464E1D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 xml:space="preserve">Shannon </w:t>
            </w: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index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0.554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0.889</w:t>
            </w:r>
          </w:p>
        </w:tc>
      </w:tr>
      <w:tr w:rsidR="00464E1D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 xml:space="preserve">Simpson </w:t>
            </w: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index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0.515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0.742</w:t>
            </w:r>
          </w:p>
        </w:tc>
      </w:tr>
      <w:tr w:rsidR="00464E1D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Evenness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0.554</w:t>
            </w:r>
          </w:p>
        </w:tc>
      </w:tr>
      <w:tr w:rsidR="00464E1D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 xml:space="preserve">Chao </w:t>
            </w: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Index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17.3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14.5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18.0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19.7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18.7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18.8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7.753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0.523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0.686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0.308</w:t>
            </w:r>
          </w:p>
        </w:tc>
      </w:tr>
      <w:tr w:rsidR="00464E1D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Good´s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coverage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0.672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0.085</w:t>
            </w:r>
          </w:p>
        </w:tc>
      </w:tr>
      <w:tr w:rsidR="00464E1D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0863EA" w:rsidP="000863E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Abundance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 xml:space="preserve"> (log10 </w:t>
            </w: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sequences</w:t>
            </w:r>
            <w:proofErr w:type="spellEnd"/>
            <w:r w:rsidR="00464E1D"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64E1D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>g_Caecomyces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0.433</w:t>
            </w:r>
          </w:p>
        </w:tc>
      </w:tr>
      <w:tr w:rsidR="00464E1D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>g_Capnodiales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0.237</w:t>
            </w:r>
          </w:p>
        </w:tc>
      </w:tr>
      <w:tr w:rsidR="00464E1D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>g_Neocallimastix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0.81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0.82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0.04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0.65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0.20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0.04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0.04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0.037</w:t>
            </w:r>
          </w:p>
        </w:tc>
      </w:tr>
      <w:tr w:rsidR="00464E1D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>g_Orpinomyces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0.496</w:t>
            </w:r>
          </w:p>
        </w:tc>
      </w:tr>
      <w:tr w:rsidR="00464E1D" w:rsidRPr="00396D9A" w:rsidTr="001B5A55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>g_Piromyces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0.537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0.524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0.303</w:t>
            </w:r>
          </w:p>
        </w:tc>
      </w:tr>
      <w:tr w:rsidR="00464E1D" w:rsidRPr="00396D9A" w:rsidTr="001B5A55">
        <w:trPr>
          <w:trHeight w:val="29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>g_Neocallimastigaceae</w:t>
            </w:r>
            <w:proofErr w:type="spellEnd"/>
            <w:r w:rsidRPr="00396D9A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396D9A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>spp</w:t>
            </w:r>
            <w:proofErr w:type="spellEnd"/>
            <w:r w:rsidRPr="00396D9A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2.70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1.88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2.76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2.79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2.90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1.37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2.87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n.m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0.362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0.195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1D" w:rsidRPr="00396D9A" w:rsidRDefault="00464E1D" w:rsidP="00464E1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0.388</w:t>
            </w:r>
          </w:p>
        </w:tc>
      </w:tr>
    </w:tbl>
    <w:p w:rsidR="00C73AA6" w:rsidRDefault="00CA1DCE" w:rsidP="001B5A55">
      <w:pPr>
        <w:jc w:val="both"/>
        <w:rPr>
          <w:rFonts w:cs="Arial"/>
          <w:sz w:val="20"/>
          <w:szCs w:val="20"/>
          <w:lang w:val="en-US"/>
        </w:rPr>
      </w:pPr>
      <w:r w:rsidRPr="00D046D0">
        <w:rPr>
          <w:rFonts w:cs="Arial"/>
          <w:sz w:val="20"/>
          <w:szCs w:val="20"/>
          <w:vertAlign w:val="superscript"/>
          <w:lang w:val="en-GB"/>
        </w:rPr>
        <w:t>1</w:t>
      </w:r>
      <w:r w:rsidRPr="00396D9A">
        <w:rPr>
          <w:rFonts w:cs="Arial"/>
          <w:sz w:val="20"/>
          <w:szCs w:val="20"/>
          <w:lang w:val="en-GB"/>
        </w:rPr>
        <w:t>Goat kids inoculated (I) with fresh rumen fluid from adult goats adapted to forage-rich (RFF) or concentrate-rich diets (RFC), autoclaved rumen fluid (AUT) or absence of inoculation as control (CTL) and sampled at 5, 7 and 9 weeks of age.</w:t>
      </w:r>
      <w:r w:rsidR="00BE1D7C" w:rsidRPr="00396D9A">
        <w:rPr>
          <w:rFonts w:cs="Arial"/>
          <w:sz w:val="20"/>
          <w:szCs w:val="20"/>
          <w:vertAlign w:val="superscript"/>
          <w:lang w:val="en-US"/>
        </w:rPr>
        <w:t xml:space="preserve">a-f </w:t>
      </w:r>
      <w:r w:rsidR="00BE1D7C" w:rsidRPr="00396D9A">
        <w:rPr>
          <w:rFonts w:cs="Arial"/>
          <w:sz w:val="20"/>
          <w:szCs w:val="20"/>
          <w:lang w:val="en-US"/>
        </w:rPr>
        <w:t>Means within a row with different superscript differ (</w:t>
      </w:r>
      <w:r w:rsidR="00BE1D7C" w:rsidRPr="00396D9A">
        <w:rPr>
          <w:rFonts w:cs="Arial"/>
          <w:i/>
          <w:sz w:val="20"/>
          <w:szCs w:val="20"/>
          <w:lang w:val="en-US"/>
        </w:rPr>
        <w:t>P</w:t>
      </w:r>
      <w:r w:rsidR="00BE1D7C" w:rsidRPr="00396D9A">
        <w:rPr>
          <w:rFonts w:cs="Arial"/>
          <w:sz w:val="20"/>
          <w:szCs w:val="20"/>
          <w:lang w:val="en-US"/>
        </w:rPr>
        <w:t>&lt;0.05)</w:t>
      </w:r>
      <w:r w:rsidR="00CC1EDC" w:rsidRPr="00396D9A">
        <w:rPr>
          <w:rFonts w:cs="Arial"/>
          <w:sz w:val="20"/>
          <w:szCs w:val="20"/>
          <w:lang w:val="en-US"/>
        </w:rPr>
        <w:t xml:space="preserve"> based on the Bonferroni test; n.m., not measured.</w:t>
      </w:r>
      <w:r w:rsidR="00C73AA6">
        <w:rPr>
          <w:rFonts w:cs="Arial"/>
          <w:sz w:val="20"/>
          <w:szCs w:val="20"/>
          <w:lang w:val="en-US"/>
        </w:rPr>
        <w:br w:type="page"/>
      </w:r>
    </w:p>
    <w:p w:rsidR="00C73AA6" w:rsidRPr="00396D9A" w:rsidRDefault="00C73AA6" w:rsidP="00C73AA6">
      <w:pPr>
        <w:rPr>
          <w:rFonts w:cs="Arial"/>
          <w:sz w:val="20"/>
          <w:szCs w:val="20"/>
          <w:lang w:val="en-GB"/>
        </w:rPr>
      </w:pPr>
      <w:proofErr w:type="gramStart"/>
      <w:r w:rsidRPr="00396D9A">
        <w:rPr>
          <w:rFonts w:cs="Arial"/>
          <w:b/>
          <w:sz w:val="20"/>
          <w:szCs w:val="20"/>
          <w:lang w:val="en-GB"/>
        </w:rPr>
        <w:lastRenderedPageBreak/>
        <w:t>Supplementary Table S</w:t>
      </w:r>
      <w:r>
        <w:rPr>
          <w:rFonts w:cs="Arial"/>
          <w:b/>
          <w:sz w:val="20"/>
          <w:szCs w:val="20"/>
          <w:lang w:val="en-GB"/>
        </w:rPr>
        <w:t>7</w:t>
      </w:r>
      <w:r w:rsidRPr="00396D9A">
        <w:rPr>
          <w:rFonts w:cs="Arial"/>
          <w:b/>
          <w:sz w:val="20"/>
          <w:szCs w:val="20"/>
          <w:lang w:val="en-GB"/>
        </w:rPr>
        <w:t>.</w:t>
      </w:r>
      <w:proofErr w:type="gramEnd"/>
      <w:r w:rsidRPr="00396D9A">
        <w:rPr>
          <w:rFonts w:cs="Arial"/>
          <w:sz w:val="20"/>
          <w:szCs w:val="20"/>
          <w:lang w:val="en-GB"/>
        </w:rPr>
        <w:t xml:space="preserve"> Descriptive statistics of the metadata used in the distance-b</w:t>
      </w:r>
      <w:r w:rsidR="00107955">
        <w:rPr>
          <w:rFonts w:cs="Arial"/>
          <w:sz w:val="20"/>
          <w:szCs w:val="20"/>
          <w:lang w:val="en-GB"/>
        </w:rPr>
        <w:t>ased redundancy analyses</w:t>
      </w:r>
      <w:r w:rsidRPr="00396D9A">
        <w:rPr>
          <w:rFonts w:cs="Arial"/>
          <w:sz w:val="20"/>
          <w:szCs w:val="20"/>
          <w:lang w:val="en-GB"/>
        </w:rPr>
        <w:t xml:space="preserve"> and spearman correlatio</w:t>
      </w:r>
      <w:r>
        <w:rPr>
          <w:rFonts w:cs="Arial"/>
          <w:sz w:val="20"/>
          <w:szCs w:val="20"/>
          <w:lang w:val="en-GB"/>
        </w:rPr>
        <w:t>ns with microbial taxa abundance</w:t>
      </w:r>
      <w:r w:rsidRPr="00396D9A">
        <w:rPr>
          <w:rFonts w:cs="Arial"/>
          <w:sz w:val="20"/>
          <w:szCs w:val="20"/>
          <w:lang w:val="en-GB"/>
        </w:rPr>
        <w:t xml:space="preserve">. </w:t>
      </w:r>
    </w:p>
    <w:tbl>
      <w:tblPr>
        <w:tblW w:w="1384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4"/>
        <w:gridCol w:w="2103"/>
        <w:gridCol w:w="773"/>
        <w:gridCol w:w="773"/>
        <w:gridCol w:w="807"/>
        <w:gridCol w:w="773"/>
        <w:gridCol w:w="773"/>
        <w:gridCol w:w="906"/>
        <w:gridCol w:w="807"/>
        <w:gridCol w:w="773"/>
        <w:gridCol w:w="906"/>
        <w:gridCol w:w="906"/>
        <w:gridCol w:w="906"/>
        <w:gridCol w:w="773"/>
      </w:tblGrid>
      <w:tr w:rsidR="00C73AA6" w:rsidRPr="00396D9A" w:rsidTr="001B5A55">
        <w:trPr>
          <w:trHeight w:val="241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  <w:t>5 weeks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  <w:t>7 weeks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  <w:t>9 weeks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  <w:t>Abreviation</w:t>
            </w:r>
            <w:r w:rsidRPr="00396D9A">
              <w:rPr>
                <w:rFonts w:eastAsia="Times New Roman" w:cs="Arial"/>
                <w:b/>
                <w:color w:val="000000"/>
                <w:sz w:val="20"/>
                <w:szCs w:val="20"/>
                <w:vertAlign w:val="superscript"/>
                <w:lang w:val="en-GB" w:eastAsia="es-ES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  <w:t>Units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  <w:t>Max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  <w:t>Max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  <w:t>Max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b/>
                <w:color w:val="000000"/>
                <w:sz w:val="20"/>
                <w:szCs w:val="20"/>
                <w:lang w:val="en-GB" w:eastAsia="es-ES"/>
              </w:rPr>
              <w:t>SD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val="en-GB" w:eastAsia="es-ES"/>
              </w:rPr>
              <w:t>ADG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val="en-GB" w:eastAsia="es-ES"/>
              </w:rPr>
              <w:t>kg/d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val="en-GB" w:eastAsia="es-ES"/>
              </w:rPr>
              <w:t>0.04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val="en-GB" w:eastAsia="es-ES"/>
              </w:rPr>
              <w:t>0.22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val="en-GB" w:eastAsia="es-ES"/>
              </w:rPr>
              <w:t>0.16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GB"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val="en-GB" w:eastAsia="es-ES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val="en-GB" w:eastAsia="es-ES"/>
              </w:rPr>
              <w:t>0.</w:t>
            </w: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0.05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ADG-f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kg/d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0.06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FE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kg/</w:t>
            </w: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Mcal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 xml:space="preserve"> 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0.06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FE-f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kg/</w:t>
            </w: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Mcal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 xml:space="preserve"> 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0.05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Milk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L/d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0.00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Concentrate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g/d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24.18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9.75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5.64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8.14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62.22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25.71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13.96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117.9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274.2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171.2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44.67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Concentrate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-f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g/d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8.14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62.22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25.71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13.96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117.9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274.2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171.2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44.67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299.3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488.9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373.6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54.40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Forage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g/d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4.68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20.16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11.56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4.82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9.75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23.61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16.19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4.01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68.62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139.99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98.45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20.25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Forage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-f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g/d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9.75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23.61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16.19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4.01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68.62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140.0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98.45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143.4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285.5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209.4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36.99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DMI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g/d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6.94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33.58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15.53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7.34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22.54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75.90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41.91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14.50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202.4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344.8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269.7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45.53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DMI-f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g/d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22.54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75.90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41.91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14.50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202.4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344.8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269.7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45.53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493.5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714.8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583.0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71.90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pH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 xml:space="preserve">pH </w:t>
            </w: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units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5.76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7.13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6.71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5.48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6.92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6.57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5.79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7.40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6.68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0.45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Ammonia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-N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mg/</w:t>
            </w: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dL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11.82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49.71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27.49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8.65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12.22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50.48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29.18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9.49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24.15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8.80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6.65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VFA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mM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10.58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76.72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29.45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15.01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12.58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52.01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30.81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13.09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17.79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79.03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51.28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14.90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Acetate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54.30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81.30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73.87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58.80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84.90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69.58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6.81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42.80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67.30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56.93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6.58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Propionate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9.40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32.70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14.43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9.80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25.90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15.81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16.30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39.70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24.94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6.47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Butyrate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18.70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4.87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4.11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18.00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8.67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4.62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5.90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23.10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13.80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4.65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OBCVFA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14.00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6.83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5.94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7.30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4.29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1.12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log copies/mg DM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9.92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12.03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10.66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8.97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11.32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10.47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9.64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11.03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10.47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0.35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Bacterial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-R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OTUs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111.0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514.0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300.8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130.6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183.0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653.0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389.1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154.9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97.0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561.0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285.7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130.2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Methanogens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log copies/mg DM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9.02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6.46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8.47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6.59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7.73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5.84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1.20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Methanogens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-R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OTUs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18.00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11.06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4.76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4.00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22.00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13.21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5.20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4.00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13.36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4.75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Protozoa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log copies/mg DM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8.85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6.63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9.27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6.92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9.19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6.84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2.04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Protozoal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-R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OTUs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16.72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11.05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34.00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19.13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12.46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35.00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17.66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12.76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Fungi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log copies/mg DM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7.00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5.89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7.39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7.25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5.42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0.98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Fungal</w:t>
            </w:r>
            <w:proofErr w:type="spellEnd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-R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OTUs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30.00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14.20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6.26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34.00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13.92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7.63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BHB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mM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4.98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2.49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0.73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Glucose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mg/</w:t>
            </w:r>
            <w:proofErr w:type="spellStart"/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dL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44.65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130.1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95.83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70.79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104.32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90.29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8.71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76.04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99.17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87.84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5.95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DOMI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g/d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342.58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498.73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435.04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45.00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g/d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14.22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20.42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17.42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1.94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DHCI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g/d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43.71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70.31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58.07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6.84</w:t>
            </w:r>
          </w:p>
        </w:tc>
      </w:tr>
      <w:tr w:rsidR="00C73AA6" w:rsidRPr="00396D9A" w:rsidTr="001B5A55">
        <w:trPr>
          <w:trHeight w:val="241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DCI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g/d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25.33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61.12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41.50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AA6" w:rsidRPr="00396D9A" w:rsidRDefault="00C73AA6" w:rsidP="00BC5712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</w:pPr>
            <w:r w:rsidRPr="00396D9A">
              <w:rPr>
                <w:rFonts w:eastAsia="Times New Roman" w:cs="Arial"/>
                <w:color w:val="000000"/>
                <w:sz w:val="20"/>
                <w:szCs w:val="20"/>
                <w:lang w:eastAsia="es-ES"/>
              </w:rPr>
              <w:t>10.34</w:t>
            </w:r>
          </w:p>
        </w:tc>
      </w:tr>
    </w:tbl>
    <w:p w:rsidR="00C73AA6" w:rsidRPr="00043641" w:rsidRDefault="00335AC4" w:rsidP="000F2D93">
      <w:pPr>
        <w:jc w:val="both"/>
        <w:rPr>
          <w:rFonts w:cs="Arial"/>
          <w:sz w:val="20"/>
          <w:szCs w:val="20"/>
          <w:lang w:val="en-GB"/>
        </w:rPr>
      </w:pPr>
      <w:r>
        <w:rPr>
          <w:rFonts w:cs="Arial"/>
          <w:sz w:val="20"/>
          <w:szCs w:val="20"/>
          <w:vertAlign w:val="superscript"/>
          <w:lang w:val="en-GB"/>
        </w:rPr>
        <w:t>1</w:t>
      </w:r>
      <w:r w:rsidR="00C73AA6" w:rsidRPr="00396D9A">
        <w:rPr>
          <w:rFonts w:cs="Arial"/>
          <w:sz w:val="20"/>
          <w:szCs w:val="20"/>
          <w:lang w:val="en-GB"/>
        </w:rPr>
        <w:t>ADG, average daily gain; -f, following week; FE, feed efficiency; Concentrate, concentrate-feed intake; Forage, forage-feed intake; DMI, dry mater intake; NH</w:t>
      </w:r>
      <w:r w:rsidR="00C73AA6" w:rsidRPr="00396D9A">
        <w:rPr>
          <w:rFonts w:cs="Arial"/>
          <w:sz w:val="20"/>
          <w:szCs w:val="20"/>
          <w:vertAlign w:val="subscript"/>
          <w:lang w:val="en-GB"/>
        </w:rPr>
        <w:t>3</w:t>
      </w:r>
      <w:r w:rsidR="00C73AA6" w:rsidRPr="00396D9A">
        <w:rPr>
          <w:rFonts w:cs="Arial"/>
          <w:sz w:val="20"/>
          <w:szCs w:val="20"/>
          <w:lang w:val="en-GB"/>
        </w:rPr>
        <w:t>, rumen ammonia; VFA, volatile fatty acids; OBCVFA, odd and branched chain VFA; -R, richness; BHB, plasma β-</w:t>
      </w:r>
      <w:proofErr w:type="spellStart"/>
      <w:r w:rsidR="00C73AA6" w:rsidRPr="00396D9A">
        <w:rPr>
          <w:rFonts w:cs="Arial"/>
          <w:sz w:val="20"/>
          <w:szCs w:val="20"/>
          <w:lang w:val="en-GB"/>
        </w:rPr>
        <w:t>hydroxybutyrate</w:t>
      </w:r>
      <w:proofErr w:type="spellEnd"/>
      <w:r w:rsidR="00C73AA6" w:rsidRPr="00396D9A">
        <w:rPr>
          <w:rFonts w:cs="Arial"/>
          <w:sz w:val="20"/>
          <w:szCs w:val="20"/>
          <w:lang w:val="en-GB"/>
        </w:rPr>
        <w:t>; Glucose, plasma glucose; DOMI, digestible organic matter intake; DNI; digestible nitrogen intake; DHCI, digestible hemicellulose intake; DCI, digestible cellulose intake.</w:t>
      </w:r>
    </w:p>
    <w:p w:rsidR="00756146" w:rsidRDefault="00756146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US"/>
        </w:rPr>
        <w:br w:type="page"/>
      </w:r>
    </w:p>
    <w:p w:rsidR="00756146" w:rsidRPr="00AC655D" w:rsidRDefault="00756146" w:rsidP="00756146">
      <w:pPr>
        <w:spacing w:after="0" w:line="360" w:lineRule="auto"/>
        <w:rPr>
          <w:rFonts w:ascii="Arial" w:hAnsi="Arial" w:cs="Arial"/>
          <w:sz w:val="24"/>
          <w:szCs w:val="24"/>
          <w:lang w:val="en-GB"/>
        </w:rPr>
      </w:pPr>
    </w:p>
    <w:p w:rsidR="00756146" w:rsidRPr="00396D9A" w:rsidRDefault="00756146" w:rsidP="00756146">
      <w:pPr>
        <w:rPr>
          <w:rFonts w:cs="Arial"/>
          <w:sz w:val="20"/>
          <w:szCs w:val="20"/>
          <w:lang w:val="en-GB"/>
        </w:rPr>
      </w:pPr>
      <w:proofErr w:type="gramStart"/>
      <w:r w:rsidRPr="00396D9A">
        <w:rPr>
          <w:rFonts w:cs="Arial"/>
          <w:b/>
          <w:sz w:val="20"/>
          <w:szCs w:val="20"/>
          <w:lang w:val="en-GB"/>
        </w:rPr>
        <w:t>Supplementary Table S</w:t>
      </w:r>
      <w:r>
        <w:rPr>
          <w:rFonts w:cs="Arial"/>
          <w:b/>
          <w:sz w:val="20"/>
          <w:szCs w:val="20"/>
          <w:lang w:val="en-GB"/>
        </w:rPr>
        <w:t>8</w:t>
      </w:r>
      <w:r w:rsidRPr="00396D9A">
        <w:rPr>
          <w:rFonts w:cs="Arial"/>
          <w:b/>
          <w:sz w:val="20"/>
          <w:szCs w:val="20"/>
          <w:lang w:val="en-GB"/>
        </w:rPr>
        <w:t>.</w:t>
      </w:r>
      <w:proofErr w:type="gramEnd"/>
      <w:r w:rsidRPr="00396D9A">
        <w:rPr>
          <w:rFonts w:cs="Arial"/>
          <w:sz w:val="20"/>
          <w:szCs w:val="20"/>
          <w:lang w:val="en-GB"/>
        </w:rPr>
        <w:t xml:space="preserve"> </w:t>
      </w:r>
      <w:r>
        <w:rPr>
          <w:rFonts w:cs="Arial"/>
          <w:sz w:val="20"/>
          <w:szCs w:val="20"/>
          <w:lang w:val="en-GB"/>
        </w:rPr>
        <w:t xml:space="preserve">Primers used for quantitative PCR and Next </w:t>
      </w:r>
      <w:r w:rsidR="00177D80">
        <w:rPr>
          <w:rFonts w:cs="Arial"/>
          <w:sz w:val="20"/>
          <w:szCs w:val="20"/>
          <w:lang w:val="en-GB"/>
        </w:rPr>
        <w:t>G</w:t>
      </w:r>
      <w:bookmarkStart w:id="0" w:name="_GoBack"/>
      <w:bookmarkEnd w:id="0"/>
      <w:r>
        <w:rPr>
          <w:rFonts w:cs="Arial"/>
          <w:sz w:val="20"/>
          <w:szCs w:val="20"/>
          <w:lang w:val="en-GB"/>
        </w:rPr>
        <w:t>eneration Sequencing</w:t>
      </w:r>
      <w:r w:rsidRPr="00396D9A">
        <w:rPr>
          <w:rFonts w:cs="Arial"/>
          <w:sz w:val="20"/>
          <w:szCs w:val="20"/>
          <w:lang w:val="en-GB"/>
        </w:rPr>
        <w:t xml:space="preserve">. </w:t>
      </w:r>
    </w:p>
    <w:tbl>
      <w:tblPr>
        <w:tblpPr w:leftFromText="180" w:rightFromText="180" w:vertAnchor="page" w:horzAnchor="margin" w:tblpY="1706"/>
        <w:tblW w:w="0" w:type="auto"/>
        <w:tblLook w:val="01E0" w:firstRow="1" w:lastRow="1" w:firstColumn="1" w:lastColumn="1" w:noHBand="0" w:noVBand="0"/>
      </w:tblPr>
      <w:tblGrid>
        <w:gridCol w:w="1599"/>
        <w:gridCol w:w="741"/>
        <w:gridCol w:w="1276"/>
        <w:gridCol w:w="3154"/>
        <w:gridCol w:w="1266"/>
        <w:gridCol w:w="3035"/>
        <w:gridCol w:w="1361"/>
      </w:tblGrid>
      <w:tr w:rsidR="00347474" w:rsidRPr="00756146" w:rsidTr="00A13884">
        <w:trPr>
          <w:trHeight w:hRule="exact" w:val="29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7474" w:rsidRPr="00756146" w:rsidRDefault="00347474" w:rsidP="00A1388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756146"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Target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7474" w:rsidRPr="00756146" w:rsidRDefault="00347474" w:rsidP="00A13884">
            <w:pPr>
              <w:spacing w:after="0" w:line="240" w:lineRule="auto"/>
              <w:ind w:left="-556" w:right="-55" w:firstLine="316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Ref.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47474" w:rsidRPr="00756146" w:rsidRDefault="00347474" w:rsidP="00A13884">
            <w:pPr>
              <w:spacing w:after="0" w:line="240" w:lineRule="auto"/>
              <w:ind w:left="-108" w:right="-142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Name</w:t>
            </w:r>
            <w:r w:rsidRPr="00756146"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 xml:space="preserve"> Primer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7474" w:rsidRPr="00756146" w:rsidRDefault="00347474" w:rsidP="00A13884">
            <w:pPr>
              <w:spacing w:after="0" w:line="240" w:lineRule="auto"/>
              <w:ind w:left="-108" w:right="-142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756146"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Forward Primer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47474" w:rsidRPr="00756146" w:rsidRDefault="00347474" w:rsidP="00A1388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Name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7474" w:rsidRPr="00756146" w:rsidRDefault="00347474" w:rsidP="00A1388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756146"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Reverse Primer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7474" w:rsidRPr="00756146" w:rsidRDefault="00347474" w:rsidP="00A1388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756146"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Amplicon (</w:t>
            </w:r>
            <w:proofErr w:type="spellStart"/>
            <w:r w:rsidRPr="00756146"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bp</w:t>
            </w:r>
            <w:proofErr w:type="spellEnd"/>
            <w:r w:rsidRPr="00756146"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)</w:t>
            </w:r>
          </w:p>
        </w:tc>
      </w:tr>
      <w:tr w:rsidR="00347474" w:rsidRPr="00756146" w:rsidTr="00A13884">
        <w:trPr>
          <w:trHeight w:hRule="exact" w:val="40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474" w:rsidRPr="00756146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756146"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Quantitative PCR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474" w:rsidRPr="00756146" w:rsidRDefault="00347474" w:rsidP="00A13884">
            <w:pPr>
              <w:spacing w:after="0" w:line="360" w:lineRule="auto"/>
              <w:ind w:left="-556" w:right="-55" w:firstLine="316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47474" w:rsidRPr="00756146" w:rsidRDefault="00347474" w:rsidP="00A13884">
            <w:pPr>
              <w:spacing w:after="0" w:line="360" w:lineRule="auto"/>
              <w:ind w:left="-108" w:right="-142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474" w:rsidRPr="00756146" w:rsidRDefault="00347474" w:rsidP="00A13884">
            <w:pPr>
              <w:spacing w:after="0" w:line="360" w:lineRule="auto"/>
              <w:ind w:left="-108" w:right="-142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47474" w:rsidRPr="00756146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474" w:rsidRPr="00756146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474" w:rsidRPr="00756146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347474" w:rsidRPr="00756146" w:rsidTr="00A13884">
        <w:trPr>
          <w:trHeight w:hRule="exact" w:val="4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474" w:rsidRPr="00756146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756146"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Total bacteria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474" w:rsidRPr="00756146" w:rsidRDefault="00347474" w:rsidP="00A13884">
            <w:pPr>
              <w:spacing w:after="0" w:line="360" w:lineRule="auto"/>
              <w:ind w:left="-556" w:right="-55" w:firstLine="316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56146">
              <w:rPr>
                <w:rFonts w:eastAsia="Times New Roman" w:cs="Arial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eastAsia="Times New Roman" w:cs="Arial"/>
                <w:sz w:val="20"/>
                <w:szCs w:val="20"/>
                <w:lang w:eastAsia="en-GB"/>
              </w:rPr>
              <w:instrText xml:space="preserve"> ADDIN EN.CITE &lt;EndNote&gt;&lt;Cite&gt;&lt;Author&gt;Maeda&lt;/Author&gt;&lt;Year&gt;2003&lt;/Year&gt;&lt;RecNum&gt;897&lt;/RecNum&gt;&lt;DisplayText&gt;[1]&lt;/DisplayText&gt;&lt;record&gt;&lt;rec-number&gt;897&lt;/rec-number&gt;&lt;foreign-keys&gt;&lt;key app="EN" db-id="wzdf0z9f3zxp06e950wxrzvwvtpedvzs9xsd" timestamp="0"&gt;897&lt;/key&gt;&lt;/foreign-keys&gt;&lt;ref-type name="Journal Article"&gt;17&lt;/ref-type&gt;&lt;contributors&gt;&lt;authors&gt;&lt;author&gt;Maeda, H.&lt;/author&gt;&lt;author&gt;Fujimoto, C.&lt;/author&gt;&lt;author&gt;Haruki, Y.&lt;/author&gt;&lt;author&gt;Maeda, T.&lt;/author&gt;&lt;author&gt;Kokeguchi, S.&lt;/author&gt;&lt;author&gt;Petelin, M.&lt;/author&gt;&lt;author&gt;Arai, H.&lt;/author&gt;&lt;author&gt;Tanimoto, I.&lt;/author&gt;&lt;author&gt;Nishimura, F.&lt;/author&gt;&lt;author&gt;Takashiba, S.&lt;/author&gt;&lt;/authors&gt;&lt;/contributors&gt;&lt;titles&gt;&lt;title&gt;&lt;style face="normal" font="default" size="100%"&gt;Quantitative real-time PCR using TaqMan and SYBR Green for &lt;/style&gt;&lt;style face="italic" font="default" size="100%"&gt;Actinobacillus actinomycetemcomitans , Porphyromonas gingivalis , Prevotella intermedia&lt;/style&gt;&lt;style face="normal" font="default" size="100%"&gt; , tetQ gene and total bacteria&lt;/style&gt;&lt;/title&gt;&lt;secondary-title&gt;FEMS Immunol Med Microbiol&lt;/secondary-title&gt;&lt;/titles&gt;&lt;pages&gt;81 – 86&lt;/pages&gt;&lt;volume&gt;39&lt;/volume&gt;&lt;dates&gt;&lt;year&gt;2003&lt;/year&gt;&lt;/dates&gt;&lt;urls&gt;&lt;/urls&gt;&lt;/record&gt;&lt;/Cite&gt;&lt;/EndNote&gt;</w:instrText>
            </w:r>
            <w:r w:rsidRPr="00756146">
              <w:rPr>
                <w:rFonts w:eastAsia="Times New Roman" w:cs="Arial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eastAsia="Times New Roman" w:cs="Arial"/>
                <w:noProof/>
                <w:sz w:val="20"/>
                <w:szCs w:val="20"/>
                <w:lang w:eastAsia="en-GB"/>
              </w:rPr>
              <w:t>[1]</w:t>
            </w:r>
            <w:r w:rsidRPr="00756146">
              <w:rPr>
                <w:rFonts w:eastAsia="Times New Roman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474" w:rsidRPr="00756146" w:rsidRDefault="00C76FC8" w:rsidP="00A13884">
            <w:pPr>
              <w:spacing w:after="0" w:line="360" w:lineRule="auto"/>
              <w:ind w:left="-108" w:right="-142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1048F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474" w:rsidRPr="00756146" w:rsidRDefault="00347474" w:rsidP="00A13884">
            <w:pPr>
              <w:spacing w:after="0" w:line="360" w:lineRule="auto"/>
              <w:ind w:left="-108" w:right="-142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756146"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GTGSTGCAYGGYTGTCGTCA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474" w:rsidRPr="00756146" w:rsidRDefault="00C76FC8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1175R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474" w:rsidRPr="00756146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756146"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ACGTCRTCCMCACCTTCCTC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474" w:rsidRPr="00756146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756146"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150</w:t>
            </w:r>
          </w:p>
        </w:tc>
      </w:tr>
      <w:tr w:rsidR="00347474" w:rsidRPr="00756146" w:rsidTr="00A13884">
        <w:trPr>
          <w:trHeight w:hRule="exact" w:val="4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7474" w:rsidRPr="00756146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756146"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Methanogens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7474" w:rsidRPr="00756146" w:rsidRDefault="00347474" w:rsidP="00A13884">
            <w:pPr>
              <w:spacing w:after="0" w:line="360" w:lineRule="auto"/>
              <w:ind w:left="-556" w:right="-55" w:firstLine="316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56146">
              <w:rPr>
                <w:rFonts w:eastAsia="Times New Roman" w:cs="Arial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eastAsia="Times New Roman" w:cs="Arial"/>
                <w:sz w:val="20"/>
                <w:szCs w:val="20"/>
                <w:lang w:eastAsia="en-GB"/>
              </w:rPr>
              <w:instrText xml:space="preserve"> ADDIN EN.CITE &lt;EndNote&gt;&lt;Cite&gt;&lt;Author&gt;Denman&lt;/Author&gt;&lt;Year&gt;2007&lt;/Year&gt;&lt;RecNum&gt;2312&lt;/RecNum&gt;&lt;DisplayText&gt;[2]&lt;/DisplayText&gt;&lt;record&gt;&lt;rec-number&gt;2312&lt;/rec-number&gt;&lt;foreign-keys&gt;&lt;key app="EN" db-id="wzdf0z9f3zxp06e950wxrzvwvtpedvzs9xsd" timestamp="0"&gt;2312&lt;/key&gt;&lt;/foreign-keys&gt;&lt;ref-type name="Journal Article"&gt;17&lt;/ref-type&gt;&lt;contributors&gt;&lt;authors&gt;&lt;author&gt;Denman, S. E.&lt;/author&gt;&lt;author&gt;Tomkins, N.&lt;/author&gt;&lt;author&gt;McSweeney, C. S.&lt;/author&gt;&lt;/authors&gt;&lt;/contributors&gt;&lt;titles&gt;&lt;title&gt;Quantitation and diversity analysis of ruminal methanogenic populations in response to the antimethanogenic compound bromochloromethane&lt;/title&gt;&lt;secondary-title&gt;Fems Microbiology Ecology&lt;/secondary-title&gt;&lt;/titles&gt;&lt;periodical&gt;&lt;full-title&gt;FEMS microbiology ecology&lt;/full-title&gt;&lt;/periodical&gt;&lt;pages&gt;313-322&lt;/pages&gt;&lt;volume&gt;62&lt;/volume&gt;&lt;dates&gt;&lt;year&gt;2007&lt;/year&gt;&lt;/dates&gt;&lt;isbn&gt;0168-6496&lt;/isbn&gt;&lt;accession-num&gt;WOS:000250761400008&lt;/accession-num&gt;&lt;urls&gt;&lt;related-urls&gt;&lt;url&gt;&amp;lt;Go to ISI&amp;gt;://WOS:000250761400008&lt;/url&gt;&lt;/related-urls&gt;&lt;/urls&gt;&lt;electronic-resource-num&gt;10.1111/j.1574-6941.2007.00394.x&lt;/electronic-resource-num&gt;&lt;/record&gt;&lt;/Cite&gt;&lt;/EndNote&gt;</w:instrText>
            </w:r>
            <w:r w:rsidRPr="00756146">
              <w:rPr>
                <w:rFonts w:eastAsia="Times New Roman" w:cs="Arial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eastAsia="Times New Roman" w:cs="Arial"/>
                <w:noProof/>
                <w:sz w:val="20"/>
                <w:szCs w:val="20"/>
                <w:lang w:eastAsia="en-GB"/>
              </w:rPr>
              <w:t>[2]</w:t>
            </w:r>
            <w:r w:rsidRPr="00756146">
              <w:rPr>
                <w:rFonts w:eastAsia="Times New Roman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474" w:rsidRPr="00756146" w:rsidRDefault="00C76FC8" w:rsidP="00A13884">
            <w:pPr>
              <w:spacing w:after="0" w:line="360" w:lineRule="auto"/>
              <w:ind w:left="-108" w:right="-142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val="en-US" w:eastAsia="en-GB"/>
              </w:rPr>
            </w:pPr>
            <w:proofErr w:type="spellStart"/>
            <w:r>
              <w:rPr>
                <w:rFonts w:eastAsia="Times New Roman" w:cs="Arial"/>
                <w:bCs/>
                <w:color w:val="000000"/>
                <w:sz w:val="20"/>
                <w:szCs w:val="20"/>
                <w:lang w:val="en-US" w:eastAsia="en-GB"/>
              </w:rPr>
              <w:t>qmcrA</w:t>
            </w:r>
            <w:proofErr w:type="spellEnd"/>
            <w:r>
              <w:rPr>
                <w:rFonts w:eastAsia="Times New Roman" w:cs="Arial"/>
                <w:bCs/>
                <w:color w:val="000000"/>
                <w:sz w:val="20"/>
                <w:szCs w:val="20"/>
                <w:lang w:val="en-US" w:eastAsia="en-GB"/>
              </w:rPr>
              <w:t>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7474" w:rsidRPr="00756146" w:rsidRDefault="00347474" w:rsidP="00A13884">
            <w:pPr>
              <w:spacing w:after="0" w:line="360" w:lineRule="auto"/>
              <w:ind w:left="-108" w:right="-142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756146">
              <w:rPr>
                <w:rFonts w:eastAsia="Times New Roman" w:cs="Arial"/>
                <w:bCs/>
                <w:color w:val="000000"/>
                <w:sz w:val="20"/>
                <w:szCs w:val="20"/>
                <w:lang w:val="en-US" w:eastAsia="en-GB"/>
              </w:rPr>
              <w:t>TTCGGTGGATCDCARAGRGC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474" w:rsidRPr="00756146" w:rsidRDefault="00C76FC8" w:rsidP="00A13884">
            <w:pPr>
              <w:spacing w:after="0" w:line="360" w:lineRule="auto"/>
              <w:jc w:val="center"/>
              <w:rPr>
                <w:rFonts w:eastAsia="Times New Roman" w:cs="Arial"/>
                <w:bCs/>
                <w:color w:val="000000"/>
                <w:sz w:val="20"/>
                <w:szCs w:val="20"/>
                <w:lang w:val="en-US" w:eastAsia="en-GB"/>
              </w:rPr>
            </w:pPr>
            <w:proofErr w:type="spellStart"/>
            <w:r>
              <w:rPr>
                <w:rFonts w:eastAsia="Times New Roman" w:cs="Arial"/>
                <w:bCs/>
                <w:color w:val="000000"/>
                <w:sz w:val="20"/>
                <w:szCs w:val="20"/>
                <w:lang w:val="en-US" w:eastAsia="en-GB"/>
              </w:rPr>
              <w:t>qmcrA</w:t>
            </w:r>
            <w:proofErr w:type="spellEnd"/>
            <w:r>
              <w:rPr>
                <w:rFonts w:eastAsia="Times New Roman" w:cs="Arial"/>
                <w:bCs/>
                <w:color w:val="000000"/>
                <w:sz w:val="20"/>
                <w:szCs w:val="20"/>
                <w:lang w:val="en-US" w:eastAsia="en-GB"/>
              </w:rPr>
              <w:t>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7474" w:rsidRPr="00756146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756146">
              <w:rPr>
                <w:rFonts w:eastAsia="Times New Roman" w:cs="Arial"/>
                <w:bCs/>
                <w:color w:val="000000"/>
                <w:sz w:val="20"/>
                <w:szCs w:val="20"/>
                <w:lang w:val="en-US" w:eastAsia="en-GB"/>
              </w:rPr>
              <w:t>GBARGTCGWAWCCGTAGAATCC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7474" w:rsidRPr="00756146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756146"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140</w:t>
            </w:r>
          </w:p>
        </w:tc>
      </w:tr>
      <w:tr w:rsidR="00347474" w:rsidRPr="00756146" w:rsidTr="00A13884">
        <w:trPr>
          <w:trHeight w:hRule="exact" w:val="404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47474" w:rsidRPr="00756146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756146"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Protozoa</w:t>
            </w:r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47474" w:rsidRPr="00756146" w:rsidRDefault="00347474" w:rsidP="00A13884">
            <w:pPr>
              <w:spacing w:after="0" w:line="360" w:lineRule="auto"/>
              <w:ind w:left="-556" w:right="-55" w:firstLine="316"/>
              <w:jc w:val="center"/>
              <w:rPr>
                <w:rFonts w:eastAsia="Times New Roman" w:cs="Arial"/>
                <w:sz w:val="20"/>
                <w:szCs w:val="20"/>
                <w:lang w:val="en-US" w:eastAsia="en-GB"/>
              </w:rPr>
            </w:pPr>
            <w:r w:rsidRPr="00756146">
              <w:rPr>
                <w:rFonts w:eastAsia="Times New Roman" w:cs="Arial"/>
                <w:sz w:val="20"/>
                <w:szCs w:val="20"/>
                <w:lang w:val="en-US" w:eastAsia="en-GB"/>
              </w:rPr>
              <w:fldChar w:fldCharType="begin"/>
            </w:r>
            <w:r>
              <w:rPr>
                <w:rFonts w:eastAsia="Times New Roman" w:cs="Arial"/>
                <w:sz w:val="20"/>
                <w:szCs w:val="20"/>
                <w:lang w:val="en-US" w:eastAsia="en-GB"/>
              </w:rPr>
              <w:instrText xml:space="preserve"> ADDIN EN.CITE &lt;EndNote&gt;&lt;Cite&gt;&lt;Author&gt;Sylvester&lt;/Author&gt;&lt;Year&gt;2004&lt;/Year&gt;&lt;RecNum&gt;1168&lt;/RecNum&gt;&lt;DisplayText&gt;[3]&lt;/DisplayText&gt;&lt;record&gt;&lt;rec-number&gt;1168&lt;/rec-number&gt;&lt;foreign-keys&gt;&lt;key app="EN" db-id="wzdf0z9f3zxp06e950wxrzvwvtpedvzs9xsd" timestamp="0"&gt;1168&lt;/key&gt;&lt;/foreign-keys&gt;&lt;ref-type name="Journal Article"&gt;17&lt;/ref-type&gt;&lt;contributors&gt;&lt;authors&gt;&lt;author&gt;Sylvester, J. T.&lt;/author&gt;&lt;author&gt;Karnati, S. K. R.&lt;/author&gt;&lt;author&gt;Yu, Z. T.&lt;/author&gt;&lt;author&gt;Morrison, M.&lt;/author&gt;&lt;author&gt;Firkins, J. L.&lt;/author&gt;&lt;/authors&gt;&lt;/contributors&gt;&lt;titles&gt;&lt;title&gt;Development of an assay to quantify rumen ciliate protozoal biomass in cows using real-time PCR.&lt;/title&gt;&lt;secondary-title&gt;Journal of Nutrition&lt;/secondary-title&gt;&lt;/titles&gt;&lt;pages&gt;3378-3384&lt;/pages&gt;&lt;volume&gt;134&lt;/volume&gt;&lt;number&gt;12&lt;/number&gt;&lt;dates&gt;&lt;year&gt;2004&lt;/year&gt;&lt;/dates&gt;&lt;label&gt;20053018845&lt;/label&gt;&lt;urls&gt;&lt;/urls&gt;&lt;/record&gt;&lt;/Cite&gt;&lt;/EndNote&gt;</w:instrText>
            </w:r>
            <w:r w:rsidRPr="00756146">
              <w:rPr>
                <w:rFonts w:eastAsia="Times New Roman" w:cs="Arial"/>
                <w:sz w:val="20"/>
                <w:szCs w:val="20"/>
                <w:lang w:val="en-US" w:eastAsia="en-GB"/>
              </w:rPr>
              <w:fldChar w:fldCharType="separate"/>
            </w:r>
            <w:r>
              <w:rPr>
                <w:rFonts w:eastAsia="Times New Roman" w:cs="Arial"/>
                <w:noProof/>
                <w:sz w:val="20"/>
                <w:szCs w:val="20"/>
                <w:lang w:val="en-US" w:eastAsia="en-GB"/>
              </w:rPr>
              <w:t>[3]</w:t>
            </w:r>
            <w:r w:rsidRPr="00756146">
              <w:rPr>
                <w:rFonts w:eastAsia="Times New Roman" w:cs="Arial"/>
                <w:sz w:val="20"/>
                <w:szCs w:val="20"/>
                <w:lang w:val="en-US" w:eastAsia="en-GB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:rsidR="00347474" w:rsidRPr="00756146" w:rsidRDefault="00C76FC8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P-SSU-316f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47474" w:rsidRPr="00756146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</w:pPr>
            <w:r w:rsidRPr="00756146"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GCTTTCGWTGGTAGTGTATT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347474" w:rsidRPr="00756146" w:rsidRDefault="00C76FC8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PS-SU-539r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47474" w:rsidRPr="00756146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</w:pPr>
            <w:r w:rsidRPr="00756146"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CTTGCCCTCYAATCGTWCT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47474" w:rsidRPr="00756146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</w:pPr>
            <w:r w:rsidRPr="00756146"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223</w:t>
            </w:r>
          </w:p>
        </w:tc>
      </w:tr>
      <w:tr w:rsidR="00347474" w:rsidRPr="00756146" w:rsidTr="00A13884">
        <w:trPr>
          <w:trHeight w:hRule="exact" w:val="404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47474" w:rsidRPr="00756146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756146"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Anaerobic fungi</w:t>
            </w:r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47474" w:rsidRPr="00756146" w:rsidRDefault="00347474" w:rsidP="00A13884">
            <w:pPr>
              <w:spacing w:after="0" w:line="360" w:lineRule="auto"/>
              <w:ind w:left="-556" w:right="-55" w:firstLine="316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56146">
              <w:rPr>
                <w:rFonts w:eastAsia="Times New Roman" w:cs="Arial"/>
                <w:noProof/>
                <w:sz w:val="20"/>
                <w:szCs w:val="20"/>
                <w:lang w:val="en-US" w:eastAsia="en-GB"/>
              </w:rPr>
              <w:fldChar w:fldCharType="begin"/>
            </w:r>
            <w:r>
              <w:rPr>
                <w:rFonts w:eastAsia="Times New Roman" w:cs="Arial"/>
                <w:noProof/>
                <w:sz w:val="20"/>
                <w:szCs w:val="20"/>
                <w:lang w:val="en-US" w:eastAsia="en-GB"/>
              </w:rPr>
              <w:instrText xml:space="preserve"> ADDIN EN.CITE &lt;EndNote&gt;&lt;Cite&gt;&lt;Author&gt;Denman&lt;/Author&gt;&lt;Year&gt;2006&lt;/Year&gt;&lt;RecNum&gt;618&lt;/RecNum&gt;&lt;DisplayText&gt;[4]&lt;/DisplayText&gt;&lt;record&gt;&lt;rec-number&gt;618&lt;/rec-number&gt;&lt;foreign-keys&gt;&lt;key app="EN" db-id="wzdf0z9f3zxp06e950wxrzvwvtpedvzs9xsd" timestamp="0"&gt;618&lt;/key&gt;&lt;/foreign-keys&gt;&lt;ref-type name="Journal Article"&gt;17&lt;/ref-type&gt;&lt;contributors&gt;&lt;authors&gt;&lt;author&gt;Denman, S. E.&lt;/author&gt;&lt;author&gt;McSweeney, C. S.&lt;/author&gt;&lt;/authors&gt;&lt;/contributors&gt;&lt;titles&gt;&lt;title&gt;Development of a real-time PCR assay for monitoring anaerobic fungal and cellulolytic bacterial populations within the rumen.&lt;/title&gt;&lt;secondary-title&gt;FEMS Microbiology Ecology&lt;/secondary-title&gt;&lt;/titles&gt;&lt;periodical&gt;&lt;full-title&gt;FEMS microbiology ecology&lt;/full-title&gt;&lt;/periodical&gt;&lt;pages&gt;572-582&lt;/pages&gt;&lt;volume&gt;58&lt;/volume&gt;&lt;number&gt;3&lt;/number&gt;&lt;dates&gt;&lt;year&gt;2006&lt;/year&gt;&lt;/dates&gt;&lt;label&gt;20073016083&lt;/label&gt;&lt;urls&gt;&lt;/urls&gt;&lt;/record&gt;&lt;/Cite&gt;&lt;/EndNote&gt;</w:instrText>
            </w:r>
            <w:r w:rsidRPr="00756146">
              <w:rPr>
                <w:rFonts w:eastAsia="Times New Roman" w:cs="Arial"/>
                <w:noProof/>
                <w:sz w:val="20"/>
                <w:szCs w:val="20"/>
                <w:lang w:val="en-US" w:eastAsia="en-GB"/>
              </w:rPr>
              <w:fldChar w:fldCharType="separate"/>
            </w:r>
            <w:r>
              <w:rPr>
                <w:rFonts w:eastAsia="Times New Roman" w:cs="Arial"/>
                <w:noProof/>
                <w:sz w:val="20"/>
                <w:szCs w:val="20"/>
                <w:lang w:val="en-US" w:eastAsia="en-GB"/>
              </w:rPr>
              <w:t>[4]</w:t>
            </w:r>
            <w:r w:rsidRPr="00756146">
              <w:rPr>
                <w:rFonts w:eastAsia="Times New Roman" w:cs="Arial"/>
                <w:noProof/>
                <w:sz w:val="20"/>
                <w:szCs w:val="20"/>
                <w:lang w:val="en-US" w:eastAsia="en-GB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:rsidR="00347474" w:rsidRPr="00756146" w:rsidRDefault="00C76FC8" w:rsidP="00A13884">
            <w:pPr>
              <w:spacing w:after="0" w:line="360" w:lineRule="auto"/>
              <w:ind w:left="-108" w:right="-142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qPCR fungi-F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47474" w:rsidRPr="00756146" w:rsidRDefault="00347474" w:rsidP="00A13884">
            <w:pPr>
              <w:spacing w:after="0" w:line="360" w:lineRule="auto"/>
              <w:ind w:left="-108" w:right="-142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756146"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GAGGAAGTAAAAGTCGTAACAAGGTTTC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347474" w:rsidRPr="00756146" w:rsidRDefault="00C76FC8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qPCR fungi-R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47474" w:rsidRPr="00756146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756146"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CAAATTCACAAAGGGTAGGATGATT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47474" w:rsidRPr="00756146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756146"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120</w:t>
            </w:r>
          </w:p>
        </w:tc>
      </w:tr>
      <w:tr w:rsidR="00347474" w:rsidRPr="00756146" w:rsidTr="00A13884">
        <w:trPr>
          <w:trHeight w:val="40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474" w:rsidRPr="00756146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756146"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Sequencing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7474" w:rsidRPr="00756146" w:rsidRDefault="00347474" w:rsidP="00A13884">
            <w:pPr>
              <w:spacing w:after="0" w:line="360" w:lineRule="auto"/>
              <w:ind w:left="-556" w:right="-55" w:firstLine="316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47474" w:rsidRPr="00756146" w:rsidRDefault="00347474" w:rsidP="00A13884">
            <w:pPr>
              <w:spacing w:after="0" w:line="360" w:lineRule="auto"/>
              <w:ind w:left="-108" w:right="-142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7474" w:rsidRPr="00756146" w:rsidRDefault="00347474" w:rsidP="00A13884">
            <w:pPr>
              <w:spacing w:after="0" w:line="360" w:lineRule="auto"/>
              <w:ind w:left="-108" w:right="-142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47474" w:rsidRPr="00756146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7474" w:rsidRPr="00756146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7474" w:rsidRPr="00756146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347474" w:rsidRPr="00756146" w:rsidTr="00A13884">
        <w:trPr>
          <w:trHeight w:hRule="exact" w:val="4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474" w:rsidRPr="00756146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Bacteria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7474" w:rsidRPr="00756146" w:rsidRDefault="00347474" w:rsidP="00A13884">
            <w:pPr>
              <w:spacing w:after="0" w:line="360" w:lineRule="auto"/>
              <w:ind w:left="-556" w:right="-55" w:firstLine="316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eastAsia="Times New Roman" w:cs="Arial"/>
                <w:sz w:val="20"/>
                <w:szCs w:val="20"/>
                <w:lang w:eastAsia="en-GB"/>
              </w:rPr>
              <w:instrText xml:space="preserve"> ADDIN EN.CITE &lt;EndNote&gt;&lt;Cite&gt;&lt;Author&gt;Sim&lt;/Author&gt;&lt;Year&gt;2012&lt;/Year&gt;&lt;RecNum&gt;3891&lt;/RecNum&gt;&lt;DisplayText&gt;[5]&lt;/DisplayText&gt;&lt;record&gt;&lt;rec-number&gt;3891&lt;/rec-number&gt;&lt;foreign-keys&gt;&lt;key app="EN" db-id="wzdf0z9f3zxp06e950wxrzvwvtpedvzs9xsd" timestamp="1608297439"&gt;3891&lt;/key&gt;&lt;/foreign-keys&gt;&lt;ref-type name="Journal Article"&gt;17&lt;/ref-type&gt;&lt;contributors&gt;&lt;authors&gt;&lt;author&gt;Sim, Kathleen&lt;/author&gt;&lt;author&gt;Cox, Michael J&lt;/author&gt;&lt;author&gt;Wopereis, Harm&lt;/author&gt;&lt;author&gt;Martin, Rocio&lt;/author&gt;&lt;author&gt;Knol, Jan&lt;/author&gt;&lt;author&gt;Li, Ming-Shi&lt;/author&gt;&lt;author&gt;Cookson, William OCM&lt;/author&gt;&lt;author&gt;Moffatt, Miriam F&lt;/author&gt;&lt;author&gt;Kroll, J Simon&lt;/author&gt;&lt;/authors&gt;&lt;/contributors&gt;&lt;titles&gt;&lt;title&gt;Improved detection of bifidobacteria with optimised 16S rRNA-gene based pyrosequencing&lt;/title&gt;&lt;secondary-title&gt;PloS one&lt;/secondary-title&gt;&lt;/titles&gt;&lt;periodical&gt;&lt;full-title&gt;PLoS One&lt;/full-title&gt;&lt;/periodical&gt;&lt;pages&gt;e32543&lt;/pages&gt;&lt;volume&gt;7&lt;/volume&gt;&lt;number&gt;3&lt;/number&gt;&lt;dates&gt;&lt;year&gt;2012&lt;/year&gt;&lt;/dates&gt;&lt;isbn&gt;1932-6203&lt;/isbn&gt;&lt;urls&gt;&lt;/urls&gt;&lt;/record&gt;&lt;/Cite&gt;&lt;/EndNote&gt;</w:instrText>
            </w:r>
            <w:r>
              <w:rPr>
                <w:rFonts w:eastAsia="Times New Roman" w:cs="Arial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eastAsia="Times New Roman" w:cs="Arial"/>
                <w:noProof/>
                <w:sz w:val="20"/>
                <w:szCs w:val="20"/>
                <w:lang w:eastAsia="en-GB"/>
              </w:rPr>
              <w:t>[5]</w:t>
            </w:r>
            <w:r>
              <w:rPr>
                <w:rFonts w:eastAsia="Times New Roman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474" w:rsidRPr="002A62C5" w:rsidRDefault="00347474" w:rsidP="00A1388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V3_F357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7474" w:rsidRPr="002A62C5" w:rsidRDefault="00347474" w:rsidP="00A13884">
            <w:pPr>
              <w:jc w:val="center"/>
              <w:rPr>
                <w:rFonts w:cs="Arial"/>
                <w:sz w:val="20"/>
                <w:szCs w:val="20"/>
              </w:rPr>
            </w:pPr>
            <w:r w:rsidRPr="002A62C5">
              <w:rPr>
                <w:rFonts w:cs="Arial"/>
                <w:sz w:val="20"/>
                <w:szCs w:val="20"/>
              </w:rPr>
              <w:t>CCTACGGGAGGCAGCAG</w:t>
            </w:r>
          </w:p>
          <w:p w:rsidR="00347474" w:rsidRPr="002A62C5" w:rsidRDefault="00347474" w:rsidP="00A13884">
            <w:pPr>
              <w:spacing w:after="0" w:line="360" w:lineRule="auto"/>
              <w:ind w:left="-108" w:right="-142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474" w:rsidRPr="002A62C5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V5_926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7474" w:rsidRPr="002A62C5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A62C5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CCGTCAATTCMTTTRAGT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474" w:rsidRPr="00756146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en-GB"/>
              </w:rPr>
              <w:t>570</w:t>
            </w:r>
          </w:p>
        </w:tc>
      </w:tr>
      <w:tr w:rsidR="00347474" w:rsidRPr="00756146" w:rsidTr="00A13884">
        <w:trPr>
          <w:trHeight w:val="404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7474" w:rsidRPr="00756146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Methanogens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7474" w:rsidRPr="00756146" w:rsidRDefault="00347474" w:rsidP="00A13884">
            <w:pPr>
              <w:spacing w:after="0" w:line="360" w:lineRule="auto"/>
              <w:ind w:left="-556" w:right="-55" w:firstLine="316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eastAsia="Times New Roman" w:cs="Arial"/>
                <w:sz w:val="20"/>
                <w:szCs w:val="20"/>
                <w:lang w:eastAsia="en-GB"/>
              </w:rPr>
              <w:instrText xml:space="preserve"> ADDIN EN.CITE &lt;EndNote&gt;&lt;Cite&gt;&lt;Author&gt;Gantner&lt;/Author&gt;&lt;Year&gt;2011&lt;/Year&gt;&lt;RecNum&gt;3892&lt;/RecNum&gt;&lt;DisplayText&gt;[6]&lt;/DisplayText&gt;&lt;record&gt;&lt;rec-number&gt;3892&lt;/rec-number&gt;&lt;foreign-keys&gt;&lt;key app="EN" db-id="wzdf0z9f3zxp06e950wxrzvwvtpedvzs9xsd" timestamp="1608297553"&gt;3892&lt;/key&gt;&lt;/foreign-keys&gt;&lt;ref-type name="Journal Article"&gt;17&lt;/ref-type&gt;&lt;contributors&gt;&lt;authors&gt;&lt;author&gt;Gantner, Stephan&lt;/author&gt;&lt;author&gt;Andersson, Anders F&lt;/author&gt;&lt;author&gt;Alonso-Sáez, Laura&lt;/author&gt;&lt;author&gt;Bertilsson, Stefan&lt;/author&gt;&lt;/authors&gt;&lt;/contributors&gt;&lt;titles&gt;&lt;title&gt;Novel primers for 16S rRNA-based archaeal community analyses in environmental samples&lt;/title&gt;&lt;secondary-title&gt;Journal of Microbiological Methods&lt;/secondary-title&gt;&lt;/titles&gt;&lt;periodical&gt;&lt;full-title&gt;Journal of Microbiological Methods&lt;/full-title&gt;&lt;/periodical&gt;&lt;pages&gt;12-18&lt;/pages&gt;&lt;volume&gt;84&lt;/volume&gt;&lt;number&gt;1&lt;/number&gt;&lt;dates&gt;&lt;year&gt;2011&lt;/year&gt;&lt;/dates&gt;&lt;isbn&gt;0167-7012&lt;/isbn&gt;&lt;urls&gt;&lt;/urls&gt;&lt;/record&gt;&lt;/Cite&gt;&lt;/EndNote&gt;</w:instrText>
            </w:r>
            <w:r>
              <w:rPr>
                <w:rFonts w:eastAsia="Times New Roman" w:cs="Arial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eastAsia="Times New Roman" w:cs="Arial"/>
                <w:noProof/>
                <w:sz w:val="20"/>
                <w:szCs w:val="20"/>
                <w:lang w:eastAsia="en-GB"/>
              </w:rPr>
              <w:t>[6]</w:t>
            </w:r>
            <w:r>
              <w:rPr>
                <w:rFonts w:eastAsia="Times New Roman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:rsidR="00347474" w:rsidRPr="002A62C5" w:rsidRDefault="00347474" w:rsidP="00A13884">
            <w:pPr>
              <w:spacing w:after="0" w:line="360" w:lineRule="auto"/>
              <w:ind w:left="-108" w:right="-142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Arch349F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47474" w:rsidRPr="002A62C5" w:rsidRDefault="00347474" w:rsidP="00A13884">
            <w:pPr>
              <w:spacing w:after="0" w:line="360" w:lineRule="auto"/>
              <w:ind w:left="-108" w:right="-142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A62C5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GYGCASCAGKCGMGAAW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347474" w:rsidRPr="002A62C5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Arch806R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7474" w:rsidRPr="002A62C5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A62C5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GGACTACVSGGGTATCTAAT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47474" w:rsidRPr="00756146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457</w:t>
            </w:r>
          </w:p>
        </w:tc>
      </w:tr>
      <w:tr w:rsidR="00347474" w:rsidRPr="00756146" w:rsidTr="00A13884">
        <w:trPr>
          <w:trHeight w:val="404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47474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Protozoa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47474" w:rsidRPr="00756146" w:rsidRDefault="00347474" w:rsidP="00A13884">
            <w:pPr>
              <w:spacing w:after="0" w:line="360" w:lineRule="auto"/>
              <w:ind w:left="-556" w:right="-55" w:firstLine="316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eastAsia="Times New Roman" w:cs="Arial"/>
                <w:sz w:val="20"/>
                <w:szCs w:val="20"/>
                <w:lang w:eastAsia="en-GB"/>
              </w:rPr>
              <w:instrText xml:space="preserve"> ADDIN EN.CITE &lt;EndNote&gt;&lt;Cite&gt;&lt;Author&gt;Hadziavdic&lt;/Author&gt;&lt;Year&gt;2014&lt;/Year&gt;&lt;RecNum&gt;3893&lt;/RecNum&gt;&lt;DisplayText&gt;[7]&lt;/DisplayText&gt;&lt;record&gt;&lt;rec-number&gt;3893&lt;/rec-number&gt;&lt;foreign-keys&gt;&lt;key app="EN" db-id="wzdf0z9f3zxp06e950wxrzvwvtpedvzs9xsd" timestamp="1608297831"&gt;3893&lt;/key&gt;&lt;/foreign-keys&gt;&lt;ref-type name="Journal Article"&gt;17&lt;/ref-type&gt;&lt;contributors&gt;&lt;authors&gt;&lt;author&gt;Hadziavdic, Kenan&lt;/author&gt;&lt;author&gt;Lekang, Katrine&lt;/author&gt;&lt;author&gt;Lanzen, Anders&lt;/author&gt;&lt;author&gt;Jonassen, Inge&lt;/author&gt;&lt;author&gt;Thompson, Eric M&lt;/author&gt;&lt;author&gt;Troedsson, Christofer&lt;/author&gt;&lt;/authors&gt;&lt;/contributors&gt;&lt;titles&gt;&lt;title&gt;Characterization of the 18S rRNA gene for designing universal eukaryote specific primers&lt;/title&gt;&lt;secondary-title&gt;PloS one&lt;/secondary-title&gt;&lt;/titles&gt;&lt;periodical&gt;&lt;full-title&gt;PLoS One&lt;/full-title&gt;&lt;/periodical&gt;&lt;pages&gt;e87624&lt;/pages&gt;&lt;volume&gt;9&lt;/volume&gt;&lt;number&gt;2&lt;/number&gt;&lt;dates&gt;&lt;year&gt;2014&lt;/year&gt;&lt;/dates&gt;&lt;isbn&gt;1932-6203&lt;/isbn&gt;&lt;urls&gt;&lt;/urls&gt;&lt;/record&gt;&lt;/Cite&gt;&lt;/EndNote&gt;</w:instrText>
            </w:r>
            <w:r>
              <w:rPr>
                <w:rFonts w:eastAsia="Times New Roman" w:cs="Arial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eastAsia="Times New Roman" w:cs="Arial"/>
                <w:noProof/>
                <w:sz w:val="20"/>
                <w:szCs w:val="20"/>
                <w:lang w:eastAsia="en-GB"/>
              </w:rPr>
              <w:t>[7]</w:t>
            </w:r>
            <w:r>
              <w:rPr>
                <w:rFonts w:eastAsia="Times New Roman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:rsidR="00347474" w:rsidRPr="002A62C5" w:rsidRDefault="00347474" w:rsidP="00A13884">
            <w:pPr>
              <w:spacing w:after="0" w:line="360" w:lineRule="auto"/>
              <w:ind w:left="-108" w:right="-142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F566Euk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47474" w:rsidRPr="002A62C5" w:rsidRDefault="00347474" w:rsidP="00A13884">
            <w:pPr>
              <w:spacing w:after="0" w:line="360" w:lineRule="auto"/>
              <w:ind w:left="-108" w:right="-142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A62C5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CAGCAGCCGCGGTAATTCC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347474" w:rsidRPr="002A62C5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R1200Euk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47474" w:rsidRPr="002A62C5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A62C5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CCCGTGTTGAGTCAAATTAAGC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47474" w:rsidRPr="00756146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660+var.</w:t>
            </w:r>
          </w:p>
        </w:tc>
      </w:tr>
      <w:tr w:rsidR="00347474" w:rsidRPr="00756146" w:rsidTr="00A13884">
        <w:trPr>
          <w:trHeight w:val="40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7474" w:rsidRPr="00756146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Anaerobic</w:t>
            </w:r>
            <w:proofErr w:type="spellEnd"/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fungi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7474" w:rsidRPr="00756146" w:rsidRDefault="00347474" w:rsidP="00A13884">
            <w:pPr>
              <w:spacing w:after="0" w:line="360" w:lineRule="auto"/>
              <w:ind w:left="-556" w:right="-55" w:firstLine="316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&lt;EndNote&gt;&lt;Cite&gt;&lt;Author&gt;De Beeck&lt;/Author&gt;&lt;Year&gt;2014&lt;/Year&gt;&lt;RecNum&gt;3894&lt;/RecNum&gt;&lt;DisplayText&gt;[8]&lt;/DisplayText&gt;&lt;record&gt;&lt;rec-number&gt;3894&lt;/rec-number&gt;&lt;foreign-keys&gt;&lt;key app="EN" db-id="wzdf0z9f3zxp06e950wxrzvwvtpedvzs9xsd" timestamp="1608298083"&gt;3894&lt;/key&gt;&lt;/foreign-keys&gt;&lt;ref-type name="Journal Article"&gt;17&lt;/ref-type&gt;&lt;contributors&gt;&lt;authors&gt;&lt;author&gt;De Beeck, Michiel Op&lt;/author&gt;&lt;author&gt;Lievens, Bart&lt;/author&gt;&lt;author&gt;Busschaert, Pieter&lt;/author&gt;&lt;author&gt;Declerck, Stéphan&lt;/author&gt;&lt;author&gt;Vangronsveld, Jaco&lt;/author&gt;&lt;author&gt;Colpaert, Jan V&lt;/author&gt;&lt;/authors&gt;&lt;/contributors&gt;&lt;titles&gt;&lt;title&gt;Comparison and validation of some ITS primer pairs useful for fungal metabarcoding studies&lt;/title&gt;&lt;secondary-title&gt;PloS one&lt;/secondary-title&gt;&lt;/titles&gt;&lt;periodical&gt;&lt;full-title&gt;PLoS One&lt;/full-title&gt;&lt;/periodical&gt;&lt;pages&gt;e97629&lt;/pages&gt;&lt;volume&gt;9&lt;/volume&gt;&lt;number&gt;6&lt;/number&gt;&lt;dates&gt;&lt;year&gt;2014&lt;/year&gt;&lt;/dates&gt;&lt;isbn&gt;1932-6203&lt;/isbn&gt;&lt;urls&gt;&lt;/urls&gt;&lt;/record&gt;&lt;/Cite&gt;&lt;/EndNote&gt;</w:instrTex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>
              <w:rPr>
                <w:rFonts w:eastAsia="Times New Roman" w:cs="Arial"/>
                <w:noProof/>
                <w:color w:val="000000"/>
                <w:sz w:val="20"/>
                <w:szCs w:val="20"/>
                <w:lang w:eastAsia="en-GB"/>
              </w:rPr>
              <w:t>[8]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47474" w:rsidRPr="002A62C5" w:rsidRDefault="00347474" w:rsidP="00A13884">
            <w:pPr>
              <w:spacing w:after="0" w:line="360" w:lineRule="auto"/>
              <w:ind w:left="-108" w:right="-142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ITS3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7474" w:rsidRPr="002A62C5" w:rsidRDefault="00347474" w:rsidP="00A13884">
            <w:pPr>
              <w:spacing w:after="0" w:line="360" w:lineRule="auto"/>
              <w:ind w:left="-108" w:right="-142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A62C5">
              <w:rPr>
                <w:rFonts w:cs="Arial"/>
                <w:sz w:val="20"/>
                <w:szCs w:val="20"/>
              </w:rPr>
              <w:t>GCATCGATGAAGAACGCAGC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47474" w:rsidRPr="002A62C5" w:rsidRDefault="00347474" w:rsidP="00A13884">
            <w:pPr>
              <w:spacing w:after="0" w:line="36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ITS</w:t>
            </w:r>
            <w:r w:rsidR="00C76FC8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7474" w:rsidRPr="002A62C5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2A62C5">
              <w:rPr>
                <w:rFonts w:cs="Arial"/>
                <w:sz w:val="20"/>
                <w:szCs w:val="20"/>
              </w:rPr>
              <w:t>TCCTCCGCTTATTGATATGC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7474" w:rsidRPr="00756146" w:rsidRDefault="00347474" w:rsidP="00A13884">
            <w:pPr>
              <w:spacing w:after="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356+var.</w:t>
            </w:r>
          </w:p>
        </w:tc>
      </w:tr>
    </w:tbl>
    <w:p w:rsidR="00756146" w:rsidRDefault="00756146" w:rsidP="000F2D93">
      <w:pPr>
        <w:jc w:val="both"/>
        <w:rPr>
          <w:rFonts w:cs="Arial"/>
          <w:sz w:val="20"/>
          <w:szCs w:val="20"/>
          <w:lang w:val="en-US"/>
        </w:rPr>
      </w:pPr>
    </w:p>
    <w:p w:rsidR="00756146" w:rsidRDefault="00756146" w:rsidP="000F2D93">
      <w:pPr>
        <w:jc w:val="both"/>
        <w:rPr>
          <w:rFonts w:cs="Arial"/>
          <w:sz w:val="20"/>
          <w:szCs w:val="20"/>
          <w:lang w:val="en-US"/>
        </w:rPr>
      </w:pPr>
    </w:p>
    <w:p w:rsidR="002A62C5" w:rsidRDefault="002A62C5" w:rsidP="000F2D93">
      <w:pPr>
        <w:jc w:val="both"/>
        <w:rPr>
          <w:rFonts w:cs="Arial"/>
          <w:sz w:val="20"/>
          <w:szCs w:val="20"/>
          <w:lang w:val="en-US"/>
        </w:rPr>
      </w:pPr>
    </w:p>
    <w:p w:rsidR="002A62C5" w:rsidRDefault="002A62C5" w:rsidP="000F2D93">
      <w:pPr>
        <w:jc w:val="both"/>
        <w:rPr>
          <w:rFonts w:cs="Arial"/>
          <w:sz w:val="20"/>
          <w:szCs w:val="20"/>
          <w:lang w:val="en-US"/>
        </w:rPr>
      </w:pPr>
    </w:p>
    <w:p w:rsidR="002A62C5" w:rsidRDefault="002A62C5" w:rsidP="000F2D93">
      <w:pPr>
        <w:jc w:val="both"/>
        <w:rPr>
          <w:rFonts w:cs="Arial"/>
          <w:sz w:val="20"/>
          <w:szCs w:val="20"/>
          <w:lang w:val="en-US"/>
        </w:rPr>
      </w:pPr>
    </w:p>
    <w:p w:rsidR="002A62C5" w:rsidRDefault="002A62C5" w:rsidP="000F2D93">
      <w:pPr>
        <w:jc w:val="both"/>
        <w:rPr>
          <w:rFonts w:cs="Arial"/>
          <w:sz w:val="20"/>
          <w:szCs w:val="20"/>
          <w:lang w:val="en-US"/>
        </w:rPr>
      </w:pPr>
    </w:p>
    <w:p w:rsidR="002A62C5" w:rsidRDefault="002A62C5" w:rsidP="000F2D93">
      <w:pPr>
        <w:jc w:val="both"/>
        <w:rPr>
          <w:rFonts w:cs="Arial"/>
          <w:sz w:val="20"/>
          <w:szCs w:val="20"/>
          <w:lang w:val="en-US"/>
        </w:rPr>
      </w:pPr>
    </w:p>
    <w:p w:rsidR="002A62C5" w:rsidRDefault="002A62C5" w:rsidP="000F2D93">
      <w:pPr>
        <w:jc w:val="both"/>
        <w:rPr>
          <w:rFonts w:cs="Arial"/>
          <w:sz w:val="20"/>
          <w:szCs w:val="20"/>
          <w:lang w:val="en-US"/>
        </w:rPr>
      </w:pPr>
    </w:p>
    <w:p w:rsidR="002A62C5" w:rsidRDefault="002A62C5" w:rsidP="000F2D93">
      <w:pPr>
        <w:jc w:val="both"/>
        <w:rPr>
          <w:rFonts w:cs="Arial"/>
          <w:sz w:val="20"/>
          <w:szCs w:val="20"/>
          <w:lang w:val="en-US"/>
        </w:rPr>
      </w:pPr>
    </w:p>
    <w:p w:rsidR="002A62C5" w:rsidRDefault="002A62C5" w:rsidP="000F2D93">
      <w:pPr>
        <w:jc w:val="both"/>
        <w:rPr>
          <w:rFonts w:cs="Arial"/>
          <w:sz w:val="20"/>
          <w:szCs w:val="20"/>
          <w:lang w:val="en-US"/>
        </w:rPr>
      </w:pPr>
    </w:p>
    <w:p w:rsidR="002A62C5" w:rsidRDefault="002A62C5" w:rsidP="00160790">
      <w:pPr>
        <w:spacing w:after="0"/>
        <w:jc w:val="both"/>
        <w:rPr>
          <w:rFonts w:cs="Arial"/>
          <w:sz w:val="20"/>
          <w:szCs w:val="20"/>
          <w:lang w:val="en-US"/>
        </w:rPr>
      </w:pPr>
    </w:p>
    <w:p w:rsidR="002A62C5" w:rsidRPr="002A62C5" w:rsidRDefault="002A62C5" w:rsidP="00160790">
      <w:pPr>
        <w:spacing w:after="0"/>
        <w:jc w:val="both"/>
        <w:rPr>
          <w:rFonts w:cs="Arial"/>
          <w:b/>
          <w:sz w:val="20"/>
          <w:szCs w:val="20"/>
          <w:lang w:val="en-US"/>
        </w:rPr>
      </w:pPr>
      <w:r w:rsidRPr="002A62C5">
        <w:rPr>
          <w:rFonts w:cs="Arial"/>
          <w:b/>
          <w:sz w:val="20"/>
          <w:szCs w:val="20"/>
          <w:lang w:val="en-US"/>
        </w:rPr>
        <w:t>References</w:t>
      </w:r>
    </w:p>
    <w:p w:rsidR="002A62C5" w:rsidRDefault="002A62C5" w:rsidP="00160790">
      <w:pPr>
        <w:pStyle w:val="EndNoteBibliography"/>
        <w:framePr w:hSpace="0" w:wrap="auto" w:vAnchor="margin" w:hAnchor="text" w:yAlign="inline"/>
        <w:numPr>
          <w:ilvl w:val="0"/>
          <w:numId w:val="1"/>
        </w:numPr>
        <w:spacing w:after="0"/>
      </w:pPr>
      <w:r w:rsidRPr="002A62C5">
        <w:rPr>
          <w:lang w:val="es-ES_tradnl"/>
        </w:rPr>
        <w:t xml:space="preserve">Maeda H, Fujimoto C, Haruki Y, et al. </w:t>
      </w:r>
      <w:r w:rsidRPr="002A62C5">
        <w:t xml:space="preserve">Quantitative real-time PCR using TaqMan and SYBR Green for </w:t>
      </w:r>
      <w:r w:rsidRPr="002A62C5">
        <w:rPr>
          <w:i/>
        </w:rPr>
        <w:t>Actinobacillus actinomycetemcomitans , Porphyromonas gingivalis , Prevotella intermedia</w:t>
      </w:r>
      <w:r w:rsidRPr="002A62C5">
        <w:t xml:space="preserve"> , tetQ gene and total bacteria. </w:t>
      </w:r>
      <w:r w:rsidRPr="002A62C5">
        <w:rPr>
          <w:i/>
        </w:rPr>
        <w:t>FEMS Immunol Med Microbiol</w:t>
      </w:r>
      <w:r w:rsidRPr="002A62C5">
        <w:t xml:space="preserve"> </w:t>
      </w:r>
      <w:r>
        <w:t>2003;</w:t>
      </w:r>
      <w:r w:rsidRPr="002A62C5">
        <w:t>39</w:t>
      </w:r>
      <w:r>
        <w:t>:81–</w:t>
      </w:r>
      <w:r w:rsidRPr="002A62C5">
        <w:t>86.</w:t>
      </w:r>
    </w:p>
    <w:p w:rsidR="002A62C5" w:rsidRPr="002A62C5" w:rsidRDefault="002A62C5" w:rsidP="00160790">
      <w:pPr>
        <w:pStyle w:val="EndNoteBibliography"/>
        <w:framePr w:hSpace="0" w:wrap="auto" w:vAnchor="margin" w:hAnchor="text" w:yAlign="inline"/>
        <w:numPr>
          <w:ilvl w:val="0"/>
          <w:numId w:val="1"/>
        </w:numPr>
        <w:spacing w:after="0"/>
      </w:pPr>
      <w:r w:rsidRPr="002A62C5">
        <w:t xml:space="preserve">Denman, S.E., N. Tomkins, C.S. McSweeney, </w:t>
      </w:r>
      <w:r w:rsidRPr="002A62C5">
        <w:rPr>
          <w:i/>
        </w:rPr>
        <w:t>Quantitation and diversity analysis of ruminal methanogenic populations in response to the antimethanogenic compound bromochloromethane.</w:t>
      </w:r>
      <w:r w:rsidRPr="002A62C5">
        <w:t xml:space="preserve"> Fems Microbiol</w:t>
      </w:r>
      <w:r w:rsidR="00160790">
        <w:t xml:space="preserve"> Ecol</w:t>
      </w:r>
      <w:r w:rsidRPr="002A62C5">
        <w:t xml:space="preserve"> 2007</w:t>
      </w:r>
      <w:r w:rsidR="00160790">
        <w:t>;</w:t>
      </w:r>
      <w:r w:rsidRPr="002A62C5">
        <w:rPr>
          <w:b/>
        </w:rPr>
        <w:t>62</w:t>
      </w:r>
      <w:r w:rsidRPr="002A62C5">
        <w:t>:</w:t>
      </w:r>
      <w:r w:rsidR="00160790">
        <w:t>313-</w:t>
      </w:r>
      <w:r w:rsidRPr="002A62C5">
        <w:t>22.</w:t>
      </w:r>
    </w:p>
    <w:p w:rsidR="00160790" w:rsidRDefault="002A62C5" w:rsidP="00160790">
      <w:pPr>
        <w:pStyle w:val="EndNoteBibliography"/>
        <w:framePr w:hSpace="0" w:wrap="auto" w:vAnchor="margin" w:hAnchor="text" w:yAlign="inline"/>
        <w:spacing w:after="0"/>
        <w:ind w:left="284" w:hanging="426"/>
      </w:pPr>
      <w:r w:rsidRPr="002A62C5">
        <w:t>3.</w:t>
      </w:r>
      <w:r w:rsidRPr="002A62C5">
        <w:tab/>
      </w:r>
      <w:r w:rsidR="00160790" w:rsidRPr="002A62C5">
        <w:t>Sylvester JT, Karnati SKR, Yu ZT</w:t>
      </w:r>
      <w:r w:rsidR="00160790">
        <w:t xml:space="preserve"> et al.</w:t>
      </w:r>
      <w:r w:rsidR="00160790" w:rsidRPr="002A62C5">
        <w:t xml:space="preserve"> Development of an assay to quantify rumen ciliate protozoal biomass in cows using real-time PCR. </w:t>
      </w:r>
      <w:r w:rsidR="00160790" w:rsidRPr="002A62C5">
        <w:rPr>
          <w:i/>
        </w:rPr>
        <w:t>J</w:t>
      </w:r>
      <w:r w:rsidR="00160790">
        <w:rPr>
          <w:i/>
        </w:rPr>
        <w:t xml:space="preserve"> Nutr</w:t>
      </w:r>
      <w:r w:rsidR="00160790" w:rsidRPr="002A62C5">
        <w:t xml:space="preserve"> </w:t>
      </w:r>
      <w:r w:rsidR="00160790">
        <w:t>2004;</w:t>
      </w:r>
      <w:r w:rsidR="00160790" w:rsidRPr="002A62C5">
        <w:rPr>
          <w:b/>
        </w:rPr>
        <w:t>134</w:t>
      </w:r>
      <w:r w:rsidR="00160790">
        <w:t>: 3378-84.</w:t>
      </w:r>
    </w:p>
    <w:p w:rsidR="00160790" w:rsidRDefault="002A62C5" w:rsidP="00160790">
      <w:pPr>
        <w:pStyle w:val="EndNoteBibliography"/>
        <w:framePr w:hSpace="0" w:wrap="auto" w:vAnchor="margin" w:hAnchor="text" w:yAlign="inline"/>
        <w:spacing w:after="0"/>
        <w:ind w:left="284" w:hanging="426"/>
      </w:pPr>
      <w:r w:rsidRPr="002A62C5">
        <w:t>4.</w:t>
      </w:r>
      <w:r w:rsidRPr="002A62C5">
        <w:tab/>
      </w:r>
      <w:r w:rsidR="00160790">
        <w:t>Denman SE, McSweeney CS.</w:t>
      </w:r>
      <w:r w:rsidR="00160790" w:rsidRPr="002A62C5">
        <w:t xml:space="preserve"> Development of a real-time PCR assay for monitoring anaerobic fungal and cellulolytic bacterial populations within the rumen. </w:t>
      </w:r>
      <w:r w:rsidR="00160790" w:rsidRPr="002A62C5">
        <w:rPr>
          <w:i/>
        </w:rPr>
        <w:t>FEMS Microbiol</w:t>
      </w:r>
      <w:r w:rsidR="00160790">
        <w:rPr>
          <w:i/>
        </w:rPr>
        <w:t xml:space="preserve"> Ecol</w:t>
      </w:r>
      <w:r w:rsidR="00160790" w:rsidRPr="002A62C5">
        <w:t xml:space="preserve"> </w:t>
      </w:r>
      <w:r w:rsidR="00160790">
        <w:t>2006;</w:t>
      </w:r>
      <w:r w:rsidR="00160790" w:rsidRPr="002A62C5">
        <w:rPr>
          <w:b/>
        </w:rPr>
        <w:t>58</w:t>
      </w:r>
      <w:r w:rsidR="00160790">
        <w:t>: 572-82.</w:t>
      </w:r>
    </w:p>
    <w:p w:rsidR="00160790" w:rsidRDefault="002A62C5" w:rsidP="00160790">
      <w:pPr>
        <w:pStyle w:val="EndNoteBibliography"/>
        <w:framePr w:hSpace="0" w:wrap="auto" w:vAnchor="margin" w:hAnchor="text" w:yAlign="inline"/>
        <w:spacing w:after="0"/>
        <w:ind w:left="284" w:hanging="426"/>
      </w:pPr>
      <w:r w:rsidRPr="002A62C5">
        <w:t>5.</w:t>
      </w:r>
      <w:r w:rsidRPr="002A62C5">
        <w:tab/>
      </w:r>
      <w:r w:rsidR="00160790">
        <w:t>Sim K, Cox MJ, Wopereis H, et al.</w:t>
      </w:r>
      <w:r w:rsidR="00160790" w:rsidRPr="002A62C5">
        <w:t xml:space="preserve"> Improved detection of bifidobacteria with optimised 16S rRNA-gene based pyrosequencing. </w:t>
      </w:r>
      <w:r w:rsidR="00160790" w:rsidRPr="002A62C5">
        <w:rPr>
          <w:i/>
        </w:rPr>
        <w:t>PloS one</w:t>
      </w:r>
      <w:r w:rsidR="00160790" w:rsidRPr="002A62C5">
        <w:t xml:space="preserve"> </w:t>
      </w:r>
      <w:r w:rsidR="00160790">
        <w:t>2012;</w:t>
      </w:r>
      <w:r w:rsidR="00160790" w:rsidRPr="002A62C5">
        <w:rPr>
          <w:b/>
        </w:rPr>
        <w:t>7</w:t>
      </w:r>
      <w:r w:rsidR="00160790">
        <w:t>:e32543.</w:t>
      </w:r>
    </w:p>
    <w:p w:rsidR="00160790" w:rsidRDefault="002A62C5" w:rsidP="00160790">
      <w:pPr>
        <w:pStyle w:val="EndNoteBibliography"/>
        <w:framePr w:hSpace="0" w:wrap="auto" w:vAnchor="margin" w:hAnchor="text" w:yAlign="inline"/>
        <w:spacing w:after="0"/>
        <w:ind w:left="284" w:hanging="426"/>
      </w:pPr>
      <w:r w:rsidRPr="002A62C5">
        <w:t>6.</w:t>
      </w:r>
      <w:r w:rsidRPr="002A62C5">
        <w:tab/>
      </w:r>
      <w:r w:rsidR="00160790" w:rsidRPr="002A62C5">
        <w:t>Gantner S, Andersson AF, Alonso-Sáez L</w:t>
      </w:r>
      <w:r w:rsidR="00160790">
        <w:t>,</w:t>
      </w:r>
      <w:r w:rsidR="00160790" w:rsidRPr="002A62C5">
        <w:t xml:space="preserve"> </w:t>
      </w:r>
      <w:r w:rsidR="00160790">
        <w:t>et al.</w:t>
      </w:r>
      <w:r w:rsidR="00160790" w:rsidRPr="002A62C5">
        <w:t xml:space="preserve"> Novel primers for 16S rRNA-based archaeal community analyses in environmental samples. </w:t>
      </w:r>
      <w:r w:rsidR="00160790" w:rsidRPr="002A62C5">
        <w:rPr>
          <w:i/>
        </w:rPr>
        <w:t>J</w:t>
      </w:r>
      <w:r w:rsidR="00160790">
        <w:rPr>
          <w:i/>
        </w:rPr>
        <w:t xml:space="preserve"> Microbiol Meth</w:t>
      </w:r>
      <w:r w:rsidR="00160790" w:rsidRPr="002A62C5">
        <w:t xml:space="preserve"> </w:t>
      </w:r>
      <w:r w:rsidR="00160790">
        <w:t>2011;</w:t>
      </w:r>
      <w:r w:rsidR="00160790" w:rsidRPr="002A62C5">
        <w:rPr>
          <w:b/>
        </w:rPr>
        <w:t>84</w:t>
      </w:r>
      <w:r w:rsidR="00160790">
        <w:t>: 12-18.</w:t>
      </w:r>
    </w:p>
    <w:p w:rsidR="00160790" w:rsidRDefault="002A62C5" w:rsidP="00160790">
      <w:pPr>
        <w:pStyle w:val="EndNoteBibliography"/>
        <w:framePr w:hSpace="0" w:wrap="auto" w:vAnchor="margin" w:hAnchor="text" w:yAlign="inline"/>
        <w:spacing w:after="0"/>
        <w:ind w:left="284" w:hanging="426"/>
      </w:pPr>
      <w:r w:rsidRPr="002A62C5">
        <w:t>7.</w:t>
      </w:r>
      <w:r w:rsidRPr="002A62C5">
        <w:tab/>
      </w:r>
      <w:r w:rsidR="00160790" w:rsidRPr="002A62C5">
        <w:t xml:space="preserve">Hadziavdic K, Lekang K, Lanzen A, </w:t>
      </w:r>
      <w:r w:rsidR="00160790">
        <w:t>et al.</w:t>
      </w:r>
      <w:r w:rsidR="00160790" w:rsidRPr="002A62C5">
        <w:t xml:space="preserve"> Characterization of the 18S rRNA gene for designing universal eukaryote specific primers. </w:t>
      </w:r>
      <w:r w:rsidR="00160790" w:rsidRPr="002A62C5">
        <w:rPr>
          <w:i/>
        </w:rPr>
        <w:t>PloS one</w:t>
      </w:r>
      <w:r w:rsidR="00160790" w:rsidRPr="002A62C5">
        <w:t xml:space="preserve"> </w:t>
      </w:r>
      <w:r w:rsidR="00160790">
        <w:t>2014;</w:t>
      </w:r>
      <w:r w:rsidR="00160790" w:rsidRPr="002A62C5">
        <w:rPr>
          <w:b/>
        </w:rPr>
        <w:t>9</w:t>
      </w:r>
      <w:r w:rsidR="00160790" w:rsidRPr="002A62C5">
        <w:t>: e87624.</w:t>
      </w:r>
    </w:p>
    <w:p w:rsidR="00160790" w:rsidRPr="002A62C5" w:rsidRDefault="002A62C5" w:rsidP="00160790">
      <w:pPr>
        <w:pStyle w:val="EndNoteBibliography"/>
        <w:framePr w:hSpace="0" w:wrap="auto" w:vAnchor="margin" w:hAnchor="text" w:yAlign="inline"/>
        <w:spacing w:after="0"/>
        <w:ind w:left="284" w:hanging="426"/>
      </w:pPr>
      <w:r w:rsidRPr="002A62C5">
        <w:t>8.</w:t>
      </w:r>
      <w:r w:rsidRPr="002A62C5">
        <w:tab/>
      </w:r>
      <w:r w:rsidR="00160790">
        <w:t>D</w:t>
      </w:r>
      <w:r w:rsidR="00160790" w:rsidRPr="002A62C5">
        <w:t xml:space="preserve">e Beeck MO, Lievens B, Busschaert P, </w:t>
      </w:r>
      <w:r w:rsidR="00160790">
        <w:t xml:space="preserve">et al. </w:t>
      </w:r>
      <w:r w:rsidR="00160790" w:rsidRPr="002A62C5">
        <w:t xml:space="preserve">Comparison and validation of some ITS primer pairs useful for fungal metabarcoding studies. </w:t>
      </w:r>
      <w:r w:rsidR="00160790" w:rsidRPr="002A62C5">
        <w:rPr>
          <w:i/>
        </w:rPr>
        <w:t>PloS one</w:t>
      </w:r>
      <w:r w:rsidR="00160790" w:rsidRPr="002A62C5">
        <w:t xml:space="preserve"> </w:t>
      </w:r>
      <w:r w:rsidR="00160790">
        <w:t>2014;</w:t>
      </w:r>
      <w:r w:rsidR="00160790" w:rsidRPr="002A62C5">
        <w:rPr>
          <w:b/>
        </w:rPr>
        <w:t>9</w:t>
      </w:r>
      <w:r w:rsidR="00160790" w:rsidRPr="002A62C5">
        <w:t>: e97629.</w:t>
      </w:r>
    </w:p>
    <w:p w:rsidR="002A62C5" w:rsidRDefault="002A62C5" w:rsidP="000F2D93">
      <w:pPr>
        <w:jc w:val="both"/>
        <w:rPr>
          <w:rFonts w:cs="Arial"/>
          <w:sz w:val="20"/>
          <w:szCs w:val="20"/>
          <w:lang w:val="en-US"/>
        </w:rPr>
      </w:pPr>
    </w:p>
    <w:p w:rsidR="002A62C5" w:rsidRPr="00396D9A" w:rsidRDefault="002A62C5" w:rsidP="000F2D93">
      <w:pPr>
        <w:jc w:val="both"/>
        <w:rPr>
          <w:rFonts w:cs="Arial"/>
          <w:sz w:val="20"/>
          <w:szCs w:val="20"/>
          <w:lang w:val="en-US"/>
        </w:rPr>
        <w:sectPr w:rsidR="002A62C5" w:rsidRPr="00396D9A" w:rsidSect="00911D9E">
          <w:pgSz w:w="16838" w:h="11906" w:orient="landscape"/>
          <w:pgMar w:top="567" w:right="962" w:bottom="568" w:left="993" w:header="708" w:footer="708" w:gutter="0"/>
          <w:cols w:space="708"/>
          <w:docGrid w:linePitch="360"/>
        </w:sectPr>
      </w:pPr>
    </w:p>
    <w:p w:rsidR="00E6221B" w:rsidRPr="00396D9A" w:rsidRDefault="00671A33" w:rsidP="000F2D93">
      <w:pPr>
        <w:jc w:val="both"/>
        <w:rPr>
          <w:sz w:val="20"/>
          <w:szCs w:val="20"/>
          <w:lang w:val="en-US"/>
        </w:rPr>
      </w:pPr>
      <w:r w:rsidRPr="00396D9A">
        <w:rPr>
          <w:noProof/>
          <w:sz w:val="20"/>
          <w:szCs w:val="20"/>
          <w:lang w:val="en-GB" w:eastAsia="en-GB"/>
        </w:rPr>
        <w:lastRenderedPageBreak/>
        <w:drawing>
          <wp:inline distT="0" distB="0" distL="0" distR="0" wp14:anchorId="0F13E379" wp14:editId="090A623E">
            <wp:extent cx="6038850" cy="5243843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659" cy="52428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6C2E" w:rsidRDefault="00671A33" w:rsidP="00160790">
      <w:pPr>
        <w:jc w:val="both"/>
        <w:rPr>
          <w:rFonts w:cs="Arial"/>
          <w:sz w:val="20"/>
          <w:szCs w:val="20"/>
          <w:lang w:val="en-GB"/>
        </w:rPr>
      </w:pPr>
      <w:proofErr w:type="gramStart"/>
      <w:r w:rsidRPr="00396D9A">
        <w:rPr>
          <w:rFonts w:cs="Arial"/>
          <w:b/>
          <w:sz w:val="20"/>
          <w:szCs w:val="20"/>
          <w:lang w:val="en-US"/>
        </w:rPr>
        <w:t>Supplementary Figure S1</w:t>
      </w:r>
      <w:r w:rsidRPr="00396D9A">
        <w:rPr>
          <w:rFonts w:cs="Arial"/>
          <w:sz w:val="20"/>
          <w:szCs w:val="20"/>
          <w:lang w:val="en-US"/>
        </w:rPr>
        <w:t>.</w:t>
      </w:r>
      <w:proofErr w:type="gramEnd"/>
      <w:r w:rsidRPr="00396D9A">
        <w:rPr>
          <w:rFonts w:cs="Arial"/>
          <w:sz w:val="20"/>
          <w:szCs w:val="20"/>
          <w:lang w:val="en-US"/>
        </w:rPr>
        <w:t xml:space="preserve"> </w:t>
      </w:r>
      <w:r w:rsidR="000A73FE" w:rsidRPr="00396D9A">
        <w:rPr>
          <w:rFonts w:cs="Arial"/>
          <w:sz w:val="20"/>
          <w:szCs w:val="20"/>
          <w:lang w:val="en-GB"/>
        </w:rPr>
        <w:t xml:space="preserve">Principal co-ordinates analysis illustrating the </w:t>
      </w:r>
      <w:r w:rsidR="00CA1DCE">
        <w:rPr>
          <w:rFonts w:cs="Arial"/>
          <w:sz w:val="20"/>
          <w:szCs w:val="20"/>
          <w:lang w:val="en-GB"/>
        </w:rPr>
        <w:t xml:space="preserve">inoculation </w:t>
      </w:r>
      <w:r w:rsidR="000A73FE" w:rsidRPr="00396D9A">
        <w:rPr>
          <w:rFonts w:cs="Arial"/>
          <w:sz w:val="20"/>
          <w:szCs w:val="20"/>
          <w:lang w:val="en-GB"/>
        </w:rPr>
        <w:t>effects on the multi-kingdom rumen microbioma</w:t>
      </w:r>
      <w:r w:rsidR="00CA1DCE">
        <w:rPr>
          <w:rFonts w:cs="Arial"/>
          <w:sz w:val="20"/>
          <w:szCs w:val="20"/>
          <w:lang w:val="en-GB"/>
        </w:rPr>
        <w:t>. Analysis included</w:t>
      </w:r>
      <w:r w:rsidR="000A73FE" w:rsidRPr="00396D9A">
        <w:rPr>
          <w:rFonts w:cs="Arial"/>
          <w:sz w:val="20"/>
          <w:szCs w:val="20"/>
          <w:lang w:val="en-GB"/>
        </w:rPr>
        <w:t xml:space="preserve"> bacteria, methanogens, protozoa and anaerobic fungi</w:t>
      </w:r>
      <w:r w:rsidR="00CA1DCE">
        <w:rPr>
          <w:rFonts w:cs="Arial"/>
          <w:sz w:val="20"/>
          <w:szCs w:val="20"/>
          <w:lang w:val="en-GB"/>
        </w:rPr>
        <w:t xml:space="preserve"> data</w:t>
      </w:r>
      <w:r w:rsidR="000A73FE" w:rsidRPr="00396D9A">
        <w:rPr>
          <w:rFonts w:cs="Arial"/>
          <w:sz w:val="20"/>
          <w:szCs w:val="20"/>
          <w:lang w:val="en-GB"/>
        </w:rPr>
        <w:t xml:space="preserve"> along with the most discriminant OTUs (</w:t>
      </w:r>
      <w:r w:rsidR="000A73FE" w:rsidRPr="00396D9A">
        <w:rPr>
          <w:rStyle w:val="st"/>
          <w:rFonts w:cs="Arial"/>
          <w:i/>
          <w:sz w:val="20"/>
          <w:szCs w:val="20"/>
        </w:rPr>
        <w:t>ρ</w:t>
      </w:r>
      <w:r w:rsidR="000A73FE" w:rsidRPr="00396D9A">
        <w:rPr>
          <w:rStyle w:val="st"/>
          <w:rFonts w:cs="Arial"/>
          <w:sz w:val="20"/>
          <w:szCs w:val="20"/>
          <w:lang w:val="en-GB"/>
        </w:rPr>
        <w:t xml:space="preserve"> </w:t>
      </w:r>
      <w:r w:rsidR="000A73FE" w:rsidRPr="00396D9A">
        <w:rPr>
          <w:rFonts w:cs="Arial"/>
          <w:sz w:val="20"/>
          <w:szCs w:val="20"/>
          <w:lang w:val="en-GB"/>
        </w:rPr>
        <w:t xml:space="preserve">&gt; 0.75). </w:t>
      </w:r>
      <w:r w:rsidRPr="00396D9A">
        <w:rPr>
          <w:rFonts w:cs="Arial"/>
          <w:sz w:val="20"/>
          <w:szCs w:val="20"/>
          <w:lang w:val="en-GB"/>
        </w:rPr>
        <w:t>Pair-wise PERMANOVA values are provided in grey boxes based on the Bray-Curtis dissimilarity. ***</w:t>
      </w:r>
      <w:r w:rsidRPr="00396D9A">
        <w:rPr>
          <w:rFonts w:cs="Arial"/>
          <w:i/>
          <w:sz w:val="20"/>
          <w:szCs w:val="20"/>
          <w:lang w:val="en-GB"/>
        </w:rPr>
        <w:t>P</w:t>
      </w:r>
      <w:r w:rsidRPr="00396D9A">
        <w:rPr>
          <w:rFonts w:cs="Arial"/>
          <w:sz w:val="20"/>
          <w:szCs w:val="20"/>
          <w:lang w:val="en-GB"/>
        </w:rPr>
        <w:t xml:space="preserve"> &lt; 0.001; **</w:t>
      </w:r>
      <w:r w:rsidRPr="00396D9A">
        <w:rPr>
          <w:rFonts w:cs="Arial"/>
          <w:i/>
          <w:sz w:val="20"/>
          <w:szCs w:val="20"/>
          <w:lang w:val="en-GB"/>
        </w:rPr>
        <w:t xml:space="preserve">P </w:t>
      </w:r>
      <w:r w:rsidR="000A73FE" w:rsidRPr="00396D9A">
        <w:rPr>
          <w:rFonts w:cs="Arial"/>
          <w:sz w:val="20"/>
          <w:szCs w:val="20"/>
          <w:lang w:val="en-GB"/>
        </w:rPr>
        <w:t xml:space="preserve">&lt; 0.01. </w:t>
      </w:r>
      <w:r w:rsidR="00CA1DCE" w:rsidRPr="00396D9A">
        <w:rPr>
          <w:rFonts w:cs="Arial"/>
          <w:sz w:val="20"/>
          <w:szCs w:val="20"/>
          <w:lang w:val="en-GB"/>
        </w:rPr>
        <w:t>Goat kids inoculated (I) with fresh rumen fluid from adult goats adapted to forage-rich (RFF) or concentrate-rich diets (RFC), autoclaved rumen fluid (AUT) or absence of inoculation as control (CTL) and sampled at 5, 7 and 9 weeks of age.</w:t>
      </w:r>
    </w:p>
    <w:p w:rsidR="00160790" w:rsidRPr="00160790" w:rsidRDefault="006D6C2E" w:rsidP="00160790">
      <w:pPr>
        <w:pStyle w:val="EndNoteBibliography"/>
        <w:framePr w:wrap="around"/>
        <w:spacing w:after="0"/>
        <w:ind w:left="720" w:hanging="720"/>
      </w:pPr>
      <w:r>
        <w:rPr>
          <w:rFonts w:cs="Arial"/>
          <w:sz w:val="20"/>
          <w:szCs w:val="20"/>
          <w:lang w:val="en-GB"/>
        </w:rPr>
        <w:lastRenderedPageBreak/>
        <w:fldChar w:fldCharType="begin"/>
      </w:r>
      <w:r>
        <w:rPr>
          <w:rFonts w:cs="Arial"/>
          <w:sz w:val="20"/>
          <w:szCs w:val="20"/>
          <w:lang w:val="en-GB"/>
        </w:rPr>
        <w:instrText xml:space="preserve"> ADDIN EN.REFLIST </w:instrText>
      </w:r>
      <w:r>
        <w:rPr>
          <w:rFonts w:cs="Arial"/>
          <w:sz w:val="20"/>
          <w:szCs w:val="20"/>
          <w:lang w:val="en-GB"/>
        </w:rPr>
        <w:fldChar w:fldCharType="separate"/>
      </w:r>
      <w:r w:rsidR="00160790" w:rsidRPr="00160790">
        <w:t>1.</w:t>
      </w:r>
      <w:r w:rsidR="00160790" w:rsidRPr="00160790">
        <w:tab/>
        <w:t xml:space="preserve">Maeda, H., et al., </w:t>
      </w:r>
      <w:r w:rsidR="00160790" w:rsidRPr="00160790">
        <w:rPr>
          <w:i/>
        </w:rPr>
        <w:t>Quantitative real-time PCR using TaqMan and SYBR Green for Actinobacillus actinomycetemcomitans , Porphyromonas gingivalis , Prevotella intermedia , tetQ gene and total bacteria.</w:t>
      </w:r>
      <w:r w:rsidR="00160790" w:rsidRPr="00160790">
        <w:t xml:space="preserve"> FEMS Immunol Med Microbiol, 2003. </w:t>
      </w:r>
      <w:r w:rsidR="00160790" w:rsidRPr="00160790">
        <w:rPr>
          <w:b/>
        </w:rPr>
        <w:t>39</w:t>
      </w:r>
      <w:r w:rsidR="00160790" w:rsidRPr="00160790">
        <w:t>: p. 81 – 86.</w:t>
      </w:r>
    </w:p>
    <w:p w:rsidR="00160790" w:rsidRPr="00160790" w:rsidRDefault="00160790" w:rsidP="00160790">
      <w:pPr>
        <w:pStyle w:val="EndNoteBibliography"/>
        <w:framePr w:wrap="around"/>
        <w:spacing w:after="0"/>
        <w:ind w:left="720" w:hanging="720"/>
      </w:pPr>
      <w:r w:rsidRPr="00160790">
        <w:t>2.</w:t>
      </w:r>
      <w:r w:rsidRPr="00160790">
        <w:tab/>
        <w:t xml:space="preserve">Denman, S.E., N. Tomkins, and C.S. McSweeney, </w:t>
      </w:r>
      <w:r w:rsidRPr="00160790">
        <w:rPr>
          <w:i/>
        </w:rPr>
        <w:t>Quantitation and diversity analysis of ruminal methanogenic populations in response to the antimethanogenic compound bromochloromethane.</w:t>
      </w:r>
      <w:r w:rsidRPr="00160790">
        <w:t xml:space="preserve"> Fems Microbiology Ecology, 2007. </w:t>
      </w:r>
      <w:r w:rsidRPr="00160790">
        <w:rPr>
          <w:b/>
        </w:rPr>
        <w:t>62</w:t>
      </w:r>
      <w:r w:rsidRPr="00160790">
        <w:t>: p. 313-322.</w:t>
      </w:r>
    </w:p>
    <w:p w:rsidR="00160790" w:rsidRPr="00160790" w:rsidRDefault="00160790" w:rsidP="00160790">
      <w:pPr>
        <w:pStyle w:val="EndNoteBibliography"/>
        <w:framePr w:wrap="around"/>
        <w:spacing w:after="0"/>
        <w:ind w:left="720" w:hanging="720"/>
      </w:pPr>
      <w:r w:rsidRPr="00160790">
        <w:t>3.</w:t>
      </w:r>
      <w:r w:rsidRPr="00160790">
        <w:tab/>
        <w:t xml:space="preserve">Sylvester, J.T., et al., </w:t>
      </w:r>
      <w:r w:rsidRPr="00160790">
        <w:rPr>
          <w:i/>
        </w:rPr>
        <w:t>Development of an assay to quantify rumen ciliate protozoal biomass in cows using real-time PCR.</w:t>
      </w:r>
      <w:r w:rsidRPr="00160790">
        <w:t xml:space="preserve"> Journal of Nutrition, 2004. </w:t>
      </w:r>
      <w:r w:rsidRPr="00160790">
        <w:rPr>
          <w:b/>
        </w:rPr>
        <w:t>134</w:t>
      </w:r>
      <w:r w:rsidRPr="00160790">
        <w:t>(12): p. 3378-3384.</w:t>
      </w:r>
    </w:p>
    <w:p w:rsidR="00160790" w:rsidRPr="00160790" w:rsidRDefault="00160790" w:rsidP="00160790">
      <w:pPr>
        <w:pStyle w:val="EndNoteBibliography"/>
        <w:framePr w:wrap="around"/>
        <w:spacing w:after="0"/>
        <w:ind w:left="720" w:hanging="720"/>
      </w:pPr>
      <w:r w:rsidRPr="00160790">
        <w:t>4.</w:t>
      </w:r>
      <w:r w:rsidRPr="00160790">
        <w:tab/>
        <w:t xml:space="preserve">Denman, S.E. and C.S. McSweeney, </w:t>
      </w:r>
      <w:r w:rsidRPr="00160790">
        <w:rPr>
          <w:i/>
        </w:rPr>
        <w:t>Development of a real-time PCR assay for monitoring anaerobic fungal and cellulolytic bacterial populations within the rumen.</w:t>
      </w:r>
      <w:r w:rsidRPr="00160790">
        <w:t xml:space="preserve"> FEMS Microbiology Ecology, 2006. </w:t>
      </w:r>
      <w:r w:rsidRPr="00160790">
        <w:rPr>
          <w:b/>
        </w:rPr>
        <w:t>58</w:t>
      </w:r>
      <w:r w:rsidRPr="00160790">
        <w:t>(3): p. 572-582.</w:t>
      </w:r>
    </w:p>
    <w:p w:rsidR="00160790" w:rsidRPr="00160790" w:rsidRDefault="00160790" w:rsidP="00160790">
      <w:pPr>
        <w:pStyle w:val="EndNoteBibliography"/>
        <w:framePr w:wrap="around"/>
        <w:spacing w:after="0"/>
        <w:ind w:left="720" w:hanging="720"/>
      </w:pPr>
      <w:r w:rsidRPr="00160790">
        <w:t>5.</w:t>
      </w:r>
      <w:r w:rsidRPr="00160790">
        <w:tab/>
        <w:t xml:space="preserve">Sim, K., et al., </w:t>
      </w:r>
      <w:r w:rsidRPr="00160790">
        <w:rPr>
          <w:i/>
        </w:rPr>
        <w:t>Improved detection of bifidobacteria with optimised 16S rRNA-gene based pyrosequencing.</w:t>
      </w:r>
      <w:r w:rsidRPr="00160790">
        <w:t xml:space="preserve"> PloS one, 2012. </w:t>
      </w:r>
      <w:r w:rsidRPr="00160790">
        <w:rPr>
          <w:b/>
        </w:rPr>
        <w:t>7</w:t>
      </w:r>
      <w:r w:rsidRPr="00160790">
        <w:t>(3): p. e32543.</w:t>
      </w:r>
    </w:p>
    <w:p w:rsidR="00160790" w:rsidRPr="00160790" w:rsidRDefault="00160790" w:rsidP="00160790">
      <w:pPr>
        <w:pStyle w:val="EndNoteBibliography"/>
        <w:framePr w:wrap="around"/>
        <w:spacing w:after="0"/>
        <w:ind w:left="720" w:hanging="720"/>
      </w:pPr>
      <w:r w:rsidRPr="00160790">
        <w:t>6.</w:t>
      </w:r>
      <w:r w:rsidRPr="00160790">
        <w:tab/>
        <w:t xml:space="preserve">Gantner, S., et al., </w:t>
      </w:r>
      <w:r w:rsidRPr="00160790">
        <w:rPr>
          <w:i/>
        </w:rPr>
        <w:t>Novel primers for 16S rRNA-based archaeal community analyses in environmental samples.</w:t>
      </w:r>
      <w:r w:rsidRPr="00160790">
        <w:t xml:space="preserve"> Journal of Microbiological Methods, 2011. </w:t>
      </w:r>
      <w:r w:rsidRPr="00160790">
        <w:rPr>
          <w:b/>
        </w:rPr>
        <w:t>84</w:t>
      </w:r>
      <w:r w:rsidRPr="00160790">
        <w:t>(1): p. 12-18.</w:t>
      </w:r>
    </w:p>
    <w:p w:rsidR="00160790" w:rsidRPr="00160790" w:rsidRDefault="00160790" w:rsidP="00160790">
      <w:pPr>
        <w:pStyle w:val="EndNoteBibliography"/>
        <w:framePr w:wrap="around"/>
        <w:spacing w:after="0"/>
        <w:ind w:left="720" w:hanging="720"/>
      </w:pPr>
      <w:r w:rsidRPr="00160790">
        <w:t>7.</w:t>
      </w:r>
      <w:r w:rsidRPr="00160790">
        <w:tab/>
        <w:t xml:space="preserve">Hadziavdic, K., et al., </w:t>
      </w:r>
      <w:r w:rsidRPr="00160790">
        <w:rPr>
          <w:i/>
        </w:rPr>
        <w:t>Characterization of the 18S rRNA gene for designing universal eukaryote specific primers.</w:t>
      </w:r>
      <w:r w:rsidRPr="00160790">
        <w:t xml:space="preserve"> PloS one, 2014. </w:t>
      </w:r>
      <w:r w:rsidRPr="00160790">
        <w:rPr>
          <w:b/>
        </w:rPr>
        <w:t>9</w:t>
      </w:r>
      <w:r w:rsidRPr="00160790">
        <w:t>(2): p. e87624.</w:t>
      </w:r>
    </w:p>
    <w:p w:rsidR="00160790" w:rsidRPr="00160790" w:rsidRDefault="00160790" w:rsidP="00160790">
      <w:pPr>
        <w:pStyle w:val="EndNoteBibliography"/>
        <w:framePr w:wrap="around"/>
        <w:ind w:left="720" w:hanging="720"/>
      </w:pPr>
      <w:r w:rsidRPr="00160790">
        <w:t>8.</w:t>
      </w:r>
      <w:r w:rsidRPr="00160790">
        <w:tab/>
        <w:t xml:space="preserve">De Beeck, M.O., et al., </w:t>
      </w:r>
      <w:r w:rsidRPr="00160790">
        <w:rPr>
          <w:i/>
        </w:rPr>
        <w:t>Comparison and validation of some ITS primer pairs useful for fungal metabarcoding studies.</w:t>
      </w:r>
      <w:r w:rsidRPr="00160790">
        <w:t xml:space="preserve"> PloS one, 2014. </w:t>
      </w:r>
      <w:r w:rsidRPr="00160790">
        <w:rPr>
          <w:b/>
        </w:rPr>
        <w:t>9</w:t>
      </w:r>
      <w:r w:rsidRPr="00160790">
        <w:t>(6): p. e97629.</w:t>
      </w:r>
    </w:p>
    <w:p w:rsidR="00671A33" w:rsidRPr="002602B1" w:rsidRDefault="006D6C2E" w:rsidP="002602B1">
      <w:pPr>
        <w:rPr>
          <w:rFonts w:cs="Arial"/>
          <w:sz w:val="20"/>
          <w:szCs w:val="20"/>
          <w:lang w:val="en-GB"/>
        </w:rPr>
      </w:pPr>
      <w:r>
        <w:rPr>
          <w:rFonts w:cs="Arial"/>
          <w:sz w:val="20"/>
          <w:szCs w:val="20"/>
          <w:lang w:val="en-GB"/>
        </w:rPr>
        <w:fldChar w:fldCharType="end"/>
      </w:r>
    </w:p>
    <w:sectPr w:rsidR="00671A33" w:rsidRPr="002602B1" w:rsidSect="003A1B0B">
      <w:pgSz w:w="11906" w:h="16838"/>
      <w:pgMar w:top="993" w:right="709" w:bottom="993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B22" w:rsidRDefault="00BC3B22" w:rsidP="00DF3C05">
      <w:pPr>
        <w:spacing w:after="0" w:line="240" w:lineRule="auto"/>
      </w:pPr>
      <w:r>
        <w:separator/>
      </w:r>
    </w:p>
  </w:endnote>
  <w:endnote w:type="continuationSeparator" w:id="0">
    <w:p w:rsidR="00BC3B22" w:rsidRDefault="00BC3B22" w:rsidP="00DF3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B22" w:rsidRDefault="00BC3B22" w:rsidP="00DF3C05">
      <w:pPr>
        <w:spacing w:after="0" w:line="240" w:lineRule="auto"/>
      </w:pPr>
      <w:r>
        <w:separator/>
      </w:r>
    </w:p>
  </w:footnote>
  <w:footnote w:type="continuationSeparator" w:id="0">
    <w:p w:rsidR="00BC3B22" w:rsidRDefault="00BC3B22" w:rsidP="00DF3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05C87"/>
    <w:multiLevelType w:val="hybridMultilevel"/>
    <w:tmpl w:val="E7E62132"/>
    <w:lvl w:ilvl="0" w:tplc="D486CAC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zdf0z9f3zxp06e950wxrzvwvtpedvzs9xsd&quot;&gt;EndNote general-Converted&lt;record-ids&gt;&lt;item&gt;618&lt;/item&gt;&lt;item&gt;897&lt;/item&gt;&lt;item&gt;1168&lt;/item&gt;&lt;item&gt;2312&lt;/item&gt;&lt;item&gt;3891&lt;/item&gt;&lt;item&gt;3892&lt;/item&gt;&lt;item&gt;3893&lt;/item&gt;&lt;item&gt;3894&lt;/item&gt;&lt;/record-ids&gt;&lt;/item&gt;&lt;/Libraries&gt;"/>
  </w:docVars>
  <w:rsids>
    <w:rsidRoot w:val="003C038C"/>
    <w:rsid w:val="00026813"/>
    <w:rsid w:val="00043641"/>
    <w:rsid w:val="000448B3"/>
    <w:rsid w:val="00055DCC"/>
    <w:rsid w:val="000863EA"/>
    <w:rsid w:val="000864CF"/>
    <w:rsid w:val="00091C57"/>
    <w:rsid w:val="000A73FE"/>
    <w:rsid w:val="000E61B6"/>
    <w:rsid w:val="000F2570"/>
    <w:rsid w:val="000F2D93"/>
    <w:rsid w:val="000F52FF"/>
    <w:rsid w:val="00107955"/>
    <w:rsid w:val="00160790"/>
    <w:rsid w:val="00165C27"/>
    <w:rsid w:val="00173F73"/>
    <w:rsid w:val="00177D80"/>
    <w:rsid w:val="001B5A55"/>
    <w:rsid w:val="001F1ED4"/>
    <w:rsid w:val="002419AA"/>
    <w:rsid w:val="002602B1"/>
    <w:rsid w:val="00294C1D"/>
    <w:rsid w:val="002A62C5"/>
    <w:rsid w:val="00306185"/>
    <w:rsid w:val="0032153B"/>
    <w:rsid w:val="0032460D"/>
    <w:rsid w:val="00327F7B"/>
    <w:rsid w:val="00335AC4"/>
    <w:rsid w:val="00347474"/>
    <w:rsid w:val="00347789"/>
    <w:rsid w:val="00350D0E"/>
    <w:rsid w:val="00377661"/>
    <w:rsid w:val="00390ABE"/>
    <w:rsid w:val="00396D9A"/>
    <w:rsid w:val="003A1B0B"/>
    <w:rsid w:val="003C038C"/>
    <w:rsid w:val="003C2DE8"/>
    <w:rsid w:val="003C4949"/>
    <w:rsid w:val="004272B9"/>
    <w:rsid w:val="00464E1D"/>
    <w:rsid w:val="00496D3F"/>
    <w:rsid w:val="004A5C6D"/>
    <w:rsid w:val="004E53F8"/>
    <w:rsid w:val="00521959"/>
    <w:rsid w:val="00523D90"/>
    <w:rsid w:val="005357B2"/>
    <w:rsid w:val="00551F6D"/>
    <w:rsid w:val="005A7E32"/>
    <w:rsid w:val="005E2C04"/>
    <w:rsid w:val="005E7DD5"/>
    <w:rsid w:val="005E7EF3"/>
    <w:rsid w:val="006708AF"/>
    <w:rsid w:val="00671A33"/>
    <w:rsid w:val="006B2460"/>
    <w:rsid w:val="006D6660"/>
    <w:rsid w:val="006D6C2E"/>
    <w:rsid w:val="007141CD"/>
    <w:rsid w:val="00722E2A"/>
    <w:rsid w:val="00745DFC"/>
    <w:rsid w:val="00756146"/>
    <w:rsid w:val="007E1991"/>
    <w:rsid w:val="00875325"/>
    <w:rsid w:val="0089418F"/>
    <w:rsid w:val="008B7F3C"/>
    <w:rsid w:val="008F157B"/>
    <w:rsid w:val="008F2564"/>
    <w:rsid w:val="00911D9E"/>
    <w:rsid w:val="00916574"/>
    <w:rsid w:val="00934F77"/>
    <w:rsid w:val="0093676F"/>
    <w:rsid w:val="00942A71"/>
    <w:rsid w:val="00954B28"/>
    <w:rsid w:val="00956752"/>
    <w:rsid w:val="009C779F"/>
    <w:rsid w:val="009E113A"/>
    <w:rsid w:val="00A13884"/>
    <w:rsid w:val="00A20E7C"/>
    <w:rsid w:val="00A23AD8"/>
    <w:rsid w:val="00A53189"/>
    <w:rsid w:val="00A65D68"/>
    <w:rsid w:val="00AA2B2F"/>
    <w:rsid w:val="00AA732B"/>
    <w:rsid w:val="00AD2012"/>
    <w:rsid w:val="00AF27A2"/>
    <w:rsid w:val="00B26575"/>
    <w:rsid w:val="00B46C34"/>
    <w:rsid w:val="00B9320E"/>
    <w:rsid w:val="00B95CE3"/>
    <w:rsid w:val="00BC3B22"/>
    <w:rsid w:val="00BC5712"/>
    <w:rsid w:val="00BE1D7C"/>
    <w:rsid w:val="00C1024E"/>
    <w:rsid w:val="00C36B51"/>
    <w:rsid w:val="00C465AD"/>
    <w:rsid w:val="00C52929"/>
    <w:rsid w:val="00C62374"/>
    <w:rsid w:val="00C73AA6"/>
    <w:rsid w:val="00C76FC8"/>
    <w:rsid w:val="00C90BC6"/>
    <w:rsid w:val="00CA1DCE"/>
    <w:rsid w:val="00CC1EDC"/>
    <w:rsid w:val="00D046D0"/>
    <w:rsid w:val="00D4267C"/>
    <w:rsid w:val="00D67CF5"/>
    <w:rsid w:val="00D67EDE"/>
    <w:rsid w:val="00DB598C"/>
    <w:rsid w:val="00DC6148"/>
    <w:rsid w:val="00DE0E1F"/>
    <w:rsid w:val="00DF3C05"/>
    <w:rsid w:val="00E017DB"/>
    <w:rsid w:val="00E22D25"/>
    <w:rsid w:val="00E36F6E"/>
    <w:rsid w:val="00E46A3B"/>
    <w:rsid w:val="00E5200D"/>
    <w:rsid w:val="00E6221B"/>
    <w:rsid w:val="00E732A1"/>
    <w:rsid w:val="00EB610C"/>
    <w:rsid w:val="00ED1C93"/>
    <w:rsid w:val="00EE036F"/>
    <w:rsid w:val="00EE7F9F"/>
    <w:rsid w:val="00EF1E40"/>
    <w:rsid w:val="00EF5137"/>
    <w:rsid w:val="00F15DD1"/>
    <w:rsid w:val="00F271A1"/>
    <w:rsid w:val="00F44554"/>
    <w:rsid w:val="00F950B9"/>
    <w:rsid w:val="00FC3EB4"/>
    <w:rsid w:val="00FF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3C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3C05"/>
  </w:style>
  <w:style w:type="paragraph" w:styleId="Piedepgina">
    <w:name w:val="footer"/>
    <w:basedOn w:val="Normal"/>
    <w:link w:val="PiedepginaCar"/>
    <w:uiPriority w:val="99"/>
    <w:unhideWhenUsed/>
    <w:rsid w:val="00DF3C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C05"/>
  </w:style>
  <w:style w:type="character" w:customStyle="1" w:styleId="st">
    <w:name w:val="st"/>
    <w:basedOn w:val="Fuentedeprrafopredeter"/>
    <w:rsid w:val="004E53F8"/>
  </w:style>
  <w:style w:type="character" w:styleId="nfasis">
    <w:name w:val="Emphasis"/>
    <w:basedOn w:val="Fuentedeprrafopredeter"/>
    <w:uiPriority w:val="20"/>
    <w:qFormat/>
    <w:rsid w:val="004E53F8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722E2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22E2A"/>
    <w:rPr>
      <w:color w:val="800080"/>
      <w:u w:val="single"/>
    </w:rPr>
  </w:style>
  <w:style w:type="paragraph" w:customStyle="1" w:styleId="font5">
    <w:name w:val="font5"/>
    <w:basedOn w:val="Normal"/>
    <w:rsid w:val="00722E2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es-ES"/>
    </w:rPr>
  </w:style>
  <w:style w:type="paragraph" w:customStyle="1" w:styleId="font6">
    <w:name w:val="font6"/>
    <w:basedOn w:val="Normal"/>
    <w:rsid w:val="00722E2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es-ES"/>
    </w:rPr>
  </w:style>
  <w:style w:type="paragraph" w:customStyle="1" w:styleId="xl66">
    <w:name w:val="xl66"/>
    <w:basedOn w:val="Normal"/>
    <w:rsid w:val="00722E2A"/>
    <w:pPr>
      <w:pBdr>
        <w:top w:val="single" w:sz="8" w:space="0" w:color="auto"/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67">
    <w:name w:val="xl67"/>
    <w:basedOn w:val="Normal"/>
    <w:rsid w:val="00722E2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68">
    <w:name w:val="xl68"/>
    <w:basedOn w:val="Normal"/>
    <w:rsid w:val="00722E2A"/>
    <w:pPr>
      <w:pBdr>
        <w:top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69">
    <w:name w:val="xl69"/>
    <w:basedOn w:val="Normal"/>
    <w:rsid w:val="00722E2A"/>
    <w:pPr>
      <w:pBdr>
        <w:top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70">
    <w:name w:val="xl70"/>
    <w:basedOn w:val="Normal"/>
    <w:rsid w:val="00722E2A"/>
    <w:pPr>
      <w:pBdr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71">
    <w:name w:val="xl71"/>
    <w:basedOn w:val="Normal"/>
    <w:rsid w:val="00722E2A"/>
    <w:pPr>
      <w:pBdr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72">
    <w:name w:val="xl72"/>
    <w:basedOn w:val="Normal"/>
    <w:rsid w:val="00722E2A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73">
    <w:name w:val="xl73"/>
    <w:basedOn w:val="Normal"/>
    <w:rsid w:val="00722E2A"/>
    <w:pPr>
      <w:pBdr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74">
    <w:name w:val="xl74"/>
    <w:basedOn w:val="Normal"/>
    <w:rsid w:val="00722E2A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75">
    <w:name w:val="xl75"/>
    <w:basedOn w:val="Normal"/>
    <w:rsid w:val="00722E2A"/>
    <w:pPr>
      <w:pBdr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76">
    <w:name w:val="xl76"/>
    <w:basedOn w:val="Normal"/>
    <w:rsid w:val="00722E2A"/>
    <w:pPr>
      <w:pBdr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77">
    <w:name w:val="xl77"/>
    <w:basedOn w:val="Normal"/>
    <w:rsid w:val="00722E2A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78">
    <w:name w:val="xl78"/>
    <w:basedOn w:val="Normal"/>
    <w:rsid w:val="00722E2A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79">
    <w:name w:val="xl79"/>
    <w:basedOn w:val="Normal"/>
    <w:rsid w:val="00722E2A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80">
    <w:name w:val="xl80"/>
    <w:basedOn w:val="Normal"/>
    <w:rsid w:val="00722E2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81">
    <w:name w:val="xl81"/>
    <w:basedOn w:val="Normal"/>
    <w:rsid w:val="00722E2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82">
    <w:name w:val="xl82"/>
    <w:basedOn w:val="Normal"/>
    <w:rsid w:val="00722E2A"/>
    <w:pP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83">
    <w:name w:val="xl83"/>
    <w:basedOn w:val="Normal"/>
    <w:rsid w:val="00722E2A"/>
    <w:pPr>
      <w:pBdr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84">
    <w:name w:val="xl84"/>
    <w:basedOn w:val="Normal"/>
    <w:rsid w:val="00722E2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85">
    <w:name w:val="xl85"/>
    <w:basedOn w:val="Normal"/>
    <w:rsid w:val="00722E2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86">
    <w:name w:val="xl86"/>
    <w:basedOn w:val="Normal"/>
    <w:rsid w:val="00722E2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87">
    <w:name w:val="xl87"/>
    <w:basedOn w:val="Normal"/>
    <w:rsid w:val="00722E2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88">
    <w:name w:val="xl88"/>
    <w:basedOn w:val="Normal"/>
    <w:rsid w:val="00722E2A"/>
    <w:pPr>
      <w:pBdr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89">
    <w:name w:val="xl89"/>
    <w:basedOn w:val="Normal"/>
    <w:rsid w:val="00722E2A"/>
    <w:pPr>
      <w:pBdr>
        <w:top w:val="single" w:sz="8" w:space="0" w:color="auto"/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90">
    <w:name w:val="xl90"/>
    <w:basedOn w:val="Normal"/>
    <w:rsid w:val="00722E2A"/>
    <w:pPr>
      <w:pBdr>
        <w:top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91">
    <w:name w:val="xl91"/>
    <w:basedOn w:val="Normal"/>
    <w:rsid w:val="00722E2A"/>
    <w:pPr>
      <w:pBdr>
        <w:top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92">
    <w:name w:val="xl92"/>
    <w:basedOn w:val="Normal"/>
    <w:rsid w:val="00722E2A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es-ES"/>
    </w:rPr>
  </w:style>
  <w:style w:type="paragraph" w:customStyle="1" w:styleId="xl93">
    <w:name w:val="xl93"/>
    <w:basedOn w:val="Normal"/>
    <w:rsid w:val="00722E2A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94">
    <w:name w:val="xl94"/>
    <w:basedOn w:val="Normal"/>
    <w:rsid w:val="00722E2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es-ES"/>
    </w:rPr>
  </w:style>
  <w:style w:type="paragraph" w:customStyle="1" w:styleId="xl95">
    <w:name w:val="xl95"/>
    <w:basedOn w:val="Normal"/>
    <w:rsid w:val="00722E2A"/>
    <w:pPr>
      <w:pBdr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96">
    <w:name w:val="xl96"/>
    <w:basedOn w:val="Normal"/>
    <w:rsid w:val="00722E2A"/>
    <w:pPr>
      <w:pBdr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97">
    <w:name w:val="xl97"/>
    <w:basedOn w:val="Normal"/>
    <w:rsid w:val="00722E2A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98">
    <w:name w:val="xl98"/>
    <w:basedOn w:val="Normal"/>
    <w:rsid w:val="00722E2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99">
    <w:name w:val="xl99"/>
    <w:basedOn w:val="Normal"/>
    <w:rsid w:val="00722E2A"/>
    <w:pPr>
      <w:pBdr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100">
    <w:name w:val="xl100"/>
    <w:basedOn w:val="Normal"/>
    <w:rsid w:val="00722E2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101">
    <w:name w:val="xl101"/>
    <w:basedOn w:val="Normal"/>
    <w:rsid w:val="00722E2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02">
    <w:name w:val="xl102"/>
    <w:basedOn w:val="Normal"/>
    <w:rsid w:val="00722E2A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03">
    <w:name w:val="xl103"/>
    <w:basedOn w:val="Normal"/>
    <w:rsid w:val="00722E2A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04">
    <w:name w:val="xl104"/>
    <w:basedOn w:val="Normal"/>
    <w:rsid w:val="00722E2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05">
    <w:name w:val="xl105"/>
    <w:basedOn w:val="Normal"/>
    <w:rsid w:val="00722E2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06">
    <w:name w:val="xl106"/>
    <w:basedOn w:val="Normal"/>
    <w:rsid w:val="00722E2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07">
    <w:name w:val="xl107"/>
    <w:basedOn w:val="Normal"/>
    <w:rsid w:val="00722E2A"/>
    <w:pPr>
      <w:pBdr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08">
    <w:name w:val="xl108"/>
    <w:basedOn w:val="Normal"/>
    <w:rsid w:val="00722E2A"/>
    <w:pPr>
      <w:pBdr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09">
    <w:name w:val="xl109"/>
    <w:basedOn w:val="Normal"/>
    <w:rsid w:val="00722E2A"/>
    <w:pPr>
      <w:pBdr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10">
    <w:name w:val="xl110"/>
    <w:basedOn w:val="Normal"/>
    <w:rsid w:val="00722E2A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11">
    <w:name w:val="xl111"/>
    <w:basedOn w:val="Normal"/>
    <w:rsid w:val="00722E2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es-ES"/>
    </w:rPr>
  </w:style>
  <w:style w:type="paragraph" w:customStyle="1" w:styleId="xl112">
    <w:name w:val="xl112"/>
    <w:basedOn w:val="Normal"/>
    <w:rsid w:val="00722E2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es-ES"/>
    </w:rPr>
  </w:style>
  <w:style w:type="paragraph" w:customStyle="1" w:styleId="xl113">
    <w:name w:val="xl113"/>
    <w:basedOn w:val="Normal"/>
    <w:rsid w:val="00722E2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14">
    <w:name w:val="xl114"/>
    <w:basedOn w:val="Normal"/>
    <w:rsid w:val="00722E2A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es-ES"/>
    </w:rPr>
  </w:style>
  <w:style w:type="paragraph" w:customStyle="1" w:styleId="xl115">
    <w:name w:val="xl115"/>
    <w:basedOn w:val="Normal"/>
    <w:rsid w:val="00722E2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es-ES"/>
    </w:rPr>
  </w:style>
  <w:style w:type="paragraph" w:customStyle="1" w:styleId="xl116">
    <w:name w:val="xl116"/>
    <w:basedOn w:val="Normal"/>
    <w:rsid w:val="00722E2A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117">
    <w:name w:val="xl117"/>
    <w:basedOn w:val="Normal"/>
    <w:rsid w:val="00722E2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118">
    <w:name w:val="xl118"/>
    <w:basedOn w:val="Normal"/>
    <w:rsid w:val="00722E2A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119">
    <w:name w:val="xl119"/>
    <w:basedOn w:val="Normal"/>
    <w:rsid w:val="00722E2A"/>
    <w:pPr>
      <w:pBdr>
        <w:top w:val="single" w:sz="8" w:space="0" w:color="auto"/>
        <w:left w:val="single" w:sz="8" w:space="0" w:color="000000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120">
    <w:name w:val="xl120"/>
    <w:basedOn w:val="Normal"/>
    <w:rsid w:val="00722E2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es-ES"/>
    </w:rPr>
  </w:style>
  <w:style w:type="paragraph" w:customStyle="1" w:styleId="xl121">
    <w:name w:val="xl121"/>
    <w:basedOn w:val="Normal"/>
    <w:rsid w:val="00722E2A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es-ES"/>
    </w:rPr>
  </w:style>
  <w:style w:type="paragraph" w:customStyle="1" w:styleId="xl122">
    <w:name w:val="xl122"/>
    <w:basedOn w:val="Normal"/>
    <w:rsid w:val="00722E2A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es-ES"/>
    </w:rPr>
  </w:style>
  <w:style w:type="paragraph" w:customStyle="1" w:styleId="xl123">
    <w:name w:val="xl123"/>
    <w:basedOn w:val="Normal"/>
    <w:rsid w:val="00722E2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24">
    <w:name w:val="xl124"/>
    <w:basedOn w:val="Normal"/>
    <w:rsid w:val="00722E2A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25">
    <w:name w:val="xl125"/>
    <w:basedOn w:val="Normal"/>
    <w:rsid w:val="00722E2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26">
    <w:name w:val="xl126"/>
    <w:basedOn w:val="Normal"/>
    <w:rsid w:val="00722E2A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27">
    <w:name w:val="xl127"/>
    <w:basedOn w:val="Normal"/>
    <w:rsid w:val="00722E2A"/>
    <w:pPr>
      <w:pBdr>
        <w:left w:val="single" w:sz="8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28">
    <w:name w:val="xl128"/>
    <w:basedOn w:val="Normal"/>
    <w:rsid w:val="00722E2A"/>
    <w:pPr>
      <w:pBdr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29">
    <w:name w:val="xl129"/>
    <w:basedOn w:val="Normal"/>
    <w:rsid w:val="00722E2A"/>
    <w:pPr>
      <w:pBdr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30">
    <w:name w:val="xl130"/>
    <w:basedOn w:val="Normal"/>
    <w:rsid w:val="00722E2A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31">
    <w:name w:val="xl131"/>
    <w:basedOn w:val="Normal"/>
    <w:rsid w:val="00722E2A"/>
    <w:pPr>
      <w:pBdr>
        <w:top w:val="single" w:sz="4" w:space="0" w:color="auto"/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32">
    <w:name w:val="xl132"/>
    <w:basedOn w:val="Normal"/>
    <w:rsid w:val="00722E2A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33">
    <w:name w:val="xl133"/>
    <w:basedOn w:val="Normal"/>
    <w:rsid w:val="00722E2A"/>
    <w:pPr>
      <w:pBdr>
        <w:top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34">
    <w:name w:val="xl134"/>
    <w:basedOn w:val="Normal"/>
    <w:rsid w:val="00722E2A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35">
    <w:name w:val="xl135"/>
    <w:basedOn w:val="Normal"/>
    <w:rsid w:val="00722E2A"/>
    <w:pPr>
      <w:pBdr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36">
    <w:name w:val="xl136"/>
    <w:basedOn w:val="Normal"/>
    <w:rsid w:val="00722E2A"/>
    <w:pPr>
      <w:pBdr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37">
    <w:name w:val="xl137"/>
    <w:basedOn w:val="Normal"/>
    <w:rsid w:val="00722E2A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38">
    <w:name w:val="xl138"/>
    <w:basedOn w:val="Normal"/>
    <w:rsid w:val="00722E2A"/>
    <w:pPr>
      <w:pBdr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39">
    <w:name w:val="xl139"/>
    <w:basedOn w:val="Normal"/>
    <w:rsid w:val="00722E2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40">
    <w:name w:val="xl140"/>
    <w:basedOn w:val="Normal"/>
    <w:rsid w:val="00722E2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41">
    <w:name w:val="xl141"/>
    <w:basedOn w:val="Normal"/>
    <w:rsid w:val="00722E2A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42">
    <w:name w:val="xl142"/>
    <w:basedOn w:val="Normal"/>
    <w:rsid w:val="00722E2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43">
    <w:name w:val="xl143"/>
    <w:basedOn w:val="Normal"/>
    <w:rsid w:val="00722E2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44">
    <w:name w:val="xl144"/>
    <w:basedOn w:val="Normal"/>
    <w:rsid w:val="00722E2A"/>
    <w:pPr>
      <w:pBdr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145">
    <w:name w:val="xl145"/>
    <w:basedOn w:val="Normal"/>
    <w:rsid w:val="00722E2A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46">
    <w:name w:val="xl146"/>
    <w:basedOn w:val="Normal"/>
    <w:rsid w:val="00722E2A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47">
    <w:name w:val="xl147"/>
    <w:basedOn w:val="Normal"/>
    <w:rsid w:val="00722E2A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48">
    <w:name w:val="xl148"/>
    <w:basedOn w:val="Normal"/>
    <w:rsid w:val="00722E2A"/>
    <w:pPr>
      <w:pBdr>
        <w:lef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49">
    <w:name w:val="xl149"/>
    <w:basedOn w:val="Normal"/>
    <w:rsid w:val="00722E2A"/>
    <w:pPr>
      <w:pBdr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50">
    <w:name w:val="xl150"/>
    <w:basedOn w:val="Normal"/>
    <w:rsid w:val="00722E2A"/>
    <w:pPr>
      <w:pBdr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C7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779F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ar"/>
    <w:rsid w:val="006D6C2E"/>
    <w:pPr>
      <w:framePr w:hSpace="180" w:wrap="around" w:vAnchor="page" w:hAnchor="margin" w:y="1706"/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6D6C2E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6D6C2E"/>
    <w:pPr>
      <w:framePr w:hSpace="180" w:wrap="around" w:vAnchor="page" w:hAnchor="margin" w:y="1706"/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6D6C2E"/>
    <w:rPr>
      <w:rFonts w:ascii="Calibri" w:hAnsi="Calibri"/>
      <w:noProof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3C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3C05"/>
  </w:style>
  <w:style w:type="paragraph" w:styleId="Piedepgina">
    <w:name w:val="footer"/>
    <w:basedOn w:val="Normal"/>
    <w:link w:val="PiedepginaCar"/>
    <w:uiPriority w:val="99"/>
    <w:unhideWhenUsed/>
    <w:rsid w:val="00DF3C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C05"/>
  </w:style>
  <w:style w:type="character" w:customStyle="1" w:styleId="st">
    <w:name w:val="st"/>
    <w:basedOn w:val="Fuentedeprrafopredeter"/>
    <w:rsid w:val="004E53F8"/>
  </w:style>
  <w:style w:type="character" w:styleId="nfasis">
    <w:name w:val="Emphasis"/>
    <w:basedOn w:val="Fuentedeprrafopredeter"/>
    <w:uiPriority w:val="20"/>
    <w:qFormat/>
    <w:rsid w:val="004E53F8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722E2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22E2A"/>
    <w:rPr>
      <w:color w:val="800080"/>
      <w:u w:val="single"/>
    </w:rPr>
  </w:style>
  <w:style w:type="paragraph" w:customStyle="1" w:styleId="font5">
    <w:name w:val="font5"/>
    <w:basedOn w:val="Normal"/>
    <w:rsid w:val="00722E2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es-ES"/>
    </w:rPr>
  </w:style>
  <w:style w:type="paragraph" w:customStyle="1" w:styleId="font6">
    <w:name w:val="font6"/>
    <w:basedOn w:val="Normal"/>
    <w:rsid w:val="00722E2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es-ES"/>
    </w:rPr>
  </w:style>
  <w:style w:type="paragraph" w:customStyle="1" w:styleId="xl66">
    <w:name w:val="xl66"/>
    <w:basedOn w:val="Normal"/>
    <w:rsid w:val="00722E2A"/>
    <w:pPr>
      <w:pBdr>
        <w:top w:val="single" w:sz="8" w:space="0" w:color="auto"/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67">
    <w:name w:val="xl67"/>
    <w:basedOn w:val="Normal"/>
    <w:rsid w:val="00722E2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68">
    <w:name w:val="xl68"/>
    <w:basedOn w:val="Normal"/>
    <w:rsid w:val="00722E2A"/>
    <w:pPr>
      <w:pBdr>
        <w:top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69">
    <w:name w:val="xl69"/>
    <w:basedOn w:val="Normal"/>
    <w:rsid w:val="00722E2A"/>
    <w:pPr>
      <w:pBdr>
        <w:top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70">
    <w:name w:val="xl70"/>
    <w:basedOn w:val="Normal"/>
    <w:rsid w:val="00722E2A"/>
    <w:pPr>
      <w:pBdr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71">
    <w:name w:val="xl71"/>
    <w:basedOn w:val="Normal"/>
    <w:rsid w:val="00722E2A"/>
    <w:pPr>
      <w:pBdr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72">
    <w:name w:val="xl72"/>
    <w:basedOn w:val="Normal"/>
    <w:rsid w:val="00722E2A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73">
    <w:name w:val="xl73"/>
    <w:basedOn w:val="Normal"/>
    <w:rsid w:val="00722E2A"/>
    <w:pPr>
      <w:pBdr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74">
    <w:name w:val="xl74"/>
    <w:basedOn w:val="Normal"/>
    <w:rsid w:val="00722E2A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75">
    <w:name w:val="xl75"/>
    <w:basedOn w:val="Normal"/>
    <w:rsid w:val="00722E2A"/>
    <w:pPr>
      <w:pBdr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76">
    <w:name w:val="xl76"/>
    <w:basedOn w:val="Normal"/>
    <w:rsid w:val="00722E2A"/>
    <w:pPr>
      <w:pBdr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77">
    <w:name w:val="xl77"/>
    <w:basedOn w:val="Normal"/>
    <w:rsid w:val="00722E2A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78">
    <w:name w:val="xl78"/>
    <w:basedOn w:val="Normal"/>
    <w:rsid w:val="00722E2A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79">
    <w:name w:val="xl79"/>
    <w:basedOn w:val="Normal"/>
    <w:rsid w:val="00722E2A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80">
    <w:name w:val="xl80"/>
    <w:basedOn w:val="Normal"/>
    <w:rsid w:val="00722E2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81">
    <w:name w:val="xl81"/>
    <w:basedOn w:val="Normal"/>
    <w:rsid w:val="00722E2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82">
    <w:name w:val="xl82"/>
    <w:basedOn w:val="Normal"/>
    <w:rsid w:val="00722E2A"/>
    <w:pP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83">
    <w:name w:val="xl83"/>
    <w:basedOn w:val="Normal"/>
    <w:rsid w:val="00722E2A"/>
    <w:pPr>
      <w:pBdr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84">
    <w:name w:val="xl84"/>
    <w:basedOn w:val="Normal"/>
    <w:rsid w:val="00722E2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85">
    <w:name w:val="xl85"/>
    <w:basedOn w:val="Normal"/>
    <w:rsid w:val="00722E2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86">
    <w:name w:val="xl86"/>
    <w:basedOn w:val="Normal"/>
    <w:rsid w:val="00722E2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87">
    <w:name w:val="xl87"/>
    <w:basedOn w:val="Normal"/>
    <w:rsid w:val="00722E2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88">
    <w:name w:val="xl88"/>
    <w:basedOn w:val="Normal"/>
    <w:rsid w:val="00722E2A"/>
    <w:pPr>
      <w:pBdr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89">
    <w:name w:val="xl89"/>
    <w:basedOn w:val="Normal"/>
    <w:rsid w:val="00722E2A"/>
    <w:pPr>
      <w:pBdr>
        <w:top w:val="single" w:sz="8" w:space="0" w:color="auto"/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90">
    <w:name w:val="xl90"/>
    <w:basedOn w:val="Normal"/>
    <w:rsid w:val="00722E2A"/>
    <w:pPr>
      <w:pBdr>
        <w:top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91">
    <w:name w:val="xl91"/>
    <w:basedOn w:val="Normal"/>
    <w:rsid w:val="00722E2A"/>
    <w:pPr>
      <w:pBdr>
        <w:top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92">
    <w:name w:val="xl92"/>
    <w:basedOn w:val="Normal"/>
    <w:rsid w:val="00722E2A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es-ES"/>
    </w:rPr>
  </w:style>
  <w:style w:type="paragraph" w:customStyle="1" w:styleId="xl93">
    <w:name w:val="xl93"/>
    <w:basedOn w:val="Normal"/>
    <w:rsid w:val="00722E2A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94">
    <w:name w:val="xl94"/>
    <w:basedOn w:val="Normal"/>
    <w:rsid w:val="00722E2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es-ES"/>
    </w:rPr>
  </w:style>
  <w:style w:type="paragraph" w:customStyle="1" w:styleId="xl95">
    <w:name w:val="xl95"/>
    <w:basedOn w:val="Normal"/>
    <w:rsid w:val="00722E2A"/>
    <w:pPr>
      <w:pBdr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96">
    <w:name w:val="xl96"/>
    <w:basedOn w:val="Normal"/>
    <w:rsid w:val="00722E2A"/>
    <w:pPr>
      <w:pBdr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97">
    <w:name w:val="xl97"/>
    <w:basedOn w:val="Normal"/>
    <w:rsid w:val="00722E2A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98">
    <w:name w:val="xl98"/>
    <w:basedOn w:val="Normal"/>
    <w:rsid w:val="00722E2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99">
    <w:name w:val="xl99"/>
    <w:basedOn w:val="Normal"/>
    <w:rsid w:val="00722E2A"/>
    <w:pPr>
      <w:pBdr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100">
    <w:name w:val="xl100"/>
    <w:basedOn w:val="Normal"/>
    <w:rsid w:val="00722E2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101">
    <w:name w:val="xl101"/>
    <w:basedOn w:val="Normal"/>
    <w:rsid w:val="00722E2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02">
    <w:name w:val="xl102"/>
    <w:basedOn w:val="Normal"/>
    <w:rsid w:val="00722E2A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03">
    <w:name w:val="xl103"/>
    <w:basedOn w:val="Normal"/>
    <w:rsid w:val="00722E2A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04">
    <w:name w:val="xl104"/>
    <w:basedOn w:val="Normal"/>
    <w:rsid w:val="00722E2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05">
    <w:name w:val="xl105"/>
    <w:basedOn w:val="Normal"/>
    <w:rsid w:val="00722E2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06">
    <w:name w:val="xl106"/>
    <w:basedOn w:val="Normal"/>
    <w:rsid w:val="00722E2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07">
    <w:name w:val="xl107"/>
    <w:basedOn w:val="Normal"/>
    <w:rsid w:val="00722E2A"/>
    <w:pPr>
      <w:pBdr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08">
    <w:name w:val="xl108"/>
    <w:basedOn w:val="Normal"/>
    <w:rsid w:val="00722E2A"/>
    <w:pPr>
      <w:pBdr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09">
    <w:name w:val="xl109"/>
    <w:basedOn w:val="Normal"/>
    <w:rsid w:val="00722E2A"/>
    <w:pPr>
      <w:pBdr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10">
    <w:name w:val="xl110"/>
    <w:basedOn w:val="Normal"/>
    <w:rsid w:val="00722E2A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11">
    <w:name w:val="xl111"/>
    <w:basedOn w:val="Normal"/>
    <w:rsid w:val="00722E2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es-ES"/>
    </w:rPr>
  </w:style>
  <w:style w:type="paragraph" w:customStyle="1" w:styleId="xl112">
    <w:name w:val="xl112"/>
    <w:basedOn w:val="Normal"/>
    <w:rsid w:val="00722E2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es-ES"/>
    </w:rPr>
  </w:style>
  <w:style w:type="paragraph" w:customStyle="1" w:styleId="xl113">
    <w:name w:val="xl113"/>
    <w:basedOn w:val="Normal"/>
    <w:rsid w:val="00722E2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14">
    <w:name w:val="xl114"/>
    <w:basedOn w:val="Normal"/>
    <w:rsid w:val="00722E2A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es-ES"/>
    </w:rPr>
  </w:style>
  <w:style w:type="paragraph" w:customStyle="1" w:styleId="xl115">
    <w:name w:val="xl115"/>
    <w:basedOn w:val="Normal"/>
    <w:rsid w:val="00722E2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es-ES"/>
    </w:rPr>
  </w:style>
  <w:style w:type="paragraph" w:customStyle="1" w:styleId="xl116">
    <w:name w:val="xl116"/>
    <w:basedOn w:val="Normal"/>
    <w:rsid w:val="00722E2A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117">
    <w:name w:val="xl117"/>
    <w:basedOn w:val="Normal"/>
    <w:rsid w:val="00722E2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118">
    <w:name w:val="xl118"/>
    <w:basedOn w:val="Normal"/>
    <w:rsid w:val="00722E2A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119">
    <w:name w:val="xl119"/>
    <w:basedOn w:val="Normal"/>
    <w:rsid w:val="00722E2A"/>
    <w:pPr>
      <w:pBdr>
        <w:top w:val="single" w:sz="8" w:space="0" w:color="auto"/>
        <w:left w:val="single" w:sz="8" w:space="0" w:color="000000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120">
    <w:name w:val="xl120"/>
    <w:basedOn w:val="Normal"/>
    <w:rsid w:val="00722E2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es-ES"/>
    </w:rPr>
  </w:style>
  <w:style w:type="paragraph" w:customStyle="1" w:styleId="xl121">
    <w:name w:val="xl121"/>
    <w:basedOn w:val="Normal"/>
    <w:rsid w:val="00722E2A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es-ES"/>
    </w:rPr>
  </w:style>
  <w:style w:type="paragraph" w:customStyle="1" w:styleId="xl122">
    <w:name w:val="xl122"/>
    <w:basedOn w:val="Normal"/>
    <w:rsid w:val="00722E2A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es-ES"/>
    </w:rPr>
  </w:style>
  <w:style w:type="paragraph" w:customStyle="1" w:styleId="xl123">
    <w:name w:val="xl123"/>
    <w:basedOn w:val="Normal"/>
    <w:rsid w:val="00722E2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24">
    <w:name w:val="xl124"/>
    <w:basedOn w:val="Normal"/>
    <w:rsid w:val="00722E2A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25">
    <w:name w:val="xl125"/>
    <w:basedOn w:val="Normal"/>
    <w:rsid w:val="00722E2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26">
    <w:name w:val="xl126"/>
    <w:basedOn w:val="Normal"/>
    <w:rsid w:val="00722E2A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27">
    <w:name w:val="xl127"/>
    <w:basedOn w:val="Normal"/>
    <w:rsid w:val="00722E2A"/>
    <w:pPr>
      <w:pBdr>
        <w:left w:val="single" w:sz="8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28">
    <w:name w:val="xl128"/>
    <w:basedOn w:val="Normal"/>
    <w:rsid w:val="00722E2A"/>
    <w:pPr>
      <w:pBdr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29">
    <w:name w:val="xl129"/>
    <w:basedOn w:val="Normal"/>
    <w:rsid w:val="00722E2A"/>
    <w:pPr>
      <w:pBdr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30">
    <w:name w:val="xl130"/>
    <w:basedOn w:val="Normal"/>
    <w:rsid w:val="00722E2A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31">
    <w:name w:val="xl131"/>
    <w:basedOn w:val="Normal"/>
    <w:rsid w:val="00722E2A"/>
    <w:pPr>
      <w:pBdr>
        <w:top w:val="single" w:sz="4" w:space="0" w:color="auto"/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32">
    <w:name w:val="xl132"/>
    <w:basedOn w:val="Normal"/>
    <w:rsid w:val="00722E2A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33">
    <w:name w:val="xl133"/>
    <w:basedOn w:val="Normal"/>
    <w:rsid w:val="00722E2A"/>
    <w:pPr>
      <w:pBdr>
        <w:top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34">
    <w:name w:val="xl134"/>
    <w:basedOn w:val="Normal"/>
    <w:rsid w:val="00722E2A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35">
    <w:name w:val="xl135"/>
    <w:basedOn w:val="Normal"/>
    <w:rsid w:val="00722E2A"/>
    <w:pPr>
      <w:pBdr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36">
    <w:name w:val="xl136"/>
    <w:basedOn w:val="Normal"/>
    <w:rsid w:val="00722E2A"/>
    <w:pPr>
      <w:pBdr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37">
    <w:name w:val="xl137"/>
    <w:basedOn w:val="Normal"/>
    <w:rsid w:val="00722E2A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38">
    <w:name w:val="xl138"/>
    <w:basedOn w:val="Normal"/>
    <w:rsid w:val="00722E2A"/>
    <w:pPr>
      <w:pBdr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39">
    <w:name w:val="xl139"/>
    <w:basedOn w:val="Normal"/>
    <w:rsid w:val="00722E2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40">
    <w:name w:val="xl140"/>
    <w:basedOn w:val="Normal"/>
    <w:rsid w:val="00722E2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41">
    <w:name w:val="xl141"/>
    <w:basedOn w:val="Normal"/>
    <w:rsid w:val="00722E2A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42">
    <w:name w:val="xl142"/>
    <w:basedOn w:val="Normal"/>
    <w:rsid w:val="00722E2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43">
    <w:name w:val="xl143"/>
    <w:basedOn w:val="Normal"/>
    <w:rsid w:val="00722E2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44">
    <w:name w:val="xl144"/>
    <w:basedOn w:val="Normal"/>
    <w:rsid w:val="00722E2A"/>
    <w:pPr>
      <w:pBdr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145">
    <w:name w:val="xl145"/>
    <w:basedOn w:val="Normal"/>
    <w:rsid w:val="00722E2A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46">
    <w:name w:val="xl146"/>
    <w:basedOn w:val="Normal"/>
    <w:rsid w:val="00722E2A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47">
    <w:name w:val="xl147"/>
    <w:basedOn w:val="Normal"/>
    <w:rsid w:val="00722E2A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48">
    <w:name w:val="xl148"/>
    <w:basedOn w:val="Normal"/>
    <w:rsid w:val="00722E2A"/>
    <w:pPr>
      <w:pBdr>
        <w:lef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49">
    <w:name w:val="xl149"/>
    <w:basedOn w:val="Normal"/>
    <w:rsid w:val="00722E2A"/>
    <w:pPr>
      <w:pBdr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150">
    <w:name w:val="xl150"/>
    <w:basedOn w:val="Normal"/>
    <w:rsid w:val="00722E2A"/>
    <w:pPr>
      <w:pBdr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C7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779F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ar"/>
    <w:rsid w:val="006D6C2E"/>
    <w:pPr>
      <w:framePr w:hSpace="180" w:wrap="around" w:vAnchor="page" w:hAnchor="margin" w:y="1706"/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6D6C2E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6D6C2E"/>
    <w:pPr>
      <w:framePr w:hSpace="180" w:wrap="around" w:vAnchor="page" w:hAnchor="margin" w:y="1706"/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6D6C2E"/>
    <w:rPr>
      <w:rFonts w:ascii="Calibri" w:hAnsi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a.belanche@csic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CA6C5-274A-493A-9971-E75CDE540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6947</Words>
  <Characters>39599</Characters>
  <Application>Microsoft Office Word</Application>
  <DocSecurity>0</DocSecurity>
  <Lines>329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10</cp:revision>
  <dcterms:created xsi:type="dcterms:W3CDTF">2020-12-14T16:29:00Z</dcterms:created>
  <dcterms:modified xsi:type="dcterms:W3CDTF">2020-12-23T09:45:00Z</dcterms:modified>
</cp:coreProperties>
</file>