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DBA3" w14:textId="23CA922F" w:rsidR="00180D52" w:rsidRDefault="00180D52" w:rsidP="00180D52">
      <w:pPr>
        <w:spacing w:line="480" w:lineRule="auto"/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</w:pPr>
      <w:r w:rsidRPr="00EE10BD">
        <w:rPr>
          <w:rFonts w:cstheme="minorHAnsi"/>
          <w:b/>
          <w:bCs/>
        </w:rPr>
        <w:t xml:space="preserve">Additional file 2: </w:t>
      </w:r>
      <w:r w:rsidR="00A33AC6">
        <w:rPr>
          <w:rFonts w:cstheme="minorHAnsi"/>
          <w:b/>
          <w:bCs/>
        </w:rPr>
        <w:t xml:space="preserve">Figure S1. </w:t>
      </w:r>
      <w:r w:rsidR="00A33AC6" w:rsidRPr="00BF2393">
        <w:rPr>
          <w:rFonts w:cstheme="minorHAnsi"/>
        </w:rPr>
        <w:t>Oral (A) and cloacal (B) sampling of loggerhead sea tur</w:t>
      </w:r>
      <w:r w:rsidR="00DF20FE">
        <w:rPr>
          <w:rFonts w:cstheme="minorHAnsi"/>
        </w:rPr>
        <w:t>t</w:t>
      </w:r>
      <w:r w:rsidR="00A33AC6" w:rsidRPr="00BF2393">
        <w:rPr>
          <w:rFonts w:cstheme="minorHAnsi"/>
        </w:rPr>
        <w:t>le at the Sea</w:t>
      </w:r>
      <w:r w:rsidR="00A33AC6" w:rsidRPr="000A11FC">
        <w:rPr>
          <w:rFonts w:cstheme="minorHAnsi"/>
        </w:rPr>
        <w:t xml:space="preserve"> Turtle Clinic of the Department of Veterinary Medicine of University of Bari (Italy)</w:t>
      </w:r>
      <w:r w:rsidR="00A33AC6">
        <w:rPr>
          <w:rFonts w:cstheme="minorHAnsi"/>
        </w:rPr>
        <w:t xml:space="preserve">. Courtesy of Adriana Trotta. </w:t>
      </w:r>
      <w:r w:rsidRPr="00EE10BD">
        <w:rPr>
          <w:rFonts w:cstheme="minorHAnsi"/>
          <w:b/>
          <w:bCs/>
        </w:rPr>
        <w:t>Table S</w:t>
      </w:r>
      <w:r>
        <w:rPr>
          <w:rFonts w:cstheme="minorHAnsi"/>
          <w:b/>
          <w:bCs/>
        </w:rPr>
        <w:t>2</w:t>
      </w:r>
      <w:r w:rsidRPr="00EE10BD">
        <w:rPr>
          <w:rFonts w:cstheme="minorHAnsi"/>
          <w:b/>
          <w:bCs/>
        </w:rPr>
        <w:t>.</w:t>
      </w:r>
      <w:r>
        <w:rPr>
          <w:rFonts w:cstheme="minorHAnsi"/>
        </w:rPr>
        <w:t xml:space="preserve"> Alpha diversity measures (Shannon’s diversity, observed ASVs. Faith’s Phylogenetic Diversity) for cloacal, oral and tank water sampling sites with Kruskal-Wallis H test results. V</w:t>
      </w:r>
      <w:r w:rsidRPr="00DD3927">
        <w:rPr>
          <w:rFonts w:cstheme="minorHAnsi"/>
        </w:rPr>
        <w:t xml:space="preserve">alues are represented as mean </w:t>
      </w:r>
      <w:r w:rsidRPr="00DD3927">
        <w:rPr>
          <w:rFonts w:ascii="Calibri" w:eastAsia="Times New Roman" w:hAnsi="Calibri" w:cs="Calibri"/>
          <w:color w:val="000000"/>
          <w:lang w:eastAsia="en-GB"/>
        </w:rPr>
        <w:t>± S</w:t>
      </w:r>
      <w:r>
        <w:rPr>
          <w:rFonts w:ascii="Calibri" w:eastAsia="Times New Roman" w:hAnsi="Calibri" w:cs="Calibri"/>
          <w:color w:val="000000"/>
          <w:lang w:eastAsia="en-GB"/>
        </w:rPr>
        <w:t xml:space="preserve">D, </w:t>
      </w:r>
      <w:r w:rsidRPr="00637E98">
        <w:rPr>
          <w:rFonts w:ascii="Calibri" w:eastAsia="Times New Roman" w:hAnsi="Calibri" w:cs="Calibri"/>
          <w:color w:val="000000"/>
          <w:lang w:eastAsia="en-GB"/>
        </w:rPr>
        <w:t>with significance level α</w:t>
      </w:r>
      <w:r w:rsidRPr="00637E98">
        <w:rPr>
          <w:rFonts w:ascii="Calibri" w:eastAsia="Times New Roman" w:hAnsi="Calibri" w:cs="Calibri"/>
          <w:color w:val="000000"/>
          <w:lang w:val="hr-HR" w:eastAsia="en-GB"/>
        </w:rPr>
        <w:t xml:space="preserve"> </w:t>
      </w:r>
      <w:r w:rsidRPr="00637E98">
        <w:rPr>
          <w:rFonts w:ascii="Calibri" w:eastAsia="Times New Roman" w:hAnsi="Calibri" w:cs="Calibri"/>
          <w:color w:val="000000"/>
          <w:lang w:eastAsia="en-GB"/>
        </w:rPr>
        <w:t>&lt;</w:t>
      </w:r>
      <w:r w:rsidRPr="00DD3927">
        <w:rPr>
          <w:rFonts w:ascii="Calibri" w:eastAsia="Times New Roman" w:hAnsi="Calibri" w:cs="Calibri"/>
          <w:color w:val="000000"/>
          <w:lang w:eastAsia="en-GB"/>
        </w:rPr>
        <w:t xml:space="preserve"> 0.05</w:t>
      </w:r>
      <w:r>
        <w:rPr>
          <w:rFonts w:ascii="Calibri" w:eastAsia="Times New Roman" w:hAnsi="Calibri" w:cs="Calibri"/>
          <w:color w:val="000000"/>
          <w:lang w:eastAsia="en-GB"/>
        </w:rPr>
        <w:t>.</w:t>
      </w:r>
      <w:r>
        <w:rPr>
          <w:rFonts w:cstheme="minorHAnsi"/>
        </w:rPr>
        <w:t xml:space="preserve"> </w:t>
      </w:r>
      <w:r w:rsidRPr="00EE10BD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3</w:t>
      </w:r>
      <w:r w:rsidRPr="00EE10BD">
        <w:rPr>
          <w:rFonts w:cstheme="minorHAnsi"/>
          <w:b/>
          <w:bCs/>
        </w:rPr>
        <w:t>S.</w:t>
      </w:r>
      <w:r>
        <w:rPr>
          <w:rFonts w:cstheme="minorHAnsi"/>
        </w:rPr>
        <w:t xml:space="preserve"> </w:t>
      </w:r>
      <w:r w:rsidRPr="00DD3927">
        <w:rPr>
          <w:rFonts w:cstheme="minorHAnsi"/>
        </w:rPr>
        <w:t xml:space="preserve">Comparison of differences in microbial communities of different sampling sites and periods by pairwise PERMANOVA for Bray-Curtis, Robust Aitchison, unweighted and weighted </w:t>
      </w:r>
      <w:proofErr w:type="spellStart"/>
      <w:r w:rsidRPr="00DD3927">
        <w:rPr>
          <w:rFonts w:cstheme="minorHAnsi"/>
        </w:rPr>
        <w:t>UniFrac</w:t>
      </w:r>
      <w:proofErr w:type="spellEnd"/>
      <w:r w:rsidRPr="00DD3927">
        <w:rPr>
          <w:rFonts w:cstheme="minorHAnsi"/>
        </w:rPr>
        <w:t xml:space="preserve"> distance metrics.</w:t>
      </w:r>
      <w:r>
        <w:rPr>
          <w:rFonts w:cstheme="minorHAnsi"/>
        </w:rPr>
        <w:t xml:space="preserve"> Sampling sites and periods are marked as follows: CB, cloacal before; CR, cloacal rehabilitated; OB, oral before; OR, oral rehabilitated; W, tank water. </w:t>
      </w:r>
      <w:r w:rsidRPr="00DD3927">
        <w:rPr>
          <w:rFonts w:cstheme="minorHAnsi"/>
        </w:rPr>
        <w:t xml:space="preserve">P-values shown </w:t>
      </w:r>
      <w:r>
        <w:rPr>
          <w:rFonts w:cstheme="minorHAnsi"/>
        </w:rPr>
        <w:t>have</w:t>
      </w:r>
      <w:r w:rsidRPr="00DD3927">
        <w:rPr>
          <w:rFonts w:cstheme="minorHAnsi"/>
        </w:rPr>
        <w:t xml:space="preserve"> been FDR corrected. Significance levels are indicated by an asterisk: p ﻿﻿</w:t>
      </w:r>
      <w:r w:rsidRPr="00DD3927"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  <w:t xml:space="preserve">≤ 0.05*, </w:t>
      </w:r>
      <w:r w:rsidRPr="00DD3927">
        <w:rPr>
          <w:rFonts w:cstheme="minorHAnsi"/>
        </w:rPr>
        <w:t>p ﻿﻿</w:t>
      </w:r>
      <w:r w:rsidRPr="00DD3927"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  <w:t xml:space="preserve">≤ 0.01** with all significant values </w:t>
      </w:r>
      <w:r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  <w:t>bolded</w:t>
      </w:r>
      <w:r w:rsidRPr="00DD3927"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  <w:t>.</w:t>
      </w:r>
    </w:p>
    <w:p w14:paraId="3E784BAB" w14:textId="27FBB032" w:rsidR="00A33AC6" w:rsidRDefault="00A33AC6" w:rsidP="00180D52">
      <w:pPr>
        <w:spacing w:line="480" w:lineRule="auto"/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</w:pPr>
    </w:p>
    <w:p w14:paraId="7DA3362B" w14:textId="7961FED0" w:rsidR="00A33AC6" w:rsidRDefault="00A33AC6">
      <w:pPr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</w:pPr>
      <w:r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  <w:br w:type="page"/>
      </w:r>
    </w:p>
    <w:p w14:paraId="3F7960AE" w14:textId="77777777" w:rsidR="00A33AC6" w:rsidRDefault="00A33AC6" w:rsidP="00180D52">
      <w:pPr>
        <w:spacing w:line="480" w:lineRule="auto"/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</w:pPr>
    </w:p>
    <w:p w14:paraId="59E97AE2" w14:textId="77777777" w:rsidR="00A33AC6" w:rsidRDefault="00A33AC6" w:rsidP="00A33AC6">
      <w:pPr>
        <w:spacing w:line="480" w:lineRule="auto"/>
        <w:rPr>
          <w:rFonts w:cstheme="minorHAnsi"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68FDE57A" wp14:editId="6F596FA1">
            <wp:extent cx="5727700" cy="2941955"/>
            <wp:effectExtent l="0" t="0" r="0" b="4445"/>
            <wp:docPr id="1" name="Picture 1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07EB3" w14:textId="2E7EDB70" w:rsidR="00A33AC6" w:rsidRPr="00A33AC6" w:rsidRDefault="00A33AC6" w:rsidP="00180D52">
      <w:pPr>
        <w:spacing w:line="480" w:lineRule="auto"/>
        <w:rPr>
          <w:rFonts w:cstheme="minorHAnsi"/>
          <w:b/>
          <w:bCs/>
        </w:rPr>
      </w:pPr>
      <w:r w:rsidRPr="004D3C43">
        <w:rPr>
          <w:rFonts w:cstheme="minorHAnsi"/>
          <w:b/>
          <w:bCs/>
        </w:rPr>
        <w:t>Figure S1.</w:t>
      </w:r>
    </w:p>
    <w:p w14:paraId="4F6EC3B2" w14:textId="77777777" w:rsidR="00180D52" w:rsidRPr="00AA61EF" w:rsidRDefault="00180D52" w:rsidP="00180D52">
      <w:pPr>
        <w:spacing w:before="120" w:after="240" w:line="480" w:lineRule="auto"/>
        <w:rPr>
          <w:rFonts w:ascii="Arial" w:eastAsia="Times New Roman" w:hAnsi="Arial" w:cs="Arial"/>
          <w:color w:val="000000"/>
          <w:highlight w:val="yellow"/>
          <w:lang w:eastAsia="en-GB"/>
        </w:rPr>
      </w:pPr>
      <w:r w:rsidRPr="00637E98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S2</w:t>
      </w:r>
      <w:r w:rsidRPr="00637E98">
        <w:rPr>
          <w:rFonts w:cstheme="minorHAnsi"/>
          <w:b/>
          <w:bCs/>
        </w:rPr>
        <w:t>.</w:t>
      </w:r>
      <w:r w:rsidRPr="00DD3927">
        <w:rPr>
          <w:rFonts w:cstheme="minorHAnsi"/>
        </w:rPr>
        <w:t xml:space="preserve"> </w:t>
      </w:r>
    </w:p>
    <w:tbl>
      <w:tblPr>
        <w:tblW w:w="9091" w:type="dxa"/>
        <w:tblLook w:val="04A0" w:firstRow="1" w:lastRow="0" w:firstColumn="1" w:lastColumn="0" w:noHBand="0" w:noVBand="1"/>
      </w:tblPr>
      <w:tblGrid>
        <w:gridCol w:w="1788"/>
        <w:gridCol w:w="1757"/>
        <w:gridCol w:w="1902"/>
        <w:gridCol w:w="1902"/>
        <w:gridCol w:w="871"/>
        <w:gridCol w:w="871"/>
      </w:tblGrid>
      <w:tr w:rsidR="00180D52" w:rsidRPr="00637E98" w14:paraId="0461E09A" w14:textId="77777777" w:rsidTr="00C35050">
        <w:trPr>
          <w:trHeight w:val="344"/>
        </w:trPr>
        <w:tc>
          <w:tcPr>
            <w:tcW w:w="178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7566871" w14:textId="77777777" w:rsidR="00180D52" w:rsidRPr="00637E98" w:rsidRDefault="00180D52" w:rsidP="00C350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8F19CA7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Cloacal</w:t>
            </w:r>
          </w:p>
        </w:tc>
        <w:tc>
          <w:tcPr>
            <w:tcW w:w="19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139832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Oral</w:t>
            </w:r>
          </w:p>
        </w:tc>
        <w:tc>
          <w:tcPr>
            <w:tcW w:w="19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C294CC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Tank water</w:t>
            </w:r>
          </w:p>
        </w:tc>
        <w:tc>
          <w:tcPr>
            <w:tcW w:w="87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DD33FC3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7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C41D3A8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</w:t>
            </w:r>
          </w:p>
        </w:tc>
      </w:tr>
      <w:tr w:rsidR="00180D52" w:rsidRPr="00637E98" w14:paraId="018F8EA5" w14:textId="77777777" w:rsidTr="00C35050">
        <w:trPr>
          <w:trHeight w:val="344"/>
        </w:trPr>
        <w:tc>
          <w:tcPr>
            <w:tcW w:w="178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F21E21" w14:textId="77777777" w:rsidR="00180D52" w:rsidRPr="00637E98" w:rsidRDefault="00180D52" w:rsidP="00C35050">
            <w:pPr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Shannon</w:t>
            </w:r>
          </w:p>
        </w:tc>
        <w:tc>
          <w:tcPr>
            <w:tcW w:w="1757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7ABBF2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6.41 ± 0.66</w:t>
            </w: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788F23B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6.65 ± 0.66</w:t>
            </w: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C18792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6.53 ± 1.11</w:t>
            </w:r>
          </w:p>
        </w:tc>
        <w:tc>
          <w:tcPr>
            <w:tcW w:w="87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7AA01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0.75</w:t>
            </w:r>
          </w:p>
        </w:tc>
        <w:tc>
          <w:tcPr>
            <w:tcW w:w="871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5D5B96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0.59</w:t>
            </w:r>
          </w:p>
        </w:tc>
      </w:tr>
      <w:tr w:rsidR="00180D52" w:rsidRPr="00637E98" w14:paraId="73154AE9" w14:textId="77777777" w:rsidTr="00C35050">
        <w:trPr>
          <w:trHeight w:val="344"/>
        </w:trPr>
        <w:tc>
          <w:tcPr>
            <w:tcW w:w="1788" w:type="dxa"/>
            <w:shd w:val="clear" w:color="auto" w:fill="auto"/>
            <w:noWrap/>
            <w:vAlign w:val="center"/>
            <w:hideMark/>
          </w:tcPr>
          <w:p w14:paraId="7B5FFADF" w14:textId="77777777" w:rsidR="00180D52" w:rsidRPr="00637E98" w:rsidRDefault="00180D52" w:rsidP="00C350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Observed ASVs</w:t>
            </w:r>
          </w:p>
        </w:tc>
        <w:tc>
          <w:tcPr>
            <w:tcW w:w="1757" w:type="dxa"/>
            <w:shd w:val="clear" w:color="auto" w:fill="auto"/>
            <w:noWrap/>
            <w:vAlign w:val="center"/>
            <w:hideMark/>
          </w:tcPr>
          <w:p w14:paraId="2C28404A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230.93 ± 55.44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1F371EE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237.64 ± 138.24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14:paraId="20A8D9A9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262.33 ± 189.82</w:t>
            </w:r>
          </w:p>
        </w:tc>
        <w:tc>
          <w:tcPr>
            <w:tcW w:w="871" w:type="dxa"/>
            <w:shd w:val="clear" w:color="auto" w:fill="auto"/>
            <w:noWrap/>
            <w:vAlign w:val="center"/>
            <w:hideMark/>
          </w:tcPr>
          <w:p w14:paraId="08B2F127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871" w:type="dxa"/>
            <w:shd w:val="clear" w:color="auto" w:fill="auto"/>
            <w:noWrap/>
            <w:vAlign w:val="center"/>
            <w:hideMark/>
          </w:tcPr>
          <w:p w14:paraId="53DA26F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0.24</w:t>
            </w:r>
          </w:p>
        </w:tc>
      </w:tr>
      <w:tr w:rsidR="00180D52" w:rsidRPr="00637E98" w14:paraId="68ABEF94" w14:textId="77777777" w:rsidTr="00C35050">
        <w:trPr>
          <w:trHeight w:val="344"/>
        </w:trPr>
        <w:tc>
          <w:tcPr>
            <w:tcW w:w="1788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2E7B88B" w14:textId="77777777" w:rsidR="00180D52" w:rsidRPr="00637E98" w:rsidRDefault="00180D52" w:rsidP="00C3505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Faith's PD</w:t>
            </w:r>
          </w:p>
        </w:tc>
        <w:tc>
          <w:tcPr>
            <w:tcW w:w="175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9F758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17.30 ± 3.27</w:t>
            </w: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6D7FE3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17.24 ± 7.72</w:t>
            </w: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CFDCE3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22.85 ± 17.02</w:t>
            </w:r>
          </w:p>
        </w:tc>
        <w:tc>
          <w:tcPr>
            <w:tcW w:w="871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E59DDD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0.89</w:t>
            </w:r>
          </w:p>
        </w:tc>
        <w:tc>
          <w:tcPr>
            <w:tcW w:w="871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8A1224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0.24</w:t>
            </w:r>
          </w:p>
        </w:tc>
      </w:tr>
    </w:tbl>
    <w:p w14:paraId="2712E40C" w14:textId="77777777" w:rsidR="00180D52" w:rsidRDefault="00180D52" w:rsidP="00180D52">
      <w:pPr>
        <w:spacing w:line="360" w:lineRule="auto"/>
        <w:rPr>
          <w:rFonts w:cstheme="minorHAnsi"/>
        </w:rPr>
      </w:pPr>
    </w:p>
    <w:p w14:paraId="1AC36DB0" w14:textId="77777777" w:rsidR="00180D52" w:rsidRPr="002768A0" w:rsidRDefault="00180D52" w:rsidP="00180D52">
      <w:pPr>
        <w:spacing w:line="480" w:lineRule="auto"/>
        <w:rPr>
          <w:rFonts w:ascii="Calibri" w:eastAsia="Times New Roman" w:hAnsi="Calibri" w:cs="Calibri"/>
          <w:color w:val="222222"/>
          <w:shd w:val="clear" w:color="auto" w:fill="FFFFFF"/>
          <w:lang w:eastAsia="en-GB"/>
        </w:rPr>
      </w:pPr>
      <w:r w:rsidRPr="00637E98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</w:t>
      </w:r>
      <w:r w:rsidRPr="00637E98">
        <w:rPr>
          <w:rFonts w:cstheme="minorHAnsi"/>
          <w:b/>
          <w:bCs/>
        </w:rPr>
        <w:t>3.</w:t>
      </w:r>
      <w:r w:rsidRPr="00DD3927">
        <w:rPr>
          <w:rFonts w:cstheme="minorHAnsi"/>
        </w:rPr>
        <w:t xml:space="preserve"> 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1038"/>
        <w:gridCol w:w="419"/>
        <w:gridCol w:w="983"/>
        <w:gridCol w:w="940"/>
        <w:gridCol w:w="940"/>
        <w:gridCol w:w="940"/>
        <w:gridCol w:w="940"/>
        <w:gridCol w:w="940"/>
        <w:gridCol w:w="940"/>
        <w:gridCol w:w="940"/>
      </w:tblGrid>
      <w:tr w:rsidR="00180D52" w:rsidRPr="00637E98" w14:paraId="2BF80261" w14:textId="77777777" w:rsidTr="00C35050">
        <w:trPr>
          <w:trHeight w:val="290"/>
        </w:trPr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653BDCC" w14:textId="77777777" w:rsidR="00180D52" w:rsidRPr="00637E98" w:rsidRDefault="00180D52" w:rsidP="00C3505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376" w:type="dxa"/>
            <w:shd w:val="clear" w:color="auto" w:fill="auto"/>
            <w:noWrap/>
            <w:vAlign w:val="bottom"/>
            <w:hideMark/>
          </w:tcPr>
          <w:p w14:paraId="65A5122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24B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Bray-Curtis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18B6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Robust Aitchison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E4D7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unweighted </w:t>
            </w:r>
            <w:proofErr w:type="spellStart"/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UniFrac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0D8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weighted </w:t>
            </w:r>
            <w:proofErr w:type="spellStart"/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UniFrac</w:t>
            </w:r>
            <w:proofErr w:type="spellEnd"/>
          </w:p>
        </w:tc>
      </w:tr>
      <w:tr w:rsidR="00180D52" w:rsidRPr="00637E98" w14:paraId="6237A688" w14:textId="77777777" w:rsidTr="00C35050">
        <w:trPr>
          <w:trHeight w:val="290"/>
        </w:trPr>
        <w:tc>
          <w:tcPr>
            <w:tcW w:w="10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4800818" w14:textId="77777777" w:rsidR="00180D52" w:rsidRPr="00637E98" w:rsidRDefault="00180D52" w:rsidP="00C35050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Groups</w:t>
            </w:r>
          </w:p>
        </w:tc>
        <w:tc>
          <w:tcPr>
            <w:tcW w:w="3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EC37E27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987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543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pseudo-F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B438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88B6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pseudo-F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62B8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F3F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pseudo-F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999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969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pseudo-F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CDCB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p-value</w:t>
            </w:r>
          </w:p>
        </w:tc>
      </w:tr>
      <w:tr w:rsidR="00180D52" w:rsidRPr="00637E98" w14:paraId="7A4D971B" w14:textId="77777777" w:rsidTr="00C35050">
        <w:trPr>
          <w:trHeight w:val="290"/>
        </w:trPr>
        <w:tc>
          <w:tcPr>
            <w:tcW w:w="104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9BAE" w14:textId="77777777" w:rsidR="00180D52" w:rsidRPr="00637E98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CB vs. CR</w:t>
            </w:r>
          </w:p>
        </w:tc>
        <w:tc>
          <w:tcPr>
            <w:tcW w:w="3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27BE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937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1.120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33CA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0.284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88C7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0.200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FD3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0.931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9599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1.094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E307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0.278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5238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0.492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FD8B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0.804</w:t>
            </w:r>
          </w:p>
        </w:tc>
      </w:tr>
      <w:tr w:rsidR="00180D52" w:rsidRPr="00DF20FE" w14:paraId="3D46FEAB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F04E" w14:textId="77777777" w:rsidR="00180D52" w:rsidRPr="00DF20FE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CB vs. OR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9FCC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4F8C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2.490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59D8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0.008**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7ED8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2.280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1A55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0.186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FE14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2.426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1EE2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0.016*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80DD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4.227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AA67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0.013*</w:t>
            </w:r>
          </w:p>
        </w:tc>
      </w:tr>
      <w:tr w:rsidR="00180D52" w:rsidRPr="00DF20FE" w14:paraId="5E5DDC96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CA60" w14:textId="77777777" w:rsidR="00180D52" w:rsidRPr="00DF20FE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CB vs. OB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A010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61D3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3.630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B798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0.005**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F0D3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10.400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A7BF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0.005**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FCBD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3.890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BAE5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0.003**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D408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6.656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25E1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0.005**</w:t>
            </w:r>
          </w:p>
        </w:tc>
      </w:tr>
      <w:tr w:rsidR="00180D52" w:rsidRPr="00DF20FE" w14:paraId="153222E4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5B01" w14:textId="77777777" w:rsidR="00180D52" w:rsidRPr="00DF20FE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CR vs. OB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2083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11B1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3.970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6D72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0.008**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8675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12.270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FA63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0.005**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9788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4.020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2801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0.003**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81E9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7.487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8F6C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0.005**</w:t>
            </w:r>
          </w:p>
        </w:tc>
      </w:tr>
      <w:tr w:rsidR="00180D52" w:rsidRPr="00DF20FE" w14:paraId="45BED522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33A9" w14:textId="77777777" w:rsidR="00180D52" w:rsidRPr="00DF20FE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CR vs. OR</w:t>
            </w:r>
          </w:p>
        </w:tc>
        <w:tc>
          <w:tcPr>
            <w:tcW w:w="3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A206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B2E6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2.400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D8A0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0.005**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5F5E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2.280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92E8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0.186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AE7C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1.908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D3F0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0.051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98FF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4.148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3D63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0.024*</w:t>
            </w:r>
          </w:p>
        </w:tc>
      </w:tr>
      <w:tr w:rsidR="00180D52" w:rsidRPr="00DF20FE" w14:paraId="39FD764E" w14:textId="77777777" w:rsidTr="00C35050">
        <w:trPr>
          <w:trHeight w:val="290"/>
        </w:trPr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4ED8" w14:textId="77777777" w:rsidR="00180D52" w:rsidRPr="00DF20FE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OB vs. OR</w:t>
            </w:r>
          </w:p>
        </w:tc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97FA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70DB1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2.830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F7CB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0.008**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254C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3.450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CCCB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0.153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6F12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2.167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F1E2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0.003**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5E1D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3.972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77D9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0.007**</w:t>
            </w:r>
          </w:p>
        </w:tc>
      </w:tr>
      <w:tr w:rsidR="00180D52" w:rsidRPr="00637E98" w14:paraId="1A707CA5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6A33" w14:textId="77777777" w:rsidR="00180D52" w:rsidRPr="00DF20FE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 vs. CR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6F487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BC41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1.870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E1F3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0.008**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2D66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2.180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814A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0.186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C8A0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2.156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8CAD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0.016*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8791" w14:textId="77777777" w:rsidR="00180D52" w:rsidRPr="00DF20FE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2.730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7A6D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F20F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0.093</w:t>
            </w:r>
          </w:p>
        </w:tc>
      </w:tr>
      <w:tr w:rsidR="00180D52" w:rsidRPr="00637E98" w14:paraId="0BC343FB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7FA2" w14:textId="77777777" w:rsidR="00180D52" w:rsidRPr="00637E98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 vs. CB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64CF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35CF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1.840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3385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0.011*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4FAE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2.050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A24C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0.186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208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2.233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38CC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0.016*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E9F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2.761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7189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0.054</w:t>
            </w:r>
          </w:p>
        </w:tc>
      </w:tr>
      <w:tr w:rsidR="00180D52" w:rsidRPr="00637E98" w14:paraId="1A2111EB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9D6E" w14:textId="77777777" w:rsidR="00180D52" w:rsidRPr="00637E98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 vs. OR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71B8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7F75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0.940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564A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0.424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23DB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73A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0.971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D6FB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1.040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3FD1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0.405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E63B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0.691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2CD8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0.804</w:t>
            </w:r>
          </w:p>
        </w:tc>
      </w:tr>
      <w:tr w:rsidR="00180D52" w:rsidRPr="00637E98" w14:paraId="73A18C6C" w14:textId="77777777" w:rsidTr="00C35050">
        <w:trPr>
          <w:trHeight w:val="290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27BC" w14:textId="77777777" w:rsidR="00180D52" w:rsidRPr="00637E98" w:rsidRDefault="00180D52" w:rsidP="00C35050">
            <w:pP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 vs. OB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1616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2C1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2.580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BCD5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0.012*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E862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3.600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C97F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0.186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FB6E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2.091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932F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0.016*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6564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2.324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75B5" w14:textId="77777777" w:rsidR="00180D52" w:rsidRPr="00637E98" w:rsidRDefault="00180D52" w:rsidP="00C35050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37E98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0.054</w:t>
            </w:r>
          </w:p>
        </w:tc>
      </w:tr>
    </w:tbl>
    <w:p w14:paraId="55BAE656" w14:textId="77777777" w:rsidR="00E827E1" w:rsidRDefault="00DF20FE"/>
    <w:sectPr w:rsidR="00E827E1" w:rsidSect="00844B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52"/>
    <w:rsid w:val="0016392D"/>
    <w:rsid w:val="00180D52"/>
    <w:rsid w:val="00844B1D"/>
    <w:rsid w:val="00A33AC6"/>
    <w:rsid w:val="00AF615C"/>
    <w:rsid w:val="00DF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3017B"/>
  <w15:chartTrackingRefBased/>
  <w15:docId w15:val="{EBBDA02F-5672-244C-9D52-A53D3452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5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Filek</dc:creator>
  <cp:keywords/>
  <dc:description/>
  <cp:lastModifiedBy>Klara Filek</cp:lastModifiedBy>
  <cp:revision>2</cp:revision>
  <dcterms:created xsi:type="dcterms:W3CDTF">2021-08-30T07:56:00Z</dcterms:created>
  <dcterms:modified xsi:type="dcterms:W3CDTF">2021-08-30T07:56:00Z</dcterms:modified>
</cp:coreProperties>
</file>