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tag w:val="goog_rdk_74"/>
        <w:id w:val="1934003727"/>
      </w:sdtPr>
      <w:sdtContent>
        <w:p w:rsidR="00D14AD6" w:rsidRDefault="00D14AD6" w:rsidP="00D14AD6">
          <w:pPr>
            <w:rPr>
              <w:rFonts w:ascii="Arial" w:eastAsia="Arial" w:hAnsi="Arial" w:cs="Arial"/>
              <w:b/>
              <w:color w:val="000000"/>
            </w:rPr>
          </w:pPr>
          <w:r>
            <w:rPr>
              <w:rFonts w:ascii="Arial" w:eastAsia="Arial" w:hAnsi="Arial" w:cs="Arial"/>
              <w:b/>
              <w:color w:val="000000"/>
            </w:rPr>
            <w:t>Supplemental Information</w:t>
          </w:r>
          <w:sdt>
            <w:sdtPr>
              <w:tag w:val="goog_rdk_73"/>
              <w:id w:val="56450526"/>
            </w:sdtPr>
            <w:sdtContent/>
          </w:sdt>
        </w:p>
      </w:sdtContent>
    </w:sdt>
    <w:sdt>
      <w:sdtPr>
        <w:tag w:val="goog_rdk_76"/>
        <w:id w:val="626437378"/>
      </w:sdtPr>
      <w:sdtContent>
        <w:p w:rsidR="00D14AD6" w:rsidRDefault="00D14AD6" w:rsidP="00D14AD6">
          <w:pPr>
            <w:rPr>
              <w:rFonts w:ascii="Arial" w:eastAsia="Arial" w:hAnsi="Arial" w:cs="Arial"/>
              <w:b/>
              <w:color w:val="000000"/>
            </w:rPr>
          </w:pPr>
          <w:sdt>
            <w:sdtPr>
              <w:tag w:val="goog_rdk_75"/>
              <w:id w:val="1041937110"/>
            </w:sdtPr>
            <w:sdtContent/>
          </w:sdt>
        </w:p>
      </w:sdtContent>
    </w:sdt>
    <w:sdt>
      <w:sdtPr>
        <w:tag w:val="goog_rdk_78"/>
        <w:id w:val="-1961021690"/>
      </w:sdtPr>
      <w:sdtContent>
        <w:p w:rsidR="00D14AD6" w:rsidRDefault="00D14AD6" w:rsidP="00D14AD6">
          <w:pPr>
            <w:rPr>
              <w:rFonts w:ascii="Times New Roman" w:eastAsia="Times New Roman" w:hAnsi="Times New Roman" w:cs="Times New Roman"/>
              <w:color w:val="000000"/>
            </w:rPr>
          </w:pPr>
          <w:sdt>
            <w:sdtPr>
              <w:tag w:val="goog_rdk_77"/>
              <w:id w:val="-2049065861"/>
            </w:sdtPr>
            <w:sdtContent>
              <w:r>
                <w:rPr>
                  <w:rFonts w:ascii="Times New Roman" w:eastAsia="Times New Roman" w:hAnsi="Times New Roman" w:cs="Times New Roman"/>
                  <w:noProof/>
                  <w:color w:val="000000"/>
                  <w:lang w:eastAsia="en-IN"/>
                </w:rPr>
                <w:drawing>
                  <wp:inline distT="0" distB="0" distL="0" distR="0" wp14:anchorId="5CE13E8C" wp14:editId="482977EC">
                    <wp:extent cx="5895253" cy="5562043"/>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5895253" cy="5562043"/>
                            </a:xfrm>
                            <a:prstGeom prst="rect">
                              <a:avLst/>
                            </a:prstGeom>
                            <a:ln/>
                          </pic:spPr>
                        </pic:pic>
                      </a:graphicData>
                    </a:graphic>
                  </wp:inline>
                </w:drawing>
              </w:r>
            </w:sdtContent>
          </w:sdt>
        </w:p>
      </w:sdtContent>
    </w:sdt>
    <w:sdt>
      <w:sdtPr>
        <w:tag w:val="goog_rdk_80"/>
        <w:id w:val="395702816"/>
      </w:sdtPr>
      <w:sdtContent>
        <w:p w:rsidR="00D14AD6" w:rsidRDefault="00D14AD6" w:rsidP="00D14AD6">
          <w:pPr>
            <w:rPr>
              <w:b/>
              <w:color w:val="000000"/>
            </w:rPr>
          </w:pPr>
          <w:sdt>
            <w:sdtPr>
              <w:tag w:val="goog_rdk_79"/>
              <w:id w:val="1474479347"/>
            </w:sdtPr>
            <w:sdtContent/>
          </w:sdt>
        </w:p>
      </w:sdtContent>
    </w:sdt>
    <w:sdt>
      <w:sdtPr>
        <w:tag w:val="goog_rdk_82"/>
        <w:id w:val="169380783"/>
      </w:sdtPr>
      <w:sdtContent>
        <w:p w:rsidR="00D14AD6" w:rsidRDefault="00D14AD6" w:rsidP="00D14AD6">
          <w:pPr>
            <w:rPr>
              <w:color w:val="000000"/>
            </w:rPr>
          </w:pPr>
          <w:sdt>
            <w:sdtPr>
              <w:tag w:val="goog_rdk_81"/>
              <w:id w:val="703826876"/>
            </w:sdtPr>
            <w:sdtContent>
              <w:r>
                <w:rPr>
                  <w:b/>
                  <w:color w:val="000000"/>
                </w:rPr>
                <w:t>Supplemental Figure S1</w:t>
              </w:r>
              <w:r>
                <w:rPr>
                  <w:color w:val="000000"/>
                </w:rPr>
                <w:t>. Proportional abundance of bacteria in the microbiotas of eastern bluebirds and tree swallows summarized at the level of genus. Samples are organized by hierarchical clustering of Euclidean distances. Unidentified genera are numbered sequentially. The top 20 genera are shown, and all others are collapsed into the “other” category.</w:t>
              </w:r>
            </w:sdtContent>
          </w:sdt>
        </w:p>
      </w:sdtContent>
    </w:sdt>
    <w:sdt>
      <w:sdtPr>
        <w:tag w:val="goog_rdk_84"/>
        <w:id w:val="-2027466124"/>
      </w:sdtPr>
      <w:sdtContent>
        <w:p w:rsidR="00D14AD6" w:rsidRDefault="00D14AD6" w:rsidP="00D14AD6">
          <w:pPr>
            <w:rPr>
              <w:color w:val="000000"/>
            </w:rPr>
          </w:pPr>
          <w:sdt>
            <w:sdtPr>
              <w:tag w:val="goog_rdk_83"/>
              <w:id w:val="576791079"/>
            </w:sdtPr>
            <w:sdtContent/>
          </w:sdt>
        </w:p>
      </w:sdtContent>
    </w:sdt>
    <w:sdt>
      <w:sdtPr>
        <w:tag w:val="goog_rdk_86"/>
        <w:id w:val="1638689184"/>
      </w:sdtPr>
      <w:sdtContent>
        <w:p w:rsidR="00D14AD6" w:rsidRDefault="00D14AD6" w:rsidP="00D14AD6">
          <w:pPr>
            <w:rPr>
              <w:color w:val="000000"/>
            </w:rPr>
          </w:pPr>
          <w:sdt>
            <w:sdtPr>
              <w:tag w:val="goog_rdk_85"/>
              <w:id w:val="2088417394"/>
            </w:sdtPr>
            <w:sdtContent/>
          </w:sdt>
        </w:p>
      </w:sdtContent>
    </w:sdt>
    <w:sdt>
      <w:sdtPr>
        <w:tag w:val="goog_rdk_88"/>
        <w:id w:val="835038297"/>
      </w:sdtPr>
      <w:sdtContent>
        <w:p w:rsidR="00D14AD6" w:rsidRDefault="00D14AD6" w:rsidP="00D14AD6">
          <w:pPr>
            <w:rPr>
              <w:color w:val="000000"/>
            </w:rPr>
          </w:pPr>
          <w:sdt>
            <w:sdtPr>
              <w:tag w:val="goog_rdk_87"/>
              <w:id w:val="1929846899"/>
            </w:sdtPr>
            <w:sdtContent/>
          </w:sdt>
        </w:p>
      </w:sdtContent>
    </w:sdt>
    <w:sdt>
      <w:sdtPr>
        <w:tag w:val="goog_rdk_90"/>
        <w:id w:val="713618913"/>
      </w:sdtPr>
      <w:sdtContent>
        <w:p w:rsidR="00D14AD6" w:rsidRDefault="00D14AD6" w:rsidP="00D14AD6">
          <w:pPr>
            <w:rPr>
              <w:color w:val="000000"/>
            </w:rPr>
          </w:pPr>
          <w:sdt>
            <w:sdtPr>
              <w:tag w:val="goog_rdk_89"/>
              <w:id w:val="1006866088"/>
            </w:sdtPr>
            <w:sdtContent/>
          </w:sdt>
        </w:p>
      </w:sdtContent>
    </w:sdt>
    <w:sdt>
      <w:sdtPr>
        <w:tag w:val="goog_rdk_92"/>
        <w:id w:val="-942523942"/>
      </w:sdtPr>
      <w:sdtContent>
        <w:p w:rsidR="00D14AD6" w:rsidRDefault="00D14AD6" w:rsidP="00D14AD6">
          <w:pPr>
            <w:rPr>
              <w:color w:val="000000"/>
            </w:rPr>
          </w:pPr>
          <w:sdt>
            <w:sdtPr>
              <w:tag w:val="goog_rdk_91"/>
              <w:id w:val="846364738"/>
            </w:sdtPr>
            <w:sdtContent/>
          </w:sdt>
        </w:p>
      </w:sdtContent>
    </w:sdt>
    <w:sdt>
      <w:sdtPr>
        <w:tag w:val="goog_rdk_94"/>
        <w:id w:val="-1843455637"/>
      </w:sdtPr>
      <w:sdtContent>
        <w:p w:rsidR="00D14AD6" w:rsidRDefault="00D14AD6" w:rsidP="00D14AD6">
          <w:pPr>
            <w:rPr>
              <w:color w:val="000000"/>
            </w:rPr>
          </w:pPr>
          <w:sdt>
            <w:sdtPr>
              <w:tag w:val="goog_rdk_93"/>
              <w:id w:val="-1020235365"/>
            </w:sdtPr>
            <w:sdtContent/>
          </w:sdt>
        </w:p>
      </w:sdtContent>
    </w:sdt>
    <w:sdt>
      <w:sdtPr>
        <w:tag w:val="goog_rdk_96"/>
        <w:id w:val="-290513658"/>
      </w:sdtPr>
      <w:sdtContent>
        <w:p w:rsidR="00D14AD6" w:rsidRDefault="00D14AD6" w:rsidP="00D14AD6">
          <w:pPr>
            <w:rPr>
              <w:color w:val="000000"/>
            </w:rPr>
          </w:pPr>
          <w:sdt>
            <w:sdtPr>
              <w:tag w:val="goog_rdk_95"/>
              <w:id w:val="1992280190"/>
            </w:sdtPr>
            <w:sdtContent/>
          </w:sdt>
        </w:p>
      </w:sdtContent>
    </w:sdt>
    <w:sdt>
      <w:sdtPr>
        <w:tag w:val="goog_rdk_98"/>
        <w:id w:val="1724093736"/>
      </w:sdtPr>
      <w:sdtContent>
        <w:p w:rsidR="00D14AD6" w:rsidRDefault="00D14AD6" w:rsidP="00D14AD6">
          <w:pPr>
            <w:rPr>
              <w:color w:val="000000"/>
            </w:rPr>
          </w:pPr>
          <w:sdt>
            <w:sdtPr>
              <w:tag w:val="goog_rdk_97"/>
              <w:id w:val="-1275090217"/>
            </w:sdtPr>
            <w:sdtContent/>
          </w:sdt>
        </w:p>
      </w:sdtContent>
    </w:sdt>
    <w:sdt>
      <w:sdtPr>
        <w:tag w:val="goog_rdk_100"/>
        <w:id w:val="1251852243"/>
      </w:sdtPr>
      <w:sdtContent>
        <w:p w:rsidR="00D14AD6" w:rsidRPr="00A62EE7" w:rsidRDefault="00D14AD6" w:rsidP="00D14AD6">
          <w:pPr>
            <w:rPr>
              <w:color w:val="000000"/>
            </w:rPr>
          </w:pPr>
          <w:sdt>
            <w:sdtPr>
              <w:tag w:val="goog_rdk_99"/>
              <w:id w:val="2006695597"/>
            </w:sdtPr>
            <w:sdtContent/>
          </w:sdt>
        </w:p>
      </w:sdtContent>
    </w:sdt>
    <w:sdt>
      <w:sdtPr>
        <w:tag w:val="goog_rdk_103"/>
        <w:id w:val="-124932707"/>
      </w:sdtPr>
      <w:sdtContent>
        <w:p w:rsidR="00D14AD6" w:rsidRDefault="00D14AD6" w:rsidP="00D14AD6">
          <w:pPr>
            <w:rPr>
              <w:rFonts w:ascii="Times New Roman" w:eastAsia="Times New Roman" w:hAnsi="Times New Roman" w:cs="Times New Roman"/>
              <w:color w:val="000000"/>
            </w:rPr>
          </w:pPr>
          <w:sdt>
            <w:sdtPr>
              <w:tag w:val="goog_rdk_102"/>
              <w:id w:val="1660959870"/>
            </w:sdtPr>
            <w:sdtContent>
              <w:r>
                <w:rPr>
                  <w:rFonts w:ascii="Times New Roman" w:eastAsia="Times New Roman" w:hAnsi="Times New Roman" w:cs="Times New Roman"/>
                  <w:noProof/>
                  <w:color w:val="000000"/>
                  <w:lang w:eastAsia="en-IN"/>
                </w:rPr>
                <w:drawing>
                  <wp:inline distT="0" distB="0" distL="0" distR="0" wp14:anchorId="79EA6442" wp14:editId="30153BC7">
                    <wp:extent cx="5879303" cy="4654448"/>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879303" cy="4654448"/>
                            </a:xfrm>
                            <a:prstGeom prst="rect">
                              <a:avLst/>
                            </a:prstGeom>
                            <a:ln/>
                          </pic:spPr>
                        </pic:pic>
                      </a:graphicData>
                    </a:graphic>
                  </wp:inline>
                </w:drawing>
              </w:r>
            </w:sdtContent>
          </w:sdt>
        </w:p>
      </w:sdtContent>
    </w:sdt>
    <w:sdt>
      <w:sdtPr>
        <w:tag w:val="goog_rdk_108"/>
        <w:id w:val="-882633211"/>
      </w:sdtPr>
      <w:sdtContent>
        <w:p w:rsidR="00D14AD6" w:rsidRDefault="00D14AD6" w:rsidP="00D14AD6">
          <w:pPr>
            <w:rPr>
              <w:rFonts w:ascii="Arial" w:eastAsia="Arial" w:hAnsi="Arial" w:cs="Arial"/>
              <w:color w:val="000000"/>
            </w:rPr>
          </w:pPr>
          <w:sdt>
            <w:sdtPr>
              <w:tag w:val="goog_rdk_104"/>
              <w:id w:val="-745721823"/>
            </w:sdtPr>
            <w:sdtContent>
              <w:sdt>
                <w:sdtPr>
                  <w:tag w:val="goog_rdk_105"/>
                  <w:id w:val="-1306306511"/>
                </w:sdtPr>
                <w:sdtContent>
                  <w:r w:rsidRPr="00A62EE7">
                    <w:rPr>
                      <w:rFonts w:ascii="Arial" w:eastAsia="Arial" w:hAnsi="Arial" w:cs="Arial"/>
                      <w:b/>
                      <w:color w:val="000000"/>
                    </w:rPr>
                    <w:t>Supplemental Figure S2.</w:t>
                  </w:r>
                </w:sdtContent>
              </w:sdt>
              <w:sdt>
                <w:sdtPr>
                  <w:tag w:val="goog_rdk_106"/>
                  <w:id w:val="-1591547049"/>
                </w:sdtPr>
                <w:sdtContent>
                  <w:r w:rsidRPr="00A62EE7">
                    <w:rPr>
                      <w:rFonts w:ascii="Arial" w:eastAsia="Arial" w:hAnsi="Arial" w:cs="Arial"/>
                      <w:color w:val="000000"/>
                    </w:rPr>
                    <w:t xml:space="preserve"> </w:t>
                  </w:r>
                </w:sdtContent>
              </w:sdt>
              <w:r>
                <w:rPr>
                  <w:rFonts w:ascii="Arial" w:eastAsia="Arial" w:hAnsi="Arial" w:cs="Arial"/>
                  <w:color w:val="000000"/>
                </w:rPr>
                <w:t>Mean daily temperature range throughout the course of the experiment. Grey shadows represent 95% CI.</w:t>
              </w:r>
            </w:sdtContent>
          </w:sdt>
          <w:sdt>
            <w:sdtPr>
              <w:tag w:val="goog_rdk_107"/>
              <w:id w:val="-1279407389"/>
            </w:sdtPr>
            <w:sdtContent/>
          </w:sdt>
        </w:p>
      </w:sdtContent>
    </w:sdt>
    <w:p w:rsidR="00D14AD6" w:rsidRPr="00A62EE7" w:rsidRDefault="00D14AD6" w:rsidP="00D14AD6">
      <w:pPr>
        <w:rPr>
          <w:rFonts w:ascii="Arial" w:eastAsia="Arial" w:hAnsi="Arial" w:cs="Arial"/>
          <w:color w:val="000000"/>
        </w:rPr>
      </w:pPr>
    </w:p>
    <w:p w:rsidR="00D14AD6" w:rsidRDefault="00D14AD6" w:rsidP="00D14AD6">
      <w:pPr>
        <w:rPr>
          <w:rFonts w:ascii="Times New Roman" w:eastAsia="Times New Roman" w:hAnsi="Times New Roman" w:cs="Times New Roman"/>
          <w:color w:val="000000"/>
        </w:rPr>
      </w:pPr>
    </w:p>
    <w:p w:rsidR="00D14AD6" w:rsidRDefault="00D14AD6" w:rsidP="00D14AD6">
      <w:pPr>
        <w:rPr>
          <w:rFonts w:ascii="Times New Roman" w:eastAsia="Times New Roman" w:hAnsi="Times New Roman" w:cs="Times New Roman"/>
          <w:color w:val="000000"/>
        </w:rPr>
      </w:pPr>
      <w:r>
        <w:rPr>
          <w:rFonts w:ascii="Arial" w:eastAsia="Arial" w:hAnsi="Arial" w:cs="Arial"/>
          <w:b/>
          <w:color w:val="000000"/>
        </w:rPr>
        <w:t>Supplemental Table S1.</w:t>
      </w:r>
      <w:r>
        <w:rPr>
          <w:rFonts w:ascii="Arial" w:eastAsia="Arial" w:hAnsi="Arial" w:cs="Arial"/>
          <w:color w:val="000000"/>
        </w:rPr>
        <w:t xml:space="preserve"> Effect of experimental heat and parasite treatment on alpha diversity of bird microbiotas. Mean Shannon diversity is reported </w:t>
      </w:r>
      <w:r>
        <w:rPr>
          <w:rFonts w:ascii="Arial" w:eastAsia="Arial" w:hAnsi="Arial" w:cs="Arial"/>
          <w:color w:val="000000"/>
          <w:highlight w:val="white"/>
        </w:rPr>
        <w:t>± standard error. Numbers in parentheses indicate sample size for each condition.</w:t>
      </w:r>
    </w:p>
    <w:tbl>
      <w:tblPr>
        <w:tblW w:w="9419" w:type="dxa"/>
        <w:tblLayout w:type="fixed"/>
        <w:tblLook w:val="0400" w:firstRow="0" w:lastRow="0" w:firstColumn="0" w:lastColumn="0" w:noHBand="0" w:noVBand="1"/>
      </w:tblPr>
      <w:tblGrid>
        <w:gridCol w:w="2058"/>
        <w:gridCol w:w="1835"/>
        <w:gridCol w:w="1902"/>
        <w:gridCol w:w="60"/>
        <w:gridCol w:w="1764"/>
        <w:gridCol w:w="1800"/>
      </w:tblGrid>
      <w:tr w:rsidR="00D14AD6" w:rsidTr="008505A1">
        <w:trPr>
          <w:trHeight w:val="475"/>
        </w:trPr>
        <w:tc>
          <w:tcPr>
            <w:tcW w:w="2059"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3737" w:type="dxa"/>
            <w:gridSpan w:val="2"/>
            <w:tcBorders>
              <w:top w:val="single" w:sz="4" w:space="0" w:color="000000"/>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No heat</w:t>
            </w:r>
          </w:p>
        </w:tc>
        <w:tc>
          <w:tcPr>
            <w:tcW w:w="60"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b/>
                <w:color w:val="000000"/>
              </w:rPr>
              <w:t> </w:t>
            </w:r>
          </w:p>
        </w:tc>
        <w:tc>
          <w:tcPr>
            <w:tcW w:w="3564" w:type="dxa"/>
            <w:gridSpan w:val="2"/>
            <w:tcBorders>
              <w:top w:val="single" w:sz="4" w:space="0" w:color="000000"/>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Heat</w:t>
            </w:r>
          </w:p>
        </w:tc>
      </w:tr>
      <w:tr w:rsidR="00D14AD6" w:rsidTr="008505A1">
        <w:trPr>
          <w:trHeight w:val="475"/>
        </w:trPr>
        <w:tc>
          <w:tcPr>
            <w:tcW w:w="2059" w:type="dxa"/>
            <w:tcBorders>
              <w:bottom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b/>
                <w:color w:val="000000"/>
              </w:rPr>
              <w:t> </w:t>
            </w:r>
          </w:p>
        </w:tc>
        <w:tc>
          <w:tcPr>
            <w:tcW w:w="1835" w:type="dxa"/>
            <w:tcBorders>
              <w:top w:val="single" w:sz="4" w:space="0" w:color="000000"/>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Non-parasitized</w:t>
            </w:r>
          </w:p>
        </w:tc>
        <w:tc>
          <w:tcPr>
            <w:tcW w:w="1902" w:type="dxa"/>
            <w:tcBorders>
              <w:top w:val="single" w:sz="4" w:space="0" w:color="000000"/>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Parasitized</w:t>
            </w:r>
          </w:p>
        </w:tc>
        <w:tc>
          <w:tcPr>
            <w:tcW w:w="60" w:type="dxa"/>
            <w:tcBorders>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 </w:t>
            </w:r>
          </w:p>
        </w:tc>
        <w:tc>
          <w:tcPr>
            <w:tcW w:w="1764" w:type="dxa"/>
            <w:tcBorders>
              <w:top w:val="single" w:sz="4" w:space="0" w:color="000000"/>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Non-parasitized</w:t>
            </w:r>
          </w:p>
        </w:tc>
        <w:tc>
          <w:tcPr>
            <w:tcW w:w="1800" w:type="dxa"/>
            <w:tcBorders>
              <w:top w:val="single" w:sz="4" w:space="0" w:color="000000"/>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Parasitized</w:t>
            </w:r>
          </w:p>
        </w:tc>
      </w:tr>
      <w:tr w:rsidR="00D14AD6" w:rsidTr="008505A1">
        <w:trPr>
          <w:trHeight w:val="475"/>
        </w:trPr>
        <w:tc>
          <w:tcPr>
            <w:tcW w:w="2059"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b/>
                <w:color w:val="000000"/>
              </w:rPr>
              <w:t>Eastern bluebirds</w:t>
            </w:r>
          </w:p>
        </w:tc>
        <w:tc>
          <w:tcPr>
            <w:tcW w:w="1835"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902"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60"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764"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800" w:type="dxa"/>
            <w:tcBorders>
              <w:top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r>
      <w:tr w:rsidR="00D14AD6" w:rsidTr="008505A1">
        <w:trPr>
          <w:trHeight w:val="460"/>
        </w:trPr>
        <w:tc>
          <w:tcPr>
            <w:tcW w:w="2059"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color w:val="000000"/>
              </w:rPr>
              <w:t>  Nestlings</w:t>
            </w:r>
          </w:p>
        </w:tc>
        <w:tc>
          <w:tcPr>
            <w:tcW w:w="1835"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2.90 </w:t>
            </w:r>
            <w:r>
              <w:rPr>
                <w:rFonts w:ascii="Arial" w:eastAsia="Arial" w:hAnsi="Arial" w:cs="Arial"/>
                <w:color w:val="000000"/>
                <w:highlight w:val="white"/>
              </w:rPr>
              <w:t xml:space="preserve">± </w:t>
            </w:r>
            <w:r>
              <w:rPr>
                <w:rFonts w:ascii="Arial" w:eastAsia="Arial" w:hAnsi="Arial" w:cs="Arial"/>
                <w:color w:val="000000"/>
              </w:rPr>
              <w:t>0.2 (10)</w:t>
            </w:r>
          </w:p>
        </w:tc>
        <w:tc>
          <w:tcPr>
            <w:tcW w:w="1902"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2.55 </w:t>
            </w:r>
            <w:r>
              <w:rPr>
                <w:rFonts w:ascii="Arial" w:eastAsia="Arial" w:hAnsi="Arial" w:cs="Arial"/>
                <w:color w:val="000000"/>
                <w:highlight w:val="white"/>
              </w:rPr>
              <w:t xml:space="preserve">± </w:t>
            </w:r>
            <w:r>
              <w:rPr>
                <w:rFonts w:ascii="Arial" w:eastAsia="Arial" w:hAnsi="Arial" w:cs="Arial"/>
                <w:color w:val="000000"/>
              </w:rPr>
              <w:t>0.33 (16)</w:t>
            </w:r>
          </w:p>
        </w:tc>
        <w:tc>
          <w:tcPr>
            <w:tcW w:w="6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764"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3.49</w:t>
            </w:r>
            <w:r>
              <w:rPr>
                <w:rFonts w:ascii="Arial" w:eastAsia="Arial" w:hAnsi="Arial" w:cs="Arial"/>
                <w:b/>
                <w:color w:val="000000"/>
              </w:rPr>
              <w:t xml:space="preserve"> </w:t>
            </w:r>
            <w:r>
              <w:rPr>
                <w:rFonts w:ascii="Arial" w:eastAsia="Arial" w:hAnsi="Arial" w:cs="Arial"/>
                <w:color w:val="000000"/>
                <w:highlight w:val="white"/>
              </w:rPr>
              <w:t xml:space="preserve">± </w:t>
            </w:r>
            <w:r>
              <w:rPr>
                <w:rFonts w:ascii="Arial" w:eastAsia="Arial" w:hAnsi="Arial" w:cs="Arial"/>
                <w:color w:val="000000"/>
              </w:rPr>
              <w:t>0.33 (14)</w:t>
            </w:r>
          </w:p>
        </w:tc>
        <w:tc>
          <w:tcPr>
            <w:tcW w:w="1800"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1.82 </w:t>
            </w:r>
            <w:r>
              <w:rPr>
                <w:rFonts w:ascii="Arial" w:eastAsia="Arial" w:hAnsi="Arial" w:cs="Arial"/>
                <w:color w:val="000000"/>
                <w:highlight w:val="white"/>
              </w:rPr>
              <w:t>± 0.28 (15)</w:t>
            </w:r>
          </w:p>
        </w:tc>
      </w:tr>
      <w:tr w:rsidR="00D14AD6" w:rsidTr="008505A1">
        <w:trPr>
          <w:trHeight w:val="460"/>
        </w:trPr>
        <w:tc>
          <w:tcPr>
            <w:tcW w:w="2059"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color w:val="000000"/>
              </w:rPr>
              <w:t>  Adults</w:t>
            </w:r>
          </w:p>
        </w:tc>
        <w:tc>
          <w:tcPr>
            <w:tcW w:w="1835"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3.71 </w:t>
            </w:r>
            <w:r>
              <w:rPr>
                <w:rFonts w:ascii="Arial" w:eastAsia="Arial" w:hAnsi="Arial" w:cs="Arial"/>
                <w:color w:val="000000"/>
                <w:highlight w:val="white"/>
              </w:rPr>
              <w:t>±</w:t>
            </w:r>
            <w:r>
              <w:rPr>
                <w:rFonts w:ascii="Arial" w:eastAsia="Arial" w:hAnsi="Arial" w:cs="Arial"/>
                <w:color w:val="000000"/>
              </w:rPr>
              <w:t xml:space="preserve"> 0.33 (6)</w:t>
            </w:r>
          </w:p>
        </w:tc>
        <w:tc>
          <w:tcPr>
            <w:tcW w:w="1902"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2.88 </w:t>
            </w:r>
            <w:r>
              <w:rPr>
                <w:rFonts w:ascii="Arial" w:eastAsia="Arial" w:hAnsi="Arial" w:cs="Arial"/>
                <w:color w:val="000000"/>
                <w:highlight w:val="white"/>
              </w:rPr>
              <w:t xml:space="preserve">± </w:t>
            </w:r>
            <w:r>
              <w:rPr>
                <w:rFonts w:ascii="Arial" w:eastAsia="Arial" w:hAnsi="Arial" w:cs="Arial"/>
                <w:color w:val="000000"/>
              </w:rPr>
              <w:t>0.46 (6)</w:t>
            </w:r>
          </w:p>
        </w:tc>
        <w:tc>
          <w:tcPr>
            <w:tcW w:w="6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764"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4.99 </w:t>
            </w:r>
            <w:r>
              <w:rPr>
                <w:rFonts w:ascii="Arial" w:eastAsia="Arial" w:hAnsi="Arial" w:cs="Arial"/>
                <w:color w:val="000000"/>
                <w:highlight w:val="white"/>
              </w:rPr>
              <w:t>±</w:t>
            </w:r>
            <w:r>
              <w:rPr>
                <w:rFonts w:ascii="Arial" w:eastAsia="Arial" w:hAnsi="Arial" w:cs="Arial"/>
                <w:color w:val="000000"/>
              </w:rPr>
              <w:t xml:space="preserve"> 0.81 (2)</w:t>
            </w:r>
          </w:p>
        </w:tc>
        <w:tc>
          <w:tcPr>
            <w:tcW w:w="1800"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2.89 </w:t>
            </w:r>
            <w:r>
              <w:rPr>
                <w:rFonts w:ascii="Arial" w:eastAsia="Arial" w:hAnsi="Arial" w:cs="Arial"/>
                <w:color w:val="000000"/>
                <w:highlight w:val="white"/>
              </w:rPr>
              <w:t xml:space="preserve">± </w:t>
            </w:r>
            <w:r>
              <w:rPr>
                <w:rFonts w:ascii="Arial" w:eastAsia="Arial" w:hAnsi="Arial" w:cs="Arial"/>
                <w:color w:val="000000"/>
              </w:rPr>
              <w:t>0.56 (6)</w:t>
            </w:r>
          </w:p>
        </w:tc>
      </w:tr>
      <w:tr w:rsidR="00D14AD6" w:rsidTr="008505A1">
        <w:trPr>
          <w:trHeight w:val="460"/>
        </w:trPr>
        <w:tc>
          <w:tcPr>
            <w:tcW w:w="2059"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835"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902"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6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764"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80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r>
      <w:tr w:rsidR="00D14AD6" w:rsidTr="008505A1">
        <w:trPr>
          <w:trHeight w:val="460"/>
        </w:trPr>
        <w:tc>
          <w:tcPr>
            <w:tcW w:w="2059"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b/>
                <w:color w:val="000000"/>
              </w:rPr>
              <w:t>Tree swallows</w:t>
            </w:r>
          </w:p>
        </w:tc>
        <w:tc>
          <w:tcPr>
            <w:tcW w:w="1835"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902"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6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764"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80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r>
      <w:tr w:rsidR="00D14AD6" w:rsidTr="008505A1">
        <w:trPr>
          <w:trHeight w:val="460"/>
        </w:trPr>
        <w:tc>
          <w:tcPr>
            <w:tcW w:w="2059"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color w:val="000000"/>
              </w:rPr>
              <w:t>  Nestlings</w:t>
            </w:r>
          </w:p>
        </w:tc>
        <w:tc>
          <w:tcPr>
            <w:tcW w:w="1835"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1.58 </w:t>
            </w:r>
            <w:r>
              <w:rPr>
                <w:rFonts w:ascii="Arial" w:eastAsia="Arial" w:hAnsi="Arial" w:cs="Arial"/>
                <w:color w:val="000000"/>
                <w:highlight w:val="white"/>
              </w:rPr>
              <w:t>±</w:t>
            </w:r>
            <w:r>
              <w:rPr>
                <w:rFonts w:ascii="Arial" w:eastAsia="Arial" w:hAnsi="Arial" w:cs="Arial"/>
                <w:color w:val="000000"/>
              </w:rPr>
              <w:t xml:space="preserve"> 0.15 (13)</w:t>
            </w:r>
          </w:p>
        </w:tc>
        <w:tc>
          <w:tcPr>
            <w:tcW w:w="1902"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2.16 </w:t>
            </w:r>
            <w:r>
              <w:rPr>
                <w:rFonts w:ascii="Arial" w:eastAsia="Arial" w:hAnsi="Arial" w:cs="Arial"/>
                <w:color w:val="000000"/>
                <w:highlight w:val="white"/>
              </w:rPr>
              <w:t>±</w:t>
            </w:r>
            <w:r>
              <w:rPr>
                <w:rFonts w:ascii="Arial" w:eastAsia="Arial" w:hAnsi="Arial" w:cs="Arial"/>
                <w:color w:val="000000"/>
              </w:rPr>
              <w:t xml:space="preserve"> 0.14 (10) </w:t>
            </w:r>
          </w:p>
        </w:tc>
        <w:tc>
          <w:tcPr>
            <w:tcW w:w="60" w:type="dxa"/>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p>
        </w:tc>
        <w:tc>
          <w:tcPr>
            <w:tcW w:w="1764"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1.99 </w:t>
            </w:r>
            <w:r>
              <w:rPr>
                <w:rFonts w:ascii="Arial" w:eastAsia="Arial" w:hAnsi="Arial" w:cs="Arial"/>
                <w:color w:val="000000"/>
                <w:highlight w:val="white"/>
              </w:rPr>
              <w:t>±</w:t>
            </w:r>
            <w:r>
              <w:rPr>
                <w:rFonts w:ascii="Arial" w:eastAsia="Arial" w:hAnsi="Arial" w:cs="Arial"/>
                <w:color w:val="000000"/>
              </w:rPr>
              <w:t xml:space="preserve"> 0.28 (9)</w:t>
            </w:r>
          </w:p>
        </w:tc>
        <w:tc>
          <w:tcPr>
            <w:tcW w:w="1800" w:type="dxa"/>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1.56 </w:t>
            </w:r>
            <w:r>
              <w:rPr>
                <w:rFonts w:ascii="Arial" w:eastAsia="Arial" w:hAnsi="Arial" w:cs="Arial"/>
                <w:color w:val="000000"/>
                <w:highlight w:val="white"/>
              </w:rPr>
              <w:t>±</w:t>
            </w:r>
            <w:r>
              <w:rPr>
                <w:rFonts w:ascii="Arial" w:eastAsia="Arial" w:hAnsi="Arial" w:cs="Arial"/>
                <w:color w:val="000000"/>
              </w:rPr>
              <w:t xml:space="preserve"> 0.16 (20)</w:t>
            </w:r>
          </w:p>
        </w:tc>
      </w:tr>
      <w:tr w:rsidR="00D14AD6" w:rsidTr="008505A1">
        <w:trPr>
          <w:trHeight w:val="460"/>
        </w:trPr>
        <w:tc>
          <w:tcPr>
            <w:tcW w:w="2059" w:type="dxa"/>
            <w:tcBorders>
              <w:bottom w:val="single" w:sz="4" w:space="0" w:color="000000"/>
            </w:tcBorders>
            <w:tcMar>
              <w:top w:w="20" w:type="dxa"/>
              <w:left w:w="20" w:type="dxa"/>
              <w:bottom w:w="100" w:type="dxa"/>
              <w:right w:w="20" w:type="dxa"/>
            </w:tcMar>
            <w:vAlign w:val="bottom"/>
          </w:tcPr>
          <w:p w:rsidR="00D14AD6" w:rsidRDefault="00D14AD6" w:rsidP="008505A1">
            <w:pPr>
              <w:rPr>
                <w:rFonts w:ascii="Times New Roman" w:eastAsia="Times New Roman" w:hAnsi="Times New Roman" w:cs="Times New Roman"/>
              </w:rPr>
            </w:pPr>
            <w:r>
              <w:rPr>
                <w:rFonts w:ascii="Arial" w:eastAsia="Arial" w:hAnsi="Arial" w:cs="Arial"/>
                <w:color w:val="000000"/>
              </w:rPr>
              <w:t>  Adults</w:t>
            </w:r>
          </w:p>
        </w:tc>
        <w:tc>
          <w:tcPr>
            <w:tcW w:w="1835" w:type="dxa"/>
            <w:tcBorders>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3.56 </w:t>
            </w:r>
            <w:r>
              <w:rPr>
                <w:rFonts w:ascii="Arial" w:eastAsia="Arial" w:hAnsi="Arial" w:cs="Arial"/>
                <w:color w:val="000000"/>
                <w:highlight w:val="white"/>
              </w:rPr>
              <w:t>±</w:t>
            </w:r>
            <w:r>
              <w:rPr>
                <w:rFonts w:ascii="Arial" w:eastAsia="Arial" w:hAnsi="Arial" w:cs="Arial"/>
                <w:color w:val="000000"/>
              </w:rPr>
              <w:t xml:space="preserve"> 0.83 (2) </w:t>
            </w:r>
          </w:p>
        </w:tc>
        <w:tc>
          <w:tcPr>
            <w:tcW w:w="1902" w:type="dxa"/>
            <w:tcBorders>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1.96 </w:t>
            </w:r>
            <w:r>
              <w:rPr>
                <w:rFonts w:ascii="Arial" w:eastAsia="Arial" w:hAnsi="Arial" w:cs="Arial"/>
                <w:color w:val="000000"/>
                <w:highlight w:val="white"/>
              </w:rPr>
              <w:t xml:space="preserve">± </w:t>
            </w:r>
            <w:r>
              <w:rPr>
                <w:rFonts w:ascii="Arial" w:eastAsia="Arial" w:hAnsi="Arial" w:cs="Arial"/>
                <w:color w:val="000000"/>
              </w:rPr>
              <w:t>0.60 (2) </w:t>
            </w:r>
          </w:p>
        </w:tc>
        <w:tc>
          <w:tcPr>
            <w:tcW w:w="60" w:type="dxa"/>
            <w:tcBorders>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w:t>
            </w:r>
          </w:p>
        </w:tc>
        <w:tc>
          <w:tcPr>
            <w:tcW w:w="1764" w:type="dxa"/>
            <w:tcBorders>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1.38 (1) </w:t>
            </w:r>
          </w:p>
        </w:tc>
        <w:tc>
          <w:tcPr>
            <w:tcW w:w="1800" w:type="dxa"/>
            <w:tcBorders>
              <w:bottom w:val="single" w:sz="4" w:space="0" w:color="000000"/>
            </w:tcBorders>
            <w:tcMar>
              <w:top w:w="20" w:type="dxa"/>
              <w:left w:w="20" w:type="dxa"/>
              <w:bottom w:w="100" w:type="dxa"/>
              <w:right w:w="20" w:type="dxa"/>
            </w:tcMar>
            <w:vAlign w:val="bottom"/>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 xml:space="preserve">1.76 </w:t>
            </w:r>
            <w:r>
              <w:rPr>
                <w:rFonts w:ascii="Arial" w:eastAsia="Arial" w:hAnsi="Arial" w:cs="Arial"/>
                <w:color w:val="000000"/>
                <w:highlight w:val="white"/>
              </w:rPr>
              <w:t xml:space="preserve">± </w:t>
            </w:r>
            <w:r>
              <w:rPr>
                <w:rFonts w:ascii="Arial" w:eastAsia="Arial" w:hAnsi="Arial" w:cs="Arial"/>
                <w:color w:val="000000"/>
              </w:rPr>
              <w:t>0.23 (4) </w:t>
            </w:r>
          </w:p>
        </w:tc>
      </w:tr>
    </w:tbl>
    <w:p w:rsidR="00D14AD6" w:rsidRDefault="00D14AD6" w:rsidP="00D14AD6">
      <w:pPr>
        <w:spacing w:after="240"/>
        <w:rPr>
          <w:rFonts w:ascii="Times New Roman" w:eastAsia="Times New Roman" w:hAnsi="Times New Roman" w:cs="Times New Roman"/>
          <w:color w:val="000000"/>
        </w:rPr>
      </w:pPr>
    </w:p>
    <w:p w:rsidR="00D14AD6" w:rsidRDefault="00D14AD6" w:rsidP="00D14AD6">
      <w:pPr>
        <w:rPr>
          <w:rFonts w:ascii="Arial" w:eastAsia="Arial" w:hAnsi="Arial" w:cs="Arial"/>
          <w:b/>
          <w:color w:val="000000"/>
        </w:rPr>
      </w:pPr>
    </w:p>
    <w:p w:rsidR="00D14AD6" w:rsidRDefault="00D14AD6" w:rsidP="00D14AD6">
      <w:pPr>
        <w:rPr>
          <w:rFonts w:ascii="Arial" w:eastAsia="Arial" w:hAnsi="Arial" w:cs="Arial"/>
          <w:b/>
          <w:color w:val="000000"/>
        </w:rPr>
      </w:pPr>
    </w:p>
    <w:p w:rsidR="00D14AD6" w:rsidRDefault="00D14AD6" w:rsidP="00D14AD6">
      <w:pPr>
        <w:rPr>
          <w:rFonts w:ascii="Arial" w:eastAsia="Arial" w:hAnsi="Arial" w:cs="Arial"/>
          <w:b/>
          <w:color w:val="000000"/>
        </w:rPr>
      </w:pPr>
    </w:p>
    <w:p w:rsidR="00D14AD6" w:rsidRDefault="00D14AD6" w:rsidP="00D14AD6">
      <w:pPr>
        <w:rPr>
          <w:rFonts w:ascii="Arial" w:eastAsia="Arial" w:hAnsi="Arial" w:cs="Arial"/>
          <w:b/>
          <w:color w:val="000000"/>
        </w:rPr>
      </w:pPr>
    </w:p>
    <w:p w:rsidR="00D14AD6" w:rsidRDefault="00D14AD6" w:rsidP="00D14AD6">
      <w:pPr>
        <w:rPr>
          <w:rFonts w:ascii="Times New Roman" w:eastAsia="Times New Roman" w:hAnsi="Times New Roman" w:cs="Times New Roman"/>
          <w:color w:val="000000"/>
        </w:rPr>
      </w:pPr>
      <w:r>
        <w:rPr>
          <w:rFonts w:ascii="Arial" w:eastAsia="Arial" w:hAnsi="Arial" w:cs="Arial"/>
          <w:b/>
          <w:color w:val="000000"/>
        </w:rPr>
        <w:t>Supplemental Table S2.</w:t>
      </w:r>
      <w:r>
        <w:rPr>
          <w:rFonts w:ascii="Arial" w:eastAsia="Arial" w:hAnsi="Arial" w:cs="Arial"/>
          <w:color w:val="000000"/>
        </w:rPr>
        <w:t xml:space="preserve"> PERMANOVA results for Bray-Curtis distance matrix and both membership (unweighted Uni</w:t>
      </w:r>
      <w:sdt>
        <w:sdtPr>
          <w:tag w:val="goog_rdk_113"/>
          <w:id w:val="417682371"/>
        </w:sdtPr>
        <w:sdtContent>
          <w:r>
            <w:rPr>
              <w:rFonts w:ascii="Arial" w:eastAsia="Arial" w:hAnsi="Arial" w:cs="Arial"/>
              <w:color w:val="000000"/>
            </w:rPr>
            <w:t>F</w:t>
          </w:r>
        </w:sdtContent>
      </w:sdt>
      <w:r>
        <w:rPr>
          <w:rFonts w:ascii="Arial" w:eastAsia="Arial" w:hAnsi="Arial" w:cs="Arial"/>
          <w:color w:val="000000"/>
        </w:rPr>
        <w:t>rac) and composition (weighted UniFrac) for all birds.</w:t>
      </w:r>
    </w:p>
    <w:tbl>
      <w:tblPr>
        <w:tblW w:w="9244" w:type="dxa"/>
        <w:tblLayout w:type="fixed"/>
        <w:tblLook w:val="0400" w:firstRow="0" w:lastRow="0" w:firstColumn="0" w:lastColumn="0" w:noHBand="0" w:noVBand="1"/>
      </w:tblPr>
      <w:tblGrid>
        <w:gridCol w:w="2360"/>
        <w:gridCol w:w="1068"/>
        <w:gridCol w:w="894"/>
        <w:gridCol w:w="1416"/>
        <w:gridCol w:w="1185"/>
        <w:gridCol w:w="1263"/>
        <w:gridCol w:w="1058"/>
      </w:tblGrid>
      <w:tr w:rsidR="00D14AD6" w:rsidTr="008505A1">
        <w:trPr>
          <w:trHeight w:val="420"/>
        </w:trPr>
        <w:tc>
          <w:tcPr>
            <w:tcW w:w="2361" w:type="dxa"/>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p>
        </w:tc>
        <w:tc>
          <w:tcPr>
            <w:tcW w:w="1962"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Bray-Curtis</w:t>
            </w:r>
          </w:p>
        </w:tc>
        <w:tc>
          <w:tcPr>
            <w:tcW w:w="2601"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Unweighted Uni</w:t>
            </w:r>
            <w:sdt>
              <w:sdtPr>
                <w:tag w:val="goog_rdk_117"/>
                <w:id w:val="-598179513"/>
              </w:sdtPr>
              <w:sdtContent>
                <w:r>
                  <w:rPr>
                    <w:rFonts w:ascii="Arial" w:eastAsia="Arial" w:hAnsi="Arial" w:cs="Arial"/>
                    <w:b/>
                    <w:color w:val="000000"/>
                  </w:rPr>
                  <w:t>F</w:t>
                </w:r>
              </w:sdtContent>
            </w:sdt>
            <w:sdt>
              <w:sdtPr>
                <w:tag w:val="goog_rdk_118"/>
                <w:id w:val="-523866208"/>
                <w:showingPlcHdr/>
              </w:sdtPr>
              <w:sdtContent>
                <w:r>
                  <w:t xml:space="preserve">     </w:t>
                </w:r>
              </w:sdtContent>
            </w:sdt>
            <w:r>
              <w:rPr>
                <w:rFonts w:ascii="Arial" w:eastAsia="Arial" w:hAnsi="Arial" w:cs="Arial"/>
                <w:b/>
                <w:color w:val="000000"/>
              </w:rPr>
              <w:t>rac</w:t>
            </w:r>
          </w:p>
        </w:tc>
        <w:tc>
          <w:tcPr>
            <w:tcW w:w="2321"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Weighted Uni</w:t>
            </w:r>
            <w:sdt>
              <w:sdtPr>
                <w:tag w:val="goog_rdk_119"/>
                <w:id w:val="-1270540882"/>
              </w:sdtPr>
              <w:sdtContent>
                <w:r>
                  <w:rPr>
                    <w:rFonts w:ascii="Arial" w:eastAsia="Arial" w:hAnsi="Arial" w:cs="Arial"/>
                    <w:b/>
                    <w:color w:val="000000"/>
                  </w:rPr>
                  <w:t>F</w:t>
                </w:r>
              </w:sdtContent>
            </w:sdt>
            <w:sdt>
              <w:sdtPr>
                <w:tag w:val="goog_rdk_120"/>
                <w:id w:val="94290599"/>
                <w:showingPlcHdr/>
              </w:sdtPr>
              <w:sdtContent>
                <w:r>
                  <w:t xml:space="preserve">     </w:t>
                </w:r>
              </w:sdtContent>
            </w:sdt>
            <w:r>
              <w:rPr>
                <w:rFonts w:ascii="Arial" w:eastAsia="Arial" w:hAnsi="Arial" w:cs="Arial"/>
                <w:b/>
                <w:color w:val="000000"/>
              </w:rPr>
              <w:t>rac</w:t>
            </w:r>
          </w:p>
        </w:tc>
      </w:tr>
      <w:tr w:rsidR="00D14AD6" w:rsidTr="008505A1">
        <w:trPr>
          <w:trHeight w:val="373"/>
        </w:trPr>
        <w:tc>
          <w:tcPr>
            <w:tcW w:w="2361" w:type="dxa"/>
            <w:vMerge/>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68" w:type="dxa"/>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r</w:t>
            </w:r>
            <w:r>
              <w:rPr>
                <w:rFonts w:ascii="Arial" w:eastAsia="Arial" w:hAnsi="Arial" w:cs="Arial"/>
                <w:color w:val="000000"/>
                <w:vertAlign w:val="superscript"/>
              </w:rPr>
              <w:t>2</w:t>
            </w:r>
          </w:p>
        </w:tc>
        <w:tc>
          <w:tcPr>
            <w:tcW w:w="894"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i/>
                <w:color w:val="000000"/>
              </w:rPr>
              <w:t>P</w:t>
            </w:r>
            <w:r>
              <w:rPr>
                <w:rFonts w:ascii="Arial" w:eastAsia="Arial" w:hAnsi="Arial" w:cs="Arial"/>
                <w:color w:val="000000"/>
                <w:vertAlign w:val="subscript"/>
              </w:rPr>
              <w:t>adj</w:t>
            </w:r>
          </w:p>
        </w:tc>
        <w:tc>
          <w:tcPr>
            <w:tcW w:w="1416"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r</w:t>
            </w:r>
            <w:r>
              <w:rPr>
                <w:rFonts w:ascii="Arial" w:eastAsia="Arial" w:hAnsi="Arial" w:cs="Arial"/>
                <w:color w:val="000000"/>
                <w:vertAlign w:val="superscript"/>
              </w:rPr>
              <w:t>2</w:t>
            </w:r>
          </w:p>
        </w:tc>
        <w:tc>
          <w:tcPr>
            <w:tcW w:w="1185"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i/>
                <w:color w:val="000000"/>
              </w:rPr>
              <w:t>P</w:t>
            </w:r>
            <w:r>
              <w:rPr>
                <w:rFonts w:ascii="Arial" w:eastAsia="Arial" w:hAnsi="Arial" w:cs="Arial"/>
                <w:color w:val="000000"/>
                <w:vertAlign w:val="subscript"/>
              </w:rPr>
              <w:t>adj</w:t>
            </w:r>
          </w:p>
        </w:tc>
        <w:tc>
          <w:tcPr>
            <w:tcW w:w="1263"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r</w:t>
            </w:r>
            <w:r>
              <w:rPr>
                <w:rFonts w:ascii="Arial" w:eastAsia="Arial" w:hAnsi="Arial" w:cs="Arial"/>
                <w:color w:val="000000"/>
                <w:vertAlign w:val="superscript"/>
              </w:rPr>
              <w:t>2</w:t>
            </w:r>
          </w:p>
        </w:tc>
        <w:tc>
          <w:tcPr>
            <w:tcW w:w="1058"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i/>
                <w:color w:val="000000"/>
              </w:rPr>
              <w:t>P</w:t>
            </w:r>
            <w:r>
              <w:rPr>
                <w:rFonts w:ascii="Arial" w:eastAsia="Arial" w:hAnsi="Arial" w:cs="Arial"/>
                <w:color w:val="000000"/>
                <w:vertAlign w:val="subscript"/>
              </w:rPr>
              <w:t>adj</w:t>
            </w:r>
          </w:p>
        </w:tc>
      </w:tr>
      <w:tr w:rsidR="00D14AD6" w:rsidTr="008505A1">
        <w:tc>
          <w:tcPr>
            <w:tcW w:w="2361" w:type="dxa"/>
            <w:tcBorders>
              <w:top w:val="single" w:sz="8" w:space="0" w:color="000000"/>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Host species</w:t>
            </w:r>
          </w:p>
        </w:tc>
        <w:tc>
          <w:tcPr>
            <w:tcW w:w="1068" w:type="dxa"/>
            <w:tcBorders>
              <w:top w:val="single" w:sz="8" w:space="0" w:color="000000"/>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0.11142</w:t>
            </w:r>
          </w:p>
        </w:tc>
        <w:tc>
          <w:tcPr>
            <w:tcW w:w="894" w:type="dxa"/>
            <w:tcBorders>
              <w:top w:val="single" w:sz="8" w:space="0" w:color="000000"/>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416" w:type="dxa"/>
            <w:tcBorders>
              <w:top w:val="single" w:sz="8" w:space="0" w:color="000000"/>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0.11144</w:t>
            </w:r>
          </w:p>
        </w:tc>
        <w:tc>
          <w:tcPr>
            <w:tcW w:w="1185" w:type="dxa"/>
            <w:tcBorders>
              <w:top w:val="single" w:sz="8" w:space="0" w:color="000000"/>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263" w:type="dxa"/>
            <w:tcBorders>
              <w:top w:val="single" w:sz="8" w:space="0" w:color="000000"/>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0.06445</w:t>
            </w:r>
          </w:p>
        </w:tc>
        <w:tc>
          <w:tcPr>
            <w:tcW w:w="1058"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0.016*</w:t>
            </w:r>
          </w:p>
        </w:tc>
      </w:tr>
      <w:tr w:rsidR="00D14AD6" w:rsidTr="008505A1">
        <w:tc>
          <w:tcPr>
            <w:tcW w:w="2361"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Parasite Treatment</w:t>
            </w:r>
          </w:p>
        </w:tc>
        <w:tc>
          <w:tcPr>
            <w:tcW w:w="1068"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0.00859</w:t>
            </w:r>
          </w:p>
        </w:tc>
        <w:tc>
          <w:tcPr>
            <w:tcW w:w="894"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416"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0.00876</w:t>
            </w:r>
          </w:p>
        </w:tc>
        <w:tc>
          <w:tcPr>
            <w:tcW w:w="1185"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263"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0.00850</w:t>
            </w:r>
          </w:p>
        </w:tc>
        <w:tc>
          <w:tcPr>
            <w:tcW w:w="10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0.016*</w:t>
            </w:r>
          </w:p>
        </w:tc>
      </w:tr>
      <w:tr w:rsidR="00D14AD6" w:rsidTr="008505A1">
        <w:tc>
          <w:tcPr>
            <w:tcW w:w="2361"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Heat Treatment</w:t>
            </w:r>
          </w:p>
        </w:tc>
        <w:tc>
          <w:tcPr>
            <w:tcW w:w="1068"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0.01851</w:t>
            </w:r>
          </w:p>
        </w:tc>
        <w:tc>
          <w:tcPr>
            <w:tcW w:w="894"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416"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0.02080</w:t>
            </w:r>
          </w:p>
        </w:tc>
        <w:tc>
          <w:tcPr>
            <w:tcW w:w="1185"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263"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0.01067</w:t>
            </w:r>
          </w:p>
        </w:tc>
        <w:tc>
          <w:tcPr>
            <w:tcW w:w="10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0.016*</w:t>
            </w:r>
          </w:p>
        </w:tc>
      </w:tr>
      <w:tr w:rsidR="00D14AD6" w:rsidTr="008505A1">
        <w:tc>
          <w:tcPr>
            <w:tcW w:w="2361"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Life Stage</w:t>
            </w:r>
          </w:p>
        </w:tc>
        <w:tc>
          <w:tcPr>
            <w:tcW w:w="1068"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0.01154</w:t>
            </w:r>
          </w:p>
        </w:tc>
        <w:tc>
          <w:tcPr>
            <w:tcW w:w="894"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416"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0.00973</w:t>
            </w:r>
          </w:p>
        </w:tc>
        <w:tc>
          <w:tcPr>
            <w:tcW w:w="1185" w:type="dxa"/>
            <w:tcBorders>
              <w:top w:val="single" w:sz="8" w:space="0" w:color="FFFFFF"/>
              <w:left w:val="single" w:sz="8" w:space="0" w:color="FFFFFF"/>
              <w:bottom w:val="single" w:sz="8" w:space="0" w:color="FFFFFF"/>
              <w:right w:val="single" w:sz="8" w:space="0" w:color="000000"/>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0.012*</w:t>
            </w:r>
          </w:p>
        </w:tc>
        <w:tc>
          <w:tcPr>
            <w:tcW w:w="1263" w:type="dxa"/>
            <w:tcBorders>
              <w:top w:val="single" w:sz="8" w:space="0" w:color="FFFFFF"/>
              <w:left w:val="single" w:sz="8" w:space="0" w:color="000000"/>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0.00901</w:t>
            </w:r>
          </w:p>
        </w:tc>
        <w:tc>
          <w:tcPr>
            <w:tcW w:w="10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0.016*</w:t>
            </w:r>
          </w:p>
        </w:tc>
      </w:tr>
    </w:tbl>
    <w:p w:rsidR="00D14AD6" w:rsidRDefault="00D14AD6" w:rsidP="00D14AD6">
      <w:pPr>
        <w:rPr>
          <w:rFonts w:ascii="Times New Roman" w:eastAsia="Times New Roman" w:hAnsi="Times New Roman" w:cs="Times New Roman"/>
          <w:color w:val="000000"/>
        </w:rPr>
      </w:pPr>
    </w:p>
    <w:sdt>
      <w:sdtPr>
        <w:tag w:val="goog_rdk_122"/>
        <w:id w:val="-730230644"/>
      </w:sdtPr>
      <w:sdtContent>
        <w:p w:rsidR="00D14AD6" w:rsidRDefault="00D14AD6" w:rsidP="00D14AD6">
          <w:pPr>
            <w:rPr>
              <w:rFonts w:ascii="Arial" w:eastAsia="Arial" w:hAnsi="Arial" w:cs="Arial"/>
              <w:color w:val="000000"/>
            </w:rPr>
          </w:pPr>
          <w:r>
            <w:rPr>
              <w:rFonts w:ascii="Arial" w:eastAsia="Arial" w:hAnsi="Arial" w:cs="Arial"/>
              <w:color w:val="000000"/>
            </w:rPr>
            <w:t>*Significant at (</w:t>
          </w:r>
          <w:r>
            <w:rPr>
              <w:rFonts w:ascii="Arial" w:eastAsia="Arial" w:hAnsi="Arial" w:cs="Arial"/>
              <w:i/>
              <w:color w:val="000000"/>
            </w:rPr>
            <w:t>P</w:t>
          </w:r>
          <w:r>
            <w:rPr>
              <w:rFonts w:ascii="Arial" w:eastAsia="Arial" w:hAnsi="Arial" w:cs="Arial"/>
              <w:color w:val="000000"/>
              <w:vertAlign w:val="subscript"/>
            </w:rPr>
            <w:t>adj</w:t>
          </w:r>
          <w:r>
            <w:rPr>
              <w:rFonts w:ascii="Arial" w:eastAsia="Arial" w:hAnsi="Arial" w:cs="Arial"/>
              <w:color w:val="000000"/>
            </w:rPr>
            <w:t xml:space="preserve"> &lt; 0.05)</w:t>
          </w:r>
          <w:sdt>
            <w:sdtPr>
              <w:tag w:val="goog_rdk_121"/>
              <w:id w:val="-339466607"/>
            </w:sdtPr>
            <w:sdtContent/>
          </w:sdt>
        </w:p>
      </w:sdtContent>
    </w:sdt>
    <w:p w:rsidR="00D14AD6" w:rsidRDefault="00D14AD6" w:rsidP="00D14AD6">
      <w:pPr>
        <w:rPr>
          <w:rFonts w:ascii="Times New Roman" w:eastAsia="Times New Roman" w:hAnsi="Times New Roman" w:cs="Times New Roman"/>
          <w:color w:val="000000"/>
        </w:rPr>
      </w:pPr>
    </w:p>
    <w:p w:rsidR="00D14AD6" w:rsidRDefault="00D14AD6" w:rsidP="00D14AD6">
      <w:pPr>
        <w:rPr>
          <w:rFonts w:ascii="Times New Roman" w:eastAsia="Times New Roman" w:hAnsi="Times New Roman" w:cs="Times New Roman"/>
          <w:color w:val="000000"/>
        </w:rPr>
      </w:pPr>
      <w:r>
        <w:rPr>
          <w:rFonts w:ascii="Arial" w:eastAsia="Arial" w:hAnsi="Arial" w:cs="Arial"/>
          <w:b/>
          <w:color w:val="000000"/>
        </w:rPr>
        <w:t>Table S3.</w:t>
      </w:r>
      <w:r>
        <w:rPr>
          <w:rFonts w:ascii="Arial" w:eastAsia="Arial" w:hAnsi="Arial" w:cs="Arial"/>
          <w:color w:val="000000"/>
        </w:rPr>
        <w:t xml:space="preserve"> Effect of parasite treatment, heat treatment, and their interaction on beta diversity of eastern bluebird and tree swallow microbiotas. Values labeled * are significant at </w:t>
      </w:r>
      <w:r>
        <w:rPr>
          <w:rFonts w:ascii="Arial" w:eastAsia="Arial" w:hAnsi="Arial" w:cs="Arial"/>
          <w:i/>
          <w:color w:val="000000"/>
        </w:rPr>
        <w:t>P</w:t>
      </w:r>
      <w:r>
        <w:rPr>
          <w:rFonts w:ascii="Arial" w:eastAsia="Arial" w:hAnsi="Arial" w:cs="Arial"/>
          <w:i/>
          <w:color w:val="000000"/>
          <w:vertAlign w:val="subscript"/>
        </w:rPr>
        <w:t>adj</w:t>
      </w:r>
      <w:r>
        <w:rPr>
          <w:rFonts w:ascii="Arial" w:eastAsia="Arial" w:hAnsi="Arial" w:cs="Arial"/>
          <w:color w:val="000000"/>
        </w:rPr>
        <w:t xml:space="preserve"> </w:t>
      </w:r>
      <w:sdt>
        <w:sdtPr>
          <w:tag w:val="goog_rdk_123"/>
          <w:id w:val="-1367984396"/>
        </w:sdtPr>
        <w:sdtContent>
          <w:r>
            <w:rPr>
              <w:rFonts w:ascii="Arial Unicode MS" w:eastAsia="Arial Unicode MS" w:hAnsi="Arial Unicode MS" w:cs="Arial Unicode MS"/>
              <w:color w:val="202124"/>
              <w:highlight w:val="white"/>
            </w:rPr>
            <w:t xml:space="preserve">≤ </w:t>
          </w:r>
        </w:sdtContent>
      </w:sdt>
      <w:r>
        <w:rPr>
          <w:rFonts w:ascii="Arial" w:eastAsia="Arial" w:hAnsi="Arial" w:cs="Arial"/>
          <w:color w:val="000000"/>
        </w:rPr>
        <w:t>0.05.</w:t>
      </w:r>
    </w:p>
    <w:tbl>
      <w:tblPr>
        <w:tblW w:w="7296" w:type="dxa"/>
        <w:tblLayout w:type="fixed"/>
        <w:tblLook w:val="0400" w:firstRow="0" w:lastRow="0" w:firstColumn="0" w:lastColumn="0" w:noHBand="0" w:noVBand="1"/>
      </w:tblPr>
      <w:tblGrid>
        <w:gridCol w:w="2374"/>
        <w:gridCol w:w="1191"/>
        <w:gridCol w:w="1410"/>
        <w:gridCol w:w="1103"/>
        <w:gridCol w:w="1218"/>
      </w:tblGrid>
      <w:tr w:rsidR="00D14AD6" w:rsidTr="008505A1">
        <w:trPr>
          <w:trHeight w:val="611"/>
        </w:trPr>
        <w:tc>
          <w:tcPr>
            <w:tcW w:w="2375" w:type="dxa"/>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tc>
        <w:tc>
          <w:tcPr>
            <w:tcW w:w="2601"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Unweighted Uni</w:t>
            </w:r>
            <w:sdt>
              <w:sdtPr>
                <w:tag w:val="goog_rdk_124"/>
                <w:id w:val="2059050886"/>
              </w:sdtPr>
              <w:sdtContent>
                <w:r>
                  <w:rPr>
                    <w:rFonts w:ascii="Arial" w:eastAsia="Arial" w:hAnsi="Arial" w:cs="Arial"/>
                    <w:b/>
                    <w:color w:val="000000"/>
                  </w:rPr>
                  <w:t>F</w:t>
                </w:r>
              </w:sdtContent>
            </w:sdt>
            <w:sdt>
              <w:sdtPr>
                <w:tag w:val="goog_rdk_125"/>
                <w:id w:val="1075086830"/>
                <w:showingPlcHdr/>
              </w:sdtPr>
              <w:sdtContent>
                <w:r>
                  <w:t xml:space="preserve">     </w:t>
                </w:r>
              </w:sdtContent>
            </w:sdt>
            <w:r>
              <w:rPr>
                <w:rFonts w:ascii="Arial" w:eastAsia="Arial" w:hAnsi="Arial" w:cs="Arial"/>
                <w:b/>
                <w:color w:val="000000"/>
              </w:rPr>
              <w:t>rac</w:t>
            </w:r>
          </w:p>
          <w:p w:rsidR="00D14AD6" w:rsidRDefault="00D14AD6" w:rsidP="008505A1">
            <w:pPr>
              <w:jc w:val="center"/>
              <w:rPr>
                <w:rFonts w:ascii="Times New Roman" w:eastAsia="Times New Roman" w:hAnsi="Times New Roman" w:cs="Times New Roman"/>
              </w:rPr>
            </w:pPr>
            <w:r>
              <w:rPr>
                <w:rFonts w:ascii="Arial" w:eastAsia="Arial" w:hAnsi="Arial" w:cs="Arial"/>
                <w:b/>
                <w:color w:val="000000"/>
              </w:rPr>
              <w:t>(Membership)</w:t>
            </w:r>
          </w:p>
        </w:tc>
        <w:tc>
          <w:tcPr>
            <w:tcW w:w="2321"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Weighted Uni</w:t>
            </w:r>
            <w:sdt>
              <w:sdtPr>
                <w:tag w:val="goog_rdk_126"/>
                <w:id w:val="1195107149"/>
              </w:sdtPr>
              <w:sdtContent>
                <w:r>
                  <w:rPr>
                    <w:rFonts w:ascii="Arial" w:eastAsia="Arial" w:hAnsi="Arial" w:cs="Arial"/>
                    <w:b/>
                    <w:color w:val="000000"/>
                  </w:rPr>
                  <w:t>F</w:t>
                </w:r>
              </w:sdtContent>
            </w:sdt>
            <w:sdt>
              <w:sdtPr>
                <w:tag w:val="goog_rdk_127"/>
                <w:id w:val="1661042640"/>
                <w:showingPlcHdr/>
              </w:sdtPr>
              <w:sdtContent>
                <w:r>
                  <w:t xml:space="preserve">     </w:t>
                </w:r>
              </w:sdtContent>
            </w:sdt>
            <w:r>
              <w:rPr>
                <w:rFonts w:ascii="Arial" w:eastAsia="Arial" w:hAnsi="Arial" w:cs="Arial"/>
                <w:b/>
                <w:color w:val="000000"/>
              </w:rPr>
              <w:t>rac</w:t>
            </w:r>
          </w:p>
          <w:p w:rsidR="00D14AD6" w:rsidRDefault="00D14AD6" w:rsidP="008505A1">
            <w:pPr>
              <w:jc w:val="center"/>
              <w:rPr>
                <w:rFonts w:ascii="Times New Roman" w:eastAsia="Times New Roman" w:hAnsi="Times New Roman" w:cs="Times New Roman"/>
              </w:rPr>
            </w:pPr>
            <w:r>
              <w:rPr>
                <w:rFonts w:ascii="Arial" w:eastAsia="Arial" w:hAnsi="Arial" w:cs="Arial"/>
                <w:b/>
                <w:color w:val="000000"/>
              </w:rPr>
              <w:t>(Composition)</w:t>
            </w:r>
          </w:p>
        </w:tc>
      </w:tr>
      <w:tr w:rsidR="00D14AD6" w:rsidTr="008505A1">
        <w:trPr>
          <w:trHeight w:val="403"/>
        </w:trPr>
        <w:tc>
          <w:tcPr>
            <w:tcW w:w="2375" w:type="dxa"/>
            <w:vMerge/>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91"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r</w:t>
            </w:r>
            <w:r>
              <w:rPr>
                <w:rFonts w:ascii="Arial" w:eastAsia="Arial" w:hAnsi="Arial" w:cs="Arial"/>
                <w:b/>
                <w:color w:val="000000"/>
                <w:vertAlign w:val="superscript"/>
              </w:rPr>
              <w:t>2</w:t>
            </w:r>
          </w:p>
        </w:tc>
        <w:tc>
          <w:tcPr>
            <w:tcW w:w="1410"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i/>
                <w:color w:val="000000"/>
              </w:rPr>
              <w:t>p</w:t>
            </w:r>
            <w:r>
              <w:rPr>
                <w:rFonts w:ascii="Arial" w:eastAsia="Arial" w:hAnsi="Arial" w:cs="Arial"/>
                <w:b/>
                <w:color w:val="000000"/>
                <w:vertAlign w:val="subscript"/>
              </w:rPr>
              <w:t>adj</w:t>
            </w:r>
          </w:p>
        </w:tc>
        <w:tc>
          <w:tcPr>
            <w:tcW w:w="1103"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color w:val="000000"/>
              </w:rPr>
              <w:t>r</w:t>
            </w:r>
            <w:r>
              <w:rPr>
                <w:rFonts w:ascii="Arial" w:eastAsia="Arial" w:hAnsi="Arial" w:cs="Arial"/>
                <w:b/>
                <w:color w:val="000000"/>
                <w:vertAlign w:val="superscript"/>
              </w:rPr>
              <w:t>2</w:t>
            </w:r>
          </w:p>
        </w:tc>
        <w:tc>
          <w:tcPr>
            <w:tcW w:w="1218" w:type="dxa"/>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b/>
                <w:i/>
                <w:color w:val="000000"/>
              </w:rPr>
              <w:t>p</w:t>
            </w:r>
            <w:r>
              <w:rPr>
                <w:rFonts w:ascii="Arial" w:eastAsia="Arial" w:hAnsi="Arial" w:cs="Arial"/>
                <w:b/>
                <w:color w:val="000000"/>
                <w:vertAlign w:val="subscript"/>
              </w:rPr>
              <w:t>adj</w:t>
            </w:r>
          </w:p>
        </w:tc>
      </w:tr>
      <w:tr w:rsidR="00D14AD6" w:rsidTr="008505A1">
        <w:tc>
          <w:tcPr>
            <w:tcW w:w="2375"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Eastern Bluebirds</w:t>
            </w:r>
          </w:p>
        </w:tc>
        <w:tc>
          <w:tcPr>
            <w:tcW w:w="1191"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p>
        </w:tc>
        <w:tc>
          <w:tcPr>
            <w:tcW w:w="1410"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p>
        </w:tc>
        <w:tc>
          <w:tcPr>
            <w:tcW w:w="1103"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p>
        </w:tc>
        <w:tc>
          <w:tcPr>
            <w:tcW w:w="1218"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p>
        </w:tc>
      </w:tr>
      <w:tr w:rsidR="00D14AD6" w:rsidTr="008505A1">
        <w:tc>
          <w:tcPr>
            <w:tcW w:w="2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Parasite Treatment</w:t>
            </w:r>
          </w:p>
        </w:tc>
        <w:tc>
          <w:tcPr>
            <w:tcW w:w="119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0.024</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0.047 *</w:t>
            </w:r>
          </w:p>
        </w:tc>
        <w:tc>
          <w:tcPr>
            <w:tcW w:w="110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0.029</w:t>
            </w:r>
          </w:p>
        </w:tc>
        <w:tc>
          <w:tcPr>
            <w:tcW w:w="12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0.047 *</w:t>
            </w:r>
          </w:p>
        </w:tc>
      </w:tr>
      <w:tr w:rsidR="00D14AD6" w:rsidTr="008505A1">
        <w:tc>
          <w:tcPr>
            <w:tcW w:w="2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Heat Treatment</w:t>
            </w:r>
          </w:p>
        </w:tc>
        <w:tc>
          <w:tcPr>
            <w:tcW w:w="119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0.027</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0.047 *</w:t>
            </w:r>
          </w:p>
        </w:tc>
        <w:tc>
          <w:tcPr>
            <w:tcW w:w="110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0.041</w:t>
            </w:r>
          </w:p>
        </w:tc>
        <w:tc>
          <w:tcPr>
            <w:tcW w:w="12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0.018 *</w:t>
            </w:r>
          </w:p>
        </w:tc>
      </w:tr>
      <w:tr w:rsidR="00D14AD6" w:rsidTr="008505A1">
        <w:tc>
          <w:tcPr>
            <w:tcW w:w="2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Parasite*Heat</w:t>
            </w:r>
          </w:p>
        </w:tc>
        <w:tc>
          <w:tcPr>
            <w:tcW w:w="119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0.018</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0.4370</w:t>
            </w:r>
          </w:p>
        </w:tc>
        <w:tc>
          <w:tcPr>
            <w:tcW w:w="110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0.029</w:t>
            </w:r>
          </w:p>
        </w:tc>
        <w:tc>
          <w:tcPr>
            <w:tcW w:w="12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0.047 *</w:t>
            </w:r>
          </w:p>
        </w:tc>
      </w:tr>
      <w:tr w:rsidR="00D14AD6" w:rsidTr="008505A1">
        <w:trPr>
          <w:trHeight w:val="420"/>
        </w:trPr>
        <w:tc>
          <w:tcPr>
            <w:tcW w:w="7297" w:type="dxa"/>
            <w:gridSpan w:val="5"/>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Tree Swallows</w:t>
            </w:r>
          </w:p>
        </w:tc>
      </w:tr>
      <w:tr w:rsidR="00D14AD6" w:rsidTr="008505A1">
        <w:tc>
          <w:tcPr>
            <w:tcW w:w="2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Parasite Treatment</w:t>
            </w:r>
          </w:p>
        </w:tc>
        <w:tc>
          <w:tcPr>
            <w:tcW w:w="119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0.019</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0.80</w:t>
            </w:r>
          </w:p>
        </w:tc>
        <w:tc>
          <w:tcPr>
            <w:tcW w:w="110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0.019</w:t>
            </w:r>
          </w:p>
        </w:tc>
        <w:tc>
          <w:tcPr>
            <w:tcW w:w="12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0.80</w:t>
            </w:r>
          </w:p>
        </w:tc>
      </w:tr>
      <w:tr w:rsidR="00D14AD6" w:rsidTr="008505A1">
        <w:tc>
          <w:tcPr>
            <w:tcW w:w="2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Heat Treatment</w:t>
            </w:r>
          </w:p>
        </w:tc>
        <w:tc>
          <w:tcPr>
            <w:tcW w:w="119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0.023</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0.46</w:t>
            </w:r>
          </w:p>
        </w:tc>
        <w:tc>
          <w:tcPr>
            <w:tcW w:w="110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0.036</w:t>
            </w:r>
          </w:p>
        </w:tc>
        <w:tc>
          <w:tcPr>
            <w:tcW w:w="12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0.33</w:t>
            </w:r>
          </w:p>
        </w:tc>
      </w:tr>
      <w:tr w:rsidR="00D14AD6" w:rsidTr="008505A1">
        <w:tc>
          <w:tcPr>
            <w:tcW w:w="23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Parasite*Heat</w:t>
            </w:r>
          </w:p>
        </w:tc>
        <w:tc>
          <w:tcPr>
            <w:tcW w:w="119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0.025</w:t>
            </w:r>
          </w:p>
        </w:tc>
        <w:tc>
          <w:tcPr>
            <w:tcW w:w="14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0.276</w:t>
            </w:r>
          </w:p>
        </w:tc>
        <w:tc>
          <w:tcPr>
            <w:tcW w:w="110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0.025</w:t>
            </w:r>
          </w:p>
        </w:tc>
        <w:tc>
          <w:tcPr>
            <w:tcW w:w="12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14AD6" w:rsidRDefault="00D14AD6" w:rsidP="008505A1">
            <w:pPr>
              <w:jc w:val="center"/>
              <w:rPr>
                <w:rFonts w:ascii="Times New Roman" w:eastAsia="Times New Roman" w:hAnsi="Times New Roman" w:cs="Times New Roman"/>
              </w:rPr>
            </w:pPr>
            <w:r>
              <w:rPr>
                <w:rFonts w:ascii="Arial" w:eastAsia="Arial" w:hAnsi="Arial" w:cs="Arial"/>
                <w:color w:val="000000"/>
              </w:rPr>
              <w:t>0.71</w:t>
            </w:r>
          </w:p>
        </w:tc>
      </w:tr>
    </w:tbl>
    <w:p w:rsidR="00D14AD6" w:rsidRDefault="00D14AD6" w:rsidP="00D14AD6">
      <w:pPr>
        <w:spacing w:after="240"/>
        <w:rPr>
          <w:rFonts w:ascii="Times New Roman" w:eastAsia="Times New Roman" w:hAnsi="Times New Roman" w:cs="Times New Roman"/>
          <w:color w:val="000000"/>
        </w:rPr>
      </w:pPr>
    </w:p>
    <w:p w:rsidR="00D14AD6" w:rsidRDefault="00D14AD6" w:rsidP="00D14AD6">
      <w:pPr>
        <w:rPr>
          <w:rFonts w:ascii="Times New Roman" w:eastAsia="Times New Roman" w:hAnsi="Times New Roman" w:cs="Times New Roman"/>
          <w:color w:val="000000"/>
        </w:rPr>
      </w:pPr>
      <w:r>
        <w:rPr>
          <w:rFonts w:ascii="Arial" w:eastAsia="Arial" w:hAnsi="Arial" w:cs="Arial"/>
          <w:b/>
          <w:color w:val="000000"/>
        </w:rPr>
        <w:t>Table S4.</w:t>
      </w:r>
      <w:r>
        <w:rPr>
          <w:rFonts w:ascii="Arial" w:eastAsia="Arial" w:hAnsi="Arial" w:cs="Arial"/>
          <w:color w:val="000000"/>
        </w:rPr>
        <w:t xml:space="preserve"> Mixed effects model results (coefficient and standard deviation) for the impacts of heat and parasite manipulation on 16 bacterial phyla, split amongst eastern bluebirds and tree swallows nestlings. Values shown in bold are significant at </w:t>
      </w:r>
      <w:r>
        <w:rPr>
          <w:rFonts w:ascii="Arial" w:eastAsia="Arial" w:hAnsi="Arial" w:cs="Arial"/>
          <w:i/>
          <w:color w:val="000000"/>
        </w:rPr>
        <w:t>p</w:t>
      </w:r>
      <w:r>
        <w:rPr>
          <w:rFonts w:ascii="Arial" w:eastAsia="Arial" w:hAnsi="Arial" w:cs="Arial"/>
          <w:i/>
          <w:color w:val="000000"/>
          <w:vertAlign w:val="subscript"/>
        </w:rPr>
        <w:t>adj</w:t>
      </w:r>
      <w:r>
        <w:rPr>
          <w:rFonts w:ascii="Arial" w:eastAsia="Arial" w:hAnsi="Arial" w:cs="Arial"/>
          <w:i/>
          <w:color w:val="000000"/>
        </w:rPr>
        <w:t xml:space="preserve"> </w:t>
      </w:r>
      <w:r>
        <w:rPr>
          <w:rFonts w:ascii="Arial" w:eastAsia="Arial" w:hAnsi="Arial" w:cs="Arial"/>
          <w:color w:val="000000"/>
        </w:rPr>
        <w:t>&lt; 0.05 after Benjamini-Hochberg correction. “NA” values indicate that the model failed to converge for the specified bacterial taxon. W = parasitized condition, NH = no heat applied</w:t>
      </w:r>
    </w:p>
    <w:tbl>
      <w:tblPr>
        <w:tblW w:w="9360" w:type="dxa"/>
        <w:tblLayout w:type="fixed"/>
        <w:tblLook w:val="0400" w:firstRow="0" w:lastRow="0" w:firstColumn="0" w:lastColumn="0" w:noHBand="0" w:noVBand="1"/>
      </w:tblPr>
      <w:tblGrid>
        <w:gridCol w:w="1343"/>
        <w:gridCol w:w="1955"/>
        <w:gridCol w:w="1242"/>
        <w:gridCol w:w="1675"/>
        <w:gridCol w:w="1114"/>
        <w:gridCol w:w="2031"/>
      </w:tblGrid>
      <w:tr w:rsidR="00D14AD6" w:rsidTr="008505A1">
        <w:tc>
          <w:tcPr>
            <w:tcW w:w="13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Host Species</w:t>
            </w: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Bacterial Phylum</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Intercept</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Parasitism (Parasitized)</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Heat (No Heat)</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Parasitism*Heat</w:t>
            </w:r>
          </w:p>
        </w:tc>
      </w:tr>
      <w:tr w:rsidR="00D14AD6" w:rsidTr="008505A1">
        <w:trPr>
          <w:trHeight w:val="420"/>
        </w:trPr>
        <w:tc>
          <w:tcPr>
            <w:tcW w:w="1343" w:type="dxa"/>
            <w:vMerge w:val="restar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Eastern Bluebirds</w:t>
            </w: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Tenericutes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6.51 (</w:t>
            </w:r>
            <w:r>
              <w:rPr>
                <w:rFonts w:ascii="Arial" w:eastAsia="Arial" w:hAnsi="Arial" w:cs="Arial"/>
                <w:b/>
                <w:color w:val="000000"/>
                <w:highlight w:val="white"/>
              </w:rPr>
              <w:t xml:space="preserve">± </w:t>
            </w:r>
            <w:r>
              <w:rPr>
                <w:rFonts w:ascii="Arial" w:eastAsia="Arial" w:hAnsi="Arial" w:cs="Arial"/>
                <w:b/>
                <w:color w:val="000000"/>
              </w:rPr>
              <w:t>1.75)</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3.35 (</w:t>
            </w:r>
            <w:r>
              <w:rPr>
                <w:rFonts w:ascii="Arial" w:eastAsia="Arial" w:hAnsi="Arial" w:cs="Arial"/>
                <w:color w:val="000000"/>
                <w:highlight w:val="white"/>
              </w:rPr>
              <w:t xml:space="preserve">± </w:t>
            </w:r>
            <w:r>
              <w:rPr>
                <w:rFonts w:ascii="Arial" w:eastAsia="Arial" w:hAnsi="Arial" w:cs="Arial"/>
                <w:color w:val="000000"/>
              </w:rPr>
              <w:t>2.23)</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-1.23 (</w:t>
            </w:r>
            <w:r>
              <w:rPr>
                <w:rFonts w:ascii="Arial" w:eastAsia="Arial" w:hAnsi="Arial" w:cs="Arial"/>
                <w:color w:val="000000"/>
                <w:highlight w:val="white"/>
              </w:rPr>
              <w:t xml:space="preserve">± </w:t>
            </w:r>
            <w:r>
              <w:rPr>
                <w:rFonts w:ascii="Arial" w:eastAsia="Arial" w:hAnsi="Arial" w:cs="Arial"/>
                <w:color w:val="000000"/>
              </w:rPr>
              <w:t>2.57)</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-5.94 (</w:t>
            </w:r>
            <w:r>
              <w:rPr>
                <w:rFonts w:ascii="Arial" w:eastAsia="Arial" w:hAnsi="Arial" w:cs="Arial"/>
                <w:color w:val="000000"/>
                <w:highlight w:val="white"/>
              </w:rPr>
              <w:t xml:space="preserve">± </w:t>
            </w:r>
            <w:r>
              <w:rPr>
                <w:rFonts w:ascii="Arial" w:eastAsia="Arial" w:hAnsi="Arial" w:cs="Arial"/>
                <w:color w:val="000000"/>
              </w:rPr>
              <w:t>3.4)</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Proteobacteria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9.88 (</w:t>
            </w:r>
            <w:r>
              <w:rPr>
                <w:rFonts w:ascii="Arial" w:eastAsia="Arial" w:hAnsi="Arial" w:cs="Arial"/>
                <w:b/>
                <w:color w:val="000000"/>
                <w:highlight w:val="white"/>
              </w:rPr>
              <w:t xml:space="preserve">± </w:t>
            </w:r>
            <w:r>
              <w:rPr>
                <w:rFonts w:ascii="Arial" w:eastAsia="Arial" w:hAnsi="Arial" w:cs="Arial"/>
                <w:b/>
                <w:color w:val="000000"/>
              </w:rPr>
              <w:t>0.34)</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-0.75 (</w:t>
            </w:r>
            <w:r>
              <w:rPr>
                <w:rFonts w:ascii="Arial" w:eastAsia="Arial" w:hAnsi="Arial" w:cs="Arial"/>
                <w:color w:val="000000"/>
                <w:highlight w:val="white"/>
              </w:rPr>
              <w:t xml:space="preserve">± </w:t>
            </w:r>
            <w:r>
              <w:rPr>
                <w:rFonts w:ascii="Arial" w:eastAsia="Arial" w:hAnsi="Arial" w:cs="Arial"/>
                <w:color w:val="000000"/>
              </w:rPr>
              <w:t>0.48)</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0.70 (</w:t>
            </w:r>
            <w:r>
              <w:rPr>
                <w:rFonts w:ascii="Arial" w:eastAsia="Arial" w:hAnsi="Arial" w:cs="Arial"/>
                <w:color w:val="000000"/>
                <w:highlight w:val="white"/>
              </w:rPr>
              <w:t xml:space="preserve">± </w:t>
            </w:r>
            <w:r>
              <w:rPr>
                <w:rFonts w:ascii="Arial" w:eastAsia="Arial" w:hAnsi="Arial" w:cs="Arial"/>
                <w:color w:val="000000"/>
              </w:rPr>
              <w:t>0.53)</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0.79 (</w:t>
            </w:r>
            <w:r>
              <w:rPr>
                <w:rFonts w:ascii="Arial" w:eastAsia="Arial" w:hAnsi="Arial" w:cs="Arial"/>
                <w:color w:val="000000"/>
                <w:highlight w:val="white"/>
              </w:rPr>
              <w:t xml:space="preserve">± </w:t>
            </w:r>
            <w:r>
              <w:rPr>
                <w:rFonts w:ascii="Arial" w:eastAsia="Arial" w:hAnsi="Arial" w:cs="Arial"/>
                <w:color w:val="000000"/>
              </w:rPr>
              <w:t>0.70)</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Fusobacteria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6.32 (</w:t>
            </w:r>
            <w:r>
              <w:rPr>
                <w:rFonts w:ascii="Arial" w:eastAsia="Arial" w:hAnsi="Arial" w:cs="Arial"/>
                <w:b/>
                <w:color w:val="000000"/>
                <w:highlight w:val="white"/>
              </w:rPr>
              <w:t xml:space="preserve">± </w:t>
            </w:r>
            <w:r>
              <w:rPr>
                <w:rFonts w:ascii="Arial" w:eastAsia="Arial" w:hAnsi="Arial" w:cs="Arial"/>
                <w:b/>
                <w:color w:val="000000"/>
              </w:rPr>
              <w:t>1.53)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-4.99 (</w:t>
            </w:r>
            <w:r>
              <w:rPr>
                <w:rFonts w:ascii="Arial" w:eastAsia="Arial" w:hAnsi="Arial" w:cs="Arial"/>
                <w:b/>
                <w:color w:val="000000"/>
                <w:highlight w:val="white"/>
              </w:rPr>
              <w:t xml:space="preserve">± </w:t>
            </w:r>
            <w:r>
              <w:rPr>
                <w:rFonts w:ascii="Arial" w:eastAsia="Arial" w:hAnsi="Arial" w:cs="Arial"/>
                <w:b/>
                <w:color w:val="000000"/>
              </w:rPr>
              <w:t>2.13)</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-32.6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158411)</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31.1(</w:t>
            </w:r>
            <w:r>
              <w:rPr>
                <w:rFonts w:ascii="Arial" w:eastAsia="Arial" w:hAnsi="Arial" w:cs="Arial"/>
                <w:color w:val="000000"/>
                <w:highlight w:val="white"/>
              </w:rPr>
              <w:t>±</w:t>
            </w:r>
            <w:r>
              <w:rPr>
                <w:rFonts w:ascii="Arial" w:eastAsia="Arial" w:hAnsi="Arial" w:cs="Arial"/>
                <w:color w:val="000000"/>
              </w:rPr>
              <w:t xml:space="preserve"> 158411) </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Deferribacteres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3.19 (</w:t>
            </w:r>
            <w:r>
              <w:rPr>
                <w:rFonts w:ascii="Arial" w:eastAsia="Arial" w:hAnsi="Arial" w:cs="Arial"/>
                <w:b/>
                <w:color w:val="000000"/>
                <w:highlight w:val="white"/>
              </w:rPr>
              <w:t>±</w:t>
            </w:r>
            <w:r>
              <w:rPr>
                <w:rFonts w:ascii="Arial" w:eastAsia="Arial" w:hAnsi="Arial" w:cs="Arial"/>
                <w:b/>
                <w:color w:val="000000"/>
              </w:rPr>
              <w:t xml:space="preserve"> 0.89)</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-0.62 (</w:t>
            </w:r>
            <w:r>
              <w:rPr>
                <w:rFonts w:ascii="Arial" w:eastAsia="Arial" w:hAnsi="Arial" w:cs="Arial"/>
                <w:color w:val="000000"/>
                <w:highlight w:val="white"/>
              </w:rPr>
              <w:t xml:space="preserve">± </w:t>
            </w:r>
            <w:r>
              <w:rPr>
                <w:rFonts w:ascii="Arial" w:eastAsia="Arial" w:hAnsi="Arial" w:cs="Arial"/>
                <w:color w:val="000000"/>
              </w:rPr>
              <w:t>1.24)</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0.80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1.38)</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-0.25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1.83)</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Crenarchaeota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3.88 (</w:t>
            </w:r>
            <w:r>
              <w:rPr>
                <w:rFonts w:ascii="Arial" w:eastAsia="Arial" w:hAnsi="Arial" w:cs="Arial"/>
                <w:b/>
                <w:color w:val="000000"/>
                <w:highlight w:val="white"/>
              </w:rPr>
              <w:t>±</w:t>
            </w:r>
            <w:r>
              <w:rPr>
                <w:rFonts w:ascii="Arial" w:eastAsia="Arial" w:hAnsi="Arial" w:cs="Arial"/>
                <w:b/>
                <w:color w:val="000000"/>
              </w:rPr>
              <w:t xml:space="preserve"> 0.89)</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-0.26  (</w:t>
            </w:r>
            <w:r>
              <w:rPr>
                <w:rFonts w:ascii="Arial" w:eastAsia="Arial" w:hAnsi="Arial" w:cs="Arial"/>
                <w:color w:val="000000"/>
                <w:highlight w:val="white"/>
              </w:rPr>
              <w:t xml:space="preserve">± </w:t>
            </w:r>
            <w:r>
              <w:rPr>
                <w:rFonts w:ascii="Arial" w:eastAsia="Arial" w:hAnsi="Arial" w:cs="Arial"/>
                <w:color w:val="000000"/>
              </w:rPr>
              <w:t>0.0002)</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-1.08 (</w:t>
            </w:r>
            <w:r>
              <w:rPr>
                <w:rFonts w:ascii="Arial" w:eastAsia="Arial" w:hAnsi="Arial" w:cs="Arial"/>
                <w:color w:val="000000"/>
                <w:highlight w:val="white"/>
              </w:rPr>
              <w:t xml:space="preserve">± </w:t>
            </w:r>
            <w:r>
              <w:rPr>
                <w:rFonts w:ascii="Arial" w:eastAsia="Arial" w:hAnsi="Arial" w:cs="Arial"/>
                <w:color w:val="000000"/>
              </w:rPr>
              <w:t>1.38)</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-5.56 (</w:t>
            </w:r>
            <w:r>
              <w:rPr>
                <w:rFonts w:ascii="Arial" w:eastAsia="Arial" w:hAnsi="Arial" w:cs="Arial"/>
                <w:color w:val="000000"/>
                <w:highlight w:val="white"/>
              </w:rPr>
              <w:t>±</w:t>
            </w:r>
            <w:r>
              <w:rPr>
                <w:rFonts w:ascii="Arial" w:eastAsia="Arial" w:hAnsi="Arial" w:cs="Arial"/>
                <w:color w:val="000000"/>
              </w:rPr>
              <w:t>  0.00004)</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Verrucomicrobia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5.67 (</w:t>
            </w:r>
            <w:r>
              <w:rPr>
                <w:rFonts w:ascii="Arial" w:eastAsia="Arial" w:hAnsi="Arial" w:cs="Arial"/>
                <w:b/>
                <w:color w:val="000000"/>
                <w:highlight w:val="white"/>
              </w:rPr>
              <w:t>±</w:t>
            </w:r>
            <w:r>
              <w:rPr>
                <w:rFonts w:ascii="Arial" w:eastAsia="Arial" w:hAnsi="Arial" w:cs="Arial"/>
                <w:b/>
                <w:color w:val="000000"/>
              </w:rPr>
              <w:t xml:space="preserve"> 0.59)</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-0.81 (</w:t>
            </w:r>
            <w:r>
              <w:rPr>
                <w:rFonts w:ascii="Arial" w:eastAsia="Arial" w:hAnsi="Arial" w:cs="Arial"/>
                <w:color w:val="000000"/>
                <w:highlight w:val="white"/>
              </w:rPr>
              <w:t xml:space="preserve">± </w:t>
            </w:r>
            <w:r>
              <w:rPr>
                <w:rFonts w:ascii="Arial" w:eastAsia="Arial" w:hAnsi="Arial" w:cs="Arial"/>
                <w:color w:val="000000"/>
              </w:rPr>
              <w:t>0.82)</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-0.61 (</w:t>
            </w:r>
            <w:r>
              <w:rPr>
                <w:rFonts w:ascii="Arial" w:eastAsia="Arial" w:hAnsi="Arial" w:cs="Arial"/>
                <w:color w:val="000000"/>
                <w:highlight w:val="white"/>
              </w:rPr>
              <w:t xml:space="preserve">± </w:t>
            </w:r>
            <w:r>
              <w:rPr>
                <w:rFonts w:ascii="Arial" w:eastAsia="Arial" w:hAnsi="Arial" w:cs="Arial"/>
                <w:color w:val="000000"/>
              </w:rPr>
              <w:t>0.91)</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1.27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1.21)</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Actinobacteria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6.53 (</w:t>
            </w:r>
            <w:r>
              <w:rPr>
                <w:rFonts w:ascii="Arial" w:eastAsia="Arial" w:hAnsi="Arial" w:cs="Arial"/>
                <w:b/>
                <w:color w:val="000000"/>
                <w:highlight w:val="white"/>
              </w:rPr>
              <w:t xml:space="preserve">± </w:t>
            </w:r>
            <w:r>
              <w:rPr>
                <w:rFonts w:ascii="Arial" w:eastAsia="Arial" w:hAnsi="Arial" w:cs="Arial"/>
                <w:b/>
                <w:color w:val="000000"/>
              </w:rPr>
              <w:t>0.48)</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-1.38 (</w:t>
            </w:r>
            <w:r>
              <w:rPr>
                <w:rFonts w:ascii="Arial" w:eastAsia="Arial" w:hAnsi="Arial" w:cs="Arial"/>
                <w:b/>
                <w:color w:val="000000"/>
                <w:highlight w:val="white"/>
              </w:rPr>
              <w:t xml:space="preserve">± </w:t>
            </w:r>
            <w:r>
              <w:rPr>
                <w:rFonts w:ascii="Arial" w:eastAsia="Arial" w:hAnsi="Arial" w:cs="Arial"/>
                <w:b/>
                <w:color w:val="000000"/>
              </w:rPr>
              <w:t>0.63)</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-0.0009 (</w:t>
            </w:r>
            <w:r>
              <w:rPr>
                <w:rFonts w:ascii="Arial" w:eastAsia="Arial" w:hAnsi="Arial" w:cs="Arial"/>
                <w:color w:val="000000"/>
                <w:highlight w:val="white"/>
              </w:rPr>
              <w:t xml:space="preserve">± </w:t>
            </w:r>
            <w:r>
              <w:rPr>
                <w:rFonts w:ascii="Arial" w:eastAsia="Arial" w:hAnsi="Arial" w:cs="Arial"/>
                <w:color w:val="000000"/>
              </w:rPr>
              <w:t>0.72) </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0.33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0.92)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Chlamydiae</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3.92 (</w:t>
            </w:r>
            <w:r>
              <w:rPr>
                <w:rFonts w:ascii="Arial" w:eastAsia="Arial" w:hAnsi="Arial" w:cs="Arial"/>
                <w:color w:val="000000"/>
                <w:highlight w:val="white"/>
              </w:rPr>
              <w:t>±</w:t>
            </w:r>
            <w:r>
              <w:rPr>
                <w:rFonts w:ascii="Arial" w:eastAsia="Arial" w:hAnsi="Arial" w:cs="Arial"/>
                <w:color w:val="000000"/>
              </w:rPr>
              <w:t xml:space="preserve"> 2.23)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-0.63 (</w:t>
            </w:r>
            <w:r>
              <w:rPr>
                <w:rFonts w:ascii="Arial" w:eastAsia="Arial" w:hAnsi="Arial" w:cs="Arial"/>
                <w:color w:val="000000"/>
                <w:highlight w:val="white"/>
              </w:rPr>
              <w:t>±</w:t>
            </w:r>
            <w:r>
              <w:rPr>
                <w:rFonts w:ascii="Arial" w:eastAsia="Arial" w:hAnsi="Arial" w:cs="Arial"/>
                <w:color w:val="000000"/>
              </w:rPr>
              <w:t xml:space="preserve"> 3.10)</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-4.27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3.48)</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8.33 (</w:t>
            </w:r>
            <w:r>
              <w:rPr>
                <w:rFonts w:ascii="Arial" w:eastAsia="Arial" w:hAnsi="Arial" w:cs="Arial"/>
                <w:color w:val="000000"/>
                <w:highlight w:val="white"/>
              </w:rPr>
              <w:t xml:space="preserve">± </w:t>
            </w:r>
            <w:r>
              <w:rPr>
                <w:rFonts w:ascii="Arial" w:eastAsia="Arial" w:hAnsi="Arial" w:cs="Arial"/>
                <w:color w:val="000000"/>
              </w:rPr>
              <w:t>4.60)</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Acidobacteria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-5.26 (</w:t>
            </w:r>
            <w:r>
              <w:rPr>
                <w:rFonts w:ascii="Arial" w:eastAsia="Arial" w:hAnsi="Arial" w:cs="Arial"/>
                <w:color w:val="000000"/>
                <w:highlight w:val="white"/>
              </w:rPr>
              <w:t>±</w:t>
            </w:r>
            <w:r>
              <w:rPr>
                <w:rFonts w:ascii="Arial" w:eastAsia="Arial" w:hAnsi="Arial" w:cs="Arial"/>
                <w:color w:val="000000"/>
              </w:rPr>
              <w:t xml:space="preserve"> 4.72)</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-2.52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4.26) </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-20.0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15342)</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19.40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15342)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Chloroflexi</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4.93 (</w:t>
            </w:r>
            <w:r>
              <w:rPr>
                <w:rFonts w:ascii="Arial" w:eastAsia="Arial" w:hAnsi="Arial" w:cs="Arial"/>
                <w:b/>
                <w:color w:val="000000"/>
                <w:highlight w:val="white"/>
              </w:rPr>
              <w:t xml:space="preserve">± </w:t>
            </w:r>
            <w:r>
              <w:rPr>
                <w:rFonts w:ascii="Arial" w:eastAsia="Arial" w:hAnsi="Arial" w:cs="Arial"/>
                <w:b/>
                <w:color w:val="000000"/>
              </w:rPr>
              <w:t>1.0)</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 xml:space="preserve">-5.24 </w:t>
            </w:r>
            <w:r>
              <w:rPr>
                <w:rFonts w:ascii="Arial" w:eastAsia="Arial" w:hAnsi="Arial" w:cs="Arial"/>
                <w:b/>
                <w:color w:val="000000"/>
                <w:highlight w:val="white"/>
              </w:rPr>
              <w:t>± (</w:t>
            </w:r>
            <w:r>
              <w:rPr>
                <w:rFonts w:ascii="Arial" w:eastAsia="Arial" w:hAnsi="Arial" w:cs="Arial"/>
                <w:b/>
                <w:color w:val="000000"/>
              </w:rPr>
              <w:t>1.43)</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 xml:space="preserve">-3.21 </w:t>
            </w:r>
            <w:r>
              <w:rPr>
                <w:rFonts w:ascii="Arial" w:eastAsia="Arial" w:hAnsi="Arial" w:cs="Arial"/>
                <w:b/>
                <w:color w:val="000000"/>
                <w:highlight w:val="white"/>
              </w:rPr>
              <w:t>±</w:t>
            </w:r>
            <w:r>
              <w:rPr>
                <w:rFonts w:ascii="Arial" w:eastAsia="Arial" w:hAnsi="Arial" w:cs="Arial"/>
                <w:b/>
                <w:color w:val="000000"/>
              </w:rPr>
              <w:t xml:space="preserve"> (1.56)</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2.54 (</w:t>
            </w:r>
            <w:r>
              <w:rPr>
                <w:rFonts w:ascii="Arial" w:eastAsia="Arial" w:hAnsi="Arial" w:cs="Arial"/>
                <w:color w:val="000000"/>
                <w:highlight w:val="white"/>
              </w:rPr>
              <w:t>±</w:t>
            </w:r>
            <w:r>
              <w:rPr>
                <w:rFonts w:ascii="Arial" w:eastAsia="Arial" w:hAnsi="Arial" w:cs="Arial"/>
                <w:color w:val="000000"/>
              </w:rPr>
              <w:t xml:space="preserve"> 2.12)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p__Unknown</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Synergistetes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4.91 (</w:t>
            </w:r>
            <w:r>
              <w:rPr>
                <w:rFonts w:ascii="Arial" w:eastAsia="Arial" w:hAnsi="Arial" w:cs="Arial"/>
                <w:b/>
                <w:color w:val="000000"/>
                <w:highlight w:val="white"/>
              </w:rPr>
              <w:t>±</w:t>
            </w:r>
            <w:r>
              <w:rPr>
                <w:rFonts w:ascii="Arial" w:eastAsia="Arial" w:hAnsi="Arial" w:cs="Arial"/>
                <w:b/>
                <w:color w:val="000000"/>
              </w:rPr>
              <w:t xml:space="preserve"> 1.33)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-5.13 (</w:t>
            </w:r>
            <w:r>
              <w:rPr>
                <w:rFonts w:ascii="Arial" w:eastAsia="Arial" w:hAnsi="Arial" w:cs="Arial"/>
                <w:b/>
                <w:color w:val="000000"/>
                <w:highlight w:val="white"/>
              </w:rPr>
              <w:t xml:space="preserve">± </w:t>
            </w:r>
            <w:r>
              <w:rPr>
                <w:rFonts w:ascii="Arial" w:eastAsia="Arial" w:hAnsi="Arial" w:cs="Arial"/>
                <w:b/>
                <w:color w:val="000000"/>
              </w:rPr>
              <w:t>1.87)</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0.42 (</w:t>
            </w:r>
            <w:r>
              <w:rPr>
                <w:rFonts w:ascii="Arial" w:eastAsia="Arial" w:hAnsi="Arial" w:cs="Arial"/>
                <w:color w:val="000000"/>
                <w:highlight w:val="white"/>
              </w:rPr>
              <w:t>±</w:t>
            </w:r>
            <w:r>
              <w:rPr>
                <w:rFonts w:ascii="Arial" w:eastAsia="Arial" w:hAnsi="Arial" w:cs="Arial"/>
                <w:color w:val="000000"/>
              </w:rPr>
              <w:t xml:space="preserve"> 2.05)</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1.37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2.74)</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Bacteroidetes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9.14 (</w:t>
            </w:r>
            <w:r>
              <w:rPr>
                <w:rFonts w:ascii="Arial" w:eastAsia="Arial" w:hAnsi="Arial" w:cs="Arial"/>
                <w:b/>
                <w:color w:val="000000"/>
                <w:highlight w:val="white"/>
              </w:rPr>
              <w:t xml:space="preserve">± </w:t>
            </w:r>
            <w:r>
              <w:rPr>
                <w:rFonts w:ascii="Arial" w:eastAsia="Arial" w:hAnsi="Arial" w:cs="Arial"/>
                <w:b/>
                <w:color w:val="000000"/>
              </w:rPr>
              <w:t>1.28)</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-1.53 (</w:t>
            </w:r>
            <w:r>
              <w:rPr>
                <w:rFonts w:ascii="Arial" w:eastAsia="Arial" w:hAnsi="Arial" w:cs="Arial"/>
                <w:color w:val="000000"/>
                <w:highlight w:val="white"/>
              </w:rPr>
              <w:t>±</w:t>
            </w:r>
            <w:r>
              <w:rPr>
                <w:rFonts w:ascii="Arial" w:eastAsia="Arial" w:hAnsi="Arial" w:cs="Arial"/>
                <w:b/>
                <w:color w:val="000000"/>
                <w:highlight w:val="white"/>
              </w:rPr>
              <w:t xml:space="preserve"> </w:t>
            </w:r>
            <w:r>
              <w:rPr>
                <w:rFonts w:ascii="Arial" w:eastAsia="Arial" w:hAnsi="Arial" w:cs="Arial"/>
                <w:color w:val="000000"/>
              </w:rPr>
              <w:t>1.17)</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0.24 (</w:t>
            </w:r>
            <w:r>
              <w:rPr>
                <w:rFonts w:ascii="Arial" w:eastAsia="Arial" w:hAnsi="Arial" w:cs="Arial"/>
                <w:color w:val="000000"/>
                <w:highlight w:val="white"/>
              </w:rPr>
              <w:t xml:space="preserve">± </w:t>
            </w:r>
            <w:r>
              <w:rPr>
                <w:rFonts w:ascii="Arial" w:eastAsia="Arial" w:hAnsi="Arial" w:cs="Arial"/>
                <w:color w:val="000000"/>
              </w:rPr>
              <w:t>1.44)</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1.25 (</w:t>
            </w:r>
            <w:r>
              <w:rPr>
                <w:rFonts w:ascii="Arial" w:eastAsia="Arial" w:hAnsi="Arial" w:cs="Arial"/>
                <w:color w:val="000000"/>
                <w:highlight w:val="white"/>
              </w:rPr>
              <w:t xml:space="preserve">± </w:t>
            </w:r>
            <w:r>
              <w:rPr>
                <w:rFonts w:ascii="Arial" w:eastAsia="Arial" w:hAnsi="Arial" w:cs="Arial"/>
                <w:color w:val="000000"/>
              </w:rPr>
              <w:t>1.65)</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Firmicutes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9.24 (</w:t>
            </w:r>
            <w:r>
              <w:rPr>
                <w:rFonts w:ascii="Arial" w:eastAsia="Arial" w:hAnsi="Arial" w:cs="Arial"/>
                <w:b/>
                <w:color w:val="000000"/>
                <w:highlight w:val="white"/>
              </w:rPr>
              <w:t>±</w:t>
            </w:r>
            <w:r>
              <w:rPr>
                <w:rFonts w:ascii="Arial" w:eastAsia="Arial" w:hAnsi="Arial" w:cs="Arial"/>
                <w:b/>
                <w:color w:val="000000"/>
              </w:rPr>
              <w:t>0.50)</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-0.37 (</w:t>
            </w:r>
            <w:r>
              <w:rPr>
                <w:rFonts w:ascii="Arial" w:eastAsia="Arial" w:hAnsi="Arial" w:cs="Arial"/>
                <w:color w:val="000000"/>
                <w:highlight w:val="white"/>
              </w:rPr>
              <w:t>±</w:t>
            </w:r>
            <w:r>
              <w:rPr>
                <w:rFonts w:ascii="Arial" w:eastAsia="Arial" w:hAnsi="Arial" w:cs="Arial"/>
                <w:color w:val="000000"/>
              </w:rPr>
              <w:t xml:space="preserve"> 0.68)</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0.23 (</w:t>
            </w:r>
            <w:r>
              <w:rPr>
                <w:rFonts w:ascii="Arial" w:eastAsia="Arial" w:hAnsi="Arial" w:cs="Arial"/>
                <w:color w:val="000000"/>
                <w:highlight w:val="white"/>
              </w:rPr>
              <w:t xml:space="preserve">± </w:t>
            </w:r>
            <w:r>
              <w:rPr>
                <w:rFonts w:ascii="Arial" w:eastAsia="Arial" w:hAnsi="Arial" w:cs="Arial"/>
                <w:color w:val="000000"/>
              </w:rPr>
              <w:t>0.78)</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0.018 (</w:t>
            </w:r>
            <w:r>
              <w:rPr>
                <w:rFonts w:ascii="Arial" w:eastAsia="Arial" w:hAnsi="Arial" w:cs="Arial"/>
                <w:color w:val="000000"/>
                <w:highlight w:val="white"/>
              </w:rPr>
              <w:t>±</w:t>
            </w:r>
            <w:r>
              <w:rPr>
                <w:rFonts w:ascii="Arial" w:eastAsia="Arial" w:hAnsi="Arial" w:cs="Arial"/>
                <w:color w:val="000000"/>
              </w:rPr>
              <w:t>1.01)</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Cyanobacteria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Planctomycetes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4.16 (</w:t>
            </w:r>
            <w:r>
              <w:rPr>
                <w:rFonts w:ascii="Arial" w:eastAsia="Arial" w:hAnsi="Arial" w:cs="Arial"/>
                <w:b/>
                <w:color w:val="000000"/>
                <w:highlight w:val="white"/>
              </w:rPr>
              <w:t>±</w:t>
            </w:r>
            <w:r>
              <w:rPr>
                <w:rFonts w:ascii="Arial" w:eastAsia="Arial" w:hAnsi="Arial" w:cs="Arial"/>
                <w:b/>
                <w:color w:val="000000"/>
              </w:rPr>
              <w:t xml:space="preserve"> 0.95)</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-2.68 (</w:t>
            </w:r>
            <w:r>
              <w:rPr>
                <w:rFonts w:ascii="Arial" w:eastAsia="Arial" w:hAnsi="Arial" w:cs="Arial"/>
                <w:color w:val="000000"/>
                <w:highlight w:val="white"/>
              </w:rPr>
              <w:t>±</w:t>
            </w:r>
            <w:r>
              <w:rPr>
                <w:rFonts w:ascii="Arial" w:eastAsia="Arial" w:hAnsi="Arial" w:cs="Arial"/>
                <w:color w:val="000000"/>
              </w:rPr>
              <w:t xml:space="preserve"> 1.33)</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-1.78 (</w:t>
            </w:r>
            <w:r>
              <w:rPr>
                <w:rFonts w:ascii="Arial" w:eastAsia="Arial" w:hAnsi="Arial" w:cs="Arial"/>
                <w:color w:val="000000"/>
                <w:highlight w:val="white"/>
              </w:rPr>
              <w:t>±</w:t>
            </w:r>
            <w:r>
              <w:rPr>
                <w:rFonts w:ascii="Arial" w:eastAsia="Arial" w:hAnsi="Arial" w:cs="Arial"/>
                <w:color w:val="000000"/>
              </w:rPr>
              <w:t xml:space="preserve"> 1.48)</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2.34 (</w:t>
            </w:r>
            <w:r>
              <w:rPr>
                <w:rFonts w:ascii="Arial" w:eastAsia="Arial" w:hAnsi="Arial" w:cs="Arial"/>
                <w:color w:val="000000"/>
                <w:highlight w:val="white"/>
              </w:rPr>
              <w:t>±</w:t>
            </w:r>
            <w:r>
              <w:rPr>
                <w:rFonts w:ascii="Arial" w:eastAsia="Arial" w:hAnsi="Arial" w:cs="Arial"/>
                <w:color w:val="000000"/>
              </w:rPr>
              <w:t xml:space="preserve"> 1.96)</w:t>
            </w:r>
          </w:p>
        </w:tc>
      </w:tr>
      <w:tr w:rsidR="00D14AD6" w:rsidTr="008505A1">
        <w:trPr>
          <w:trHeight w:val="420"/>
        </w:trPr>
        <w:tc>
          <w:tcPr>
            <w:tcW w:w="1343" w:type="dxa"/>
            <w:vMerge w:val="restar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Tree Swallows</w:t>
            </w: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Tenericutes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8.87 (</w:t>
            </w:r>
            <w:r>
              <w:rPr>
                <w:rFonts w:ascii="Arial" w:eastAsia="Arial" w:hAnsi="Arial" w:cs="Arial"/>
                <w:b/>
                <w:color w:val="000000"/>
                <w:highlight w:val="white"/>
              </w:rPr>
              <w:t>±</w:t>
            </w:r>
            <w:r>
              <w:rPr>
                <w:rFonts w:ascii="Arial" w:eastAsia="Arial" w:hAnsi="Arial" w:cs="Arial"/>
                <w:b/>
                <w:color w:val="000000"/>
              </w:rPr>
              <w:t>0.55)</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0.31 (</w:t>
            </w:r>
            <w:r>
              <w:rPr>
                <w:rFonts w:ascii="Arial" w:eastAsia="Arial" w:hAnsi="Arial" w:cs="Arial"/>
                <w:color w:val="000000"/>
                <w:highlight w:val="white"/>
              </w:rPr>
              <w:t>±</w:t>
            </w:r>
            <w:r>
              <w:rPr>
                <w:rFonts w:ascii="Arial" w:eastAsia="Arial" w:hAnsi="Arial" w:cs="Arial"/>
                <w:color w:val="000000"/>
              </w:rPr>
              <w:t>0.67)</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-0.42 (</w:t>
            </w:r>
            <w:r>
              <w:rPr>
                <w:rFonts w:ascii="Arial" w:eastAsia="Arial" w:hAnsi="Arial" w:cs="Arial"/>
                <w:color w:val="000000"/>
                <w:highlight w:val="white"/>
              </w:rPr>
              <w:t>±</w:t>
            </w:r>
            <w:r>
              <w:rPr>
                <w:rFonts w:ascii="Arial" w:eastAsia="Arial" w:hAnsi="Arial" w:cs="Arial"/>
                <w:color w:val="000000"/>
              </w:rPr>
              <w:t>0.72)</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-1.13 (</w:t>
            </w:r>
            <w:r>
              <w:rPr>
                <w:rFonts w:ascii="Arial" w:eastAsia="Arial" w:hAnsi="Arial" w:cs="Arial"/>
                <w:color w:val="000000"/>
                <w:highlight w:val="white"/>
              </w:rPr>
              <w:t>±</w:t>
            </w:r>
            <w:r>
              <w:rPr>
                <w:rFonts w:ascii="Arial" w:eastAsia="Arial" w:hAnsi="Arial" w:cs="Arial"/>
                <w:color w:val="000000"/>
              </w:rPr>
              <w:t>0.97)</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Proteobacteria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9.65 (</w:t>
            </w:r>
            <w:r>
              <w:rPr>
                <w:rFonts w:ascii="Arial" w:eastAsia="Arial" w:hAnsi="Arial" w:cs="Arial"/>
                <w:b/>
                <w:color w:val="000000"/>
                <w:highlight w:val="white"/>
              </w:rPr>
              <w:t xml:space="preserve">± </w:t>
            </w:r>
            <w:r>
              <w:rPr>
                <w:rFonts w:ascii="Arial" w:eastAsia="Arial" w:hAnsi="Arial" w:cs="Arial"/>
                <w:b/>
                <w:color w:val="000000"/>
              </w:rPr>
              <w:t>0.62)</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-0.46 (</w:t>
            </w:r>
            <w:r>
              <w:rPr>
                <w:rFonts w:ascii="Arial" w:eastAsia="Arial" w:hAnsi="Arial" w:cs="Arial"/>
                <w:color w:val="000000"/>
                <w:highlight w:val="white"/>
              </w:rPr>
              <w:t>±</w:t>
            </w:r>
            <w:r>
              <w:rPr>
                <w:rFonts w:ascii="Arial" w:eastAsia="Arial" w:hAnsi="Arial" w:cs="Arial"/>
                <w:color w:val="000000"/>
              </w:rPr>
              <w:t>0.82)</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-0.63 (</w:t>
            </w:r>
            <w:r>
              <w:rPr>
                <w:rFonts w:ascii="Arial" w:eastAsia="Arial" w:hAnsi="Arial" w:cs="Arial"/>
                <w:color w:val="000000"/>
                <w:highlight w:val="white"/>
              </w:rPr>
              <w:t>±</w:t>
            </w:r>
            <w:r>
              <w:rPr>
                <w:rFonts w:ascii="Arial" w:eastAsia="Arial" w:hAnsi="Arial" w:cs="Arial"/>
                <w:color w:val="000000"/>
              </w:rPr>
              <w:t>0.82)</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1.13 (</w:t>
            </w:r>
            <w:r>
              <w:rPr>
                <w:rFonts w:ascii="Arial" w:eastAsia="Arial" w:hAnsi="Arial" w:cs="Arial"/>
                <w:color w:val="000000"/>
                <w:highlight w:val="white"/>
              </w:rPr>
              <w:t>±</w:t>
            </w:r>
            <w:r>
              <w:rPr>
                <w:rFonts w:ascii="Arial" w:eastAsia="Arial" w:hAnsi="Arial" w:cs="Arial"/>
                <w:color w:val="000000"/>
              </w:rPr>
              <w:t>1.16)</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Fusobacteria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Deferribacteres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-24.2 (</w:t>
            </w:r>
            <w:r>
              <w:rPr>
                <w:rFonts w:ascii="Arial" w:eastAsia="Arial" w:hAnsi="Arial" w:cs="Arial"/>
                <w:color w:val="000000"/>
                <w:highlight w:val="white"/>
              </w:rPr>
              <w:t>±</w:t>
            </w:r>
            <w:r>
              <w:rPr>
                <w:rFonts w:ascii="Arial" w:eastAsia="Arial" w:hAnsi="Arial" w:cs="Arial"/>
                <w:color w:val="000000"/>
              </w:rPr>
              <w:t xml:space="preserve"> 39533)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-0.93 (</w:t>
            </w:r>
            <w:r>
              <w:rPr>
                <w:rFonts w:ascii="Arial" w:eastAsia="Arial" w:hAnsi="Arial" w:cs="Arial"/>
                <w:color w:val="000000"/>
                <w:highlight w:val="white"/>
              </w:rPr>
              <w:t xml:space="preserve">± </w:t>
            </w:r>
            <w:r>
              <w:rPr>
                <w:rFonts w:ascii="Arial" w:eastAsia="Arial" w:hAnsi="Arial" w:cs="Arial"/>
                <w:color w:val="000000"/>
              </w:rPr>
              <w:t>60975)</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-0.97 (</w:t>
            </w:r>
            <w:r>
              <w:rPr>
                <w:rFonts w:ascii="Arial" w:eastAsia="Arial" w:hAnsi="Arial" w:cs="Arial"/>
                <w:color w:val="000000"/>
                <w:highlight w:val="white"/>
              </w:rPr>
              <w:t xml:space="preserve">± </w:t>
            </w:r>
            <w:r>
              <w:rPr>
                <w:rFonts w:ascii="Arial" w:eastAsia="Arial" w:hAnsi="Arial" w:cs="Arial"/>
                <w:color w:val="000000"/>
              </w:rPr>
              <w:t>69930)</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 xml:space="preserve">3.87 ( </w:t>
            </w:r>
            <w:r>
              <w:rPr>
                <w:rFonts w:ascii="Arial" w:eastAsia="Arial" w:hAnsi="Arial" w:cs="Arial"/>
                <w:color w:val="000000"/>
                <w:highlight w:val="white"/>
              </w:rPr>
              <w:t xml:space="preserve">± </w:t>
            </w:r>
            <w:r>
              <w:rPr>
                <w:rFonts w:ascii="Arial" w:eastAsia="Arial" w:hAnsi="Arial" w:cs="Arial"/>
                <w:color w:val="000000"/>
              </w:rPr>
              <w:t>84132)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Crenarchaeota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Verrucomicrobia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Actinobacteria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5.46 (</w:t>
            </w:r>
            <w:r>
              <w:rPr>
                <w:rFonts w:ascii="Arial" w:eastAsia="Arial" w:hAnsi="Arial" w:cs="Arial"/>
                <w:b/>
                <w:color w:val="000000"/>
                <w:highlight w:val="white"/>
              </w:rPr>
              <w:t>±</w:t>
            </w:r>
            <w:r>
              <w:rPr>
                <w:rFonts w:ascii="Arial" w:eastAsia="Arial" w:hAnsi="Arial" w:cs="Arial"/>
                <w:b/>
                <w:color w:val="000000"/>
              </w:rPr>
              <w:t xml:space="preserve"> 0.66)</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-0.70 (</w:t>
            </w:r>
            <w:r>
              <w:rPr>
                <w:rFonts w:ascii="Arial" w:eastAsia="Arial" w:hAnsi="Arial" w:cs="Arial"/>
                <w:color w:val="000000"/>
                <w:highlight w:val="white"/>
              </w:rPr>
              <w:t xml:space="preserve">± </w:t>
            </w:r>
            <w:r>
              <w:rPr>
                <w:rFonts w:ascii="Arial" w:eastAsia="Arial" w:hAnsi="Arial" w:cs="Arial"/>
                <w:color w:val="000000"/>
              </w:rPr>
              <w:t>0.80)</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-1.53 (</w:t>
            </w:r>
            <w:r>
              <w:rPr>
                <w:rFonts w:ascii="Arial" w:eastAsia="Arial" w:hAnsi="Arial" w:cs="Arial"/>
                <w:color w:val="000000"/>
                <w:highlight w:val="white"/>
              </w:rPr>
              <w:t xml:space="preserve">± </w:t>
            </w:r>
            <w:r>
              <w:rPr>
                <w:rFonts w:ascii="Arial" w:eastAsia="Arial" w:hAnsi="Arial" w:cs="Arial"/>
                <w:color w:val="000000"/>
              </w:rPr>
              <w:t>0.86)</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0.94 (</w:t>
            </w:r>
            <w:r>
              <w:rPr>
                <w:rFonts w:ascii="Arial" w:eastAsia="Arial" w:hAnsi="Arial" w:cs="Arial"/>
                <w:color w:val="000000"/>
                <w:highlight w:val="white"/>
              </w:rPr>
              <w:t xml:space="preserve">± </w:t>
            </w:r>
            <w:r>
              <w:rPr>
                <w:rFonts w:ascii="Arial" w:eastAsia="Arial" w:hAnsi="Arial" w:cs="Arial"/>
                <w:color w:val="000000"/>
              </w:rPr>
              <w:t>1.16)</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Chlamydiae</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Acidobacteria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-24.16 (</w:t>
            </w:r>
            <w:r>
              <w:rPr>
                <w:rFonts w:ascii="Arial" w:eastAsia="Arial" w:hAnsi="Arial" w:cs="Arial"/>
                <w:color w:val="000000"/>
                <w:highlight w:val="white"/>
              </w:rPr>
              <w:t xml:space="preserve">± </w:t>
            </w:r>
            <w:r>
              <w:rPr>
                <w:rFonts w:ascii="Arial" w:eastAsia="Arial" w:hAnsi="Arial" w:cs="Arial"/>
                <w:color w:val="000000"/>
              </w:rPr>
              <w:t>39533)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-0.93 (</w:t>
            </w:r>
            <w:r>
              <w:rPr>
                <w:rFonts w:ascii="Arial" w:eastAsia="Arial" w:hAnsi="Arial" w:cs="Arial"/>
                <w:color w:val="000000"/>
                <w:highlight w:val="white"/>
              </w:rPr>
              <w:t>±</w:t>
            </w:r>
            <w:r>
              <w:rPr>
                <w:rFonts w:ascii="Arial" w:eastAsia="Arial" w:hAnsi="Arial" w:cs="Arial"/>
                <w:color w:val="000000"/>
              </w:rPr>
              <w:t xml:space="preserve"> 60975)</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-0.97 (</w:t>
            </w:r>
            <w:r>
              <w:rPr>
                <w:rFonts w:ascii="Arial" w:eastAsia="Arial" w:hAnsi="Arial" w:cs="Arial"/>
                <w:color w:val="000000"/>
                <w:highlight w:val="white"/>
              </w:rPr>
              <w:t xml:space="preserve">± </w:t>
            </w:r>
            <w:r>
              <w:rPr>
                <w:rFonts w:ascii="Arial" w:eastAsia="Arial" w:hAnsi="Arial" w:cs="Arial"/>
                <w:color w:val="000000"/>
              </w:rPr>
              <w:t>69930)</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3.87 (</w:t>
            </w:r>
            <w:r>
              <w:rPr>
                <w:rFonts w:ascii="Arial" w:eastAsia="Arial" w:hAnsi="Arial" w:cs="Arial"/>
                <w:color w:val="000000"/>
                <w:highlight w:val="white"/>
              </w:rPr>
              <w:t xml:space="preserve">± </w:t>
            </w:r>
            <w:r>
              <w:rPr>
                <w:rFonts w:ascii="Arial" w:eastAsia="Arial" w:hAnsi="Arial" w:cs="Arial"/>
                <w:color w:val="000000"/>
              </w:rPr>
              <w:t>84132)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Chloroflexi</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24.2 (</w:t>
            </w:r>
            <w:r>
              <w:rPr>
                <w:rFonts w:ascii="Arial" w:eastAsia="Arial" w:hAnsi="Arial" w:cs="Arial"/>
                <w:color w:val="000000"/>
                <w:highlight w:val="white"/>
              </w:rPr>
              <w:t xml:space="preserve">± </w:t>
            </w:r>
            <w:r>
              <w:rPr>
                <w:rFonts w:ascii="Arial" w:eastAsia="Arial" w:hAnsi="Arial" w:cs="Arial"/>
                <w:color w:val="000000"/>
              </w:rPr>
              <w:t>39533)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-0.93 (</w:t>
            </w:r>
            <w:r>
              <w:rPr>
                <w:rFonts w:ascii="Arial" w:eastAsia="Arial" w:hAnsi="Arial" w:cs="Arial"/>
                <w:color w:val="000000"/>
                <w:highlight w:val="white"/>
              </w:rPr>
              <w:t>±</w:t>
            </w:r>
            <w:r>
              <w:rPr>
                <w:rFonts w:ascii="Arial" w:eastAsia="Arial" w:hAnsi="Arial" w:cs="Arial"/>
                <w:color w:val="000000"/>
              </w:rPr>
              <w:t xml:space="preserve"> 60975)</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-0.97 (</w:t>
            </w:r>
            <w:r>
              <w:rPr>
                <w:rFonts w:ascii="Arial" w:eastAsia="Arial" w:hAnsi="Arial" w:cs="Arial"/>
                <w:color w:val="000000"/>
                <w:highlight w:val="white"/>
              </w:rPr>
              <w:t xml:space="preserve">± </w:t>
            </w:r>
            <w:r>
              <w:rPr>
                <w:rFonts w:ascii="Arial" w:eastAsia="Arial" w:hAnsi="Arial" w:cs="Arial"/>
                <w:color w:val="000000"/>
              </w:rPr>
              <w:t>69930)</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3.87 (</w:t>
            </w:r>
            <w:r>
              <w:rPr>
                <w:rFonts w:ascii="Arial" w:eastAsia="Arial" w:hAnsi="Arial" w:cs="Arial"/>
                <w:color w:val="000000"/>
                <w:highlight w:val="white"/>
              </w:rPr>
              <w:t xml:space="preserve">± </w:t>
            </w:r>
            <w:r>
              <w:rPr>
                <w:rFonts w:ascii="Arial" w:eastAsia="Arial" w:hAnsi="Arial" w:cs="Arial"/>
                <w:color w:val="000000"/>
              </w:rPr>
              <w:t>84132)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p__Unknown</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-24.16 (</w:t>
            </w:r>
            <w:r>
              <w:rPr>
                <w:rFonts w:ascii="Arial" w:eastAsia="Arial" w:hAnsi="Arial" w:cs="Arial"/>
                <w:color w:val="000000"/>
                <w:highlight w:val="white"/>
              </w:rPr>
              <w:t>±</w:t>
            </w:r>
            <w:r>
              <w:rPr>
                <w:rFonts w:ascii="Arial" w:eastAsia="Arial" w:hAnsi="Arial" w:cs="Arial"/>
                <w:color w:val="000000"/>
              </w:rPr>
              <w:t xml:space="preserve"> 39533)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-0.93 (</w:t>
            </w:r>
            <w:r>
              <w:rPr>
                <w:rFonts w:ascii="Arial" w:eastAsia="Arial" w:hAnsi="Arial" w:cs="Arial"/>
                <w:color w:val="000000"/>
                <w:highlight w:val="white"/>
              </w:rPr>
              <w:t xml:space="preserve">± </w:t>
            </w:r>
            <w:r>
              <w:rPr>
                <w:rFonts w:ascii="Arial" w:eastAsia="Arial" w:hAnsi="Arial" w:cs="Arial"/>
                <w:color w:val="000000"/>
              </w:rPr>
              <w:t>60975)</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-0.97 (</w:t>
            </w:r>
            <w:r>
              <w:rPr>
                <w:rFonts w:ascii="Arial" w:eastAsia="Arial" w:hAnsi="Arial" w:cs="Arial"/>
                <w:color w:val="000000"/>
                <w:highlight w:val="white"/>
              </w:rPr>
              <w:t xml:space="preserve">± </w:t>
            </w:r>
            <w:r>
              <w:rPr>
                <w:rFonts w:ascii="Arial" w:eastAsia="Arial" w:hAnsi="Arial" w:cs="Arial"/>
                <w:color w:val="000000"/>
              </w:rPr>
              <w:t>69930)</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3.87 (</w:t>
            </w:r>
            <w:r>
              <w:rPr>
                <w:rFonts w:ascii="Arial" w:eastAsia="Arial" w:hAnsi="Arial" w:cs="Arial"/>
                <w:color w:val="000000"/>
                <w:highlight w:val="white"/>
              </w:rPr>
              <w:t xml:space="preserve">± </w:t>
            </w:r>
            <w:r>
              <w:rPr>
                <w:rFonts w:ascii="Arial" w:eastAsia="Arial" w:hAnsi="Arial" w:cs="Arial"/>
                <w:color w:val="000000"/>
              </w:rPr>
              <w:t>84132)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Synergistetes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NA</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Bacteroidetes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7.55 (</w:t>
            </w:r>
            <w:r>
              <w:rPr>
                <w:rFonts w:ascii="Arial" w:eastAsia="Arial" w:hAnsi="Arial" w:cs="Arial"/>
                <w:b/>
                <w:color w:val="000000"/>
                <w:highlight w:val="white"/>
              </w:rPr>
              <w:t>±</w:t>
            </w:r>
            <w:r>
              <w:rPr>
                <w:rFonts w:ascii="Arial" w:eastAsia="Arial" w:hAnsi="Arial" w:cs="Arial"/>
                <w:b/>
                <w:color w:val="000000"/>
              </w:rPr>
              <w:t xml:space="preserve"> 0.96)</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-0.38 (</w:t>
            </w:r>
            <w:r>
              <w:rPr>
                <w:rFonts w:ascii="Arial" w:eastAsia="Arial" w:hAnsi="Arial" w:cs="Arial"/>
                <w:color w:val="000000"/>
                <w:highlight w:val="white"/>
              </w:rPr>
              <w:t>±</w:t>
            </w:r>
            <w:r>
              <w:rPr>
                <w:rFonts w:ascii="Arial" w:eastAsia="Arial" w:hAnsi="Arial" w:cs="Arial"/>
                <w:color w:val="000000"/>
              </w:rPr>
              <w:t xml:space="preserve"> 1.15)</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0.99 (</w:t>
            </w:r>
            <w:r>
              <w:rPr>
                <w:rFonts w:ascii="Arial" w:eastAsia="Arial" w:hAnsi="Arial" w:cs="Arial"/>
                <w:color w:val="000000"/>
                <w:highlight w:val="white"/>
              </w:rPr>
              <w:t>±</w:t>
            </w:r>
            <w:r>
              <w:rPr>
                <w:rFonts w:ascii="Arial" w:eastAsia="Arial" w:hAnsi="Arial" w:cs="Arial"/>
                <w:color w:val="000000"/>
              </w:rPr>
              <w:t xml:space="preserve"> 1.25)</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-1.85 (</w:t>
            </w:r>
            <w:r>
              <w:rPr>
                <w:rFonts w:ascii="Arial" w:eastAsia="Arial" w:hAnsi="Arial" w:cs="Arial"/>
                <w:color w:val="000000"/>
                <w:highlight w:val="white"/>
              </w:rPr>
              <w:t>±</w:t>
            </w:r>
            <w:r>
              <w:rPr>
                <w:rFonts w:ascii="Arial" w:eastAsia="Arial" w:hAnsi="Arial" w:cs="Arial"/>
                <w:color w:val="000000"/>
              </w:rPr>
              <w:t>1.67)</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Firmicutes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b/>
                <w:color w:val="000000"/>
              </w:rPr>
              <w:t>9.62 (</w:t>
            </w:r>
            <w:r>
              <w:rPr>
                <w:rFonts w:ascii="Arial" w:eastAsia="Arial" w:hAnsi="Arial" w:cs="Arial"/>
                <w:b/>
                <w:color w:val="000000"/>
                <w:highlight w:val="white"/>
              </w:rPr>
              <w:t>±</w:t>
            </w:r>
            <w:r>
              <w:rPr>
                <w:rFonts w:ascii="Arial" w:eastAsia="Arial" w:hAnsi="Arial" w:cs="Arial"/>
                <w:b/>
                <w:color w:val="000000"/>
              </w:rPr>
              <w:t xml:space="preserve"> 0.41)</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-0.35 (</w:t>
            </w:r>
            <w:r>
              <w:rPr>
                <w:rFonts w:ascii="Arial" w:eastAsia="Arial" w:hAnsi="Arial" w:cs="Arial"/>
                <w:color w:val="000000"/>
                <w:highlight w:val="white"/>
              </w:rPr>
              <w:t xml:space="preserve">± </w:t>
            </w:r>
            <w:r>
              <w:rPr>
                <w:rFonts w:ascii="Arial" w:eastAsia="Arial" w:hAnsi="Arial" w:cs="Arial"/>
                <w:color w:val="000000"/>
              </w:rPr>
              <w:t>0.50)</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-0.30 (</w:t>
            </w:r>
            <w:r>
              <w:rPr>
                <w:rFonts w:ascii="Arial" w:eastAsia="Arial" w:hAnsi="Arial" w:cs="Arial"/>
                <w:color w:val="000000"/>
                <w:highlight w:val="white"/>
              </w:rPr>
              <w:t>±</w:t>
            </w:r>
            <w:r>
              <w:rPr>
                <w:rFonts w:ascii="Arial" w:eastAsia="Arial" w:hAnsi="Arial" w:cs="Arial"/>
                <w:color w:val="000000"/>
              </w:rPr>
              <w:t xml:space="preserve"> 0.54)</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0.15 (</w:t>
            </w:r>
            <w:r>
              <w:rPr>
                <w:rFonts w:ascii="Arial" w:eastAsia="Arial" w:hAnsi="Arial" w:cs="Arial"/>
                <w:color w:val="000000"/>
                <w:highlight w:val="white"/>
              </w:rPr>
              <w:t>±</w:t>
            </w:r>
            <w:r>
              <w:rPr>
                <w:rFonts w:ascii="Arial" w:eastAsia="Arial" w:hAnsi="Arial" w:cs="Arial"/>
                <w:color w:val="000000"/>
              </w:rPr>
              <w:t xml:space="preserve"> 0.72)</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Cyanobacteria</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2.87 (</w:t>
            </w:r>
            <w:r>
              <w:rPr>
                <w:rFonts w:ascii="Arial" w:eastAsia="Arial" w:hAnsi="Arial" w:cs="Arial"/>
                <w:color w:val="000000"/>
                <w:highlight w:val="white"/>
              </w:rPr>
              <w:t>±</w:t>
            </w:r>
            <w:r>
              <w:rPr>
                <w:rFonts w:ascii="Arial" w:eastAsia="Arial" w:hAnsi="Arial" w:cs="Arial"/>
                <w:color w:val="000000"/>
              </w:rPr>
              <w:t xml:space="preserve"> 2.54)</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-1.12 (</w:t>
            </w:r>
            <w:r>
              <w:rPr>
                <w:rFonts w:ascii="Arial" w:eastAsia="Arial" w:hAnsi="Arial" w:cs="Arial"/>
                <w:color w:val="000000"/>
                <w:highlight w:val="white"/>
              </w:rPr>
              <w:t xml:space="preserve">± </w:t>
            </w:r>
            <w:r>
              <w:rPr>
                <w:rFonts w:ascii="Arial" w:eastAsia="Arial" w:hAnsi="Arial" w:cs="Arial"/>
                <w:color w:val="000000"/>
              </w:rPr>
              <w:t>3.06)</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-0.62 (</w:t>
            </w:r>
            <w:r>
              <w:rPr>
                <w:rFonts w:ascii="Arial" w:eastAsia="Arial" w:hAnsi="Arial" w:cs="Arial"/>
                <w:color w:val="000000"/>
                <w:highlight w:val="white"/>
              </w:rPr>
              <w:t>±</w:t>
            </w:r>
            <w:r>
              <w:rPr>
                <w:rFonts w:ascii="Arial" w:eastAsia="Arial" w:hAnsi="Arial" w:cs="Arial"/>
                <w:color w:val="000000"/>
              </w:rPr>
              <w:t xml:space="preserve"> 3.30)</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0.072 (</w:t>
            </w:r>
            <w:r>
              <w:rPr>
                <w:rFonts w:ascii="Arial" w:eastAsia="Arial" w:hAnsi="Arial" w:cs="Arial"/>
                <w:color w:val="000000"/>
                <w:highlight w:val="white"/>
              </w:rPr>
              <w:t>±</w:t>
            </w:r>
            <w:r>
              <w:rPr>
                <w:rFonts w:ascii="Arial" w:eastAsia="Arial" w:hAnsi="Arial" w:cs="Arial"/>
                <w:color w:val="000000"/>
              </w:rPr>
              <w:t xml:space="preserve"> 4.44)</w:t>
            </w:r>
          </w:p>
        </w:tc>
      </w:tr>
      <w:tr w:rsidR="00D14AD6" w:rsidTr="008505A1">
        <w:trPr>
          <w:trHeight w:val="420"/>
        </w:trPr>
        <w:tc>
          <w:tcPr>
            <w:tcW w:w="1343"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14AD6" w:rsidRDefault="00D14AD6" w:rsidP="008505A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Planctomycetes</w:t>
            </w:r>
          </w:p>
        </w:tc>
        <w:tc>
          <w:tcPr>
            <w:tcW w:w="1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-24.16 (</w:t>
            </w:r>
            <w:r>
              <w:rPr>
                <w:rFonts w:ascii="Arial" w:eastAsia="Arial" w:hAnsi="Arial" w:cs="Arial"/>
                <w:color w:val="000000"/>
                <w:highlight w:val="white"/>
              </w:rPr>
              <w:t xml:space="preserve">± </w:t>
            </w:r>
            <w:r>
              <w:rPr>
                <w:rFonts w:ascii="Arial" w:eastAsia="Arial" w:hAnsi="Arial" w:cs="Arial"/>
                <w:color w:val="000000"/>
              </w:rPr>
              <w:t>39533)</w:t>
            </w:r>
          </w:p>
        </w:tc>
        <w:tc>
          <w:tcPr>
            <w:tcW w:w="1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-0.93 (</w:t>
            </w:r>
            <w:r>
              <w:rPr>
                <w:rFonts w:ascii="Arial" w:eastAsia="Arial" w:hAnsi="Arial" w:cs="Arial"/>
                <w:color w:val="000000"/>
                <w:highlight w:val="white"/>
              </w:rPr>
              <w:t xml:space="preserve">± </w:t>
            </w:r>
            <w:r>
              <w:rPr>
                <w:rFonts w:ascii="Arial" w:eastAsia="Arial" w:hAnsi="Arial" w:cs="Arial"/>
                <w:color w:val="000000"/>
              </w:rPr>
              <w:t>60975)</w:t>
            </w:r>
          </w:p>
        </w:tc>
        <w:tc>
          <w:tcPr>
            <w:tcW w:w="1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-0.97 (</w:t>
            </w:r>
            <w:r>
              <w:rPr>
                <w:rFonts w:ascii="Arial" w:eastAsia="Arial" w:hAnsi="Arial" w:cs="Arial"/>
                <w:color w:val="000000"/>
                <w:highlight w:val="white"/>
              </w:rPr>
              <w:t xml:space="preserve">± </w:t>
            </w:r>
            <w:r>
              <w:rPr>
                <w:rFonts w:ascii="Arial" w:eastAsia="Arial" w:hAnsi="Arial" w:cs="Arial"/>
                <w:color w:val="000000"/>
              </w:rPr>
              <w:t>69930)</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4AD6" w:rsidRDefault="00D14AD6" w:rsidP="008505A1">
            <w:pPr>
              <w:rPr>
                <w:rFonts w:ascii="Times New Roman" w:eastAsia="Times New Roman" w:hAnsi="Times New Roman" w:cs="Times New Roman"/>
              </w:rPr>
            </w:pPr>
            <w:r>
              <w:rPr>
                <w:rFonts w:ascii="Arial" w:eastAsia="Arial" w:hAnsi="Arial" w:cs="Arial"/>
                <w:color w:val="000000"/>
              </w:rPr>
              <w:t>3.87 (</w:t>
            </w:r>
            <w:r>
              <w:rPr>
                <w:rFonts w:ascii="Arial" w:eastAsia="Arial" w:hAnsi="Arial" w:cs="Arial"/>
                <w:color w:val="000000"/>
                <w:highlight w:val="white"/>
              </w:rPr>
              <w:t xml:space="preserve">± </w:t>
            </w:r>
            <w:r>
              <w:rPr>
                <w:rFonts w:ascii="Arial" w:eastAsia="Arial" w:hAnsi="Arial" w:cs="Arial"/>
                <w:color w:val="000000"/>
              </w:rPr>
              <w:t>84132)</w:t>
            </w:r>
          </w:p>
        </w:tc>
      </w:tr>
    </w:tbl>
    <w:p w:rsidR="00D14AD6" w:rsidRDefault="00D14AD6" w:rsidP="00D14AD6">
      <w:pPr>
        <w:spacing w:line="480" w:lineRule="auto"/>
        <w:rPr>
          <w:rFonts w:ascii="Arial" w:eastAsia="Arial" w:hAnsi="Arial" w:cs="Arial"/>
          <w:b/>
        </w:rPr>
      </w:pPr>
    </w:p>
    <w:p w:rsidR="001449C7" w:rsidRDefault="001449C7"/>
    <w:sectPr w:rsidR="001449C7" w:rsidSect="00D14AD6">
      <w:footerReference w:type="even" r:id="rId6"/>
      <w:footerReference w:type="default" r:id="rId7"/>
      <w:pgSz w:w="12240" w:h="15840"/>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161" w:rsidRDefault="00D14AD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1E5161" w:rsidRDefault="00D14AD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161" w:rsidRDefault="00D14AD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1E5161" w:rsidRDefault="00D14AD6">
    <w:pPr>
      <w:pBdr>
        <w:top w:val="nil"/>
        <w:left w:val="nil"/>
        <w:bottom w:val="nil"/>
        <w:right w:val="nil"/>
        <w:between w:val="nil"/>
      </w:pBdr>
      <w:tabs>
        <w:tab w:val="center" w:pos="4680"/>
        <w:tab w:val="right" w:pos="9360"/>
      </w:tabs>
      <w:ind w:right="360"/>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D6"/>
    <w:rsid w:val="00007ADF"/>
    <w:rsid w:val="0002256D"/>
    <w:rsid w:val="0004205B"/>
    <w:rsid w:val="00053C5A"/>
    <w:rsid w:val="00064BEE"/>
    <w:rsid w:val="00074D64"/>
    <w:rsid w:val="00091FE5"/>
    <w:rsid w:val="000E3DA1"/>
    <w:rsid w:val="00140F3D"/>
    <w:rsid w:val="001449C7"/>
    <w:rsid w:val="0016460E"/>
    <w:rsid w:val="001708B7"/>
    <w:rsid w:val="001875C8"/>
    <w:rsid w:val="001B7E0E"/>
    <w:rsid w:val="001E5405"/>
    <w:rsid w:val="001F0659"/>
    <w:rsid w:val="00242252"/>
    <w:rsid w:val="002604E6"/>
    <w:rsid w:val="00277FC3"/>
    <w:rsid w:val="00282312"/>
    <w:rsid w:val="0029025B"/>
    <w:rsid w:val="002A39C6"/>
    <w:rsid w:val="002D69D0"/>
    <w:rsid w:val="00303C16"/>
    <w:rsid w:val="003114ED"/>
    <w:rsid w:val="00364D51"/>
    <w:rsid w:val="0040242A"/>
    <w:rsid w:val="00415374"/>
    <w:rsid w:val="0043057D"/>
    <w:rsid w:val="00477414"/>
    <w:rsid w:val="004A118B"/>
    <w:rsid w:val="00554A03"/>
    <w:rsid w:val="00555532"/>
    <w:rsid w:val="00581B9A"/>
    <w:rsid w:val="005B55C3"/>
    <w:rsid w:val="006E4844"/>
    <w:rsid w:val="006F6B4C"/>
    <w:rsid w:val="00751EA3"/>
    <w:rsid w:val="00761C6A"/>
    <w:rsid w:val="007668B5"/>
    <w:rsid w:val="00770A54"/>
    <w:rsid w:val="007F3822"/>
    <w:rsid w:val="008866E6"/>
    <w:rsid w:val="00895DA8"/>
    <w:rsid w:val="008D1EF5"/>
    <w:rsid w:val="00943373"/>
    <w:rsid w:val="00A36E7F"/>
    <w:rsid w:val="00A53B33"/>
    <w:rsid w:val="00AB005F"/>
    <w:rsid w:val="00AC5037"/>
    <w:rsid w:val="00B05478"/>
    <w:rsid w:val="00B15A06"/>
    <w:rsid w:val="00B3137A"/>
    <w:rsid w:val="00B37ED4"/>
    <w:rsid w:val="00BA5F13"/>
    <w:rsid w:val="00C13D4E"/>
    <w:rsid w:val="00C34AE9"/>
    <w:rsid w:val="00C41DE9"/>
    <w:rsid w:val="00C45B45"/>
    <w:rsid w:val="00C6513C"/>
    <w:rsid w:val="00C67237"/>
    <w:rsid w:val="00C82735"/>
    <w:rsid w:val="00C9078F"/>
    <w:rsid w:val="00CD7B6A"/>
    <w:rsid w:val="00CE065A"/>
    <w:rsid w:val="00D14AD6"/>
    <w:rsid w:val="00D95A39"/>
    <w:rsid w:val="00DB639A"/>
    <w:rsid w:val="00E55CE6"/>
    <w:rsid w:val="00E73174"/>
    <w:rsid w:val="00E76B50"/>
    <w:rsid w:val="00F014C8"/>
    <w:rsid w:val="00FB0F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4BB0C-3FD9-4BA2-8E08-9C624626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14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Vasuki J.</dc:creator>
  <cp:keywords/>
  <dc:description/>
  <cp:lastModifiedBy>Vasuki J.</cp:lastModifiedBy>
  <cp:revision>1</cp:revision>
  <dcterms:created xsi:type="dcterms:W3CDTF">2021-09-23T08:59:00Z</dcterms:created>
  <dcterms:modified xsi:type="dcterms:W3CDTF">2021-09-23T08:59:00Z</dcterms:modified>
</cp:coreProperties>
</file>