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horzAnchor="margin" w:tblpY="551"/>
        <w:tblW w:w="14737" w:type="dxa"/>
        <w:tblLook w:val="04A0" w:firstRow="1" w:lastRow="0" w:firstColumn="1" w:lastColumn="0" w:noHBand="0" w:noVBand="1"/>
      </w:tblPr>
      <w:tblGrid>
        <w:gridCol w:w="6521"/>
        <w:gridCol w:w="1276"/>
        <w:gridCol w:w="1134"/>
        <w:gridCol w:w="1134"/>
        <w:gridCol w:w="948"/>
        <w:gridCol w:w="894"/>
        <w:gridCol w:w="993"/>
        <w:gridCol w:w="948"/>
        <w:gridCol w:w="889"/>
      </w:tblGrid>
      <w:tr w:rsidR="00DC3482" w:rsidRPr="00DC3482" w14:paraId="61627EB2" w14:textId="77777777" w:rsidTr="00DC3482">
        <w:trPr>
          <w:trHeight w:val="555"/>
        </w:trPr>
        <w:tc>
          <w:tcPr>
            <w:tcW w:w="14737" w:type="dxa"/>
            <w:gridSpan w:val="9"/>
            <w:tcBorders>
              <w:top w:val="nil"/>
              <w:left w:val="nil"/>
              <w:right w:val="nil"/>
            </w:tcBorders>
          </w:tcPr>
          <w:p w14:paraId="1FADB9DA" w14:textId="419875B8" w:rsidR="00DC3482" w:rsidRPr="00DC3482" w:rsidRDefault="00E347F2" w:rsidP="0021797C">
            <w:pPr>
              <w:rPr>
                <w:rFonts w:ascii="Arial" w:hAnsi="Arial" w:cs="Arial"/>
                <w:sz w:val="24"/>
                <w:szCs w:val="24"/>
              </w:rPr>
            </w:pPr>
            <w:r w:rsidRPr="00E347F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Additional file 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8</w:t>
            </w:r>
            <w:r w:rsidR="00DC3482" w:rsidRPr="00DC3482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="00DC3482" w:rsidRPr="00DC3482">
              <w:rPr>
                <w:rFonts w:ascii="Arial" w:hAnsi="Arial" w:cs="Arial"/>
                <w:sz w:val="24"/>
                <w:szCs w:val="24"/>
              </w:rPr>
              <w:t xml:space="preserve"> Changes in metabolic functional profile in the study metagenomes </w:t>
            </w:r>
          </w:p>
        </w:tc>
      </w:tr>
      <w:tr w:rsidR="006F69C8" w:rsidRPr="00DC3482" w14:paraId="3F11E01B" w14:textId="77777777" w:rsidTr="006F69C8">
        <w:trPr>
          <w:trHeight w:val="516"/>
        </w:trPr>
        <w:tc>
          <w:tcPr>
            <w:tcW w:w="14737" w:type="dxa"/>
            <w:gridSpan w:val="9"/>
            <w:vAlign w:val="center"/>
          </w:tcPr>
          <w:p w14:paraId="605F932C" w14:textId="69B93771" w:rsidR="006F69C8" w:rsidRPr="00DC3482" w:rsidRDefault="006F69C8" w:rsidP="00DC3482">
            <w:pPr>
              <w:jc w:val="center"/>
              <w:rPr>
                <w:rFonts w:ascii="Arial" w:hAnsi="Arial" w:cs="Arial"/>
              </w:rPr>
            </w:pPr>
            <w:r w:rsidRPr="006F69C8">
              <w:rPr>
                <w:rFonts w:ascii="Arial" w:hAnsi="Arial" w:cs="Arial"/>
                <w:b/>
                <w:bCs/>
                <w:sz w:val="30"/>
                <w:szCs w:val="30"/>
              </w:rPr>
              <w:t>KO Orthologues</w:t>
            </w:r>
          </w:p>
        </w:tc>
      </w:tr>
      <w:tr w:rsidR="006F69C8" w:rsidRPr="00DC3482" w14:paraId="4C48D344" w14:textId="77777777" w:rsidTr="00DC3482">
        <w:tc>
          <w:tcPr>
            <w:tcW w:w="6521" w:type="dxa"/>
            <w:vAlign w:val="bottom"/>
          </w:tcPr>
          <w:p w14:paraId="3ED54207" w14:textId="77777777" w:rsidR="006F69C8" w:rsidRPr="00DC3482" w:rsidRDefault="006F69C8" w:rsidP="006F69C8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76" w:type="dxa"/>
            <w:vAlign w:val="bottom"/>
          </w:tcPr>
          <w:p w14:paraId="1652CE54" w14:textId="6E0C0B7F" w:rsidR="006F69C8" w:rsidRPr="00DC3482" w:rsidRDefault="006F69C8" w:rsidP="006F69C8">
            <w:pPr>
              <w:jc w:val="center"/>
              <w:rPr>
                <w:rFonts w:ascii="Arial" w:hAnsi="Arial" w:cs="Arial"/>
                <w:b/>
                <w:bCs/>
              </w:rPr>
            </w:pPr>
            <w:r w:rsidRPr="00DC3482">
              <w:rPr>
                <w:rFonts w:ascii="Arial" w:hAnsi="Arial" w:cs="Arial"/>
                <w:b/>
                <w:bCs/>
              </w:rPr>
              <w:t>MCMF</w:t>
            </w:r>
          </w:p>
        </w:tc>
        <w:tc>
          <w:tcPr>
            <w:tcW w:w="1134" w:type="dxa"/>
            <w:vAlign w:val="bottom"/>
          </w:tcPr>
          <w:p w14:paraId="01C22072" w14:textId="5F21FE92" w:rsidR="006F69C8" w:rsidRPr="00DC3482" w:rsidRDefault="006F69C8" w:rsidP="006F69C8">
            <w:pPr>
              <w:jc w:val="center"/>
              <w:rPr>
                <w:rFonts w:ascii="Arial" w:hAnsi="Arial" w:cs="Arial"/>
                <w:b/>
                <w:bCs/>
              </w:rPr>
            </w:pPr>
            <w:r w:rsidRPr="00DC3482">
              <w:rPr>
                <w:rFonts w:ascii="Arial" w:hAnsi="Arial" w:cs="Arial"/>
                <w:b/>
                <w:bCs/>
              </w:rPr>
              <w:t>HMF</w:t>
            </w:r>
          </w:p>
        </w:tc>
        <w:tc>
          <w:tcPr>
            <w:tcW w:w="1134" w:type="dxa"/>
            <w:vAlign w:val="bottom"/>
          </w:tcPr>
          <w:p w14:paraId="0F63642C" w14:textId="3630158F" w:rsidR="006F69C8" w:rsidRPr="00DC3482" w:rsidRDefault="006F69C8" w:rsidP="006F69C8">
            <w:pPr>
              <w:jc w:val="center"/>
              <w:rPr>
                <w:rFonts w:ascii="Arial" w:hAnsi="Arial" w:cs="Arial"/>
                <w:b/>
                <w:bCs/>
              </w:rPr>
            </w:pPr>
            <w:r w:rsidRPr="00DC3482">
              <w:rPr>
                <w:rFonts w:ascii="Arial" w:hAnsi="Arial" w:cs="Arial"/>
                <w:b/>
                <w:bCs/>
              </w:rPr>
              <w:t>MCMMT</w:t>
            </w:r>
          </w:p>
        </w:tc>
        <w:tc>
          <w:tcPr>
            <w:tcW w:w="948" w:type="dxa"/>
            <w:vAlign w:val="bottom"/>
          </w:tcPr>
          <w:p w14:paraId="7306ACA6" w14:textId="6DB7E5B7" w:rsidR="006F69C8" w:rsidRPr="00DC3482" w:rsidRDefault="006F69C8" w:rsidP="006F69C8">
            <w:pPr>
              <w:jc w:val="center"/>
              <w:rPr>
                <w:rFonts w:ascii="Arial" w:hAnsi="Arial" w:cs="Arial"/>
                <w:b/>
                <w:bCs/>
              </w:rPr>
            </w:pPr>
            <w:r w:rsidRPr="00DC3482">
              <w:rPr>
                <w:rFonts w:ascii="Arial" w:hAnsi="Arial" w:cs="Arial"/>
                <w:b/>
                <w:bCs/>
              </w:rPr>
              <w:t>HMMT</w:t>
            </w:r>
          </w:p>
        </w:tc>
        <w:tc>
          <w:tcPr>
            <w:tcW w:w="894" w:type="dxa"/>
            <w:vAlign w:val="bottom"/>
          </w:tcPr>
          <w:p w14:paraId="621A43C7" w14:textId="42F4845B" w:rsidR="006F69C8" w:rsidRPr="00DC3482" w:rsidRDefault="006F69C8" w:rsidP="006F69C8">
            <w:pPr>
              <w:jc w:val="center"/>
              <w:rPr>
                <w:rFonts w:ascii="Arial" w:hAnsi="Arial" w:cs="Arial"/>
                <w:b/>
                <w:bCs/>
              </w:rPr>
            </w:pPr>
            <w:r w:rsidRPr="00DC3482">
              <w:rPr>
                <w:rFonts w:ascii="Arial" w:hAnsi="Arial" w:cs="Arial"/>
                <w:b/>
                <w:bCs/>
              </w:rPr>
              <w:t>CCMF</w:t>
            </w:r>
          </w:p>
        </w:tc>
        <w:tc>
          <w:tcPr>
            <w:tcW w:w="993" w:type="dxa"/>
            <w:vAlign w:val="bottom"/>
          </w:tcPr>
          <w:p w14:paraId="24A723A7" w14:textId="39868009" w:rsidR="006F69C8" w:rsidRPr="00DC3482" w:rsidRDefault="006F69C8" w:rsidP="006F69C8">
            <w:pPr>
              <w:jc w:val="center"/>
              <w:rPr>
                <w:rFonts w:ascii="Arial" w:hAnsi="Arial" w:cs="Arial"/>
                <w:b/>
                <w:bCs/>
              </w:rPr>
            </w:pPr>
            <w:r w:rsidRPr="00DC3482">
              <w:rPr>
                <w:rFonts w:ascii="Arial" w:hAnsi="Arial" w:cs="Arial"/>
                <w:b/>
                <w:bCs/>
              </w:rPr>
              <w:t>HCF</w:t>
            </w:r>
          </w:p>
        </w:tc>
        <w:tc>
          <w:tcPr>
            <w:tcW w:w="948" w:type="dxa"/>
            <w:vAlign w:val="bottom"/>
          </w:tcPr>
          <w:p w14:paraId="3B0F88E6" w14:textId="77EA9F1A" w:rsidR="006F69C8" w:rsidRPr="00DC3482" w:rsidRDefault="006F69C8" w:rsidP="006F69C8">
            <w:pPr>
              <w:jc w:val="center"/>
              <w:rPr>
                <w:rFonts w:ascii="Arial" w:hAnsi="Arial" w:cs="Arial"/>
                <w:b/>
                <w:bCs/>
              </w:rPr>
            </w:pPr>
            <w:r w:rsidRPr="00DC3482">
              <w:rPr>
                <w:rFonts w:ascii="Arial" w:hAnsi="Arial" w:cs="Arial"/>
                <w:b/>
                <w:bCs/>
              </w:rPr>
              <w:t>CCMM</w:t>
            </w:r>
          </w:p>
        </w:tc>
        <w:tc>
          <w:tcPr>
            <w:tcW w:w="889" w:type="dxa"/>
            <w:vAlign w:val="bottom"/>
          </w:tcPr>
          <w:p w14:paraId="5E03A11E" w14:textId="7EE68D5F" w:rsidR="006F69C8" w:rsidRPr="00DC3482" w:rsidRDefault="006F69C8" w:rsidP="006F69C8">
            <w:pPr>
              <w:jc w:val="center"/>
              <w:rPr>
                <w:rFonts w:ascii="Arial" w:hAnsi="Arial" w:cs="Arial"/>
                <w:b/>
                <w:bCs/>
              </w:rPr>
            </w:pPr>
            <w:r w:rsidRPr="00DC3482">
              <w:rPr>
                <w:rFonts w:ascii="Arial" w:hAnsi="Arial" w:cs="Arial"/>
                <w:b/>
                <w:bCs/>
              </w:rPr>
              <w:t>HCM</w:t>
            </w:r>
          </w:p>
        </w:tc>
      </w:tr>
      <w:tr w:rsidR="006F69C8" w:rsidRPr="00DC3482" w14:paraId="282636DC" w14:textId="77777777" w:rsidTr="00DC3482">
        <w:tc>
          <w:tcPr>
            <w:tcW w:w="6521" w:type="dxa"/>
            <w:vAlign w:val="bottom"/>
          </w:tcPr>
          <w:p w14:paraId="58E41B55" w14:textId="40D475C4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ABC transporters</w:t>
            </w:r>
          </w:p>
        </w:tc>
        <w:tc>
          <w:tcPr>
            <w:tcW w:w="1276" w:type="dxa"/>
            <w:vAlign w:val="bottom"/>
          </w:tcPr>
          <w:p w14:paraId="41F96E8F" w14:textId="31B6B22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57.92</w:t>
            </w:r>
          </w:p>
        </w:tc>
        <w:tc>
          <w:tcPr>
            <w:tcW w:w="1134" w:type="dxa"/>
            <w:vAlign w:val="bottom"/>
          </w:tcPr>
          <w:p w14:paraId="19134642" w14:textId="48DE373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55.52</w:t>
            </w:r>
          </w:p>
        </w:tc>
        <w:tc>
          <w:tcPr>
            <w:tcW w:w="1134" w:type="dxa"/>
            <w:vAlign w:val="bottom"/>
          </w:tcPr>
          <w:p w14:paraId="137B1172" w14:textId="0FFA4FF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80.25</w:t>
            </w:r>
          </w:p>
        </w:tc>
        <w:tc>
          <w:tcPr>
            <w:tcW w:w="948" w:type="dxa"/>
            <w:vAlign w:val="bottom"/>
          </w:tcPr>
          <w:p w14:paraId="7358F01E" w14:textId="10DB908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60.75</w:t>
            </w:r>
          </w:p>
        </w:tc>
        <w:tc>
          <w:tcPr>
            <w:tcW w:w="894" w:type="dxa"/>
            <w:vAlign w:val="bottom"/>
          </w:tcPr>
          <w:p w14:paraId="3600A776" w14:textId="524448E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59.02</w:t>
            </w:r>
          </w:p>
        </w:tc>
        <w:tc>
          <w:tcPr>
            <w:tcW w:w="993" w:type="dxa"/>
            <w:vAlign w:val="bottom"/>
          </w:tcPr>
          <w:p w14:paraId="52251762" w14:textId="20AED40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62.25</w:t>
            </w:r>
          </w:p>
        </w:tc>
        <w:tc>
          <w:tcPr>
            <w:tcW w:w="948" w:type="dxa"/>
            <w:vAlign w:val="bottom"/>
          </w:tcPr>
          <w:p w14:paraId="73FEE94F" w14:textId="6E08531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75.21</w:t>
            </w:r>
          </w:p>
        </w:tc>
        <w:tc>
          <w:tcPr>
            <w:tcW w:w="889" w:type="dxa"/>
            <w:vAlign w:val="bottom"/>
          </w:tcPr>
          <w:p w14:paraId="15496C52" w14:textId="5068E86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75.55</w:t>
            </w:r>
          </w:p>
        </w:tc>
      </w:tr>
      <w:tr w:rsidR="006F69C8" w:rsidRPr="00DC3482" w14:paraId="2225A76E" w14:textId="77777777" w:rsidTr="00DC3482">
        <w:tc>
          <w:tcPr>
            <w:tcW w:w="6521" w:type="dxa"/>
            <w:vAlign w:val="bottom"/>
          </w:tcPr>
          <w:p w14:paraId="5D135ED3" w14:textId="63A7CCA5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Phosphotransferase system</w:t>
            </w:r>
          </w:p>
        </w:tc>
        <w:tc>
          <w:tcPr>
            <w:tcW w:w="1276" w:type="dxa"/>
            <w:vAlign w:val="bottom"/>
          </w:tcPr>
          <w:p w14:paraId="4B29BABD" w14:textId="3762B60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17.88</w:t>
            </w:r>
          </w:p>
        </w:tc>
        <w:tc>
          <w:tcPr>
            <w:tcW w:w="1134" w:type="dxa"/>
            <w:vAlign w:val="bottom"/>
          </w:tcPr>
          <w:p w14:paraId="1AEDC8B1" w14:textId="60ECF29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13.17</w:t>
            </w:r>
          </w:p>
        </w:tc>
        <w:tc>
          <w:tcPr>
            <w:tcW w:w="1134" w:type="dxa"/>
            <w:vAlign w:val="bottom"/>
          </w:tcPr>
          <w:p w14:paraId="2F38F496" w14:textId="7D238DD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1.23</w:t>
            </w:r>
          </w:p>
        </w:tc>
        <w:tc>
          <w:tcPr>
            <w:tcW w:w="948" w:type="dxa"/>
            <w:vAlign w:val="bottom"/>
          </w:tcPr>
          <w:p w14:paraId="370BE081" w14:textId="5804EB5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5DB08FAD" w14:textId="4FC51CA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6.59</w:t>
            </w:r>
          </w:p>
        </w:tc>
        <w:tc>
          <w:tcPr>
            <w:tcW w:w="993" w:type="dxa"/>
            <w:vAlign w:val="bottom"/>
          </w:tcPr>
          <w:p w14:paraId="5984BF61" w14:textId="57EA224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2.70</w:t>
            </w:r>
          </w:p>
        </w:tc>
        <w:tc>
          <w:tcPr>
            <w:tcW w:w="948" w:type="dxa"/>
            <w:vAlign w:val="bottom"/>
          </w:tcPr>
          <w:p w14:paraId="54AEDCC8" w14:textId="4C31697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5.79</w:t>
            </w:r>
          </w:p>
        </w:tc>
        <w:tc>
          <w:tcPr>
            <w:tcW w:w="889" w:type="dxa"/>
            <w:vAlign w:val="bottom"/>
          </w:tcPr>
          <w:p w14:paraId="5358B7C0" w14:textId="1EA8B1A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2.06</w:t>
            </w:r>
          </w:p>
        </w:tc>
      </w:tr>
      <w:tr w:rsidR="006F69C8" w:rsidRPr="00DC3482" w14:paraId="2B764FC4" w14:textId="77777777" w:rsidTr="00DC3482">
        <w:tc>
          <w:tcPr>
            <w:tcW w:w="6521" w:type="dxa"/>
            <w:vAlign w:val="bottom"/>
          </w:tcPr>
          <w:p w14:paraId="1994F9D6" w14:textId="48B369CB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Bacterial secretion system</w:t>
            </w:r>
          </w:p>
        </w:tc>
        <w:tc>
          <w:tcPr>
            <w:tcW w:w="1276" w:type="dxa"/>
            <w:vAlign w:val="bottom"/>
          </w:tcPr>
          <w:p w14:paraId="0341362D" w14:textId="25EE77B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24.20</w:t>
            </w:r>
          </w:p>
        </w:tc>
        <w:tc>
          <w:tcPr>
            <w:tcW w:w="1134" w:type="dxa"/>
            <w:vAlign w:val="bottom"/>
          </w:tcPr>
          <w:p w14:paraId="77C80EFF" w14:textId="4872D78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31.31</w:t>
            </w:r>
          </w:p>
        </w:tc>
        <w:tc>
          <w:tcPr>
            <w:tcW w:w="1134" w:type="dxa"/>
            <w:vAlign w:val="bottom"/>
          </w:tcPr>
          <w:p w14:paraId="50F444C0" w14:textId="78C35D8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18.52</w:t>
            </w:r>
          </w:p>
        </w:tc>
        <w:tc>
          <w:tcPr>
            <w:tcW w:w="948" w:type="dxa"/>
            <w:vAlign w:val="bottom"/>
          </w:tcPr>
          <w:p w14:paraId="45FE4ABF" w14:textId="79E7540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39.25</w:t>
            </w:r>
          </w:p>
        </w:tc>
        <w:tc>
          <w:tcPr>
            <w:tcW w:w="894" w:type="dxa"/>
            <w:vAlign w:val="bottom"/>
          </w:tcPr>
          <w:p w14:paraId="478668CA" w14:textId="3A8EE6C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34.39</w:t>
            </w:r>
          </w:p>
        </w:tc>
        <w:tc>
          <w:tcPr>
            <w:tcW w:w="993" w:type="dxa"/>
            <w:vAlign w:val="bottom"/>
          </w:tcPr>
          <w:p w14:paraId="0A6EDA56" w14:textId="1739667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35.05</w:t>
            </w:r>
          </w:p>
        </w:tc>
        <w:tc>
          <w:tcPr>
            <w:tcW w:w="948" w:type="dxa"/>
            <w:vAlign w:val="bottom"/>
          </w:tcPr>
          <w:p w14:paraId="59BADD9F" w14:textId="101BF5B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19.01</w:t>
            </w:r>
          </w:p>
        </w:tc>
        <w:tc>
          <w:tcPr>
            <w:tcW w:w="889" w:type="dxa"/>
            <w:vAlign w:val="bottom"/>
          </w:tcPr>
          <w:p w14:paraId="70D5086E" w14:textId="1BAD255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22.39</w:t>
            </w:r>
          </w:p>
        </w:tc>
      </w:tr>
      <w:tr w:rsidR="006F69C8" w:rsidRPr="00DC3482" w14:paraId="3A9C6642" w14:textId="77777777" w:rsidTr="00DC3482">
        <w:tc>
          <w:tcPr>
            <w:tcW w:w="6521" w:type="dxa"/>
            <w:vAlign w:val="bottom"/>
          </w:tcPr>
          <w:p w14:paraId="62176167" w14:textId="000B5165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malE; maltose transport system substrate-binding protein</w:t>
            </w:r>
          </w:p>
        </w:tc>
        <w:tc>
          <w:tcPr>
            <w:tcW w:w="1276" w:type="dxa"/>
            <w:vAlign w:val="bottom"/>
          </w:tcPr>
          <w:p w14:paraId="36008882" w14:textId="4D3E3F7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36.42</w:t>
            </w:r>
          </w:p>
        </w:tc>
        <w:tc>
          <w:tcPr>
            <w:tcW w:w="1134" w:type="dxa"/>
            <w:vAlign w:val="bottom"/>
          </w:tcPr>
          <w:p w14:paraId="4D81AB3B" w14:textId="6816C0A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10.76</w:t>
            </w:r>
          </w:p>
        </w:tc>
        <w:tc>
          <w:tcPr>
            <w:tcW w:w="1134" w:type="dxa"/>
            <w:vAlign w:val="bottom"/>
          </w:tcPr>
          <w:p w14:paraId="0292E5A2" w14:textId="4BE8D1A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58801A3E" w14:textId="3DBEF1F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0.34</w:t>
            </w:r>
          </w:p>
        </w:tc>
        <w:tc>
          <w:tcPr>
            <w:tcW w:w="894" w:type="dxa"/>
            <w:vAlign w:val="bottom"/>
          </w:tcPr>
          <w:p w14:paraId="457BA4AD" w14:textId="615580D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18.23</w:t>
            </w:r>
          </w:p>
        </w:tc>
        <w:tc>
          <w:tcPr>
            <w:tcW w:w="993" w:type="dxa"/>
            <w:vAlign w:val="bottom"/>
          </w:tcPr>
          <w:p w14:paraId="33695DC3" w14:textId="283BEE4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11.77</w:t>
            </w:r>
          </w:p>
        </w:tc>
        <w:tc>
          <w:tcPr>
            <w:tcW w:w="948" w:type="dxa"/>
            <w:vAlign w:val="bottom"/>
          </w:tcPr>
          <w:p w14:paraId="6C3EBE4E" w14:textId="1E31DD0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0.91</w:t>
            </w:r>
          </w:p>
        </w:tc>
        <w:tc>
          <w:tcPr>
            <w:tcW w:w="889" w:type="dxa"/>
            <w:vAlign w:val="bottom"/>
          </w:tcPr>
          <w:p w14:paraId="3E17A694" w14:textId="79F96CA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1.45</w:t>
            </w:r>
          </w:p>
        </w:tc>
      </w:tr>
      <w:tr w:rsidR="006F69C8" w:rsidRPr="00DC3482" w14:paraId="4A87D716" w14:textId="77777777" w:rsidTr="00DC3482">
        <w:tc>
          <w:tcPr>
            <w:tcW w:w="6521" w:type="dxa"/>
            <w:vAlign w:val="bottom"/>
          </w:tcPr>
          <w:p w14:paraId="035B050C" w14:textId="70CAEA7B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mcp; methyl-accepting chemotaxis protein</w:t>
            </w:r>
          </w:p>
        </w:tc>
        <w:tc>
          <w:tcPr>
            <w:tcW w:w="1276" w:type="dxa"/>
            <w:vAlign w:val="bottom"/>
          </w:tcPr>
          <w:p w14:paraId="55DD466B" w14:textId="3392756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11.48</w:t>
            </w:r>
          </w:p>
        </w:tc>
        <w:tc>
          <w:tcPr>
            <w:tcW w:w="1134" w:type="dxa"/>
            <w:vAlign w:val="bottom"/>
          </w:tcPr>
          <w:p w14:paraId="24E36564" w14:textId="14ADFE7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18.45</w:t>
            </w:r>
          </w:p>
        </w:tc>
        <w:tc>
          <w:tcPr>
            <w:tcW w:w="1134" w:type="dxa"/>
            <w:vAlign w:val="bottom"/>
          </w:tcPr>
          <w:p w14:paraId="42B58418" w14:textId="7207776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14.18</w:t>
            </w:r>
          </w:p>
        </w:tc>
        <w:tc>
          <w:tcPr>
            <w:tcW w:w="948" w:type="dxa"/>
            <w:vAlign w:val="bottom"/>
          </w:tcPr>
          <w:p w14:paraId="48997398" w14:textId="237CFE1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20.34</w:t>
            </w:r>
          </w:p>
        </w:tc>
        <w:tc>
          <w:tcPr>
            <w:tcW w:w="894" w:type="dxa"/>
            <w:vAlign w:val="bottom"/>
          </w:tcPr>
          <w:p w14:paraId="41F4771E" w14:textId="0D2C977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14.38</w:t>
            </w:r>
          </w:p>
        </w:tc>
        <w:tc>
          <w:tcPr>
            <w:tcW w:w="993" w:type="dxa"/>
            <w:vAlign w:val="bottom"/>
          </w:tcPr>
          <w:p w14:paraId="5A8A9F20" w14:textId="02BA90C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22.18</w:t>
            </w:r>
          </w:p>
        </w:tc>
        <w:tc>
          <w:tcPr>
            <w:tcW w:w="948" w:type="dxa"/>
            <w:vAlign w:val="bottom"/>
          </w:tcPr>
          <w:p w14:paraId="130777AD" w14:textId="4A51347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20.67</w:t>
            </w:r>
          </w:p>
        </w:tc>
        <w:tc>
          <w:tcPr>
            <w:tcW w:w="889" w:type="dxa"/>
            <w:vAlign w:val="bottom"/>
          </w:tcPr>
          <w:p w14:paraId="2086F4A7" w14:textId="285714C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34.97</w:t>
            </w:r>
          </w:p>
        </w:tc>
      </w:tr>
      <w:tr w:rsidR="006F69C8" w:rsidRPr="00DC3482" w14:paraId="3A3B8BF4" w14:textId="77777777" w:rsidTr="00DC3482">
        <w:tc>
          <w:tcPr>
            <w:tcW w:w="6521" w:type="dxa"/>
            <w:vAlign w:val="bottom"/>
          </w:tcPr>
          <w:p w14:paraId="3D37F54C" w14:textId="2FC4C25A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motB; chemotaxis protein</w:t>
            </w:r>
          </w:p>
        </w:tc>
        <w:tc>
          <w:tcPr>
            <w:tcW w:w="1276" w:type="dxa"/>
            <w:vAlign w:val="bottom"/>
          </w:tcPr>
          <w:p w14:paraId="26CA3768" w14:textId="2A60C90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9.73</w:t>
            </w:r>
          </w:p>
        </w:tc>
        <w:tc>
          <w:tcPr>
            <w:tcW w:w="1134" w:type="dxa"/>
            <w:vAlign w:val="bottom"/>
          </w:tcPr>
          <w:p w14:paraId="36BC5F9B" w14:textId="5E0D765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6.19</w:t>
            </w:r>
          </w:p>
        </w:tc>
        <w:tc>
          <w:tcPr>
            <w:tcW w:w="1134" w:type="dxa"/>
            <w:vAlign w:val="bottom"/>
          </w:tcPr>
          <w:p w14:paraId="73AC9A71" w14:textId="4583106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23.76</w:t>
            </w:r>
          </w:p>
        </w:tc>
        <w:tc>
          <w:tcPr>
            <w:tcW w:w="948" w:type="dxa"/>
            <w:vAlign w:val="bottom"/>
          </w:tcPr>
          <w:p w14:paraId="3FADD8C9" w14:textId="5018020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0B627B0D" w14:textId="44118CA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4.47</w:t>
            </w:r>
          </w:p>
        </w:tc>
        <w:tc>
          <w:tcPr>
            <w:tcW w:w="993" w:type="dxa"/>
            <w:vAlign w:val="bottom"/>
          </w:tcPr>
          <w:p w14:paraId="5C176801" w14:textId="704D7D3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3.42</w:t>
            </w:r>
          </w:p>
        </w:tc>
        <w:tc>
          <w:tcPr>
            <w:tcW w:w="948" w:type="dxa"/>
            <w:vAlign w:val="bottom"/>
          </w:tcPr>
          <w:p w14:paraId="08FDD6BE" w14:textId="67C8A62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8.03</w:t>
            </w:r>
          </w:p>
        </w:tc>
        <w:tc>
          <w:tcPr>
            <w:tcW w:w="889" w:type="dxa"/>
            <w:vAlign w:val="bottom"/>
          </w:tcPr>
          <w:p w14:paraId="0D23EB7A" w14:textId="179C036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4.84</w:t>
            </w:r>
          </w:p>
        </w:tc>
      </w:tr>
      <w:tr w:rsidR="006F69C8" w:rsidRPr="00DC3482" w14:paraId="087F1C18" w14:textId="77777777" w:rsidTr="00DC3482">
        <w:tc>
          <w:tcPr>
            <w:tcW w:w="6521" w:type="dxa"/>
            <w:vAlign w:val="bottom"/>
          </w:tcPr>
          <w:p w14:paraId="4B53457D" w14:textId="573B9EAC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cheA; two-component system_sensor kinase</w:t>
            </w:r>
          </w:p>
        </w:tc>
        <w:tc>
          <w:tcPr>
            <w:tcW w:w="1276" w:type="dxa"/>
            <w:vAlign w:val="bottom"/>
          </w:tcPr>
          <w:p w14:paraId="549DB1F0" w14:textId="254309E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7.57</w:t>
            </w:r>
          </w:p>
        </w:tc>
        <w:tc>
          <w:tcPr>
            <w:tcW w:w="1134" w:type="dxa"/>
            <w:vAlign w:val="bottom"/>
          </w:tcPr>
          <w:p w14:paraId="40C022BF" w14:textId="17E0699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12.01</w:t>
            </w:r>
          </w:p>
        </w:tc>
        <w:tc>
          <w:tcPr>
            <w:tcW w:w="1134" w:type="dxa"/>
            <w:vAlign w:val="bottom"/>
          </w:tcPr>
          <w:p w14:paraId="2601DC12" w14:textId="1740A5C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30645A7C" w14:textId="26253CF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7.59</w:t>
            </w:r>
          </w:p>
        </w:tc>
        <w:tc>
          <w:tcPr>
            <w:tcW w:w="894" w:type="dxa"/>
            <w:vAlign w:val="bottom"/>
          </w:tcPr>
          <w:p w14:paraId="14F00684" w14:textId="7DA03F2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11.45</w:t>
            </w:r>
          </w:p>
        </w:tc>
        <w:tc>
          <w:tcPr>
            <w:tcW w:w="993" w:type="dxa"/>
            <w:vAlign w:val="bottom"/>
          </w:tcPr>
          <w:p w14:paraId="5736A3A9" w14:textId="07A44F5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14.87</w:t>
            </w:r>
          </w:p>
        </w:tc>
        <w:tc>
          <w:tcPr>
            <w:tcW w:w="948" w:type="dxa"/>
            <w:vAlign w:val="bottom"/>
          </w:tcPr>
          <w:p w14:paraId="66315C97" w14:textId="45851DE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16.87</w:t>
            </w:r>
          </w:p>
        </w:tc>
        <w:tc>
          <w:tcPr>
            <w:tcW w:w="889" w:type="dxa"/>
            <w:vAlign w:val="bottom"/>
          </w:tcPr>
          <w:p w14:paraId="0EB9F0AA" w14:textId="1ED97B4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8.82</w:t>
            </w:r>
          </w:p>
        </w:tc>
      </w:tr>
      <w:tr w:rsidR="006F69C8" w:rsidRPr="00DC3482" w14:paraId="7244A27A" w14:textId="77777777" w:rsidTr="00DC3482">
        <w:tc>
          <w:tcPr>
            <w:tcW w:w="6521" w:type="dxa"/>
            <w:vAlign w:val="bottom"/>
          </w:tcPr>
          <w:p w14:paraId="5067B46E" w14:textId="185AB0B4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cheY; two-component system_response regulator</w:t>
            </w:r>
          </w:p>
        </w:tc>
        <w:tc>
          <w:tcPr>
            <w:tcW w:w="1276" w:type="dxa"/>
            <w:vAlign w:val="bottom"/>
          </w:tcPr>
          <w:p w14:paraId="3581B621" w14:textId="6A39AA6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4.93</w:t>
            </w:r>
          </w:p>
        </w:tc>
        <w:tc>
          <w:tcPr>
            <w:tcW w:w="1134" w:type="dxa"/>
            <w:vAlign w:val="bottom"/>
          </w:tcPr>
          <w:p w14:paraId="4C34E57B" w14:textId="414C0AE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9.12</w:t>
            </w:r>
          </w:p>
        </w:tc>
        <w:tc>
          <w:tcPr>
            <w:tcW w:w="1134" w:type="dxa"/>
            <w:vAlign w:val="bottom"/>
          </w:tcPr>
          <w:p w14:paraId="24548331" w14:textId="1D4B7B6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2.13</w:t>
            </w:r>
          </w:p>
        </w:tc>
        <w:tc>
          <w:tcPr>
            <w:tcW w:w="948" w:type="dxa"/>
            <w:vAlign w:val="bottom"/>
          </w:tcPr>
          <w:p w14:paraId="5939AAAB" w14:textId="73C970A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11.03</w:t>
            </w:r>
          </w:p>
        </w:tc>
        <w:tc>
          <w:tcPr>
            <w:tcW w:w="894" w:type="dxa"/>
            <w:vAlign w:val="bottom"/>
          </w:tcPr>
          <w:p w14:paraId="145540FC" w14:textId="11F2F7B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5.34</w:t>
            </w:r>
          </w:p>
        </w:tc>
        <w:tc>
          <w:tcPr>
            <w:tcW w:w="993" w:type="dxa"/>
            <w:vAlign w:val="bottom"/>
          </w:tcPr>
          <w:p w14:paraId="25AAB560" w14:textId="3116849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5.12</w:t>
            </w:r>
          </w:p>
        </w:tc>
        <w:tc>
          <w:tcPr>
            <w:tcW w:w="948" w:type="dxa"/>
            <w:vAlign w:val="bottom"/>
          </w:tcPr>
          <w:p w14:paraId="20FCF5B3" w14:textId="47E995E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7.18</w:t>
            </w:r>
          </w:p>
        </w:tc>
        <w:tc>
          <w:tcPr>
            <w:tcW w:w="889" w:type="dxa"/>
            <w:vAlign w:val="bottom"/>
          </w:tcPr>
          <w:p w14:paraId="236A94FE" w14:textId="6727D0B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4.26</w:t>
            </w:r>
          </w:p>
        </w:tc>
      </w:tr>
      <w:tr w:rsidR="006F69C8" w:rsidRPr="00DC3482" w14:paraId="0A8D6DBE" w14:textId="77777777" w:rsidTr="00DC3482">
        <w:tc>
          <w:tcPr>
            <w:tcW w:w="6521" w:type="dxa"/>
            <w:vAlign w:val="bottom"/>
          </w:tcPr>
          <w:p w14:paraId="78A85E4C" w14:textId="7D7E3572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rbsB; ribose transport system substrate-binding protein</w:t>
            </w:r>
          </w:p>
        </w:tc>
        <w:tc>
          <w:tcPr>
            <w:tcW w:w="1276" w:type="dxa"/>
            <w:vAlign w:val="bottom"/>
          </w:tcPr>
          <w:p w14:paraId="6E367188" w14:textId="6DD54F1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4.69</w:t>
            </w:r>
          </w:p>
        </w:tc>
        <w:tc>
          <w:tcPr>
            <w:tcW w:w="1134" w:type="dxa"/>
            <w:vAlign w:val="bottom"/>
          </w:tcPr>
          <w:p w14:paraId="39AE6C36" w14:textId="2B494A1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4.04</w:t>
            </w:r>
          </w:p>
        </w:tc>
        <w:tc>
          <w:tcPr>
            <w:tcW w:w="1134" w:type="dxa"/>
            <w:vAlign w:val="bottom"/>
          </w:tcPr>
          <w:p w14:paraId="737A2C8E" w14:textId="35ABB7C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310C34BB" w14:textId="17B7522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18.62</w:t>
            </w:r>
          </w:p>
        </w:tc>
        <w:tc>
          <w:tcPr>
            <w:tcW w:w="894" w:type="dxa"/>
            <w:vAlign w:val="bottom"/>
          </w:tcPr>
          <w:p w14:paraId="3C4FA833" w14:textId="6ED830E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4.82</w:t>
            </w:r>
          </w:p>
        </w:tc>
        <w:tc>
          <w:tcPr>
            <w:tcW w:w="993" w:type="dxa"/>
            <w:vAlign w:val="bottom"/>
          </w:tcPr>
          <w:p w14:paraId="56F48431" w14:textId="76D8323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3.87</w:t>
            </w:r>
          </w:p>
        </w:tc>
        <w:tc>
          <w:tcPr>
            <w:tcW w:w="948" w:type="dxa"/>
            <w:vAlign w:val="bottom"/>
          </w:tcPr>
          <w:p w14:paraId="7D803991" w14:textId="5F0AE88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1.34</w:t>
            </w:r>
          </w:p>
        </w:tc>
        <w:tc>
          <w:tcPr>
            <w:tcW w:w="889" w:type="dxa"/>
            <w:vAlign w:val="bottom"/>
          </w:tcPr>
          <w:p w14:paraId="3B2D73DA" w14:textId="4086813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2.75</w:t>
            </w:r>
          </w:p>
        </w:tc>
      </w:tr>
      <w:tr w:rsidR="006F69C8" w:rsidRPr="00DC3482" w14:paraId="64C990A0" w14:textId="77777777" w:rsidTr="00DC3482">
        <w:tc>
          <w:tcPr>
            <w:tcW w:w="6521" w:type="dxa"/>
            <w:vAlign w:val="bottom"/>
          </w:tcPr>
          <w:p w14:paraId="195F8D52" w14:textId="031716F6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cheB; two-component system_response regulator</w:t>
            </w:r>
          </w:p>
        </w:tc>
        <w:tc>
          <w:tcPr>
            <w:tcW w:w="1276" w:type="dxa"/>
            <w:vAlign w:val="bottom"/>
          </w:tcPr>
          <w:p w14:paraId="01BD5238" w14:textId="27D88CE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4.01</w:t>
            </w:r>
          </w:p>
        </w:tc>
        <w:tc>
          <w:tcPr>
            <w:tcW w:w="1134" w:type="dxa"/>
            <w:vAlign w:val="bottom"/>
          </w:tcPr>
          <w:p w14:paraId="5707D023" w14:textId="39A2098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6.64</w:t>
            </w:r>
          </w:p>
        </w:tc>
        <w:tc>
          <w:tcPr>
            <w:tcW w:w="1134" w:type="dxa"/>
            <w:vAlign w:val="bottom"/>
          </w:tcPr>
          <w:p w14:paraId="61C8A57B" w14:textId="1853825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6.03</w:t>
            </w:r>
          </w:p>
        </w:tc>
        <w:tc>
          <w:tcPr>
            <w:tcW w:w="948" w:type="dxa"/>
            <w:vAlign w:val="bottom"/>
          </w:tcPr>
          <w:p w14:paraId="69815D90" w14:textId="56BB18D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2.41</w:t>
            </w:r>
          </w:p>
        </w:tc>
        <w:tc>
          <w:tcPr>
            <w:tcW w:w="894" w:type="dxa"/>
            <w:vAlign w:val="bottom"/>
          </w:tcPr>
          <w:p w14:paraId="22EF3D26" w14:textId="62B4F1E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6.71</w:t>
            </w:r>
          </w:p>
        </w:tc>
        <w:tc>
          <w:tcPr>
            <w:tcW w:w="993" w:type="dxa"/>
            <w:vAlign w:val="bottom"/>
          </w:tcPr>
          <w:p w14:paraId="4F099A7E" w14:textId="52B035A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7.82</w:t>
            </w:r>
          </w:p>
        </w:tc>
        <w:tc>
          <w:tcPr>
            <w:tcW w:w="948" w:type="dxa"/>
            <w:vAlign w:val="bottom"/>
          </w:tcPr>
          <w:p w14:paraId="3E78BCC0" w14:textId="4D073D9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3.00</w:t>
            </w:r>
          </w:p>
        </w:tc>
        <w:tc>
          <w:tcPr>
            <w:tcW w:w="889" w:type="dxa"/>
            <w:vAlign w:val="bottom"/>
          </w:tcPr>
          <w:p w14:paraId="38EDD795" w14:textId="29D3396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4.77</w:t>
            </w:r>
          </w:p>
        </w:tc>
      </w:tr>
      <w:tr w:rsidR="006F69C8" w:rsidRPr="00DC3482" w14:paraId="4FD2A930" w14:textId="77777777" w:rsidTr="00DC3482">
        <w:tc>
          <w:tcPr>
            <w:tcW w:w="6521" w:type="dxa"/>
            <w:vAlign w:val="bottom"/>
          </w:tcPr>
          <w:p w14:paraId="5A4EBC4C" w14:textId="274DF2F2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fliG; flagellar motor switch protein</w:t>
            </w:r>
          </w:p>
        </w:tc>
        <w:tc>
          <w:tcPr>
            <w:tcW w:w="1276" w:type="dxa"/>
            <w:vAlign w:val="bottom"/>
          </w:tcPr>
          <w:p w14:paraId="199A991C" w14:textId="746DEF2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3.80</w:t>
            </w:r>
          </w:p>
        </w:tc>
        <w:tc>
          <w:tcPr>
            <w:tcW w:w="1134" w:type="dxa"/>
            <w:vAlign w:val="bottom"/>
          </w:tcPr>
          <w:p w14:paraId="5AF0976B" w14:textId="387D733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6.39</w:t>
            </w:r>
          </w:p>
        </w:tc>
        <w:tc>
          <w:tcPr>
            <w:tcW w:w="1134" w:type="dxa"/>
            <w:vAlign w:val="bottom"/>
          </w:tcPr>
          <w:p w14:paraId="5AEDD250" w14:textId="3FB9746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70AA3D39" w14:textId="48B4279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4DFB9EB4" w14:textId="42602D0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7.29</w:t>
            </w:r>
          </w:p>
        </w:tc>
        <w:tc>
          <w:tcPr>
            <w:tcW w:w="993" w:type="dxa"/>
            <w:vAlign w:val="bottom"/>
          </w:tcPr>
          <w:p w14:paraId="490447EA" w14:textId="7EABC5C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9.30</w:t>
            </w:r>
          </w:p>
        </w:tc>
        <w:tc>
          <w:tcPr>
            <w:tcW w:w="948" w:type="dxa"/>
            <w:vAlign w:val="bottom"/>
          </w:tcPr>
          <w:p w14:paraId="4447C4C2" w14:textId="1ECF162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2.14</w:t>
            </w:r>
          </w:p>
        </w:tc>
        <w:tc>
          <w:tcPr>
            <w:tcW w:w="889" w:type="dxa"/>
            <w:vAlign w:val="bottom"/>
          </w:tcPr>
          <w:p w14:paraId="10541DC5" w14:textId="0992565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3.76</w:t>
            </w:r>
          </w:p>
        </w:tc>
      </w:tr>
      <w:tr w:rsidR="006F69C8" w:rsidRPr="00DC3482" w14:paraId="579ECDD6" w14:textId="77777777" w:rsidTr="00DC3482">
        <w:tc>
          <w:tcPr>
            <w:tcW w:w="6521" w:type="dxa"/>
            <w:vAlign w:val="bottom"/>
          </w:tcPr>
          <w:p w14:paraId="3EBF52C8" w14:textId="4E076F4B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cheV; two-component system_response regulator</w:t>
            </w:r>
          </w:p>
        </w:tc>
        <w:tc>
          <w:tcPr>
            <w:tcW w:w="1276" w:type="dxa"/>
            <w:vAlign w:val="bottom"/>
          </w:tcPr>
          <w:p w14:paraId="4CD7A530" w14:textId="0E457DB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3.64</w:t>
            </w:r>
          </w:p>
        </w:tc>
        <w:tc>
          <w:tcPr>
            <w:tcW w:w="1134" w:type="dxa"/>
            <w:vAlign w:val="bottom"/>
          </w:tcPr>
          <w:p w14:paraId="07E8F6CF" w14:textId="1AF4BDC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4.94</w:t>
            </w:r>
          </w:p>
        </w:tc>
        <w:tc>
          <w:tcPr>
            <w:tcW w:w="1134" w:type="dxa"/>
            <w:vAlign w:val="bottom"/>
          </w:tcPr>
          <w:p w14:paraId="0F512AE9" w14:textId="3A21758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11.35</w:t>
            </w:r>
          </w:p>
        </w:tc>
        <w:tc>
          <w:tcPr>
            <w:tcW w:w="948" w:type="dxa"/>
            <w:vAlign w:val="bottom"/>
          </w:tcPr>
          <w:p w14:paraId="37E7D99A" w14:textId="30A5932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12.76</w:t>
            </w:r>
          </w:p>
        </w:tc>
        <w:tc>
          <w:tcPr>
            <w:tcW w:w="894" w:type="dxa"/>
            <w:vAlign w:val="bottom"/>
          </w:tcPr>
          <w:p w14:paraId="5493C22F" w14:textId="5B0B2F5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2.24</w:t>
            </w:r>
          </w:p>
        </w:tc>
        <w:tc>
          <w:tcPr>
            <w:tcW w:w="993" w:type="dxa"/>
            <w:vAlign w:val="bottom"/>
          </w:tcPr>
          <w:p w14:paraId="438D6BBA" w14:textId="5723CCD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4.08</w:t>
            </w:r>
          </w:p>
        </w:tc>
        <w:tc>
          <w:tcPr>
            <w:tcW w:w="948" w:type="dxa"/>
            <w:vAlign w:val="bottom"/>
          </w:tcPr>
          <w:p w14:paraId="236A9291" w14:textId="1376ECD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0.64</w:t>
            </w:r>
          </w:p>
        </w:tc>
        <w:tc>
          <w:tcPr>
            <w:tcW w:w="889" w:type="dxa"/>
            <w:vAlign w:val="bottom"/>
          </w:tcPr>
          <w:p w14:paraId="4A858FE7" w14:textId="5469A51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1.37</w:t>
            </w:r>
          </w:p>
        </w:tc>
      </w:tr>
      <w:tr w:rsidR="006F69C8" w:rsidRPr="00DC3482" w14:paraId="648C1866" w14:textId="77777777" w:rsidTr="00DC3482">
        <w:tc>
          <w:tcPr>
            <w:tcW w:w="6521" w:type="dxa"/>
            <w:vAlign w:val="bottom"/>
          </w:tcPr>
          <w:p w14:paraId="4380860A" w14:textId="73EE3B4A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 xml:space="preserve"> FliN/FliY; flagellar motor switch protein</w:t>
            </w:r>
          </w:p>
        </w:tc>
        <w:tc>
          <w:tcPr>
            <w:tcW w:w="1276" w:type="dxa"/>
            <w:vAlign w:val="bottom"/>
          </w:tcPr>
          <w:p w14:paraId="34A2F617" w14:textId="156575F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2.59</w:t>
            </w:r>
          </w:p>
        </w:tc>
        <w:tc>
          <w:tcPr>
            <w:tcW w:w="1134" w:type="dxa"/>
            <w:vAlign w:val="bottom"/>
          </w:tcPr>
          <w:p w14:paraId="6AC79CA1" w14:textId="706BC77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3.48</w:t>
            </w:r>
          </w:p>
        </w:tc>
        <w:tc>
          <w:tcPr>
            <w:tcW w:w="1134" w:type="dxa"/>
            <w:vAlign w:val="bottom"/>
          </w:tcPr>
          <w:p w14:paraId="06D0C93F" w14:textId="71D023A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12C53A00" w14:textId="58F4AE9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5.52</w:t>
            </w:r>
          </w:p>
        </w:tc>
        <w:tc>
          <w:tcPr>
            <w:tcW w:w="894" w:type="dxa"/>
            <w:vAlign w:val="bottom"/>
          </w:tcPr>
          <w:p w14:paraId="334EC9BF" w14:textId="3DDA802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3.87</w:t>
            </w:r>
          </w:p>
        </w:tc>
        <w:tc>
          <w:tcPr>
            <w:tcW w:w="993" w:type="dxa"/>
            <w:vAlign w:val="bottom"/>
          </w:tcPr>
          <w:p w14:paraId="709E839E" w14:textId="0272C22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5.12</w:t>
            </w:r>
          </w:p>
        </w:tc>
        <w:tc>
          <w:tcPr>
            <w:tcW w:w="948" w:type="dxa"/>
            <w:vAlign w:val="bottom"/>
          </w:tcPr>
          <w:p w14:paraId="0C2C3F6F" w14:textId="078EA97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0.91</w:t>
            </w:r>
          </w:p>
        </w:tc>
        <w:tc>
          <w:tcPr>
            <w:tcW w:w="889" w:type="dxa"/>
            <w:vAlign w:val="bottom"/>
          </w:tcPr>
          <w:p w14:paraId="188A42B1" w14:textId="0708BBB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1.88</w:t>
            </w:r>
          </w:p>
        </w:tc>
      </w:tr>
      <w:tr w:rsidR="006F69C8" w:rsidRPr="00DC3482" w14:paraId="327E37D9" w14:textId="77777777" w:rsidTr="00DC3482">
        <w:tc>
          <w:tcPr>
            <w:tcW w:w="6521" w:type="dxa"/>
            <w:vAlign w:val="bottom"/>
          </w:tcPr>
          <w:p w14:paraId="17B8FA78" w14:textId="75151DE6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fliM; flagellar motor switch protein</w:t>
            </w:r>
          </w:p>
        </w:tc>
        <w:tc>
          <w:tcPr>
            <w:tcW w:w="1276" w:type="dxa"/>
            <w:vAlign w:val="bottom"/>
          </w:tcPr>
          <w:p w14:paraId="2E6D8677" w14:textId="462902B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2.22</w:t>
            </w:r>
          </w:p>
        </w:tc>
        <w:tc>
          <w:tcPr>
            <w:tcW w:w="1134" w:type="dxa"/>
            <w:vAlign w:val="bottom"/>
          </w:tcPr>
          <w:p w14:paraId="3ACC57E6" w14:textId="2E5AB4C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3.70</w:t>
            </w:r>
          </w:p>
        </w:tc>
        <w:tc>
          <w:tcPr>
            <w:tcW w:w="1134" w:type="dxa"/>
            <w:vAlign w:val="bottom"/>
          </w:tcPr>
          <w:p w14:paraId="4C54F622" w14:textId="68D4E40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72735F8C" w14:textId="4A3D5FF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4F257EF6" w14:textId="2F97B57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4.08</w:t>
            </w:r>
          </w:p>
        </w:tc>
        <w:tc>
          <w:tcPr>
            <w:tcW w:w="993" w:type="dxa"/>
            <w:vAlign w:val="bottom"/>
          </w:tcPr>
          <w:p w14:paraId="6C847C01" w14:textId="6A19602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5.94</w:t>
            </w:r>
          </w:p>
        </w:tc>
        <w:tc>
          <w:tcPr>
            <w:tcW w:w="948" w:type="dxa"/>
            <w:vAlign w:val="bottom"/>
          </w:tcPr>
          <w:p w14:paraId="31962DFF" w14:textId="6A8BCFA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1.50</w:t>
            </w:r>
          </w:p>
        </w:tc>
        <w:tc>
          <w:tcPr>
            <w:tcW w:w="889" w:type="dxa"/>
            <w:vAlign w:val="bottom"/>
          </w:tcPr>
          <w:p w14:paraId="696F5E62" w14:textId="10A9243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2.46</w:t>
            </w:r>
          </w:p>
        </w:tc>
      </w:tr>
      <w:tr w:rsidR="006F69C8" w:rsidRPr="00DC3482" w14:paraId="536BF5FC" w14:textId="77777777" w:rsidTr="00DC3482">
        <w:tc>
          <w:tcPr>
            <w:tcW w:w="6521" w:type="dxa"/>
            <w:vAlign w:val="bottom"/>
          </w:tcPr>
          <w:p w14:paraId="47327BCA" w14:textId="43DE10F7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cheR; chemotaxis protein methyltransferase</w:t>
            </w:r>
          </w:p>
        </w:tc>
        <w:tc>
          <w:tcPr>
            <w:tcW w:w="1276" w:type="dxa"/>
            <w:vAlign w:val="bottom"/>
          </w:tcPr>
          <w:p w14:paraId="76C3C022" w14:textId="393DB12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1.87</w:t>
            </w:r>
          </w:p>
        </w:tc>
        <w:tc>
          <w:tcPr>
            <w:tcW w:w="1134" w:type="dxa"/>
            <w:vAlign w:val="bottom"/>
          </w:tcPr>
          <w:p w14:paraId="4EAEE1B2" w14:textId="0EC2858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3.22</w:t>
            </w:r>
          </w:p>
        </w:tc>
        <w:tc>
          <w:tcPr>
            <w:tcW w:w="1134" w:type="dxa"/>
            <w:vAlign w:val="bottom"/>
          </w:tcPr>
          <w:p w14:paraId="2615418F" w14:textId="5788794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1880C0E6" w14:textId="29A0B93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1E750901" w14:textId="15ED229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2.77</w:t>
            </w:r>
          </w:p>
        </w:tc>
        <w:tc>
          <w:tcPr>
            <w:tcW w:w="993" w:type="dxa"/>
            <w:vAlign w:val="bottom"/>
          </w:tcPr>
          <w:p w14:paraId="0AE72FDA" w14:textId="455568A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3.68</w:t>
            </w:r>
          </w:p>
        </w:tc>
        <w:tc>
          <w:tcPr>
            <w:tcW w:w="948" w:type="dxa"/>
            <w:vAlign w:val="bottom"/>
          </w:tcPr>
          <w:p w14:paraId="6223726B" w14:textId="789DA2E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1.98</w:t>
            </w:r>
          </w:p>
        </w:tc>
        <w:tc>
          <w:tcPr>
            <w:tcW w:w="889" w:type="dxa"/>
            <w:vAlign w:val="bottom"/>
          </w:tcPr>
          <w:p w14:paraId="04E963DE" w14:textId="527FE4B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3.61</w:t>
            </w:r>
          </w:p>
        </w:tc>
      </w:tr>
      <w:tr w:rsidR="006F69C8" w:rsidRPr="00DC3482" w14:paraId="5BCACE17" w14:textId="77777777" w:rsidTr="00DC3482">
        <w:tc>
          <w:tcPr>
            <w:tcW w:w="6521" w:type="dxa"/>
            <w:vAlign w:val="bottom"/>
          </w:tcPr>
          <w:p w14:paraId="21432F27" w14:textId="0F75338B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motA; chemotaxis protein</w:t>
            </w:r>
          </w:p>
        </w:tc>
        <w:tc>
          <w:tcPr>
            <w:tcW w:w="1276" w:type="dxa"/>
            <w:vAlign w:val="bottom"/>
          </w:tcPr>
          <w:p w14:paraId="2974B9D8" w14:textId="1E471BC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1.87</w:t>
            </w:r>
          </w:p>
        </w:tc>
        <w:tc>
          <w:tcPr>
            <w:tcW w:w="1134" w:type="dxa"/>
            <w:vAlign w:val="bottom"/>
          </w:tcPr>
          <w:p w14:paraId="7E0A62AA" w14:textId="2901C20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2.88</w:t>
            </w:r>
          </w:p>
        </w:tc>
        <w:tc>
          <w:tcPr>
            <w:tcW w:w="1134" w:type="dxa"/>
            <w:vAlign w:val="bottom"/>
          </w:tcPr>
          <w:p w14:paraId="6F7813BC" w14:textId="437CDEA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6C99F66D" w14:textId="2877A12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0.69</w:t>
            </w:r>
          </w:p>
        </w:tc>
        <w:tc>
          <w:tcPr>
            <w:tcW w:w="894" w:type="dxa"/>
            <w:vAlign w:val="bottom"/>
          </w:tcPr>
          <w:p w14:paraId="698F996C" w14:textId="106D931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2.73</w:t>
            </w:r>
          </w:p>
        </w:tc>
        <w:tc>
          <w:tcPr>
            <w:tcW w:w="993" w:type="dxa"/>
            <w:vAlign w:val="bottom"/>
          </w:tcPr>
          <w:p w14:paraId="44FDBEBE" w14:textId="56B05E8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3.46</w:t>
            </w:r>
          </w:p>
        </w:tc>
        <w:tc>
          <w:tcPr>
            <w:tcW w:w="948" w:type="dxa"/>
            <w:vAlign w:val="bottom"/>
          </w:tcPr>
          <w:p w14:paraId="558B5830" w14:textId="472728F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11.78</w:t>
            </w:r>
          </w:p>
        </w:tc>
        <w:tc>
          <w:tcPr>
            <w:tcW w:w="889" w:type="dxa"/>
            <w:vAlign w:val="bottom"/>
          </w:tcPr>
          <w:p w14:paraId="5DC3091F" w14:textId="445BC0A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3.97</w:t>
            </w:r>
          </w:p>
        </w:tc>
      </w:tr>
      <w:tr w:rsidR="006F69C8" w:rsidRPr="00DC3482" w14:paraId="4C054CCD" w14:textId="77777777" w:rsidTr="00DC3482">
        <w:tc>
          <w:tcPr>
            <w:tcW w:w="6521" w:type="dxa"/>
            <w:vAlign w:val="bottom"/>
          </w:tcPr>
          <w:p w14:paraId="7130669D" w14:textId="0EFBC674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mglB; methyl-galactoside transport system substrate-binding protein</w:t>
            </w:r>
          </w:p>
        </w:tc>
        <w:tc>
          <w:tcPr>
            <w:tcW w:w="1276" w:type="dxa"/>
            <w:vAlign w:val="bottom"/>
          </w:tcPr>
          <w:p w14:paraId="68DD8A72" w14:textId="6BF9118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1.47</w:t>
            </w:r>
          </w:p>
        </w:tc>
        <w:tc>
          <w:tcPr>
            <w:tcW w:w="1134" w:type="dxa"/>
            <w:vAlign w:val="bottom"/>
          </w:tcPr>
          <w:p w14:paraId="16152988" w14:textId="4D233E0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1.58</w:t>
            </w:r>
          </w:p>
        </w:tc>
        <w:tc>
          <w:tcPr>
            <w:tcW w:w="1134" w:type="dxa"/>
            <w:vAlign w:val="bottom"/>
          </w:tcPr>
          <w:p w14:paraId="44E71262" w14:textId="5C0EF99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6FB91A7B" w14:textId="458A036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2B39DB91" w14:textId="5AB14F5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4.50</w:t>
            </w:r>
          </w:p>
        </w:tc>
        <w:tc>
          <w:tcPr>
            <w:tcW w:w="993" w:type="dxa"/>
            <w:vAlign w:val="bottom"/>
          </w:tcPr>
          <w:p w14:paraId="65A91F51" w14:textId="5F3CF2E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4.14</w:t>
            </w:r>
          </w:p>
        </w:tc>
        <w:tc>
          <w:tcPr>
            <w:tcW w:w="948" w:type="dxa"/>
            <w:vAlign w:val="bottom"/>
          </w:tcPr>
          <w:p w14:paraId="242357DF" w14:textId="403E5F6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8.52</w:t>
            </w:r>
          </w:p>
        </w:tc>
        <w:tc>
          <w:tcPr>
            <w:tcW w:w="889" w:type="dxa"/>
            <w:vAlign w:val="bottom"/>
          </w:tcPr>
          <w:p w14:paraId="7AEEB9A2" w14:textId="33DEDF1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0.07</w:t>
            </w:r>
          </w:p>
        </w:tc>
      </w:tr>
      <w:tr w:rsidR="006F69C8" w:rsidRPr="00DC3482" w14:paraId="5EDE960A" w14:textId="77777777" w:rsidTr="00DC3482">
        <w:tc>
          <w:tcPr>
            <w:tcW w:w="6521" w:type="dxa"/>
            <w:vAlign w:val="bottom"/>
          </w:tcPr>
          <w:p w14:paraId="63668DB0" w14:textId="08205131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cheW; purine-binding chemotaxis protein</w:t>
            </w:r>
          </w:p>
        </w:tc>
        <w:tc>
          <w:tcPr>
            <w:tcW w:w="1276" w:type="dxa"/>
            <w:vAlign w:val="bottom"/>
          </w:tcPr>
          <w:p w14:paraId="7056946B" w14:textId="5AD7794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1.28</w:t>
            </w:r>
          </w:p>
        </w:tc>
        <w:tc>
          <w:tcPr>
            <w:tcW w:w="1134" w:type="dxa"/>
            <w:vAlign w:val="bottom"/>
          </w:tcPr>
          <w:p w14:paraId="4488B3E6" w14:textId="17536BC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2.12</w:t>
            </w:r>
          </w:p>
        </w:tc>
        <w:tc>
          <w:tcPr>
            <w:tcW w:w="1134" w:type="dxa"/>
            <w:vAlign w:val="bottom"/>
          </w:tcPr>
          <w:p w14:paraId="4B6A4F1A" w14:textId="765AC83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48697C66" w14:textId="13BF1FA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1.72</w:t>
            </w:r>
          </w:p>
        </w:tc>
        <w:tc>
          <w:tcPr>
            <w:tcW w:w="894" w:type="dxa"/>
            <w:vAlign w:val="bottom"/>
          </w:tcPr>
          <w:p w14:paraId="11D63ABC" w14:textId="262D018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1.90</w:t>
            </w:r>
          </w:p>
        </w:tc>
        <w:tc>
          <w:tcPr>
            <w:tcW w:w="993" w:type="dxa"/>
            <w:vAlign w:val="bottom"/>
          </w:tcPr>
          <w:p w14:paraId="6298046E" w14:textId="27A0B86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2.21</w:t>
            </w:r>
          </w:p>
        </w:tc>
        <w:tc>
          <w:tcPr>
            <w:tcW w:w="948" w:type="dxa"/>
            <w:vAlign w:val="bottom"/>
          </w:tcPr>
          <w:p w14:paraId="7CEECA65" w14:textId="5BCEA31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1.02</w:t>
            </w:r>
          </w:p>
        </w:tc>
        <w:tc>
          <w:tcPr>
            <w:tcW w:w="889" w:type="dxa"/>
            <w:vAlign w:val="bottom"/>
          </w:tcPr>
          <w:p w14:paraId="6FD78E1B" w14:textId="21530C6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1.45</w:t>
            </w:r>
          </w:p>
        </w:tc>
      </w:tr>
      <w:tr w:rsidR="006F69C8" w:rsidRPr="00DC3482" w14:paraId="26408AFC" w14:textId="77777777" w:rsidTr="00DC3482">
        <w:tc>
          <w:tcPr>
            <w:tcW w:w="6521" w:type="dxa"/>
            <w:vAlign w:val="bottom"/>
          </w:tcPr>
          <w:p w14:paraId="2B448CB9" w14:textId="0A10D3D2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cheD; chemotaxis protein</w:t>
            </w:r>
          </w:p>
        </w:tc>
        <w:tc>
          <w:tcPr>
            <w:tcW w:w="1276" w:type="dxa"/>
            <w:vAlign w:val="bottom"/>
          </w:tcPr>
          <w:p w14:paraId="7FD74E4C" w14:textId="429ADC6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1.16</w:t>
            </w:r>
          </w:p>
        </w:tc>
        <w:tc>
          <w:tcPr>
            <w:tcW w:w="1134" w:type="dxa"/>
            <w:vAlign w:val="bottom"/>
          </w:tcPr>
          <w:p w14:paraId="01E3C98D" w14:textId="4A074A3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1.66</w:t>
            </w:r>
          </w:p>
        </w:tc>
        <w:tc>
          <w:tcPr>
            <w:tcW w:w="1134" w:type="dxa"/>
            <w:vAlign w:val="bottom"/>
          </w:tcPr>
          <w:p w14:paraId="1AB7D727" w14:textId="14B618A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19C5BE1A" w14:textId="28DCE39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521AA823" w14:textId="3D13C35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2.11</w:t>
            </w:r>
          </w:p>
        </w:tc>
        <w:tc>
          <w:tcPr>
            <w:tcW w:w="993" w:type="dxa"/>
            <w:vAlign w:val="bottom"/>
          </w:tcPr>
          <w:p w14:paraId="63B1257F" w14:textId="3A38BB6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1.80</w:t>
            </w:r>
          </w:p>
        </w:tc>
        <w:tc>
          <w:tcPr>
            <w:tcW w:w="948" w:type="dxa"/>
            <w:vAlign w:val="bottom"/>
          </w:tcPr>
          <w:p w14:paraId="1DF870BA" w14:textId="2D79B15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0.75</w:t>
            </w:r>
          </w:p>
        </w:tc>
        <w:tc>
          <w:tcPr>
            <w:tcW w:w="889" w:type="dxa"/>
            <w:vAlign w:val="bottom"/>
          </w:tcPr>
          <w:p w14:paraId="5F093F26" w14:textId="3094169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1.37</w:t>
            </w:r>
          </w:p>
        </w:tc>
      </w:tr>
      <w:tr w:rsidR="006F69C8" w:rsidRPr="00DC3482" w14:paraId="66A39F5F" w14:textId="77777777" w:rsidTr="00DC3482">
        <w:tc>
          <w:tcPr>
            <w:tcW w:w="6521" w:type="dxa"/>
            <w:vAlign w:val="bottom"/>
          </w:tcPr>
          <w:p w14:paraId="3B0B168A" w14:textId="3C327D9C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cheC; chemotaxis protein</w:t>
            </w:r>
          </w:p>
        </w:tc>
        <w:tc>
          <w:tcPr>
            <w:tcW w:w="1276" w:type="dxa"/>
            <w:vAlign w:val="bottom"/>
          </w:tcPr>
          <w:p w14:paraId="336C841A" w14:textId="7809A7B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0.67</w:t>
            </w:r>
          </w:p>
        </w:tc>
        <w:tc>
          <w:tcPr>
            <w:tcW w:w="1134" w:type="dxa"/>
            <w:vAlign w:val="bottom"/>
          </w:tcPr>
          <w:p w14:paraId="6514965C" w14:textId="2573A30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1.73</w:t>
            </w:r>
          </w:p>
        </w:tc>
        <w:tc>
          <w:tcPr>
            <w:tcW w:w="1134" w:type="dxa"/>
            <w:vAlign w:val="bottom"/>
          </w:tcPr>
          <w:p w14:paraId="61D93B1C" w14:textId="6041CFC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15.25</w:t>
            </w:r>
          </w:p>
        </w:tc>
        <w:tc>
          <w:tcPr>
            <w:tcW w:w="948" w:type="dxa"/>
            <w:vAlign w:val="bottom"/>
          </w:tcPr>
          <w:p w14:paraId="65BD8C64" w14:textId="57CC104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6.21</w:t>
            </w:r>
          </w:p>
        </w:tc>
        <w:tc>
          <w:tcPr>
            <w:tcW w:w="894" w:type="dxa"/>
            <w:vAlign w:val="bottom"/>
          </w:tcPr>
          <w:p w14:paraId="33BFD5C2" w14:textId="4A98721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1.64</w:t>
            </w:r>
          </w:p>
        </w:tc>
        <w:tc>
          <w:tcPr>
            <w:tcW w:w="993" w:type="dxa"/>
            <w:vAlign w:val="bottom"/>
          </w:tcPr>
          <w:p w14:paraId="61784FDD" w14:textId="555DCC7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1.77</w:t>
            </w:r>
          </w:p>
        </w:tc>
        <w:tc>
          <w:tcPr>
            <w:tcW w:w="948" w:type="dxa"/>
            <w:vAlign w:val="bottom"/>
          </w:tcPr>
          <w:p w14:paraId="5F9CA9B3" w14:textId="0A79276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0.43</w:t>
            </w:r>
          </w:p>
        </w:tc>
        <w:tc>
          <w:tcPr>
            <w:tcW w:w="889" w:type="dxa"/>
            <w:vAlign w:val="bottom"/>
          </w:tcPr>
          <w:p w14:paraId="18271EC2" w14:textId="64EA5DA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</w:tr>
      <w:tr w:rsidR="006F69C8" w:rsidRPr="00DC3482" w14:paraId="3953AC72" w14:textId="77777777" w:rsidTr="00DC3482">
        <w:tc>
          <w:tcPr>
            <w:tcW w:w="6521" w:type="dxa"/>
            <w:vAlign w:val="bottom"/>
          </w:tcPr>
          <w:p w14:paraId="79A44CD5" w14:textId="0E17E6CD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cheBR; two-component system_CheB/CheR fusion protein</w:t>
            </w:r>
          </w:p>
        </w:tc>
        <w:tc>
          <w:tcPr>
            <w:tcW w:w="1276" w:type="dxa"/>
            <w:vAlign w:val="bottom"/>
          </w:tcPr>
          <w:p w14:paraId="2F248F26" w14:textId="45FE081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0.15</w:t>
            </w:r>
          </w:p>
        </w:tc>
        <w:tc>
          <w:tcPr>
            <w:tcW w:w="1134" w:type="dxa"/>
            <w:vAlign w:val="bottom"/>
          </w:tcPr>
          <w:p w14:paraId="289483BE" w14:textId="3D89F88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0.16</w:t>
            </w:r>
          </w:p>
        </w:tc>
        <w:tc>
          <w:tcPr>
            <w:tcW w:w="1134" w:type="dxa"/>
            <w:vAlign w:val="bottom"/>
          </w:tcPr>
          <w:p w14:paraId="648EC8D1" w14:textId="710F610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54BAEDFD" w14:textId="76092BA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2248EA9D" w14:textId="58DD23E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0.26</w:t>
            </w:r>
          </w:p>
        </w:tc>
        <w:tc>
          <w:tcPr>
            <w:tcW w:w="993" w:type="dxa"/>
            <w:vAlign w:val="bottom"/>
          </w:tcPr>
          <w:p w14:paraId="625D4B7F" w14:textId="36B7143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0.36</w:t>
            </w:r>
          </w:p>
        </w:tc>
        <w:tc>
          <w:tcPr>
            <w:tcW w:w="948" w:type="dxa"/>
            <w:vAlign w:val="bottom"/>
          </w:tcPr>
          <w:p w14:paraId="30262566" w14:textId="289007E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2.04</w:t>
            </w:r>
          </w:p>
        </w:tc>
        <w:tc>
          <w:tcPr>
            <w:tcW w:w="889" w:type="dxa"/>
            <w:vAlign w:val="bottom"/>
          </w:tcPr>
          <w:p w14:paraId="427580DD" w14:textId="388D0FE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2.82</w:t>
            </w:r>
          </w:p>
        </w:tc>
      </w:tr>
      <w:tr w:rsidR="006F69C8" w:rsidRPr="00DC3482" w14:paraId="6D1AC3BB" w14:textId="77777777" w:rsidTr="00DC3482">
        <w:tc>
          <w:tcPr>
            <w:tcW w:w="6521" w:type="dxa"/>
            <w:vAlign w:val="bottom"/>
          </w:tcPr>
          <w:p w14:paraId="7F10B17B" w14:textId="16A7CD9D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cheZ; chemotaxis protein</w:t>
            </w:r>
          </w:p>
        </w:tc>
        <w:tc>
          <w:tcPr>
            <w:tcW w:w="1276" w:type="dxa"/>
            <w:vAlign w:val="bottom"/>
          </w:tcPr>
          <w:p w14:paraId="3E75A93B" w14:textId="3E87B87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0.12</w:t>
            </w:r>
          </w:p>
        </w:tc>
        <w:tc>
          <w:tcPr>
            <w:tcW w:w="1134" w:type="dxa"/>
            <w:vAlign w:val="bottom"/>
          </w:tcPr>
          <w:p w14:paraId="42EA057D" w14:textId="77BC31B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0.35</w:t>
            </w:r>
          </w:p>
        </w:tc>
        <w:tc>
          <w:tcPr>
            <w:tcW w:w="1134" w:type="dxa"/>
            <w:vAlign w:val="bottom"/>
          </w:tcPr>
          <w:p w14:paraId="26E16A13" w14:textId="09CC828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4.26</w:t>
            </w:r>
          </w:p>
        </w:tc>
        <w:tc>
          <w:tcPr>
            <w:tcW w:w="948" w:type="dxa"/>
            <w:vAlign w:val="bottom"/>
          </w:tcPr>
          <w:p w14:paraId="30AF1054" w14:textId="05B7C29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6.21</w:t>
            </w:r>
          </w:p>
        </w:tc>
        <w:tc>
          <w:tcPr>
            <w:tcW w:w="894" w:type="dxa"/>
            <w:vAlign w:val="bottom"/>
          </w:tcPr>
          <w:p w14:paraId="47122D8C" w14:textId="75B1F7D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0.07</w:t>
            </w:r>
          </w:p>
        </w:tc>
        <w:tc>
          <w:tcPr>
            <w:tcW w:w="993" w:type="dxa"/>
            <w:vAlign w:val="bottom"/>
          </w:tcPr>
          <w:p w14:paraId="1F6A3532" w14:textId="477F02F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488770C4" w14:textId="6EA2DA8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0.96</w:t>
            </w:r>
          </w:p>
        </w:tc>
        <w:tc>
          <w:tcPr>
            <w:tcW w:w="889" w:type="dxa"/>
            <w:vAlign w:val="bottom"/>
          </w:tcPr>
          <w:p w14:paraId="0EFDF27D" w14:textId="78A5A05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1.45</w:t>
            </w:r>
          </w:p>
        </w:tc>
      </w:tr>
      <w:tr w:rsidR="006F69C8" w:rsidRPr="00DC3482" w14:paraId="71027CE7" w14:textId="77777777" w:rsidTr="00DC3482">
        <w:tc>
          <w:tcPr>
            <w:tcW w:w="6521" w:type="dxa"/>
            <w:vAlign w:val="bottom"/>
          </w:tcPr>
          <w:p w14:paraId="15CC4376" w14:textId="7DDD44A9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cheX; chemotaxis protein</w:t>
            </w:r>
          </w:p>
        </w:tc>
        <w:tc>
          <w:tcPr>
            <w:tcW w:w="1276" w:type="dxa"/>
            <w:vAlign w:val="bottom"/>
          </w:tcPr>
          <w:p w14:paraId="5844C4BB" w14:textId="2CA014B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0.08</w:t>
            </w:r>
          </w:p>
        </w:tc>
        <w:tc>
          <w:tcPr>
            <w:tcW w:w="1134" w:type="dxa"/>
            <w:vAlign w:val="bottom"/>
          </w:tcPr>
          <w:p w14:paraId="613C22FB" w14:textId="144753C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0.21</w:t>
            </w:r>
          </w:p>
        </w:tc>
        <w:tc>
          <w:tcPr>
            <w:tcW w:w="1134" w:type="dxa"/>
            <w:vAlign w:val="bottom"/>
          </w:tcPr>
          <w:p w14:paraId="5B16EA59" w14:textId="0F659B9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19293924" w14:textId="480F90D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5D81E7A1" w14:textId="1834EB9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0.57</w:t>
            </w:r>
          </w:p>
        </w:tc>
        <w:tc>
          <w:tcPr>
            <w:tcW w:w="993" w:type="dxa"/>
            <w:vAlign w:val="bottom"/>
          </w:tcPr>
          <w:p w14:paraId="5B9FE540" w14:textId="413EC50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0.82</w:t>
            </w:r>
          </w:p>
        </w:tc>
        <w:tc>
          <w:tcPr>
            <w:tcW w:w="948" w:type="dxa"/>
            <w:vAlign w:val="bottom"/>
          </w:tcPr>
          <w:p w14:paraId="202AB952" w14:textId="2018F70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89" w:type="dxa"/>
            <w:vAlign w:val="bottom"/>
          </w:tcPr>
          <w:p w14:paraId="221435F0" w14:textId="78C9B9C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</w:tr>
      <w:tr w:rsidR="006F69C8" w:rsidRPr="00DC3482" w14:paraId="7FBD3625" w14:textId="77777777" w:rsidTr="00DC3482">
        <w:tc>
          <w:tcPr>
            <w:tcW w:w="6521" w:type="dxa"/>
            <w:vAlign w:val="bottom"/>
          </w:tcPr>
          <w:p w14:paraId="2DE3A197" w14:textId="6DEA141C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dppA; dipeptide transport system substrate-binding protein</w:t>
            </w:r>
          </w:p>
        </w:tc>
        <w:tc>
          <w:tcPr>
            <w:tcW w:w="1276" w:type="dxa"/>
            <w:vAlign w:val="bottom"/>
          </w:tcPr>
          <w:p w14:paraId="10BAD767" w14:textId="4812752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0.08</w:t>
            </w:r>
          </w:p>
        </w:tc>
        <w:tc>
          <w:tcPr>
            <w:tcW w:w="1134" w:type="dxa"/>
            <w:vAlign w:val="bottom"/>
          </w:tcPr>
          <w:p w14:paraId="6AE65113" w14:textId="072614B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0.07</w:t>
            </w:r>
          </w:p>
        </w:tc>
        <w:tc>
          <w:tcPr>
            <w:tcW w:w="1134" w:type="dxa"/>
            <w:vAlign w:val="bottom"/>
          </w:tcPr>
          <w:p w14:paraId="20C12AC2" w14:textId="5AF49FD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12.77</w:t>
            </w:r>
          </w:p>
        </w:tc>
        <w:tc>
          <w:tcPr>
            <w:tcW w:w="948" w:type="dxa"/>
            <w:vAlign w:val="bottom"/>
          </w:tcPr>
          <w:p w14:paraId="2D921AD6" w14:textId="75A5F21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11.03</w:t>
            </w:r>
          </w:p>
        </w:tc>
        <w:tc>
          <w:tcPr>
            <w:tcW w:w="894" w:type="dxa"/>
            <w:vAlign w:val="bottom"/>
          </w:tcPr>
          <w:p w14:paraId="591C4CB9" w14:textId="7A466D5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0.16</w:t>
            </w:r>
          </w:p>
        </w:tc>
        <w:tc>
          <w:tcPr>
            <w:tcW w:w="993" w:type="dxa"/>
            <w:vAlign w:val="bottom"/>
          </w:tcPr>
          <w:p w14:paraId="2DB82BE7" w14:textId="7ADEB4B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0.08</w:t>
            </w:r>
          </w:p>
        </w:tc>
        <w:tc>
          <w:tcPr>
            <w:tcW w:w="948" w:type="dxa"/>
            <w:vAlign w:val="bottom"/>
          </w:tcPr>
          <w:p w14:paraId="0D78F677" w14:textId="4CC8D82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0.64</w:t>
            </w:r>
          </w:p>
        </w:tc>
        <w:tc>
          <w:tcPr>
            <w:tcW w:w="889" w:type="dxa"/>
            <w:vAlign w:val="bottom"/>
          </w:tcPr>
          <w:p w14:paraId="7493F9E3" w14:textId="5018549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0.94</w:t>
            </w:r>
          </w:p>
        </w:tc>
      </w:tr>
      <w:tr w:rsidR="006F69C8" w:rsidRPr="00DC3482" w14:paraId="0C55A6BF" w14:textId="77777777" w:rsidTr="00DC3482">
        <w:tc>
          <w:tcPr>
            <w:tcW w:w="6521" w:type="dxa"/>
            <w:vAlign w:val="bottom"/>
          </w:tcPr>
          <w:p w14:paraId="247DC8CC" w14:textId="5072D0B8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aer; aerotaxis receptor</w:t>
            </w:r>
          </w:p>
        </w:tc>
        <w:tc>
          <w:tcPr>
            <w:tcW w:w="1276" w:type="dxa"/>
            <w:vAlign w:val="bottom"/>
          </w:tcPr>
          <w:p w14:paraId="088D1035" w14:textId="5FBDF9D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0.06</w:t>
            </w:r>
          </w:p>
        </w:tc>
        <w:tc>
          <w:tcPr>
            <w:tcW w:w="1134" w:type="dxa"/>
            <w:vAlign w:val="bottom"/>
          </w:tcPr>
          <w:p w14:paraId="26B3696B" w14:textId="16265C2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0.17</w:t>
            </w:r>
          </w:p>
        </w:tc>
        <w:tc>
          <w:tcPr>
            <w:tcW w:w="1134" w:type="dxa"/>
            <w:vAlign w:val="bottom"/>
          </w:tcPr>
          <w:p w14:paraId="4BDFEF22" w14:textId="58AA6D6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3.90</w:t>
            </w:r>
          </w:p>
        </w:tc>
        <w:tc>
          <w:tcPr>
            <w:tcW w:w="948" w:type="dxa"/>
            <w:vAlign w:val="bottom"/>
          </w:tcPr>
          <w:p w14:paraId="68E5CD35" w14:textId="1D34FB5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10.69</w:t>
            </w:r>
          </w:p>
        </w:tc>
        <w:tc>
          <w:tcPr>
            <w:tcW w:w="894" w:type="dxa"/>
            <w:vAlign w:val="bottom"/>
          </w:tcPr>
          <w:p w14:paraId="52FE4CA2" w14:textId="149A0A8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0.18</w:t>
            </w:r>
          </w:p>
        </w:tc>
        <w:tc>
          <w:tcPr>
            <w:tcW w:w="993" w:type="dxa"/>
            <w:vAlign w:val="bottom"/>
          </w:tcPr>
          <w:p w14:paraId="00CECFA7" w14:textId="7493789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0.11</w:t>
            </w:r>
          </w:p>
        </w:tc>
        <w:tc>
          <w:tcPr>
            <w:tcW w:w="948" w:type="dxa"/>
            <w:vAlign w:val="bottom"/>
          </w:tcPr>
          <w:p w14:paraId="1900E342" w14:textId="58855F7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3.80</w:t>
            </w:r>
          </w:p>
        </w:tc>
        <w:tc>
          <w:tcPr>
            <w:tcW w:w="889" w:type="dxa"/>
            <w:vAlign w:val="bottom"/>
          </w:tcPr>
          <w:p w14:paraId="521B072F" w14:textId="0FAC3DC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5.56</w:t>
            </w:r>
          </w:p>
        </w:tc>
      </w:tr>
      <w:tr w:rsidR="006F69C8" w:rsidRPr="00DC3482" w14:paraId="4F96BCA9" w14:textId="77777777" w:rsidTr="00DC3482">
        <w:tc>
          <w:tcPr>
            <w:tcW w:w="6521" w:type="dxa"/>
            <w:vAlign w:val="bottom"/>
          </w:tcPr>
          <w:p w14:paraId="665CDBAC" w14:textId="5DCA1A09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tsr; methyl-accepting chemotaxis protein I</w:t>
            </w:r>
          </w:p>
        </w:tc>
        <w:tc>
          <w:tcPr>
            <w:tcW w:w="1276" w:type="dxa"/>
            <w:vAlign w:val="bottom"/>
          </w:tcPr>
          <w:p w14:paraId="13643A1E" w14:textId="2D55ADF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0.05</w:t>
            </w:r>
          </w:p>
        </w:tc>
        <w:tc>
          <w:tcPr>
            <w:tcW w:w="1134" w:type="dxa"/>
            <w:vAlign w:val="bottom"/>
          </w:tcPr>
          <w:p w14:paraId="07164234" w14:textId="4AFF259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0.11</w:t>
            </w:r>
          </w:p>
        </w:tc>
        <w:tc>
          <w:tcPr>
            <w:tcW w:w="1134" w:type="dxa"/>
            <w:vAlign w:val="bottom"/>
          </w:tcPr>
          <w:p w14:paraId="7BF68C4B" w14:textId="3951AAF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3C711D6C" w14:textId="0D184D1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5A827B98" w14:textId="7851A41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0.12</w:t>
            </w:r>
          </w:p>
        </w:tc>
        <w:tc>
          <w:tcPr>
            <w:tcW w:w="993" w:type="dxa"/>
            <w:vAlign w:val="bottom"/>
          </w:tcPr>
          <w:p w14:paraId="5ACC5B5F" w14:textId="6F1136E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0.04</w:t>
            </w:r>
          </w:p>
        </w:tc>
        <w:tc>
          <w:tcPr>
            <w:tcW w:w="948" w:type="dxa"/>
            <w:vAlign w:val="bottom"/>
          </w:tcPr>
          <w:p w14:paraId="6CDA2D97" w14:textId="02737A3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1.34</w:t>
            </w:r>
          </w:p>
        </w:tc>
        <w:tc>
          <w:tcPr>
            <w:tcW w:w="889" w:type="dxa"/>
            <w:vAlign w:val="bottom"/>
          </w:tcPr>
          <w:p w14:paraId="0913F125" w14:textId="232411B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6.14</w:t>
            </w:r>
          </w:p>
        </w:tc>
      </w:tr>
      <w:tr w:rsidR="006F69C8" w:rsidRPr="00DC3482" w14:paraId="5FD30DE7" w14:textId="77777777" w:rsidTr="00DC3482">
        <w:tc>
          <w:tcPr>
            <w:tcW w:w="6521" w:type="dxa"/>
            <w:vAlign w:val="bottom"/>
          </w:tcPr>
          <w:p w14:paraId="534D1F54" w14:textId="39C8070D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lastRenderedPageBreak/>
              <w:t>tar; methyl-accepting chemotaxis protein II</w:t>
            </w:r>
          </w:p>
        </w:tc>
        <w:tc>
          <w:tcPr>
            <w:tcW w:w="1276" w:type="dxa"/>
            <w:vAlign w:val="bottom"/>
          </w:tcPr>
          <w:p w14:paraId="50B7CA0F" w14:textId="49C3545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0.04</w:t>
            </w:r>
          </w:p>
        </w:tc>
        <w:tc>
          <w:tcPr>
            <w:tcW w:w="1134" w:type="dxa"/>
            <w:vAlign w:val="bottom"/>
          </w:tcPr>
          <w:p w14:paraId="35CF8B8C" w14:textId="6587668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0.03</w:t>
            </w:r>
          </w:p>
        </w:tc>
        <w:tc>
          <w:tcPr>
            <w:tcW w:w="1134" w:type="dxa"/>
            <w:vAlign w:val="bottom"/>
          </w:tcPr>
          <w:p w14:paraId="76295B7D" w14:textId="1675D3A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6.38</w:t>
            </w:r>
          </w:p>
        </w:tc>
        <w:tc>
          <w:tcPr>
            <w:tcW w:w="948" w:type="dxa"/>
            <w:vAlign w:val="bottom"/>
          </w:tcPr>
          <w:p w14:paraId="2BA7BE40" w14:textId="4144F8B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5D3A7032" w14:textId="0E058E6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0.06</w:t>
            </w:r>
          </w:p>
        </w:tc>
        <w:tc>
          <w:tcPr>
            <w:tcW w:w="993" w:type="dxa"/>
            <w:vAlign w:val="bottom"/>
          </w:tcPr>
          <w:p w14:paraId="25EF0AED" w14:textId="0634885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0.02</w:t>
            </w:r>
          </w:p>
        </w:tc>
        <w:tc>
          <w:tcPr>
            <w:tcW w:w="948" w:type="dxa"/>
            <w:vAlign w:val="bottom"/>
          </w:tcPr>
          <w:p w14:paraId="5E82FAFD" w14:textId="285F4EA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3.54</w:t>
            </w:r>
          </w:p>
        </w:tc>
        <w:tc>
          <w:tcPr>
            <w:tcW w:w="889" w:type="dxa"/>
            <w:vAlign w:val="bottom"/>
          </w:tcPr>
          <w:p w14:paraId="61E3B465" w14:textId="6B59C08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1.23</w:t>
            </w:r>
          </w:p>
        </w:tc>
      </w:tr>
      <w:tr w:rsidR="006F69C8" w:rsidRPr="00DC3482" w14:paraId="321C7F6E" w14:textId="77777777" w:rsidTr="00DC3482">
        <w:tc>
          <w:tcPr>
            <w:tcW w:w="6521" w:type="dxa"/>
            <w:vAlign w:val="bottom"/>
          </w:tcPr>
          <w:p w14:paraId="195F3993" w14:textId="6D3BBCAD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trg; methyl-accepting chemotaxis protein III</w:t>
            </w:r>
          </w:p>
        </w:tc>
        <w:tc>
          <w:tcPr>
            <w:tcW w:w="1276" w:type="dxa"/>
            <w:vAlign w:val="bottom"/>
          </w:tcPr>
          <w:p w14:paraId="75307798" w14:textId="27C23D8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</w:t>
            </w:r>
          </w:p>
        </w:tc>
        <w:tc>
          <w:tcPr>
            <w:tcW w:w="1134" w:type="dxa"/>
            <w:vAlign w:val="bottom"/>
          </w:tcPr>
          <w:p w14:paraId="5F68EF17" w14:textId="61BFF1B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</w:t>
            </w:r>
          </w:p>
        </w:tc>
        <w:tc>
          <w:tcPr>
            <w:tcW w:w="1134" w:type="dxa"/>
            <w:vAlign w:val="bottom"/>
          </w:tcPr>
          <w:p w14:paraId="57A91C59" w14:textId="1BA8A26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0DB157C1" w14:textId="2F6AB6E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4.83</w:t>
            </w:r>
          </w:p>
        </w:tc>
        <w:tc>
          <w:tcPr>
            <w:tcW w:w="894" w:type="dxa"/>
            <w:vAlign w:val="bottom"/>
          </w:tcPr>
          <w:p w14:paraId="67803D49" w14:textId="2BF7E7A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0.02</w:t>
            </w:r>
          </w:p>
        </w:tc>
        <w:tc>
          <w:tcPr>
            <w:tcW w:w="993" w:type="dxa"/>
            <w:vAlign w:val="bottom"/>
          </w:tcPr>
          <w:p w14:paraId="3DBBFFDF" w14:textId="607ED7C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</w:t>
            </w:r>
          </w:p>
        </w:tc>
        <w:tc>
          <w:tcPr>
            <w:tcW w:w="948" w:type="dxa"/>
            <w:vAlign w:val="bottom"/>
          </w:tcPr>
          <w:p w14:paraId="7053EC7E" w14:textId="7D2976B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89" w:type="dxa"/>
            <w:vAlign w:val="bottom"/>
          </w:tcPr>
          <w:p w14:paraId="5EA49FD9" w14:textId="3ABB260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</w:tr>
      <w:tr w:rsidR="006F69C8" w:rsidRPr="00DC3482" w14:paraId="3E77A321" w14:textId="77777777" w:rsidTr="00DC3482">
        <w:tc>
          <w:tcPr>
            <w:tcW w:w="6521" w:type="dxa"/>
            <w:vAlign w:val="bottom"/>
          </w:tcPr>
          <w:p w14:paraId="7963E4AF" w14:textId="38AE2678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tap; methyl-accepting chemotaxis protein IV</w:t>
            </w:r>
          </w:p>
        </w:tc>
        <w:tc>
          <w:tcPr>
            <w:tcW w:w="1276" w:type="dxa"/>
            <w:vAlign w:val="bottom"/>
          </w:tcPr>
          <w:p w14:paraId="08490AB5" w14:textId="0C069A3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1134" w:type="dxa"/>
            <w:vAlign w:val="bottom"/>
          </w:tcPr>
          <w:p w14:paraId="752C826A" w14:textId="74571AE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</w:t>
            </w:r>
          </w:p>
        </w:tc>
        <w:tc>
          <w:tcPr>
            <w:tcW w:w="1134" w:type="dxa"/>
            <w:vAlign w:val="bottom"/>
          </w:tcPr>
          <w:p w14:paraId="47941358" w14:textId="4CAFF17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16B6F41C" w14:textId="14CF9BF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03BF812F" w14:textId="7B9FAAA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0.02</w:t>
            </w:r>
          </w:p>
        </w:tc>
        <w:tc>
          <w:tcPr>
            <w:tcW w:w="993" w:type="dxa"/>
            <w:vAlign w:val="bottom"/>
          </w:tcPr>
          <w:p w14:paraId="64CBA597" w14:textId="3763750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739C7090" w14:textId="7D8E7B9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89" w:type="dxa"/>
            <w:vAlign w:val="bottom"/>
          </w:tcPr>
          <w:p w14:paraId="539734EE" w14:textId="5E274F9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0.07</w:t>
            </w:r>
          </w:p>
        </w:tc>
      </w:tr>
      <w:tr w:rsidR="006F69C8" w:rsidRPr="00DC3482" w14:paraId="23ACD248" w14:textId="77777777" w:rsidTr="00DC3482">
        <w:tc>
          <w:tcPr>
            <w:tcW w:w="6521" w:type="dxa"/>
            <w:vAlign w:val="bottom"/>
          </w:tcPr>
          <w:p w14:paraId="7F61E183" w14:textId="7662D53D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Bacterial chemotaxis</w:t>
            </w:r>
          </w:p>
        </w:tc>
        <w:tc>
          <w:tcPr>
            <w:tcW w:w="1276" w:type="dxa"/>
            <w:vAlign w:val="bottom"/>
          </w:tcPr>
          <w:p w14:paraId="69154F0E" w14:textId="489B8B2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67.18</w:t>
            </w:r>
          </w:p>
        </w:tc>
        <w:tc>
          <w:tcPr>
            <w:tcW w:w="1134" w:type="dxa"/>
            <w:vAlign w:val="bottom"/>
          </w:tcPr>
          <w:p w14:paraId="7186BEA6" w14:textId="1235688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59.16</w:t>
            </w:r>
          </w:p>
        </w:tc>
        <w:tc>
          <w:tcPr>
            <w:tcW w:w="1134" w:type="dxa"/>
            <w:vAlign w:val="bottom"/>
          </w:tcPr>
          <w:p w14:paraId="594CDC17" w14:textId="25F6C57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16.05</w:t>
            </w:r>
          </w:p>
        </w:tc>
        <w:tc>
          <w:tcPr>
            <w:tcW w:w="948" w:type="dxa"/>
            <w:vAlign w:val="bottom"/>
          </w:tcPr>
          <w:p w14:paraId="74A44CDF" w14:textId="07029E0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9.80</w:t>
            </w:r>
          </w:p>
        </w:tc>
        <w:tc>
          <w:tcPr>
            <w:tcW w:w="894" w:type="dxa"/>
            <w:vAlign w:val="bottom"/>
          </w:tcPr>
          <w:p w14:paraId="5E260424" w14:textId="0A75620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58.86</w:t>
            </w:r>
          </w:p>
        </w:tc>
        <w:tc>
          <w:tcPr>
            <w:tcW w:w="993" w:type="dxa"/>
            <w:vAlign w:val="bottom"/>
          </w:tcPr>
          <w:p w14:paraId="7379C01A" w14:textId="543ED7E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37.56</w:t>
            </w:r>
          </w:p>
        </w:tc>
        <w:tc>
          <w:tcPr>
            <w:tcW w:w="948" w:type="dxa"/>
            <w:vAlign w:val="bottom"/>
          </w:tcPr>
          <w:p w14:paraId="20CB9C49" w14:textId="09ED6A3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56.51</w:t>
            </w:r>
          </w:p>
        </w:tc>
        <w:tc>
          <w:tcPr>
            <w:tcW w:w="889" w:type="dxa"/>
            <w:vAlign w:val="bottom"/>
          </w:tcPr>
          <w:p w14:paraId="3E37534B" w14:textId="7410D41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26.77</w:t>
            </w:r>
          </w:p>
        </w:tc>
      </w:tr>
      <w:tr w:rsidR="006F69C8" w:rsidRPr="00DC3482" w14:paraId="61D635D0" w14:textId="77777777" w:rsidTr="00DC3482">
        <w:tc>
          <w:tcPr>
            <w:tcW w:w="6521" w:type="dxa"/>
            <w:vAlign w:val="bottom"/>
          </w:tcPr>
          <w:p w14:paraId="1ED1BFF8" w14:textId="44A63A58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Flagellar assembly</w:t>
            </w:r>
          </w:p>
        </w:tc>
        <w:tc>
          <w:tcPr>
            <w:tcW w:w="1276" w:type="dxa"/>
            <w:vAlign w:val="bottom"/>
          </w:tcPr>
          <w:p w14:paraId="6FBE4E94" w14:textId="38192BB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31.78</w:t>
            </w:r>
          </w:p>
        </w:tc>
        <w:tc>
          <w:tcPr>
            <w:tcW w:w="1134" w:type="dxa"/>
            <w:vAlign w:val="bottom"/>
          </w:tcPr>
          <w:p w14:paraId="72D97A86" w14:textId="38AE0A7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40.32</w:t>
            </w:r>
          </w:p>
        </w:tc>
        <w:tc>
          <w:tcPr>
            <w:tcW w:w="1134" w:type="dxa"/>
            <w:vAlign w:val="bottom"/>
          </w:tcPr>
          <w:p w14:paraId="1C3E6323" w14:textId="07D3E63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11.11</w:t>
            </w:r>
          </w:p>
        </w:tc>
        <w:tc>
          <w:tcPr>
            <w:tcW w:w="948" w:type="dxa"/>
            <w:vAlign w:val="bottom"/>
          </w:tcPr>
          <w:p w14:paraId="206E0451" w14:textId="6733E9A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46.08</w:t>
            </w:r>
          </w:p>
        </w:tc>
        <w:tc>
          <w:tcPr>
            <w:tcW w:w="894" w:type="dxa"/>
            <w:vAlign w:val="bottom"/>
          </w:tcPr>
          <w:p w14:paraId="37A85FA8" w14:textId="4D96A5E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40.66</w:t>
            </w:r>
          </w:p>
        </w:tc>
        <w:tc>
          <w:tcPr>
            <w:tcW w:w="993" w:type="dxa"/>
            <w:vAlign w:val="bottom"/>
          </w:tcPr>
          <w:p w14:paraId="516A8DC4" w14:textId="27681FC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42.29</w:t>
            </w:r>
          </w:p>
        </w:tc>
        <w:tc>
          <w:tcPr>
            <w:tcW w:w="948" w:type="dxa"/>
            <w:vAlign w:val="bottom"/>
          </w:tcPr>
          <w:p w14:paraId="7FCD7AF4" w14:textId="6099103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25.98</w:t>
            </w:r>
          </w:p>
        </w:tc>
        <w:tc>
          <w:tcPr>
            <w:tcW w:w="889" w:type="dxa"/>
            <w:vAlign w:val="bottom"/>
          </w:tcPr>
          <w:p w14:paraId="08F2F248" w14:textId="6B0F8A1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41.53</w:t>
            </w:r>
          </w:p>
        </w:tc>
      </w:tr>
      <w:tr w:rsidR="006F69C8" w:rsidRPr="00DC3482" w14:paraId="3819FEE9" w14:textId="77777777" w:rsidTr="00DC3482">
        <w:tc>
          <w:tcPr>
            <w:tcW w:w="6521" w:type="dxa"/>
            <w:vAlign w:val="bottom"/>
          </w:tcPr>
          <w:p w14:paraId="6E05007C" w14:textId="4E3136BF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Regulation of actin cytoskeleton</w:t>
            </w:r>
          </w:p>
        </w:tc>
        <w:tc>
          <w:tcPr>
            <w:tcW w:w="1276" w:type="dxa"/>
            <w:vAlign w:val="bottom"/>
          </w:tcPr>
          <w:p w14:paraId="50F07F98" w14:textId="510E259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1.04</w:t>
            </w:r>
          </w:p>
        </w:tc>
        <w:tc>
          <w:tcPr>
            <w:tcW w:w="1134" w:type="dxa"/>
            <w:vAlign w:val="bottom"/>
          </w:tcPr>
          <w:p w14:paraId="355BCF73" w14:textId="26C5C4E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0.53</w:t>
            </w:r>
          </w:p>
        </w:tc>
        <w:tc>
          <w:tcPr>
            <w:tcW w:w="1134" w:type="dxa"/>
            <w:vAlign w:val="bottom"/>
          </w:tcPr>
          <w:p w14:paraId="1E323177" w14:textId="0C20066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72.84</w:t>
            </w:r>
          </w:p>
        </w:tc>
        <w:tc>
          <w:tcPr>
            <w:tcW w:w="948" w:type="dxa"/>
            <w:vAlign w:val="bottom"/>
          </w:tcPr>
          <w:p w14:paraId="06A06F09" w14:textId="43A326A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44.12</w:t>
            </w:r>
          </w:p>
        </w:tc>
        <w:tc>
          <w:tcPr>
            <w:tcW w:w="894" w:type="dxa"/>
            <w:vAlign w:val="bottom"/>
          </w:tcPr>
          <w:p w14:paraId="53D066B6" w14:textId="650F21E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0.48</w:t>
            </w:r>
          </w:p>
        </w:tc>
        <w:tc>
          <w:tcPr>
            <w:tcW w:w="993" w:type="dxa"/>
            <w:vAlign w:val="bottom"/>
          </w:tcPr>
          <w:p w14:paraId="7D014807" w14:textId="10943BB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0.15</w:t>
            </w:r>
          </w:p>
        </w:tc>
        <w:tc>
          <w:tcPr>
            <w:tcW w:w="948" w:type="dxa"/>
            <w:vAlign w:val="bottom"/>
          </w:tcPr>
          <w:p w14:paraId="353534AC" w14:textId="21C48A9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47.24</w:t>
            </w:r>
          </w:p>
        </w:tc>
        <w:tc>
          <w:tcPr>
            <w:tcW w:w="889" w:type="dxa"/>
            <w:vAlign w:val="bottom"/>
          </w:tcPr>
          <w:p w14:paraId="55327556" w14:textId="0C04AC6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1.96</w:t>
            </w:r>
          </w:p>
        </w:tc>
      </w:tr>
      <w:tr w:rsidR="006F69C8" w:rsidRPr="00DC3482" w14:paraId="77DDE93A" w14:textId="77777777" w:rsidTr="00DC3482">
        <w:tc>
          <w:tcPr>
            <w:tcW w:w="6521" w:type="dxa"/>
            <w:vAlign w:val="bottom"/>
          </w:tcPr>
          <w:p w14:paraId="2D9A2CD6" w14:textId="3C98AB46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ACLY; ATP citrate (pro-S)-lyase</w:t>
            </w:r>
          </w:p>
        </w:tc>
        <w:tc>
          <w:tcPr>
            <w:tcW w:w="1276" w:type="dxa"/>
            <w:vAlign w:val="bottom"/>
          </w:tcPr>
          <w:p w14:paraId="0EB6E509" w14:textId="47EF741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0.016</w:t>
            </w:r>
          </w:p>
        </w:tc>
        <w:tc>
          <w:tcPr>
            <w:tcW w:w="1134" w:type="dxa"/>
            <w:vAlign w:val="bottom"/>
          </w:tcPr>
          <w:p w14:paraId="197D5533" w14:textId="4845AA7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0.016</w:t>
            </w:r>
          </w:p>
        </w:tc>
        <w:tc>
          <w:tcPr>
            <w:tcW w:w="1134" w:type="dxa"/>
            <w:vAlign w:val="bottom"/>
          </w:tcPr>
          <w:p w14:paraId="783A5194" w14:textId="33AA5B3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2.206</w:t>
            </w:r>
          </w:p>
        </w:tc>
        <w:tc>
          <w:tcPr>
            <w:tcW w:w="948" w:type="dxa"/>
            <w:vAlign w:val="bottom"/>
          </w:tcPr>
          <w:p w14:paraId="7058829D" w14:textId="297A5D1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1.044</w:t>
            </w:r>
          </w:p>
        </w:tc>
        <w:tc>
          <w:tcPr>
            <w:tcW w:w="894" w:type="dxa"/>
            <w:vAlign w:val="bottom"/>
          </w:tcPr>
          <w:p w14:paraId="0E97B7F3" w14:textId="56513A5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0.010</w:t>
            </w:r>
          </w:p>
        </w:tc>
        <w:tc>
          <w:tcPr>
            <w:tcW w:w="993" w:type="dxa"/>
            <w:vAlign w:val="bottom"/>
          </w:tcPr>
          <w:p w14:paraId="6D78A2F1" w14:textId="05378A9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948" w:type="dxa"/>
            <w:vAlign w:val="bottom"/>
          </w:tcPr>
          <w:p w14:paraId="480FE432" w14:textId="3ECCE08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18.415</w:t>
            </w:r>
          </w:p>
        </w:tc>
        <w:tc>
          <w:tcPr>
            <w:tcW w:w="889" w:type="dxa"/>
            <w:vAlign w:val="bottom"/>
          </w:tcPr>
          <w:p w14:paraId="24B23AB1" w14:textId="54CD954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4.134</w:t>
            </w:r>
          </w:p>
        </w:tc>
      </w:tr>
      <w:tr w:rsidR="006F69C8" w:rsidRPr="00DC3482" w14:paraId="55AD17EF" w14:textId="77777777" w:rsidTr="00DC3482">
        <w:tc>
          <w:tcPr>
            <w:tcW w:w="6521" w:type="dxa"/>
            <w:vAlign w:val="bottom"/>
          </w:tcPr>
          <w:p w14:paraId="5CEEDB7A" w14:textId="6DE555AE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CS, gltA; citrate synthase</w:t>
            </w:r>
          </w:p>
        </w:tc>
        <w:tc>
          <w:tcPr>
            <w:tcW w:w="1276" w:type="dxa"/>
            <w:vAlign w:val="bottom"/>
          </w:tcPr>
          <w:p w14:paraId="5266B3B5" w14:textId="1214E29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9.138</w:t>
            </w:r>
          </w:p>
        </w:tc>
        <w:tc>
          <w:tcPr>
            <w:tcW w:w="1134" w:type="dxa"/>
            <w:vAlign w:val="bottom"/>
          </w:tcPr>
          <w:p w14:paraId="4908FF2B" w14:textId="4645370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9.688</w:t>
            </w:r>
          </w:p>
        </w:tc>
        <w:tc>
          <w:tcPr>
            <w:tcW w:w="1134" w:type="dxa"/>
            <w:vAlign w:val="bottom"/>
          </w:tcPr>
          <w:p w14:paraId="7931FB58" w14:textId="685D23F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0.249</w:t>
            </w:r>
          </w:p>
        </w:tc>
        <w:tc>
          <w:tcPr>
            <w:tcW w:w="948" w:type="dxa"/>
            <w:vAlign w:val="bottom"/>
          </w:tcPr>
          <w:p w14:paraId="0D84604C" w14:textId="583AAB4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15.608</w:t>
            </w:r>
          </w:p>
        </w:tc>
        <w:tc>
          <w:tcPr>
            <w:tcW w:w="894" w:type="dxa"/>
            <w:vAlign w:val="bottom"/>
          </w:tcPr>
          <w:p w14:paraId="2A6F0ADE" w14:textId="5DCA959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7.355</w:t>
            </w:r>
          </w:p>
        </w:tc>
        <w:tc>
          <w:tcPr>
            <w:tcW w:w="993" w:type="dxa"/>
            <w:vAlign w:val="bottom"/>
          </w:tcPr>
          <w:p w14:paraId="0100B687" w14:textId="3FDAB6C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7.476</w:t>
            </w:r>
          </w:p>
        </w:tc>
        <w:tc>
          <w:tcPr>
            <w:tcW w:w="948" w:type="dxa"/>
            <w:vAlign w:val="bottom"/>
          </w:tcPr>
          <w:p w14:paraId="1366FE49" w14:textId="44A2A4B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0.311</w:t>
            </w:r>
          </w:p>
        </w:tc>
        <w:tc>
          <w:tcPr>
            <w:tcW w:w="889" w:type="dxa"/>
            <w:vAlign w:val="bottom"/>
          </w:tcPr>
          <w:p w14:paraId="7135F48F" w14:textId="2E96EC8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6.489</w:t>
            </w:r>
          </w:p>
        </w:tc>
      </w:tr>
      <w:tr w:rsidR="006F69C8" w:rsidRPr="00DC3482" w14:paraId="6C74524D" w14:textId="77777777" w:rsidTr="00DC3482">
        <w:tc>
          <w:tcPr>
            <w:tcW w:w="6521" w:type="dxa"/>
            <w:vAlign w:val="bottom"/>
          </w:tcPr>
          <w:p w14:paraId="062E568B" w14:textId="6EFDF420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fumA/fumB; fumarate hydratase</w:t>
            </w:r>
          </w:p>
        </w:tc>
        <w:tc>
          <w:tcPr>
            <w:tcW w:w="1276" w:type="dxa"/>
            <w:vAlign w:val="bottom"/>
          </w:tcPr>
          <w:p w14:paraId="3ABAD0FD" w14:textId="1F8B691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12.144</w:t>
            </w:r>
          </w:p>
        </w:tc>
        <w:tc>
          <w:tcPr>
            <w:tcW w:w="1134" w:type="dxa"/>
            <w:vAlign w:val="bottom"/>
          </w:tcPr>
          <w:p w14:paraId="2BF0401F" w14:textId="424B356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13.068</w:t>
            </w:r>
          </w:p>
        </w:tc>
        <w:tc>
          <w:tcPr>
            <w:tcW w:w="1134" w:type="dxa"/>
            <w:vAlign w:val="bottom"/>
          </w:tcPr>
          <w:p w14:paraId="3AD8A04E" w14:textId="5A4C840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16.123</w:t>
            </w:r>
          </w:p>
        </w:tc>
        <w:tc>
          <w:tcPr>
            <w:tcW w:w="948" w:type="dxa"/>
            <w:vAlign w:val="bottom"/>
          </w:tcPr>
          <w:p w14:paraId="238AAF46" w14:textId="4472426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0.544</w:t>
            </w:r>
          </w:p>
        </w:tc>
        <w:tc>
          <w:tcPr>
            <w:tcW w:w="894" w:type="dxa"/>
            <w:vAlign w:val="bottom"/>
          </w:tcPr>
          <w:p w14:paraId="1A72C93A" w14:textId="6E697FC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12.420</w:t>
            </w:r>
          </w:p>
        </w:tc>
        <w:tc>
          <w:tcPr>
            <w:tcW w:w="993" w:type="dxa"/>
            <w:vAlign w:val="bottom"/>
          </w:tcPr>
          <w:p w14:paraId="409E83C5" w14:textId="60577E0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12.700</w:t>
            </w:r>
          </w:p>
        </w:tc>
        <w:tc>
          <w:tcPr>
            <w:tcW w:w="948" w:type="dxa"/>
            <w:vAlign w:val="bottom"/>
          </w:tcPr>
          <w:p w14:paraId="1C320445" w14:textId="178BE90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4.416</w:t>
            </w:r>
          </w:p>
        </w:tc>
        <w:tc>
          <w:tcPr>
            <w:tcW w:w="889" w:type="dxa"/>
            <w:vAlign w:val="bottom"/>
          </w:tcPr>
          <w:p w14:paraId="45DA8D87" w14:textId="6D779AB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3.768</w:t>
            </w:r>
          </w:p>
        </w:tc>
      </w:tr>
      <w:tr w:rsidR="006F69C8" w:rsidRPr="00DC3482" w14:paraId="3E714C51" w14:textId="77777777" w:rsidTr="00DC3482">
        <w:tc>
          <w:tcPr>
            <w:tcW w:w="6521" w:type="dxa"/>
            <w:vAlign w:val="bottom"/>
          </w:tcPr>
          <w:p w14:paraId="578C7F09" w14:textId="207845C4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fumA; fumarate hydratase subunit alpha</w:t>
            </w:r>
          </w:p>
        </w:tc>
        <w:tc>
          <w:tcPr>
            <w:tcW w:w="1276" w:type="dxa"/>
            <w:vAlign w:val="bottom"/>
          </w:tcPr>
          <w:p w14:paraId="43F2512A" w14:textId="4119227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1.188</w:t>
            </w:r>
          </w:p>
        </w:tc>
        <w:tc>
          <w:tcPr>
            <w:tcW w:w="1134" w:type="dxa"/>
            <w:vAlign w:val="bottom"/>
          </w:tcPr>
          <w:p w14:paraId="42208A61" w14:textId="7C4C9DF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2.314</w:t>
            </w:r>
          </w:p>
        </w:tc>
        <w:tc>
          <w:tcPr>
            <w:tcW w:w="1134" w:type="dxa"/>
            <w:vAlign w:val="bottom"/>
          </w:tcPr>
          <w:p w14:paraId="75698812" w14:textId="2254683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9.692</w:t>
            </w:r>
          </w:p>
        </w:tc>
        <w:tc>
          <w:tcPr>
            <w:tcW w:w="948" w:type="dxa"/>
            <w:vAlign w:val="bottom"/>
          </w:tcPr>
          <w:p w14:paraId="6C961CC3" w14:textId="1B2FDAD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1.543</w:t>
            </w:r>
          </w:p>
        </w:tc>
        <w:tc>
          <w:tcPr>
            <w:tcW w:w="894" w:type="dxa"/>
            <w:vAlign w:val="bottom"/>
          </w:tcPr>
          <w:p w14:paraId="55DA595A" w14:textId="15EADBB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3.521</w:t>
            </w:r>
          </w:p>
        </w:tc>
        <w:tc>
          <w:tcPr>
            <w:tcW w:w="993" w:type="dxa"/>
            <w:vAlign w:val="bottom"/>
          </w:tcPr>
          <w:p w14:paraId="34A2BCEB" w14:textId="6DFC007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4.826</w:t>
            </w:r>
          </w:p>
        </w:tc>
        <w:tc>
          <w:tcPr>
            <w:tcW w:w="948" w:type="dxa"/>
            <w:vAlign w:val="bottom"/>
          </w:tcPr>
          <w:p w14:paraId="62365A70" w14:textId="77AB31F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4.982</w:t>
            </w:r>
          </w:p>
        </w:tc>
        <w:tc>
          <w:tcPr>
            <w:tcW w:w="889" w:type="dxa"/>
            <w:vAlign w:val="bottom"/>
          </w:tcPr>
          <w:p w14:paraId="5A385713" w14:textId="7DA8D56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19.257</w:t>
            </w:r>
          </w:p>
        </w:tc>
      </w:tr>
      <w:tr w:rsidR="006F69C8" w:rsidRPr="00DC3482" w14:paraId="474B8EBA" w14:textId="77777777" w:rsidTr="00DC3482">
        <w:tc>
          <w:tcPr>
            <w:tcW w:w="6521" w:type="dxa"/>
            <w:vAlign w:val="bottom"/>
          </w:tcPr>
          <w:p w14:paraId="7C239329" w14:textId="5110AAD0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fumB; fumarate hydratase subunit beta</w:t>
            </w:r>
          </w:p>
        </w:tc>
        <w:tc>
          <w:tcPr>
            <w:tcW w:w="1276" w:type="dxa"/>
            <w:vAlign w:val="bottom"/>
          </w:tcPr>
          <w:p w14:paraId="7BD173D1" w14:textId="0775BCE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0.714</w:t>
            </w:r>
          </w:p>
        </w:tc>
        <w:tc>
          <w:tcPr>
            <w:tcW w:w="1134" w:type="dxa"/>
            <w:vAlign w:val="bottom"/>
          </w:tcPr>
          <w:p w14:paraId="2D5516BB" w14:textId="4ADD1E3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1.266</w:t>
            </w:r>
          </w:p>
        </w:tc>
        <w:tc>
          <w:tcPr>
            <w:tcW w:w="1134" w:type="dxa"/>
            <w:vAlign w:val="bottom"/>
          </w:tcPr>
          <w:p w14:paraId="3455DCE0" w14:textId="1FDC3F0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11.836</w:t>
            </w:r>
          </w:p>
        </w:tc>
        <w:tc>
          <w:tcPr>
            <w:tcW w:w="948" w:type="dxa"/>
            <w:vAlign w:val="bottom"/>
          </w:tcPr>
          <w:p w14:paraId="5D074827" w14:textId="5F6BBC3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2.359</w:t>
            </w:r>
          </w:p>
        </w:tc>
        <w:tc>
          <w:tcPr>
            <w:tcW w:w="894" w:type="dxa"/>
            <w:vAlign w:val="bottom"/>
          </w:tcPr>
          <w:p w14:paraId="7B67E4A5" w14:textId="4320C32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2.357</w:t>
            </w:r>
          </w:p>
        </w:tc>
        <w:tc>
          <w:tcPr>
            <w:tcW w:w="993" w:type="dxa"/>
            <w:vAlign w:val="bottom"/>
          </w:tcPr>
          <w:p w14:paraId="5BBB7E08" w14:textId="5AEA9C7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3.025</w:t>
            </w:r>
          </w:p>
        </w:tc>
        <w:tc>
          <w:tcPr>
            <w:tcW w:w="948" w:type="dxa"/>
            <w:vAlign w:val="bottom"/>
          </w:tcPr>
          <w:p w14:paraId="42DEEEEB" w14:textId="75811BA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1.387</w:t>
            </w:r>
          </w:p>
        </w:tc>
        <w:tc>
          <w:tcPr>
            <w:tcW w:w="889" w:type="dxa"/>
            <w:vAlign w:val="bottom"/>
          </w:tcPr>
          <w:p w14:paraId="7D808A6E" w14:textId="750FC09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11.983</w:t>
            </w:r>
          </w:p>
        </w:tc>
      </w:tr>
      <w:tr w:rsidR="006F69C8" w:rsidRPr="00DC3482" w14:paraId="3A29DF3E" w14:textId="77777777" w:rsidTr="00DC3482">
        <w:tc>
          <w:tcPr>
            <w:tcW w:w="6521" w:type="dxa"/>
            <w:vAlign w:val="bottom"/>
          </w:tcPr>
          <w:p w14:paraId="22CD938D" w14:textId="785D6881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pycA; pyruvate carboxylase subunit A</w:t>
            </w:r>
          </w:p>
        </w:tc>
        <w:tc>
          <w:tcPr>
            <w:tcW w:w="1276" w:type="dxa"/>
            <w:vAlign w:val="bottom"/>
          </w:tcPr>
          <w:p w14:paraId="43A2412B" w14:textId="327F077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0.143</w:t>
            </w:r>
          </w:p>
        </w:tc>
        <w:tc>
          <w:tcPr>
            <w:tcW w:w="1134" w:type="dxa"/>
            <w:vAlign w:val="bottom"/>
          </w:tcPr>
          <w:p w14:paraId="42AAEA42" w14:textId="4E4F0C2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0.317</w:t>
            </w:r>
          </w:p>
        </w:tc>
        <w:tc>
          <w:tcPr>
            <w:tcW w:w="1134" w:type="dxa"/>
            <w:vAlign w:val="bottom"/>
          </w:tcPr>
          <w:p w14:paraId="31E9C570" w14:textId="4992AB9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14.818</w:t>
            </w:r>
          </w:p>
        </w:tc>
        <w:tc>
          <w:tcPr>
            <w:tcW w:w="948" w:type="dxa"/>
            <w:vAlign w:val="bottom"/>
          </w:tcPr>
          <w:p w14:paraId="70481CE5" w14:textId="1ACD446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12.114</w:t>
            </w:r>
          </w:p>
        </w:tc>
        <w:tc>
          <w:tcPr>
            <w:tcW w:w="894" w:type="dxa"/>
            <w:vAlign w:val="bottom"/>
          </w:tcPr>
          <w:p w14:paraId="19897AC6" w14:textId="4FC6E68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0.153</w:t>
            </w:r>
          </w:p>
        </w:tc>
        <w:tc>
          <w:tcPr>
            <w:tcW w:w="993" w:type="dxa"/>
            <w:vAlign w:val="bottom"/>
          </w:tcPr>
          <w:p w14:paraId="4A37C1E4" w14:textId="1C85EC0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0.193</w:t>
            </w:r>
          </w:p>
        </w:tc>
        <w:tc>
          <w:tcPr>
            <w:tcW w:w="948" w:type="dxa"/>
            <w:vAlign w:val="bottom"/>
          </w:tcPr>
          <w:p w14:paraId="58161800" w14:textId="58BDC55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889" w:type="dxa"/>
            <w:vAlign w:val="bottom"/>
          </w:tcPr>
          <w:p w14:paraId="62A39F79" w14:textId="0348051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0.052</w:t>
            </w:r>
          </w:p>
        </w:tc>
      </w:tr>
      <w:tr w:rsidR="006F69C8" w:rsidRPr="00DC3482" w14:paraId="7DF842E6" w14:textId="77777777" w:rsidTr="00DC3482">
        <w:tc>
          <w:tcPr>
            <w:tcW w:w="6521" w:type="dxa"/>
            <w:vAlign w:val="bottom"/>
          </w:tcPr>
          <w:p w14:paraId="2FB25E6F" w14:textId="7CF88B43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pycB; pyruvate carboxylase subunit B</w:t>
            </w:r>
          </w:p>
        </w:tc>
        <w:tc>
          <w:tcPr>
            <w:tcW w:w="1276" w:type="dxa"/>
            <w:vAlign w:val="bottom"/>
          </w:tcPr>
          <w:p w14:paraId="68DD9FEA" w14:textId="66037AD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1.965</w:t>
            </w:r>
          </w:p>
        </w:tc>
        <w:tc>
          <w:tcPr>
            <w:tcW w:w="1134" w:type="dxa"/>
            <w:vAlign w:val="bottom"/>
          </w:tcPr>
          <w:p w14:paraId="194CBAD0" w14:textId="2E8D1B8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2.479</w:t>
            </w:r>
          </w:p>
        </w:tc>
        <w:tc>
          <w:tcPr>
            <w:tcW w:w="1134" w:type="dxa"/>
            <w:vAlign w:val="bottom"/>
          </w:tcPr>
          <w:p w14:paraId="2FA77922" w14:textId="76658FB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948" w:type="dxa"/>
            <w:vAlign w:val="bottom"/>
          </w:tcPr>
          <w:p w14:paraId="46DED056" w14:textId="3148180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0.590</w:t>
            </w:r>
          </w:p>
        </w:tc>
        <w:tc>
          <w:tcPr>
            <w:tcW w:w="894" w:type="dxa"/>
            <w:vAlign w:val="bottom"/>
          </w:tcPr>
          <w:p w14:paraId="6CEB5BEA" w14:textId="35CDD02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9.407</w:t>
            </w:r>
          </w:p>
        </w:tc>
        <w:tc>
          <w:tcPr>
            <w:tcW w:w="993" w:type="dxa"/>
            <w:vAlign w:val="bottom"/>
          </w:tcPr>
          <w:p w14:paraId="1C3216B2" w14:textId="33B84B2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7.618</w:t>
            </w:r>
          </w:p>
        </w:tc>
        <w:tc>
          <w:tcPr>
            <w:tcW w:w="948" w:type="dxa"/>
            <w:vAlign w:val="bottom"/>
          </w:tcPr>
          <w:p w14:paraId="489D79B7" w14:textId="4028EEB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889" w:type="dxa"/>
            <w:vAlign w:val="bottom"/>
          </w:tcPr>
          <w:p w14:paraId="5C532D28" w14:textId="7D5AB57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0.052</w:t>
            </w:r>
          </w:p>
        </w:tc>
      </w:tr>
      <w:tr w:rsidR="006F69C8" w:rsidRPr="00DC3482" w14:paraId="21939AE2" w14:textId="77777777" w:rsidTr="00DC3482">
        <w:tc>
          <w:tcPr>
            <w:tcW w:w="6521" w:type="dxa"/>
            <w:vAlign w:val="bottom"/>
          </w:tcPr>
          <w:p w14:paraId="06F391BD" w14:textId="1BF1D33B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IDH3; isocitrate dehydrogenase</w:t>
            </w:r>
          </w:p>
        </w:tc>
        <w:tc>
          <w:tcPr>
            <w:tcW w:w="1276" w:type="dxa"/>
            <w:vAlign w:val="bottom"/>
          </w:tcPr>
          <w:p w14:paraId="492AB409" w14:textId="27414F4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2.269</w:t>
            </w:r>
          </w:p>
        </w:tc>
        <w:tc>
          <w:tcPr>
            <w:tcW w:w="1134" w:type="dxa"/>
            <w:vAlign w:val="bottom"/>
          </w:tcPr>
          <w:p w14:paraId="064995D7" w14:textId="0F8B56A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1.970</w:t>
            </w:r>
          </w:p>
        </w:tc>
        <w:tc>
          <w:tcPr>
            <w:tcW w:w="1134" w:type="dxa"/>
            <w:vAlign w:val="bottom"/>
          </w:tcPr>
          <w:p w14:paraId="5006010B" w14:textId="6F86E6F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948" w:type="dxa"/>
            <w:vAlign w:val="bottom"/>
          </w:tcPr>
          <w:p w14:paraId="1162D5B8" w14:textId="25570CA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894" w:type="dxa"/>
            <w:vAlign w:val="bottom"/>
          </w:tcPr>
          <w:p w14:paraId="17ADBBB4" w14:textId="178C959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2.818</w:t>
            </w:r>
          </w:p>
        </w:tc>
        <w:tc>
          <w:tcPr>
            <w:tcW w:w="993" w:type="dxa"/>
            <w:vAlign w:val="bottom"/>
          </w:tcPr>
          <w:p w14:paraId="7F06A348" w14:textId="0752B90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3.208</w:t>
            </w:r>
          </w:p>
        </w:tc>
        <w:tc>
          <w:tcPr>
            <w:tcW w:w="948" w:type="dxa"/>
            <w:vAlign w:val="bottom"/>
          </w:tcPr>
          <w:p w14:paraId="3CB2F884" w14:textId="0B91748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15.202</w:t>
            </w:r>
          </w:p>
        </w:tc>
        <w:tc>
          <w:tcPr>
            <w:tcW w:w="889" w:type="dxa"/>
            <w:vAlign w:val="bottom"/>
          </w:tcPr>
          <w:p w14:paraId="38F4C76E" w14:textId="6630F66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0.262</w:t>
            </w:r>
          </w:p>
        </w:tc>
      </w:tr>
      <w:tr w:rsidR="006F69C8" w:rsidRPr="00DC3482" w14:paraId="0AA1707F" w14:textId="77777777" w:rsidTr="00DC3482">
        <w:tc>
          <w:tcPr>
            <w:tcW w:w="6521" w:type="dxa"/>
            <w:vAlign w:val="bottom"/>
          </w:tcPr>
          <w:p w14:paraId="63B9AA43" w14:textId="7F68A0B4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LSC1; succinyl-CoA synthetase alpha subunit</w:t>
            </w:r>
          </w:p>
        </w:tc>
        <w:tc>
          <w:tcPr>
            <w:tcW w:w="1276" w:type="dxa"/>
            <w:vAlign w:val="bottom"/>
          </w:tcPr>
          <w:p w14:paraId="64C5C14D" w14:textId="6BEA25C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0.059</w:t>
            </w:r>
          </w:p>
        </w:tc>
        <w:tc>
          <w:tcPr>
            <w:tcW w:w="1134" w:type="dxa"/>
            <w:vAlign w:val="bottom"/>
          </w:tcPr>
          <w:p w14:paraId="11959592" w14:textId="10B938F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0.109</w:t>
            </w:r>
          </w:p>
        </w:tc>
        <w:tc>
          <w:tcPr>
            <w:tcW w:w="1134" w:type="dxa"/>
            <w:vAlign w:val="bottom"/>
          </w:tcPr>
          <w:p w14:paraId="3297B96A" w14:textId="2CCB093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11.836</w:t>
            </w:r>
          </w:p>
        </w:tc>
        <w:tc>
          <w:tcPr>
            <w:tcW w:w="948" w:type="dxa"/>
            <w:vAlign w:val="bottom"/>
          </w:tcPr>
          <w:p w14:paraId="01B0D3E7" w14:textId="042D404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2.541</w:t>
            </w:r>
          </w:p>
        </w:tc>
        <w:tc>
          <w:tcPr>
            <w:tcW w:w="894" w:type="dxa"/>
            <w:vAlign w:val="bottom"/>
          </w:tcPr>
          <w:p w14:paraId="77BE07D3" w14:textId="5707873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0.020</w:t>
            </w:r>
          </w:p>
        </w:tc>
        <w:tc>
          <w:tcPr>
            <w:tcW w:w="993" w:type="dxa"/>
            <w:vAlign w:val="bottom"/>
          </w:tcPr>
          <w:p w14:paraId="503F31B9" w14:textId="56DBDF6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0.007</w:t>
            </w:r>
          </w:p>
        </w:tc>
        <w:tc>
          <w:tcPr>
            <w:tcW w:w="948" w:type="dxa"/>
            <w:vAlign w:val="bottom"/>
          </w:tcPr>
          <w:p w14:paraId="236371BB" w14:textId="4C16BE7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0.311</w:t>
            </w:r>
          </w:p>
        </w:tc>
        <w:tc>
          <w:tcPr>
            <w:tcW w:w="889" w:type="dxa"/>
            <w:vAlign w:val="bottom"/>
          </w:tcPr>
          <w:p w14:paraId="390EDF83" w14:textId="1F950C8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19.257</w:t>
            </w:r>
          </w:p>
        </w:tc>
      </w:tr>
      <w:tr w:rsidR="006F69C8" w:rsidRPr="00DC3482" w14:paraId="05080C24" w14:textId="77777777" w:rsidTr="00DC3482">
        <w:tc>
          <w:tcPr>
            <w:tcW w:w="6521" w:type="dxa"/>
            <w:vAlign w:val="bottom"/>
          </w:tcPr>
          <w:p w14:paraId="743B0981" w14:textId="340F8811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LSC2; succinyl-CoA synthetase beta subunit</w:t>
            </w:r>
          </w:p>
        </w:tc>
        <w:tc>
          <w:tcPr>
            <w:tcW w:w="1276" w:type="dxa"/>
            <w:vAlign w:val="bottom"/>
          </w:tcPr>
          <w:p w14:paraId="17E87FFE" w14:textId="52E3BDE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0.126</w:t>
            </w:r>
          </w:p>
        </w:tc>
        <w:tc>
          <w:tcPr>
            <w:tcW w:w="1134" w:type="dxa"/>
            <w:vAlign w:val="bottom"/>
          </w:tcPr>
          <w:p w14:paraId="4D82FCED" w14:textId="05F93CE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0.222</w:t>
            </w:r>
          </w:p>
        </w:tc>
        <w:tc>
          <w:tcPr>
            <w:tcW w:w="1134" w:type="dxa"/>
            <w:vAlign w:val="bottom"/>
          </w:tcPr>
          <w:p w14:paraId="352DFF24" w14:textId="45A3538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0.031</w:t>
            </w:r>
          </w:p>
        </w:tc>
        <w:tc>
          <w:tcPr>
            <w:tcW w:w="948" w:type="dxa"/>
            <w:vAlign w:val="bottom"/>
          </w:tcPr>
          <w:p w14:paraId="40A1E943" w14:textId="25C8061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1.633</w:t>
            </w:r>
          </w:p>
        </w:tc>
        <w:tc>
          <w:tcPr>
            <w:tcW w:w="894" w:type="dxa"/>
            <w:vAlign w:val="bottom"/>
          </w:tcPr>
          <w:p w14:paraId="1E7E795F" w14:textId="059E3BA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0.012</w:t>
            </w:r>
          </w:p>
        </w:tc>
        <w:tc>
          <w:tcPr>
            <w:tcW w:w="993" w:type="dxa"/>
            <w:vAlign w:val="bottom"/>
          </w:tcPr>
          <w:p w14:paraId="7502F6AB" w14:textId="22626DD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948" w:type="dxa"/>
            <w:vAlign w:val="bottom"/>
          </w:tcPr>
          <w:p w14:paraId="0DBDF111" w14:textId="351C056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4.416</w:t>
            </w:r>
          </w:p>
        </w:tc>
        <w:tc>
          <w:tcPr>
            <w:tcW w:w="889" w:type="dxa"/>
            <w:vAlign w:val="bottom"/>
          </w:tcPr>
          <w:p w14:paraId="4AD5BEDD" w14:textId="0F09154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11.983</w:t>
            </w:r>
          </w:p>
        </w:tc>
      </w:tr>
      <w:tr w:rsidR="006F69C8" w:rsidRPr="00DC3482" w14:paraId="4D588EEF" w14:textId="77777777" w:rsidTr="00DC3482">
        <w:tc>
          <w:tcPr>
            <w:tcW w:w="6521" w:type="dxa"/>
            <w:vAlign w:val="bottom"/>
          </w:tcPr>
          <w:p w14:paraId="4481BFCD" w14:textId="6A81B668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MDH1; malate dehydrogenase</w:t>
            </w:r>
          </w:p>
        </w:tc>
        <w:tc>
          <w:tcPr>
            <w:tcW w:w="1276" w:type="dxa"/>
            <w:vAlign w:val="bottom"/>
          </w:tcPr>
          <w:p w14:paraId="40A7F889" w14:textId="0D3F926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0.003</w:t>
            </w:r>
          </w:p>
        </w:tc>
        <w:tc>
          <w:tcPr>
            <w:tcW w:w="1134" w:type="dxa"/>
            <w:vAlign w:val="bottom"/>
          </w:tcPr>
          <w:p w14:paraId="06F66A2D" w14:textId="5AE0D62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0.028</w:t>
            </w:r>
          </w:p>
        </w:tc>
        <w:tc>
          <w:tcPr>
            <w:tcW w:w="1134" w:type="dxa"/>
            <w:vAlign w:val="bottom"/>
          </w:tcPr>
          <w:p w14:paraId="365401FC" w14:textId="7E849AB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948" w:type="dxa"/>
            <w:vAlign w:val="bottom"/>
          </w:tcPr>
          <w:p w14:paraId="4FDCFEE2" w14:textId="403044A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3.040</w:t>
            </w:r>
          </w:p>
        </w:tc>
        <w:tc>
          <w:tcPr>
            <w:tcW w:w="894" w:type="dxa"/>
            <w:vAlign w:val="bottom"/>
          </w:tcPr>
          <w:p w14:paraId="6C2AF1E0" w14:textId="16C7BE2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0.003</w:t>
            </w:r>
          </w:p>
        </w:tc>
        <w:tc>
          <w:tcPr>
            <w:tcW w:w="993" w:type="dxa"/>
            <w:vAlign w:val="bottom"/>
          </w:tcPr>
          <w:p w14:paraId="468E0D0B" w14:textId="07D58F3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948" w:type="dxa"/>
            <w:vAlign w:val="bottom"/>
          </w:tcPr>
          <w:p w14:paraId="529743C6" w14:textId="26E416A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3.241</w:t>
            </w:r>
          </w:p>
        </w:tc>
        <w:tc>
          <w:tcPr>
            <w:tcW w:w="889" w:type="dxa"/>
            <w:vAlign w:val="bottom"/>
          </w:tcPr>
          <w:p w14:paraId="100FE889" w14:textId="1746178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</w:tr>
      <w:tr w:rsidR="006F69C8" w:rsidRPr="00DC3482" w14:paraId="2CC2B9C5" w14:textId="77777777" w:rsidTr="00DC3482">
        <w:tc>
          <w:tcPr>
            <w:tcW w:w="6521" w:type="dxa"/>
            <w:vAlign w:val="bottom"/>
          </w:tcPr>
          <w:p w14:paraId="20C7271D" w14:textId="7701707A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MDH2; malate dehydrogenase</w:t>
            </w:r>
          </w:p>
        </w:tc>
        <w:tc>
          <w:tcPr>
            <w:tcW w:w="1276" w:type="dxa"/>
            <w:vAlign w:val="bottom"/>
          </w:tcPr>
          <w:p w14:paraId="13344C5E" w14:textId="0D4501B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0.070</w:t>
            </w:r>
          </w:p>
        </w:tc>
        <w:tc>
          <w:tcPr>
            <w:tcW w:w="1134" w:type="dxa"/>
            <w:vAlign w:val="bottom"/>
          </w:tcPr>
          <w:p w14:paraId="58627AE7" w14:textId="2B608E9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0.020</w:t>
            </w:r>
          </w:p>
        </w:tc>
        <w:tc>
          <w:tcPr>
            <w:tcW w:w="1134" w:type="dxa"/>
            <w:vAlign w:val="bottom"/>
          </w:tcPr>
          <w:p w14:paraId="5511D811" w14:textId="324B3C6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1.709</w:t>
            </w:r>
          </w:p>
        </w:tc>
        <w:tc>
          <w:tcPr>
            <w:tcW w:w="948" w:type="dxa"/>
            <w:vAlign w:val="bottom"/>
          </w:tcPr>
          <w:p w14:paraId="289AF073" w14:textId="0B5822F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894" w:type="dxa"/>
            <w:vAlign w:val="bottom"/>
          </w:tcPr>
          <w:p w14:paraId="5B07314F" w14:textId="4F4138E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0.018</w:t>
            </w:r>
          </w:p>
        </w:tc>
        <w:tc>
          <w:tcPr>
            <w:tcW w:w="993" w:type="dxa"/>
            <w:vAlign w:val="bottom"/>
          </w:tcPr>
          <w:p w14:paraId="3DFB931E" w14:textId="1430454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948" w:type="dxa"/>
            <w:vAlign w:val="bottom"/>
          </w:tcPr>
          <w:p w14:paraId="7747C38E" w14:textId="1ADF062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0.014</w:t>
            </w:r>
          </w:p>
        </w:tc>
        <w:tc>
          <w:tcPr>
            <w:tcW w:w="889" w:type="dxa"/>
            <w:vAlign w:val="bottom"/>
          </w:tcPr>
          <w:p w14:paraId="172620BD" w14:textId="78FB803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</w:tr>
      <w:tr w:rsidR="006F69C8" w:rsidRPr="00DC3482" w14:paraId="11E1228F" w14:textId="77777777" w:rsidTr="00DC3482">
        <w:tc>
          <w:tcPr>
            <w:tcW w:w="6521" w:type="dxa"/>
            <w:vAlign w:val="bottom"/>
          </w:tcPr>
          <w:p w14:paraId="00C2B326" w14:textId="6373E3AD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PC, pyc; pyruvate carboxylase</w:t>
            </w:r>
          </w:p>
        </w:tc>
        <w:tc>
          <w:tcPr>
            <w:tcW w:w="1276" w:type="dxa"/>
            <w:vAlign w:val="bottom"/>
          </w:tcPr>
          <w:p w14:paraId="485F7186" w14:textId="6FF2482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2.772</w:t>
            </w:r>
          </w:p>
        </w:tc>
        <w:tc>
          <w:tcPr>
            <w:tcW w:w="1134" w:type="dxa"/>
            <w:vAlign w:val="bottom"/>
          </w:tcPr>
          <w:p w14:paraId="10930EC8" w14:textId="3CC7C88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3.721</w:t>
            </w:r>
          </w:p>
        </w:tc>
        <w:tc>
          <w:tcPr>
            <w:tcW w:w="1134" w:type="dxa"/>
            <w:vAlign w:val="bottom"/>
          </w:tcPr>
          <w:p w14:paraId="74AAB936" w14:textId="5763D4E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2.858</w:t>
            </w:r>
          </w:p>
        </w:tc>
        <w:tc>
          <w:tcPr>
            <w:tcW w:w="948" w:type="dxa"/>
            <w:vAlign w:val="bottom"/>
          </w:tcPr>
          <w:p w14:paraId="5490536A" w14:textId="2BEB8C2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0.136</w:t>
            </w:r>
          </w:p>
        </w:tc>
        <w:tc>
          <w:tcPr>
            <w:tcW w:w="894" w:type="dxa"/>
            <w:vAlign w:val="bottom"/>
          </w:tcPr>
          <w:p w14:paraId="3FDCDAA8" w14:textId="066D16D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1.682</w:t>
            </w:r>
          </w:p>
        </w:tc>
        <w:tc>
          <w:tcPr>
            <w:tcW w:w="993" w:type="dxa"/>
            <w:vAlign w:val="bottom"/>
          </w:tcPr>
          <w:p w14:paraId="16BD2E02" w14:textId="2211884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1.594</w:t>
            </w:r>
          </w:p>
        </w:tc>
        <w:tc>
          <w:tcPr>
            <w:tcW w:w="948" w:type="dxa"/>
            <w:vAlign w:val="bottom"/>
          </w:tcPr>
          <w:p w14:paraId="729AC76F" w14:textId="15A4D2C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15.202</w:t>
            </w:r>
          </w:p>
        </w:tc>
        <w:tc>
          <w:tcPr>
            <w:tcW w:w="889" w:type="dxa"/>
            <w:vAlign w:val="bottom"/>
          </w:tcPr>
          <w:p w14:paraId="36E1DCD2" w14:textId="6F37A3E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1.936</w:t>
            </w:r>
          </w:p>
        </w:tc>
      </w:tr>
      <w:tr w:rsidR="006F69C8" w:rsidRPr="00DC3482" w14:paraId="14ACA177" w14:textId="77777777" w:rsidTr="00DC3482">
        <w:tc>
          <w:tcPr>
            <w:tcW w:w="6521" w:type="dxa"/>
            <w:vAlign w:val="bottom"/>
          </w:tcPr>
          <w:p w14:paraId="752E2688" w14:textId="44973C1E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acnB; aconitate hydratase 2</w:t>
            </w:r>
          </w:p>
        </w:tc>
        <w:tc>
          <w:tcPr>
            <w:tcW w:w="1276" w:type="dxa"/>
            <w:vAlign w:val="bottom"/>
          </w:tcPr>
          <w:p w14:paraId="06892892" w14:textId="78EA201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0.062</w:t>
            </w:r>
          </w:p>
        </w:tc>
        <w:tc>
          <w:tcPr>
            <w:tcW w:w="1134" w:type="dxa"/>
            <w:vAlign w:val="bottom"/>
          </w:tcPr>
          <w:p w14:paraId="56E61193" w14:textId="48DE005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0.250</w:t>
            </w:r>
          </w:p>
        </w:tc>
        <w:tc>
          <w:tcPr>
            <w:tcW w:w="1134" w:type="dxa"/>
            <w:vAlign w:val="bottom"/>
          </w:tcPr>
          <w:p w14:paraId="533D1881" w14:textId="07C0490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6.058</w:t>
            </w:r>
          </w:p>
        </w:tc>
        <w:tc>
          <w:tcPr>
            <w:tcW w:w="948" w:type="dxa"/>
            <w:vAlign w:val="bottom"/>
          </w:tcPr>
          <w:p w14:paraId="69E2007A" w14:textId="76BF2EB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4.265</w:t>
            </w:r>
          </w:p>
        </w:tc>
        <w:tc>
          <w:tcPr>
            <w:tcW w:w="894" w:type="dxa"/>
            <w:vAlign w:val="bottom"/>
          </w:tcPr>
          <w:p w14:paraId="1E392C94" w14:textId="1F702F2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0.291</w:t>
            </w:r>
          </w:p>
        </w:tc>
        <w:tc>
          <w:tcPr>
            <w:tcW w:w="993" w:type="dxa"/>
            <w:vAlign w:val="bottom"/>
          </w:tcPr>
          <w:p w14:paraId="126FDE98" w14:textId="2DCC8FD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0.073</w:t>
            </w:r>
          </w:p>
        </w:tc>
        <w:tc>
          <w:tcPr>
            <w:tcW w:w="948" w:type="dxa"/>
            <w:vAlign w:val="bottom"/>
          </w:tcPr>
          <w:p w14:paraId="68BB22DE" w14:textId="1BB7850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0.382</w:t>
            </w:r>
          </w:p>
        </w:tc>
        <w:tc>
          <w:tcPr>
            <w:tcW w:w="889" w:type="dxa"/>
            <w:vAlign w:val="bottom"/>
          </w:tcPr>
          <w:p w14:paraId="6E357A95" w14:textId="6A760C9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2.930</w:t>
            </w:r>
          </w:p>
        </w:tc>
      </w:tr>
      <w:tr w:rsidR="006F69C8" w:rsidRPr="00DC3482" w14:paraId="10C69751" w14:textId="77777777" w:rsidTr="00DC3482">
        <w:tc>
          <w:tcPr>
            <w:tcW w:w="6521" w:type="dxa"/>
            <w:vAlign w:val="bottom"/>
          </w:tcPr>
          <w:p w14:paraId="578B0740" w14:textId="4DCD0006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korA; 2-oxoglutarate ferredoxin oxidoreductase subunit alpha</w:t>
            </w:r>
          </w:p>
        </w:tc>
        <w:tc>
          <w:tcPr>
            <w:tcW w:w="1276" w:type="dxa"/>
            <w:vAlign w:val="bottom"/>
          </w:tcPr>
          <w:p w14:paraId="0BA20FF3" w14:textId="4C86CED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21.077</w:t>
            </w:r>
          </w:p>
        </w:tc>
        <w:tc>
          <w:tcPr>
            <w:tcW w:w="1134" w:type="dxa"/>
            <w:vAlign w:val="bottom"/>
          </w:tcPr>
          <w:p w14:paraId="634A8DC1" w14:textId="6ABA77E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18.884</w:t>
            </w:r>
          </w:p>
        </w:tc>
        <w:tc>
          <w:tcPr>
            <w:tcW w:w="1134" w:type="dxa"/>
            <w:vAlign w:val="bottom"/>
          </w:tcPr>
          <w:p w14:paraId="3E2D12F5" w14:textId="0E95E82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948" w:type="dxa"/>
            <w:vAlign w:val="bottom"/>
          </w:tcPr>
          <w:p w14:paraId="623D25C8" w14:textId="27F7EBD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894" w:type="dxa"/>
            <w:vAlign w:val="bottom"/>
          </w:tcPr>
          <w:p w14:paraId="5EDF4F42" w14:textId="6D1FA8D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23.107</w:t>
            </w:r>
          </w:p>
        </w:tc>
        <w:tc>
          <w:tcPr>
            <w:tcW w:w="993" w:type="dxa"/>
            <w:vAlign w:val="bottom"/>
          </w:tcPr>
          <w:p w14:paraId="37F07C81" w14:textId="729D251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23.361</w:t>
            </w:r>
          </w:p>
        </w:tc>
        <w:tc>
          <w:tcPr>
            <w:tcW w:w="948" w:type="dxa"/>
            <w:vAlign w:val="bottom"/>
          </w:tcPr>
          <w:p w14:paraId="1FE53F6D" w14:textId="11A5775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5.209</w:t>
            </w:r>
          </w:p>
        </w:tc>
        <w:tc>
          <w:tcPr>
            <w:tcW w:w="889" w:type="dxa"/>
            <w:vAlign w:val="bottom"/>
          </w:tcPr>
          <w:p w14:paraId="38BEF4EA" w14:textId="13DF37A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1.256</w:t>
            </w:r>
          </w:p>
        </w:tc>
      </w:tr>
      <w:tr w:rsidR="006F69C8" w:rsidRPr="00DC3482" w14:paraId="0D4E1512" w14:textId="77777777" w:rsidTr="00DC3482">
        <w:tc>
          <w:tcPr>
            <w:tcW w:w="6521" w:type="dxa"/>
            <w:vAlign w:val="bottom"/>
          </w:tcPr>
          <w:p w14:paraId="404A22AF" w14:textId="75675B68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korB; 2-oxoglutarate ferredoxin oxidoreductase subunit beta</w:t>
            </w:r>
          </w:p>
        </w:tc>
        <w:tc>
          <w:tcPr>
            <w:tcW w:w="1276" w:type="dxa"/>
            <w:vAlign w:val="bottom"/>
          </w:tcPr>
          <w:p w14:paraId="77215B6D" w14:textId="192A9F2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11.917</w:t>
            </w:r>
          </w:p>
        </w:tc>
        <w:tc>
          <w:tcPr>
            <w:tcW w:w="1134" w:type="dxa"/>
            <w:vAlign w:val="bottom"/>
          </w:tcPr>
          <w:p w14:paraId="55BD6C38" w14:textId="1327F36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11.081</w:t>
            </w:r>
          </w:p>
        </w:tc>
        <w:tc>
          <w:tcPr>
            <w:tcW w:w="1134" w:type="dxa"/>
            <w:vAlign w:val="bottom"/>
          </w:tcPr>
          <w:p w14:paraId="5EED717D" w14:textId="7EB0BF2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948" w:type="dxa"/>
            <w:vAlign w:val="bottom"/>
          </w:tcPr>
          <w:p w14:paraId="5627BDBF" w14:textId="5DA14E9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0.091</w:t>
            </w:r>
          </w:p>
        </w:tc>
        <w:tc>
          <w:tcPr>
            <w:tcW w:w="894" w:type="dxa"/>
            <w:vAlign w:val="bottom"/>
          </w:tcPr>
          <w:p w14:paraId="4DA73375" w14:textId="105115E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16.229</w:t>
            </w:r>
          </w:p>
        </w:tc>
        <w:tc>
          <w:tcPr>
            <w:tcW w:w="993" w:type="dxa"/>
            <w:vAlign w:val="bottom"/>
          </w:tcPr>
          <w:p w14:paraId="226DFF00" w14:textId="11C316D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16.197</w:t>
            </w:r>
          </w:p>
        </w:tc>
        <w:tc>
          <w:tcPr>
            <w:tcW w:w="948" w:type="dxa"/>
            <w:vAlign w:val="bottom"/>
          </w:tcPr>
          <w:p w14:paraId="70DC6143" w14:textId="0450059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3.241</w:t>
            </w:r>
          </w:p>
        </w:tc>
        <w:tc>
          <w:tcPr>
            <w:tcW w:w="889" w:type="dxa"/>
            <w:vAlign w:val="bottom"/>
          </w:tcPr>
          <w:p w14:paraId="518C455E" w14:textId="0CF3DA7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0.576</w:t>
            </w:r>
          </w:p>
        </w:tc>
      </w:tr>
      <w:tr w:rsidR="006F69C8" w:rsidRPr="00DC3482" w14:paraId="44D4DA90" w14:textId="77777777" w:rsidTr="00DC3482">
        <w:tc>
          <w:tcPr>
            <w:tcW w:w="6521" w:type="dxa"/>
            <w:vAlign w:val="bottom"/>
          </w:tcPr>
          <w:p w14:paraId="12FAFBF5" w14:textId="020FA6F9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korD; 2-oxoglutarate ferredoxin oxidoreductase subunit delta</w:t>
            </w:r>
          </w:p>
        </w:tc>
        <w:tc>
          <w:tcPr>
            <w:tcW w:w="1276" w:type="dxa"/>
            <w:vAlign w:val="bottom"/>
          </w:tcPr>
          <w:p w14:paraId="41A09C7A" w14:textId="2D855F5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0.679</w:t>
            </w:r>
          </w:p>
        </w:tc>
        <w:tc>
          <w:tcPr>
            <w:tcW w:w="1134" w:type="dxa"/>
            <w:vAlign w:val="bottom"/>
          </w:tcPr>
          <w:p w14:paraId="499FD02F" w14:textId="70A7985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0.735</w:t>
            </w:r>
          </w:p>
        </w:tc>
        <w:tc>
          <w:tcPr>
            <w:tcW w:w="1134" w:type="dxa"/>
            <w:vAlign w:val="bottom"/>
          </w:tcPr>
          <w:p w14:paraId="13026914" w14:textId="688C75F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3.821</w:t>
            </w:r>
          </w:p>
        </w:tc>
        <w:tc>
          <w:tcPr>
            <w:tcW w:w="948" w:type="dxa"/>
            <w:vAlign w:val="bottom"/>
          </w:tcPr>
          <w:p w14:paraId="5E85DB1D" w14:textId="6F9619E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11.207</w:t>
            </w:r>
          </w:p>
        </w:tc>
        <w:tc>
          <w:tcPr>
            <w:tcW w:w="894" w:type="dxa"/>
            <w:vAlign w:val="bottom"/>
          </w:tcPr>
          <w:p w14:paraId="5033BFE0" w14:textId="6C6DCF2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0.916</w:t>
            </w:r>
          </w:p>
        </w:tc>
        <w:tc>
          <w:tcPr>
            <w:tcW w:w="993" w:type="dxa"/>
            <w:vAlign w:val="bottom"/>
          </w:tcPr>
          <w:p w14:paraId="6C54D422" w14:textId="4BB1B3C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0.863</w:t>
            </w:r>
          </w:p>
        </w:tc>
        <w:tc>
          <w:tcPr>
            <w:tcW w:w="948" w:type="dxa"/>
            <w:vAlign w:val="bottom"/>
          </w:tcPr>
          <w:p w14:paraId="0D5AFB70" w14:textId="7B4BEA8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15.202</w:t>
            </w:r>
          </w:p>
        </w:tc>
        <w:tc>
          <w:tcPr>
            <w:tcW w:w="889" w:type="dxa"/>
            <w:vAlign w:val="bottom"/>
          </w:tcPr>
          <w:p w14:paraId="766CBE7E" w14:textId="2A71578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</w:tr>
      <w:tr w:rsidR="006F69C8" w:rsidRPr="00DC3482" w14:paraId="40E24CEA" w14:textId="77777777" w:rsidTr="00DC3482">
        <w:tc>
          <w:tcPr>
            <w:tcW w:w="6521" w:type="dxa"/>
            <w:vAlign w:val="bottom"/>
          </w:tcPr>
          <w:p w14:paraId="787EF6AC" w14:textId="59385E50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korG; 2-oxoglutarate ferredoxin oxidoreductase subunit gamma</w:t>
            </w:r>
          </w:p>
        </w:tc>
        <w:tc>
          <w:tcPr>
            <w:tcW w:w="1276" w:type="dxa"/>
            <w:vAlign w:val="bottom"/>
          </w:tcPr>
          <w:p w14:paraId="39CA2A75" w14:textId="628715B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4.068</w:t>
            </w:r>
          </w:p>
        </w:tc>
        <w:tc>
          <w:tcPr>
            <w:tcW w:w="1134" w:type="dxa"/>
            <w:vAlign w:val="bottom"/>
          </w:tcPr>
          <w:p w14:paraId="1BCB9BA7" w14:textId="735870C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3.545</w:t>
            </w:r>
          </w:p>
        </w:tc>
        <w:tc>
          <w:tcPr>
            <w:tcW w:w="1134" w:type="dxa"/>
            <w:vAlign w:val="bottom"/>
          </w:tcPr>
          <w:p w14:paraId="6D1F24A4" w14:textId="22EB930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3.448</w:t>
            </w:r>
          </w:p>
        </w:tc>
        <w:tc>
          <w:tcPr>
            <w:tcW w:w="948" w:type="dxa"/>
            <w:vAlign w:val="bottom"/>
          </w:tcPr>
          <w:p w14:paraId="5ECD92A6" w14:textId="4275573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7.396</w:t>
            </w:r>
          </w:p>
        </w:tc>
        <w:tc>
          <w:tcPr>
            <w:tcW w:w="894" w:type="dxa"/>
            <w:vAlign w:val="bottom"/>
          </w:tcPr>
          <w:p w14:paraId="0F7FD9E0" w14:textId="2AA02F6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3.794</w:t>
            </w:r>
          </w:p>
        </w:tc>
        <w:tc>
          <w:tcPr>
            <w:tcW w:w="993" w:type="dxa"/>
            <w:vAlign w:val="bottom"/>
          </w:tcPr>
          <w:p w14:paraId="36D62B9C" w14:textId="5E483CE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3.943</w:t>
            </w:r>
          </w:p>
        </w:tc>
        <w:tc>
          <w:tcPr>
            <w:tcW w:w="948" w:type="dxa"/>
            <w:vAlign w:val="bottom"/>
          </w:tcPr>
          <w:p w14:paraId="5153D337" w14:textId="1454DDE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0.311</w:t>
            </w:r>
          </w:p>
        </w:tc>
        <w:tc>
          <w:tcPr>
            <w:tcW w:w="889" w:type="dxa"/>
            <w:vAlign w:val="bottom"/>
          </w:tcPr>
          <w:p w14:paraId="17DAD321" w14:textId="16D2CAE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0.105</w:t>
            </w:r>
          </w:p>
        </w:tc>
      </w:tr>
      <w:tr w:rsidR="006F69C8" w:rsidRPr="00DC3482" w14:paraId="584CCB36" w14:textId="77777777" w:rsidTr="00DC3482">
        <w:tc>
          <w:tcPr>
            <w:tcW w:w="6521" w:type="dxa"/>
            <w:vAlign w:val="bottom"/>
          </w:tcPr>
          <w:p w14:paraId="04A98537" w14:textId="2FBED8C9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mdh; malate dehydrogenase</w:t>
            </w:r>
          </w:p>
        </w:tc>
        <w:tc>
          <w:tcPr>
            <w:tcW w:w="1276" w:type="dxa"/>
            <w:vAlign w:val="bottom"/>
          </w:tcPr>
          <w:p w14:paraId="766854E3" w14:textId="478F5AD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13.407</w:t>
            </w:r>
          </w:p>
        </w:tc>
        <w:tc>
          <w:tcPr>
            <w:tcW w:w="1134" w:type="dxa"/>
            <w:vAlign w:val="bottom"/>
          </w:tcPr>
          <w:p w14:paraId="1B8D7FDC" w14:textId="619C5F9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12.614</w:t>
            </w:r>
          </w:p>
        </w:tc>
        <w:tc>
          <w:tcPr>
            <w:tcW w:w="1134" w:type="dxa"/>
            <w:vAlign w:val="bottom"/>
          </w:tcPr>
          <w:p w14:paraId="1E6EEB06" w14:textId="470CF9C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4.442</w:t>
            </w:r>
          </w:p>
        </w:tc>
        <w:tc>
          <w:tcPr>
            <w:tcW w:w="948" w:type="dxa"/>
            <w:vAlign w:val="bottom"/>
          </w:tcPr>
          <w:p w14:paraId="203AFF54" w14:textId="57D6344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11.207</w:t>
            </w:r>
          </w:p>
        </w:tc>
        <w:tc>
          <w:tcPr>
            <w:tcW w:w="894" w:type="dxa"/>
            <w:vAlign w:val="bottom"/>
          </w:tcPr>
          <w:p w14:paraId="1261EB32" w14:textId="4FA09FD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6.914</w:t>
            </w:r>
          </w:p>
        </w:tc>
        <w:tc>
          <w:tcPr>
            <w:tcW w:w="993" w:type="dxa"/>
            <w:vAlign w:val="bottom"/>
          </w:tcPr>
          <w:p w14:paraId="5188A10C" w14:textId="60202A2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6.735</w:t>
            </w:r>
          </w:p>
        </w:tc>
        <w:tc>
          <w:tcPr>
            <w:tcW w:w="948" w:type="dxa"/>
            <w:vAlign w:val="bottom"/>
          </w:tcPr>
          <w:p w14:paraId="019738EF" w14:textId="4CFF205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4.416</w:t>
            </w:r>
          </w:p>
        </w:tc>
        <w:tc>
          <w:tcPr>
            <w:tcW w:w="889" w:type="dxa"/>
            <w:vAlign w:val="bottom"/>
          </w:tcPr>
          <w:p w14:paraId="216FC7B2" w14:textId="7287BC0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5.338</w:t>
            </w:r>
          </w:p>
        </w:tc>
      </w:tr>
      <w:tr w:rsidR="006F69C8" w:rsidRPr="00DC3482" w14:paraId="0E10BCF9" w14:textId="77777777" w:rsidTr="00DC3482">
        <w:tc>
          <w:tcPr>
            <w:tcW w:w="6521" w:type="dxa"/>
            <w:vAlign w:val="bottom"/>
          </w:tcPr>
          <w:p w14:paraId="68F3377B" w14:textId="5C467638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sdhB; succinate dehydrogenase iron-sulfur subunit</w:t>
            </w:r>
          </w:p>
        </w:tc>
        <w:tc>
          <w:tcPr>
            <w:tcW w:w="1276" w:type="dxa"/>
            <w:vAlign w:val="bottom"/>
          </w:tcPr>
          <w:p w14:paraId="55A44EE9" w14:textId="16323C6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7.750</w:t>
            </w:r>
          </w:p>
        </w:tc>
        <w:tc>
          <w:tcPr>
            <w:tcW w:w="1134" w:type="dxa"/>
            <w:vAlign w:val="bottom"/>
          </w:tcPr>
          <w:p w14:paraId="1B7429B2" w14:textId="2044112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6.662</w:t>
            </w:r>
          </w:p>
        </w:tc>
        <w:tc>
          <w:tcPr>
            <w:tcW w:w="1134" w:type="dxa"/>
            <w:vAlign w:val="bottom"/>
          </w:tcPr>
          <w:p w14:paraId="52705E77" w14:textId="6E523DC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3.448</w:t>
            </w:r>
          </w:p>
        </w:tc>
        <w:tc>
          <w:tcPr>
            <w:tcW w:w="948" w:type="dxa"/>
            <w:vAlign w:val="bottom"/>
          </w:tcPr>
          <w:p w14:paraId="3BE4DC0A" w14:textId="641837B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8.485</w:t>
            </w:r>
          </w:p>
        </w:tc>
        <w:tc>
          <w:tcPr>
            <w:tcW w:w="894" w:type="dxa"/>
            <w:vAlign w:val="bottom"/>
          </w:tcPr>
          <w:p w14:paraId="55DA392F" w14:textId="101DFAE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5.780</w:t>
            </w:r>
          </w:p>
        </w:tc>
        <w:tc>
          <w:tcPr>
            <w:tcW w:w="993" w:type="dxa"/>
            <w:vAlign w:val="bottom"/>
          </w:tcPr>
          <w:p w14:paraId="2FD099D7" w14:textId="692EB20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6.002</w:t>
            </w:r>
          </w:p>
        </w:tc>
        <w:tc>
          <w:tcPr>
            <w:tcW w:w="948" w:type="dxa"/>
            <w:vAlign w:val="bottom"/>
          </w:tcPr>
          <w:p w14:paraId="70AA97CE" w14:textId="3F708F0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3.241</w:t>
            </w:r>
          </w:p>
        </w:tc>
        <w:tc>
          <w:tcPr>
            <w:tcW w:w="889" w:type="dxa"/>
            <w:vAlign w:val="bottom"/>
          </w:tcPr>
          <w:p w14:paraId="5B8EBDB5" w14:textId="5C2C139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2.250</w:t>
            </w:r>
          </w:p>
        </w:tc>
      </w:tr>
      <w:tr w:rsidR="006F69C8" w:rsidRPr="00DC3482" w14:paraId="201C4769" w14:textId="77777777" w:rsidTr="00DC3482">
        <w:tc>
          <w:tcPr>
            <w:tcW w:w="6521" w:type="dxa"/>
            <w:vAlign w:val="bottom"/>
          </w:tcPr>
          <w:p w14:paraId="0B0B36E0" w14:textId="21F8D1CA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sdhC; succinate dehydrogenase cytochrome b556 subunit</w:t>
            </w:r>
          </w:p>
        </w:tc>
        <w:tc>
          <w:tcPr>
            <w:tcW w:w="1276" w:type="dxa"/>
            <w:vAlign w:val="bottom"/>
          </w:tcPr>
          <w:p w14:paraId="4844DB48" w14:textId="6194F9D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2.994</w:t>
            </w:r>
          </w:p>
        </w:tc>
        <w:tc>
          <w:tcPr>
            <w:tcW w:w="1134" w:type="dxa"/>
            <w:vAlign w:val="bottom"/>
          </w:tcPr>
          <w:p w14:paraId="149D43EF" w14:textId="2B42781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3.658</w:t>
            </w:r>
          </w:p>
        </w:tc>
        <w:tc>
          <w:tcPr>
            <w:tcW w:w="1134" w:type="dxa"/>
            <w:vAlign w:val="bottom"/>
          </w:tcPr>
          <w:p w14:paraId="7043D514" w14:textId="3004E36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3.697</w:t>
            </w:r>
          </w:p>
        </w:tc>
        <w:tc>
          <w:tcPr>
            <w:tcW w:w="948" w:type="dxa"/>
            <w:vAlign w:val="bottom"/>
          </w:tcPr>
          <w:p w14:paraId="75525560" w14:textId="46953F0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7.895</w:t>
            </w:r>
          </w:p>
        </w:tc>
        <w:tc>
          <w:tcPr>
            <w:tcW w:w="894" w:type="dxa"/>
            <w:vAlign w:val="bottom"/>
          </w:tcPr>
          <w:p w14:paraId="72A2407A" w14:textId="66A01AD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1.842</w:t>
            </w:r>
          </w:p>
        </w:tc>
        <w:tc>
          <w:tcPr>
            <w:tcW w:w="993" w:type="dxa"/>
            <w:vAlign w:val="bottom"/>
          </w:tcPr>
          <w:p w14:paraId="55908B38" w14:textId="273219B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1.430</w:t>
            </w:r>
          </w:p>
        </w:tc>
        <w:tc>
          <w:tcPr>
            <w:tcW w:w="948" w:type="dxa"/>
            <w:vAlign w:val="bottom"/>
          </w:tcPr>
          <w:p w14:paraId="2539C9C6" w14:textId="4810A3F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0.014</w:t>
            </w:r>
          </w:p>
        </w:tc>
        <w:tc>
          <w:tcPr>
            <w:tcW w:w="889" w:type="dxa"/>
            <w:vAlign w:val="bottom"/>
          </w:tcPr>
          <w:p w14:paraId="34FE7005" w14:textId="416F46E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1.256</w:t>
            </w:r>
          </w:p>
        </w:tc>
      </w:tr>
      <w:tr w:rsidR="006F69C8" w:rsidRPr="00DC3482" w14:paraId="0E69B66A" w14:textId="77777777" w:rsidTr="00DC3482">
        <w:tc>
          <w:tcPr>
            <w:tcW w:w="6521" w:type="dxa"/>
            <w:vAlign w:val="bottom"/>
          </w:tcPr>
          <w:p w14:paraId="53AC425E" w14:textId="65009FCD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sdhD; succinate dehydrogenase membrane anchor subunit</w:t>
            </w:r>
          </w:p>
        </w:tc>
        <w:tc>
          <w:tcPr>
            <w:tcW w:w="1276" w:type="dxa"/>
            <w:vAlign w:val="bottom"/>
          </w:tcPr>
          <w:p w14:paraId="127AEA37" w14:textId="63FF740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0.008</w:t>
            </w:r>
          </w:p>
        </w:tc>
        <w:tc>
          <w:tcPr>
            <w:tcW w:w="1134" w:type="dxa"/>
            <w:vAlign w:val="bottom"/>
          </w:tcPr>
          <w:p w14:paraId="10780032" w14:textId="5A133AB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0.026</w:t>
            </w:r>
          </w:p>
        </w:tc>
        <w:tc>
          <w:tcPr>
            <w:tcW w:w="1134" w:type="dxa"/>
            <w:vAlign w:val="bottom"/>
          </w:tcPr>
          <w:p w14:paraId="66AC4B30" w14:textId="2EC02FD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3.635</w:t>
            </w:r>
          </w:p>
        </w:tc>
        <w:tc>
          <w:tcPr>
            <w:tcW w:w="948" w:type="dxa"/>
            <w:vAlign w:val="bottom"/>
          </w:tcPr>
          <w:p w14:paraId="7ACD6626" w14:textId="1DF8D94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8.303</w:t>
            </w:r>
          </w:p>
        </w:tc>
        <w:tc>
          <w:tcPr>
            <w:tcW w:w="894" w:type="dxa"/>
            <w:vAlign w:val="bottom"/>
          </w:tcPr>
          <w:p w14:paraId="34D4A75B" w14:textId="6EB5124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0.031</w:t>
            </w:r>
          </w:p>
        </w:tc>
        <w:tc>
          <w:tcPr>
            <w:tcW w:w="993" w:type="dxa"/>
            <w:vAlign w:val="bottom"/>
          </w:tcPr>
          <w:p w14:paraId="5D252918" w14:textId="338BD7B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0.029</w:t>
            </w:r>
          </w:p>
        </w:tc>
        <w:tc>
          <w:tcPr>
            <w:tcW w:w="948" w:type="dxa"/>
            <w:vAlign w:val="bottom"/>
          </w:tcPr>
          <w:p w14:paraId="75A67228" w14:textId="16DF1C6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0.028</w:t>
            </w:r>
          </w:p>
        </w:tc>
        <w:tc>
          <w:tcPr>
            <w:tcW w:w="889" w:type="dxa"/>
            <w:vAlign w:val="bottom"/>
          </w:tcPr>
          <w:p w14:paraId="0D764CB7" w14:textId="0850CF7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1.099</w:t>
            </w:r>
          </w:p>
        </w:tc>
      </w:tr>
      <w:tr w:rsidR="006F69C8" w:rsidRPr="00DC3482" w14:paraId="649959CA" w14:textId="77777777" w:rsidTr="00DC3482">
        <w:tc>
          <w:tcPr>
            <w:tcW w:w="6521" w:type="dxa"/>
            <w:vAlign w:val="bottom"/>
          </w:tcPr>
          <w:p w14:paraId="1045EF02" w14:textId="1F32F4D9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sucC; succinyl-CoA synthetase beta subunit</w:t>
            </w:r>
          </w:p>
        </w:tc>
        <w:tc>
          <w:tcPr>
            <w:tcW w:w="1276" w:type="dxa"/>
            <w:vAlign w:val="bottom"/>
          </w:tcPr>
          <w:p w14:paraId="65EECC9B" w14:textId="00E7F7A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4.354</w:t>
            </w:r>
          </w:p>
        </w:tc>
        <w:tc>
          <w:tcPr>
            <w:tcW w:w="1134" w:type="dxa"/>
            <w:vAlign w:val="bottom"/>
          </w:tcPr>
          <w:p w14:paraId="152C4EF2" w14:textId="5E14C52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4.179</w:t>
            </w:r>
          </w:p>
        </w:tc>
        <w:tc>
          <w:tcPr>
            <w:tcW w:w="1134" w:type="dxa"/>
            <w:vAlign w:val="bottom"/>
          </w:tcPr>
          <w:p w14:paraId="5FDD5E52" w14:textId="5DDCD3F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948" w:type="dxa"/>
            <w:vAlign w:val="bottom"/>
          </w:tcPr>
          <w:p w14:paraId="4A7869C6" w14:textId="7BBDA69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894" w:type="dxa"/>
            <w:vAlign w:val="bottom"/>
          </w:tcPr>
          <w:p w14:paraId="087E9FAF" w14:textId="35ADD21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0.746</w:t>
            </w:r>
          </w:p>
        </w:tc>
        <w:tc>
          <w:tcPr>
            <w:tcW w:w="993" w:type="dxa"/>
            <w:vAlign w:val="bottom"/>
          </w:tcPr>
          <w:p w14:paraId="7CC0AC60" w14:textId="68619C5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0.415</w:t>
            </w:r>
          </w:p>
        </w:tc>
        <w:tc>
          <w:tcPr>
            <w:tcW w:w="948" w:type="dxa"/>
            <w:vAlign w:val="bottom"/>
          </w:tcPr>
          <w:p w14:paraId="06A1DABC" w14:textId="03B7833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0.057</w:t>
            </w:r>
          </w:p>
        </w:tc>
        <w:tc>
          <w:tcPr>
            <w:tcW w:w="889" w:type="dxa"/>
            <w:vAlign w:val="bottom"/>
          </w:tcPr>
          <w:p w14:paraId="0A511B84" w14:textId="32324F2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2.826</w:t>
            </w:r>
          </w:p>
        </w:tc>
      </w:tr>
      <w:tr w:rsidR="006F69C8" w:rsidRPr="00DC3482" w14:paraId="17C6E9CA" w14:textId="77777777" w:rsidTr="00DC3482">
        <w:tc>
          <w:tcPr>
            <w:tcW w:w="6521" w:type="dxa"/>
            <w:vAlign w:val="bottom"/>
          </w:tcPr>
          <w:p w14:paraId="3329B4AF" w14:textId="7B2B51F2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sucD; succinyl-CoA synthetase alpha subunit</w:t>
            </w:r>
          </w:p>
        </w:tc>
        <w:tc>
          <w:tcPr>
            <w:tcW w:w="1276" w:type="dxa"/>
            <w:vAlign w:val="bottom"/>
          </w:tcPr>
          <w:p w14:paraId="62057D8E" w14:textId="47F3A25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3.077</w:t>
            </w:r>
          </w:p>
        </w:tc>
        <w:tc>
          <w:tcPr>
            <w:tcW w:w="1134" w:type="dxa"/>
            <w:vAlign w:val="bottom"/>
          </w:tcPr>
          <w:p w14:paraId="07AEA494" w14:textId="68A8573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3.149</w:t>
            </w:r>
          </w:p>
        </w:tc>
        <w:tc>
          <w:tcPr>
            <w:tcW w:w="1134" w:type="dxa"/>
            <w:vAlign w:val="bottom"/>
          </w:tcPr>
          <w:p w14:paraId="51EC7C22" w14:textId="1D2606B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0.093</w:t>
            </w:r>
          </w:p>
        </w:tc>
        <w:tc>
          <w:tcPr>
            <w:tcW w:w="948" w:type="dxa"/>
            <w:vAlign w:val="bottom"/>
          </w:tcPr>
          <w:p w14:paraId="7863114B" w14:textId="56DC3D0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894" w:type="dxa"/>
            <w:vAlign w:val="bottom"/>
          </w:tcPr>
          <w:p w14:paraId="0B9B6E80" w14:textId="5A1DDEE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0.574</w:t>
            </w:r>
          </w:p>
        </w:tc>
        <w:tc>
          <w:tcPr>
            <w:tcW w:w="993" w:type="dxa"/>
            <w:vAlign w:val="bottom"/>
          </w:tcPr>
          <w:p w14:paraId="64EAC88A" w14:textId="46FD27F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0.305</w:t>
            </w:r>
          </w:p>
        </w:tc>
        <w:tc>
          <w:tcPr>
            <w:tcW w:w="948" w:type="dxa"/>
            <w:vAlign w:val="bottom"/>
          </w:tcPr>
          <w:p w14:paraId="1E1C3E23" w14:textId="78F25B8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889" w:type="dxa"/>
            <w:vAlign w:val="bottom"/>
          </w:tcPr>
          <w:p w14:paraId="3C887CB0" w14:textId="04AF655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3.192</w:t>
            </w:r>
          </w:p>
        </w:tc>
      </w:tr>
      <w:tr w:rsidR="006F69C8" w:rsidRPr="00DC3482" w14:paraId="03BCD8F3" w14:textId="77777777" w:rsidTr="00DC3482">
        <w:tc>
          <w:tcPr>
            <w:tcW w:w="6521" w:type="dxa"/>
            <w:vAlign w:val="bottom"/>
          </w:tcPr>
          <w:p w14:paraId="624DC78E" w14:textId="2649E68C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Cell communication</w:t>
            </w:r>
          </w:p>
        </w:tc>
        <w:tc>
          <w:tcPr>
            <w:tcW w:w="1276" w:type="dxa"/>
            <w:vAlign w:val="bottom"/>
          </w:tcPr>
          <w:p w14:paraId="5CED75CA" w14:textId="7C1E43C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38.36</w:t>
            </w:r>
          </w:p>
        </w:tc>
        <w:tc>
          <w:tcPr>
            <w:tcW w:w="1134" w:type="dxa"/>
            <w:vAlign w:val="bottom"/>
          </w:tcPr>
          <w:p w14:paraId="1CCCB31B" w14:textId="301A141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17.33</w:t>
            </w:r>
          </w:p>
        </w:tc>
        <w:tc>
          <w:tcPr>
            <w:tcW w:w="1134" w:type="dxa"/>
            <w:vAlign w:val="bottom"/>
          </w:tcPr>
          <w:p w14:paraId="73FFDBC9" w14:textId="73825DA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43.15</w:t>
            </w:r>
          </w:p>
        </w:tc>
        <w:tc>
          <w:tcPr>
            <w:tcW w:w="948" w:type="dxa"/>
            <w:vAlign w:val="bottom"/>
          </w:tcPr>
          <w:p w14:paraId="399FAB13" w14:textId="6B4F7D3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14.29</w:t>
            </w:r>
          </w:p>
        </w:tc>
        <w:tc>
          <w:tcPr>
            <w:tcW w:w="894" w:type="dxa"/>
            <w:vAlign w:val="bottom"/>
          </w:tcPr>
          <w:p w14:paraId="3D72D7E3" w14:textId="6383DE5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32.24</w:t>
            </w:r>
          </w:p>
        </w:tc>
        <w:tc>
          <w:tcPr>
            <w:tcW w:w="993" w:type="dxa"/>
            <w:vAlign w:val="bottom"/>
          </w:tcPr>
          <w:p w14:paraId="79D0ED16" w14:textId="54F528A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21.19</w:t>
            </w:r>
          </w:p>
        </w:tc>
        <w:tc>
          <w:tcPr>
            <w:tcW w:w="948" w:type="dxa"/>
            <w:vAlign w:val="bottom"/>
          </w:tcPr>
          <w:p w14:paraId="5F246C16" w14:textId="5C24D32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41.36</w:t>
            </w:r>
          </w:p>
        </w:tc>
        <w:tc>
          <w:tcPr>
            <w:tcW w:w="889" w:type="dxa"/>
            <w:vAlign w:val="bottom"/>
          </w:tcPr>
          <w:p w14:paraId="13537504" w14:textId="0BC636A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10.01</w:t>
            </w:r>
          </w:p>
        </w:tc>
      </w:tr>
      <w:tr w:rsidR="006F69C8" w:rsidRPr="00DC3482" w14:paraId="1ED81B2D" w14:textId="77777777" w:rsidTr="00DC3482">
        <w:tc>
          <w:tcPr>
            <w:tcW w:w="6521" w:type="dxa"/>
            <w:vAlign w:val="bottom"/>
          </w:tcPr>
          <w:p w14:paraId="5881294E" w14:textId="4E2B34DA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Cell growth and death</w:t>
            </w:r>
          </w:p>
        </w:tc>
        <w:tc>
          <w:tcPr>
            <w:tcW w:w="1276" w:type="dxa"/>
            <w:vAlign w:val="bottom"/>
          </w:tcPr>
          <w:p w14:paraId="6E1A7E88" w14:textId="6A97720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55.50</w:t>
            </w:r>
          </w:p>
        </w:tc>
        <w:tc>
          <w:tcPr>
            <w:tcW w:w="1134" w:type="dxa"/>
            <w:vAlign w:val="bottom"/>
          </w:tcPr>
          <w:p w14:paraId="09752883" w14:textId="4EFE406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51.35</w:t>
            </w:r>
          </w:p>
        </w:tc>
        <w:tc>
          <w:tcPr>
            <w:tcW w:w="1134" w:type="dxa"/>
            <w:vAlign w:val="bottom"/>
          </w:tcPr>
          <w:p w14:paraId="6E9FDBDD" w14:textId="0AFA4CD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22.72</w:t>
            </w:r>
          </w:p>
        </w:tc>
        <w:tc>
          <w:tcPr>
            <w:tcW w:w="948" w:type="dxa"/>
            <w:vAlign w:val="bottom"/>
          </w:tcPr>
          <w:p w14:paraId="05C2A8EC" w14:textId="3F61E91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22.89</w:t>
            </w:r>
          </w:p>
        </w:tc>
        <w:tc>
          <w:tcPr>
            <w:tcW w:w="894" w:type="dxa"/>
            <w:vAlign w:val="bottom"/>
          </w:tcPr>
          <w:p w14:paraId="17D70E20" w14:textId="2A38A25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58.49</w:t>
            </w:r>
          </w:p>
        </w:tc>
        <w:tc>
          <w:tcPr>
            <w:tcW w:w="993" w:type="dxa"/>
            <w:vAlign w:val="bottom"/>
          </w:tcPr>
          <w:p w14:paraId="3045916E" w14:textId="59B82B1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56.11</w:t>
            </w:r>
          </w:p>
        </w:tc>
        <w:tc>
          <w:tcPr>
            <w:tcW w:w="948" w:type="dxa"/>
            <w:vAlign w:val="bottom"/>
          </w:tcPr>
          <w:p w14:paraId="77E8FE73" w14:textId="095AACA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37.38</w:t>
            </w:r>
          </w:p>
        </w:tc>
        <w:tc>
          <w:tcPr>
            <w:tcW w:w="889" w:type="dxa"/>
            <w:vAlign w:val="bottom"/>
          </w:tcPr>
          <w:p w14:paraId="40768BA5" w14:textId="769EA0E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28.48</w:t>
            </w:r>
          </w:p>
        </w:tc>
      </w:tr>
      <w:tr w:rsidR="006F69C8" w:rsidRPr="00DC3482" w14:paraId="5394E0C0" w14:textId="77777777" w:rsidTr="00DC3482">
        <w:tc>
          <w:tcPr>
            <w:tcW w:w="6521" w:type="dxa"/>
            <w:vAlign w:val="bottom"/>
          </w:tcPr>
          <w:p w14:paraId="74A343FE" w14:textId="3E9022D3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Cell motility</w:t>
            </w:r>
          </w:p>
        </w:tc>
        <w:tc>
          <w:tcPr>
            <w:tcW w:w="1276" w:type="dxa"/>
            <w:vAlign w:val="bottom"/>
          </w:tcPr>
          <w:p w14:paraId="36746C59" w14:textId="3A94CF3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9.90</w:t>
            </w:r>
          </w:p>
        </w:tc>
        <w:tc>
          <w:tcPr>
            <w:tcW w:w="1134" w:type="dxa"/>
            <w:vAlign w:val="bottom"/>
          </w:tcPr>
          <w:p w14:paraId="2B6D5C96" w14:textId="79DD832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15.95</w:t>
            </w:r>
          </w:p>
        </w:tc>
        <w:tc>
          <w:tcPr>
            <w:tcW w:w="1134" w:type="dxa"/>
            <w:vAlign w:val="bottom"/>
          </w:tcPr>
          <w:p w14:paraId="1D85C08F" w14:textId="41FCA49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6.89</w:t>
            </w:r>
          </w:p>
        </w:tc>
        <w:tc>
          <w:tcPr>
            <w:tcW w:w="948" w:type="dxa"/>
            <w:vAlign w:val="bottom"/>
          </w:tcPr>
          <w:p w14:paraId="2F38EE2A" w14:textId="1443FF3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18.34</w:t>
            </w:r>
          </w:p>
        </w:tc>
        <w:tc>
          <w:tcPr>
            <w:tcW w:w="894" w:type="dxa"/>
            <w:vAlign w:val="bottom"/>
          </w:tcPr>
          <w:p w14:paraId="36158E49" w14:textId="0FA2B53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10.20</w:t>
            </w:r>
          </w:p>
        </w:tc>
        <w:tc>
          <w:tcPr>
            <w:tcW w:w="993" w:type="dxa"/>
            <w:vAlign w:val="bottom"/>
          </w:tcPr>
          <w:p w14:paraId="740055DE" w14:textId="700E45A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14.33</w:t>
            </w:r>
          </w:p>
        </w:tc>
        <w:tc>
          <w:tcPr>
            <w:tcW w:w="948" w:type="dxa"/>
            <w:vAlign w:val="bottom"/>
          </w:tcPr>
          <w:p w14:paraId="4BEB0D33" w14:textId="6E933FF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7.34</w:t>
            </w:r>
          </w:p>
        </w:tc>
        <w:tc>
          <w:tcPr>
            <w:tcW w:w="889" w:type="dxa"/>
            <w:vAlign w:val="bottom"/>
          </w:tcPr>
          <w:p w14:paraId="13663891" w14:textId="220972A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42.69</w:t>
            </w:r>
          </w:p>
        </w:tc>
      </w:tr>
      <w:tr w:rsidR="006F69C8" w:rsidRPr="00DC3482" w14:paraId="0B286EF5" w14:textId="77777777" w:rsidTr="00DC3482">
        <w:tc>
          <w:tcPr>
            <w:tcW w:w="6521" w:type="dxa"/>
            <w:vAlign w:val="bottom"/>
          </w:tcPr>
          <w:p w14:paraId="7485B7C1" w14:textId="5F7FF948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Transport and catabolism</w:t>
            </w:r>
          </w:p>
        </w:tc>
        <w:tc>
          <w:tcPr>
            <w:tcW w:w="1276" w:type="dxa"/>
            <w:vAlign w:val="bottom"/>
          </w:tcPr>
          <w:p w14:paraId="48E761C5" w14:textId="4B8B3B1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34.24</w:t>
            </w:r>
          </w:p>
        </w:tc>
        <w:tc>
          <w:tcPr>
            <w:tcW w:w="1134" w:type="dxa"/>
            <w:vAlign w:val="bottom"/>
          </w:tcPr>
          <w:p w14:paraId="6F9EA9BD" w14:textId="3766A57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32.37</w:t>
            </w:r>
          </w:p>
        </w:tc>
        <w:tc>
          <w:tcPr>
            <w:tcW w:w="1134" w:type="dxa"/>
            <w:vAlign w:val="bottom"/>
          </w:tcPr>
          <w:p w14:paraId="34E2BC6F" w14:textId="77E6A45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27.23</w:t>
            </w:r>
          </w:p>
        </w:tc>
        <w:tc>
          <w:tcPr>
            <w:tcW w:w="948" w:type="dxa"/>
            <w:vAlign w:val="bottom"/>
          </w:tcPr>
          <w:p w14:paraId="7963C311" w14:textId="663B7CD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27.47</w:t>
            </w:r>
          </w:p>
        </w:tc>
        <w:tc>
          <w:tcPr>
            <w:tcW w:w="894" w:type="dxa"/>
            <w:vAlign w:val="bottom"/>
          </w:tcPr>
          <w:p w14:paraId="033F4DBA" w14:textId="133118D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31.08</w:t>
            </w:r>
          </w:p>
        </w:tc>
        <w:tc>
          <w:tcPr>
            <w:tcW w:w="993" w:type="dxa"/>
            <w:vAlign w:val="bottom"/>
          </w:tcPr>
          <w:p w14:paraId="2E959770" w14:textId="5D93276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29.37</w:t>
            </w:r>
          </w:p>
        </w:tc>
        <w:tc>
          <w:tcPr>
            <w:tcW w:w="948" w:type="dxa"/>
            <w:vAlign w:val="bottom"/>
          </w:tcPr>
          <w:p w14:paraId="3BDF6660" w14:textId="715A995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13.92</w:t>
            </w:r>
          </w:p>
        </w:tc>
        <w:tc>
          <w:tcPr>
            <w:tcW w:w="889" w:type="dxa"/>
            <w:vAlign w:val="bottom"/>
          </w:tcPr>
          <w:p w14:paraId="046754AF" w14:textId="3BB8938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18.83</w:t>
            </w:r>
          </w:p>
        </w:tc>
      </w:tr>
      <w:tr w:rsidR="006F69C8" w:rsidRPr="00DC3482" w14:paraId="7577FEBA" w14:textId="77777777" w:rsidTr="00DC3482">
        <w:tc>
          <w:tcPr>
            <w:tcW w:w="6521" w:type="dxa"/>
            <w:vAlign w:val="bottom"/>
          </w:tcPr>
          <w:p w14:paraId="53AA7E0F" w14:textId="41EABDD5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lastRenderedPageBreak/>
              <w:t>ADA; adenosine deaminase</w:t>
            </w:r>
          </w:p>
        </w:tc>
        <w:tc>
          <w:tcPr>
            <w:tcW w:w="1276" w:type="dxa"/>
            <w:vAlign w:val="bottom"/>
          </w:tcPr>
          <w:p w14:paraId="4EB2E07D" w14:textId="6581678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32.11</w:t>
            </w:r>
          </w:p>
        </w:tc>
        <w:tc>
          <w:tcPr>
            <w:tcW w:w="1134" w:type="dxa"/>
            <w:vAlign w:val="bottom"/>
          </w:tcPr>
          <w:p w14:paraId="3F5AE97C" w14:textId="306E578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4.42</w:t>
            </w:r>
          </w:p>
        </w:tc>
        <w:tc>
          <w:tcPr>
            <w:tcW w:w="1134" w:type="dxa"/>
            <w:vAlign w:val="bottom"/>
          </w:tcPr>
          <w:p w14:paraId="1DBC1E3A" w14:textId="14209E9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15.89</w:t>
            </w:r>
          </w:p>
        </w:tc>
        <w:tc>
          <w:tcPr>
            <w:tcW w:w="948" w:type="dxa"/>
            <w:vAlign w:val="bottom"/>
          </w:tcPr>
          <w:p w14:paraId="54E06B4A" w14:textId="427040A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3.78</w:t>
            </w:r>
          </w:p>
        </w:tc>
        <w:tc>
          <w:tcPr>
            <w:tcW w:w="894" w:type="dxa"/>
            <w:vAlign w:val="bottom"/>
          </w:tcPr>
          <w:p w14:paraId="4080D604" w14:textId="676CF29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13.1</w:t>
            </w:r>
          </w:p>
        </w:tc>
        <w:tc>
          <w:tcPr>
            <w:tcW w:w="993" w:type="dxa"/>
            <w:vAlign w:val="bottom"/>
          </w:tcPr>
          <w:p w14:paraId="299F3304" w14:textId="59A2DC2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5.77</w:t>
            </w:r>
          </w:p>
        </w:tc>
        <w:tc>
          <w:tcPr>
            <w:tcW w:w="948" w:type="dxa"/>
            <w:vAlign w:val="bottom"/>
          </w:tcPr>
          <w:p w14:paraId="5B74F8F1" w14:textId="57E57DF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19.23</w:t>
            </w:r>
          </w:p>
        </w:tc>
        <w:tc>
          <w:tcPr>
            <w:tcW w:w="889" w:type="dxa"/>
            <w:vAlign w:val="bottom"/>
          </w:tcPr>
          <w:p w14:paraId="317F233F" w14:textId="1A1E61D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5.7</w:t>
            </w:r>
          </w:p>
        </w:tc>
      </w:tr>
      <w:tr w:rsidR="006F69C8" w:rsidRPr="00DC3482" w14:paraId="3AFB99E9" w14:textId="77777777" w:rsidTr="00DC3482">
        <w:tc>
          <w:tcPr>
            <w:tcW w:w="6521" w:type="dxa"/>
            <w:vAlign w:val="bottom"/>
          </w:tcPr>
          <w:p w14:paraId="7134565A" w14:textId="1A9C71A4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RAG1/RAG2; recombination-activating proteins</w:t>
            </w:r>
          </w:p>
        </w:tc>
        <w:tc>
          <w:tcPr>
            <w:tcW w:w="1276" w:type="dxa"/>
            <w:vAlign w:val="bottom"/>
          </w:tcPr>
          <w:p w14:paraId="7FE1BBA5" w14:textId="7EC04FB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10.14</w:t>
            </w:r>
          </w:p>
        </w:tc>
        <w:tc>
          <w:tcPr>
            <w:tcW w:w="1134" w:type="dxa"/>
            <w:vAlign w:val="bottom"/>
          </w:tcPr>
          <w:p w14:paraId="11E89A03" w14:textId="32BEB64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0.71</w:t>
            </w:r>
          </w:p>
        </w:tc>
        <w:tc>
          <w:tcPr>
            <w:tcW w:w="1134" w:type="dxa"/>
            <w:vAlign w:val="bottom"/>
          </w:tcPr>
          <w:p w14:paraId="23691C50" w14:textId="5962E43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34.21</w:t>
            </w:r>
          </w:p>
        </w:tc>
        <w:tc>
          <w:tcPr>
            <w:tcW w:w="948" w:type="dxa"/>
            <w:vAlign w:val="bottom"/>
          </w:tcPr>
          <w:p w14:paraId="126FFDE2" w14:textId="41D9A41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21.4</w:t>
            </w:r>
          </w:p>
        </w:tc>
        <w:tc>
          <w:tcPr>
            <w:tcW w:w="894" w:type="dxa"/>
            <w:vAlign w:val="bottom"/>
          </w:tcPr>
          <w:p w14:paraId="6D6B9241" w14:textId="5579C4B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</w:t>
            </w:r>
          </w:p>
        </w:tc>
        <w:tc>
          <w:tcPr>
            <w:tcW w:w="993" w:type="dxa"/>
            <w:vAlign w:val="bottom"/>
          </w:tcPr>
          <w:p w14:paraId="52D6A892" w14:textId="3B7CE56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</w:t>
            </w:r>
          </w:p>
        </w:tc>
        <w:tc>
          <w:tcPr>
            <w:tcW w:w="948" w:type="dxa"/>
            <w:vAlign w:val="bottom"/>
          </w:tcPr>
          <w:p w14:paraId="100DC4AE" w14:textId="417914A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11.44</w:t>
            </w:r>
          </w:p>
        </w:tc>
        <w:tc>
          <w:tcPr>
            <w:tcW w:w="889" w:type="dxa"/>
            <w:vAlign w:val="bottom"/>
          </w:tcPr>
          <w:p w14:paraId="7B3F004E" w14:textId="5D1A370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2.1</w:t>
            </w:r>
          </w:p>
        </w:tc>
      </w:tr>
      <w:tr w:rsidR="006F69C8" w:rsidRPr="00DC3482" w14:paraId="1B7F2F88" w14:textId="77777777" w:rsidTr="00DC3482">
        <w:tc>
          <w:tcPr>
            <w:tcW w:w="6521" w:type="dxa"/>
            <w:vAlign w:val="bottom"/>
          </w:tcPr>
          <w:p w14:paraId="09EC725C" w14:textId="7A5C7372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Two-component system</w:t>
            </w:r>
          </w:p>
        </w:tc>
        <w:tc>
          <w:tcPr>
            <w:tcW w:w="1276" w:type="dxa"/>
            <w:vAlign w:val="bottom"/>
          </w:tcPr>
          <w:p w14:paraId="4EEBEBEB" w14:textId="47C5CA4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35.668</w:t>
            </w:r>
          </w:p>
        </w:tc>
        <w:tc>
          <w:tcPr>
            <w:tcW w:w="1134" w:type="dxa"/>
            <w:vAlign w:val="bottom"/>
          </w:tcPr>
          <w:p w14:paraId="4BC66E90" w14:textId="09ED2AE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21.849</w:t>
            </w:r>
          </w:p>
        </w:tc>
        <w:tc>
          <w:tcPr>
            <w:tcW w:w="1134" w:type="dxa"/>
            <w:vAlign w:val="bottom"/>
          </w:tcPr>
          <w:p w14:paraId="168C5C23" w14:textId="6A93D37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17.821</w:t>
            </w:r>
          </w:p>
        </w:tc>
        <w:tc>
          <w:tcPr>
            <w:tcW w:w="948" w:type="dxa"/>
            <w:vAlign w:val="bottom"/>
          </w:tcPr>
          <w:p w14:paraId="21B76BAE" w14:textId="44240CC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9.265</w:t>
            </w:r>
          </w:p>
        </w:tc>
        <w:tc>
          <w:tcPr>
            <w:tcW w:w="894" w:type="dxa"/>
            <w:vAlign w:val="bottom"/>
          </w:tcPr>
          <w:p w14:paraId="14AAB832" w14:textId="360B80B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29.814</w:t>
            </w:r>
          </w:p>
        </w:tc>
        <w:tc>
          <w:tcPr>
            <w:tcW w:w="993" w:type="dxa"/>
            <w:vAlign w:val="bottom"/>
          </w:tcPr>
          <w:p w14:paraId="746922AA" w14:textId="7254E1E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20.819</w:t>
            </w:r>
          </w:p>
        </w:tc>
        <w:tc>
          <w:tcPr>
            <w:tcW w:w="948" w:type="dxa"/>
            <w:vAlign w:val="bottom"/>
          </w:tcPr>
          <w:p w14:paraId="0063BF0F" w14:textId="3D6C93A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27.663</w:t>
            </w:r>
          </w:p>
        </w:tc>
        <w:tc>
          <w:tcPr>
            <w:tcW w:w="889" w:type="dxa"/>
            <w:vAlign w:val="bottom"/>
          </w:tcPr>
          <w:p w14:paraId="0DA55A20" w14:textId="09690AA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8.974</w:t>
            </w:r>
          </w:p>
        </w:tc>
      </w:tr>
      <w:tr w:rsidR="006F69C8" w:rsidRPr="00DC3482" w14:paraId="4048E11C" w14:textId="77777777" w:rsidTr="00DC3482">
        <w:tc>
          <w:tcPr>
            <w:tcW w:w="6521" w:type="dxa"/>
            <w:vAlign w:val="bottom"/>
          </w:tcPr>
          <w:p w14:paraId="03EA6A23" w14:textId="1DCB00EA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 xml:space="preserve">MAPK signaling pathway </w:t>
            </w:r>
          </w:p>
        </w:tc>
        <w:tc>
          <w:tcPr>
            <w:tcW w:w="1276" w:type="dxa"/>
            <w:vAlign w:val="bottom"/>
          </w:tcPr>
          <w:p w14:paraId="52F67DEE" w14:textId="0FEECCB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1.176</w:t>
            </w:r>
          </w:p>
        </w:tc>
        <w:tc>
          <w:tcPr>
            <w:tcW w:w="1134" w:type="dxa"/>
            <w:vAlign w:val="bottom"/>
          </w:tcPr>
          <w:p w14:paraId="5549FCA9" w14:textId="5730CC7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1.142</w:t>
            </w:r>
          </w:p>
        </w:tc>
        <w:tc>
          <w:tcPr>
            <w:tcW w:w="1134" w:type="dxa"/>
            <w:vAlign w:val="bottom"/>
          </w:tcPr>
          <w:p w14:paraId="126EBA23" w14:textId="0621DE3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14.898</w:t>
            </w:r>
          </w:p>
        </w:tc>
        <w:tc>
          <w:tcPr>
            <w:tcW w:w="948" w:type="dxa"/>
            <w:vAlign w:val="bottom"/>
          </w:tcPr>
          <w:p w14:paraId="3CE782EB" w14:textId="5C56685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16.773</w:t>
            </w:r>
          </w:p>
        </w:tc>
        <w:tc>
          <w:tcPr>
            <w:tcW w:w="894" w:type="dxa"/>
            <w:vAlign w:val="bottom"/>
          </w:tcPr>
          <w:p w14:paraId="18963FAD" w14:textId="79ED268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0.807</w:t>
            </w:r>
          </w:p>
        </w:tc>
        <w:tc>
          <w:tcPr>
            <w:tcW w:w="993" w:type="dxa"/>
            <w:vAlign w:val="bottom"/>
          </w:tcPr>
          <w:p w14:paraId="57157C34" w14:textId="19EBAB8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0.552</w:t>
            </w:r>
          </w:p>
        </w:tc>
        <w:tc>
          <w:tcPr>
            <w:tcW w:w="948" w:type="dxa"/>
            <w:vAlign w:val="bottom"/>
          </w:tcPr>
          <w:p w14:paraId="6E4AC51C" w14:textId="011F895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15.979</w:t>
            </w:r>
          </w:p>
        </w:tc>
        <w:tc>
          <w:tcPr>
            <w:tcW w:w="889" w:type="dxa"/>
            <w:vAlign w:val="bottom"/>
          </w:tcPr>
          <w:p w14:paraId="4578A46E" w14:textId="31E4DD1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2.341</w:t>
            </w:r>
          </w:p>
        </w:tc>
      </w:tr>
      <w:tr w:rsidR="006F69C8" w:rsidRPr="00DC3482" w14:paraId="5A3F5412" w14:textId="77777777" w:rsidTr="00DC3482">
        <w:tc>
          <w:tcPr>
            <w:tcW w:w="6521" w:type="dxa"/>
            <w:vAlign w:val="bottom"/>
          </w:tcPr>
          <w:p w14:paraId="74A29518" w14:textId="3403B42C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ErbB signaling pathway</w:t>
            </w:r>
          </w:p>
        </w:tc>
        <w:tc>
          <w:tcPr>
            <w:tcW w:w="1276" w:type="dxa"/>
            <w:vAlign w:val="bottom"/>
          </w:tcPr>
          <w:p w14:paraId="1C3EB4AE" w14:textId="0D23CD0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0.129</w:t>
            </w:r>
          </w:p>
        </w:tc>
        <w:tc>
          <w:tcPr>
            <w:tcW w:w="1134" w:type="dxa"/>
            <w:vAlign w:val="bottom"/>
          </w:tcPr>
          <w:p w14:paraId="2CA62D89" w14:textId="317D108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0.084</w:t>
            </w:r>
          </w:p>
        </w:tc>
        <w:tc>
          <w:tcPr>
            <w:tcW w:w="1134" w:type="dxa"/>
            <w:vAlign w:val="bottom"/>
          </w:tcPr>
          <w:p w14:paraId="7E2DAEB1" w14:textId="25EF9C6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2.793</w:t>
            </w:r>
          </w:p>
        </w:tc>
        <w:tc>
          <w:tcPr>
            <w:tcW w:w="948" w:type="dxa"/>
            <w:vAlign w:val="bottom"/>
          </w:tcPr>
          <w:p w14:paraId="3993B8E8" w14:textId="744F70E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2.875</w:t>
            </w:r>
          </w:p>
        </w:tc>
        <w:tc>
          <w:tcPr>
            <w:tcW w:w="894" w:type="dxa"/>
            <w:vAlign w:val="bottom"/>
          </w:tcPr>
          <w:p w14:paraId="732978D1" w14:textId="26AAEB1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0.040</w:t>
            </w:r>
          </w:p>
        </w:tc>
        <w:tc>
          <w:tcPr>
            <w:tcW w:w="993" w:type="dxa"/>
            <w:vAlign w:val="bottom"/>
          </w:tcPr>
          <w:p w14:paraId="190CD048" w14:textId="060A27E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0.002</w:t>
            </w:r>
          </w:p>
        </w:tc>
        <w:tc>
          <w:tcPr>
            <w:tcW w:w="948" w:type="dxa"/>
            <w:vAlign w:val="bottom"/>
          </w:tcPr>
          <w:p w14:paraId="1B9F126E" w14:textId="4EA897A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1.375</w:t>
            </w:r>
          </w:p>
        </w:tc>
        <w:tc>
          <w:tcPr>
            <w:tcW w:w="889" w:type="dxa"/>
            <w:vAlign w:val="bottom"/>
          </w:tcPr>
          <w:p w14:paraId="4092C93F" w14:textId="34CE2B3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0.285</w:t>
            </w:r>
          </w:p>
        </w:tc>
      </w:tr>
      <w:tr w:rsidR="006F69C8" w:rsidRPr="00DC3482" w14:paraId="0133E3A9" w14:textId="77777777" w:rsidTr="00DC3482">
        <w:tc>
          <w:tcPr>
            <w:tcW w:w="6521" w:type="dxa"/>
            <w:vAlign w:val="bottom"/>
          </w:tcPr>
          <w:p w14:paraId="41589484" w14:textId="645BF4FA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Calcium signaling pathway</w:t>
            </w:r>
          </w:p>
        </w:tc>
        <w:tc>
          <w:tcPr>
            <w:tcW w:w="1276" w:type="dxa"/>
            <w:vAlign w:val="bottom"/>
          </w:tcPr>
          <w:p w14:paraId="7E466244" w14:textId="36D2168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0.096</w:t>
            </w:r>
          </w:p>
        </w:tc>
        <w:tc>
          <w:tcPr>
            <w:tcW w:w="1134" w:type="dxa"/>
            <w:vAlign w:val="bottom"/>
          </w:tcPr>
          <w:p w14:paraId="6D34D47E" w14:textId="34B70E9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0.135</w:t>
            </w:r>
          </w:p>
        </w:tc>
        <w:tc>
          <w:tcPr>
            <w:tcW w:w="1134" w:type="dxa"/>
            <w:vAlign w:val="bottom"/>
          </w:tcPr>
          <w:p w14:paraId="1EC8E77A" w14:textId="6DB8612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16.574</w:t>
            </w:r>
          </w:p>
        </w:tc>
        <w:tc>
          <w:tcPr>
            <w:tcW w:w="948" w:type="dxa"/>
            <w:vAlign w:val="bottom"/>
          </w:tcPr>
          <w:p w14:paraId="1C64F6FC" w14:textId="5573A68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15.655</w:t>
            </w:r>
          </w:p>
        </w:tc>
        <w:tc>
          <w:tcPr>
            <w:tcW w:w="894" w:type="dxa"/>
            <w:vAlign w:val="bottom"/>
          </w:tcPr>
          <w:p w14:paraId="6863D5D8" w14:textId="50C94E7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0.127</w:t>
            </w:r>
          </w:p>
        </w:tc>
        <w:tc>
          <w:tcPr>
            <w:tcW w:w="993" w:type="dxa"/>
            <w:vAlign w:val="bottom"/>
          </w:tcPr>
          <w:p w14:paraId="590FB76E" w14:textId="55D3B32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0.096</w:t>
            </w:r>
          </w:p>
        </w:tc>
        <w:tc>
          <w:tcPr>
            <w:tcW w:w="948" w:type="dxa"/>
            <w:vAlign w:val="bottom"/>
          </w:tcPr>
          <w:p w14:paraId="4AFCC962" w14:textId="358D829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13.402</w:t>
            </w:r>
          </w:p>
        </w:tc>
        <w:tc>
          <w:tcPr>
            <w:tcW w:w="889" w:type="dxa"/>
            <w:vAlign w:val="bottom"/>
          </w:tcPr>
          <w:p w14:paraId="5EC686F2" w14:textId="10D6B78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1.527</w:t>
            </w:r>
          </w:p>
        </w:tc>
      </w:tr>
      <w:tr w:rsidR="006F69C8" w:rsidRPr="00DC3482" w14:paraId="7A0D8B0C" w14:textId="77777777" w:rsidTr="00DC3482">
        <w:tc>
          <w:tcPr>
            <w:tcW w:w="6521" w:type="dxa"/>
            <w:vAlign w:val="bottom"/>
          </w:tcPr>
          <w:p w14:paraId="0CE06DE8" w14:textId="184AF755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NF-kappa B signaling pathway</w:t>
            </w:r>
          </w:p>
        </w:tc>
        <w:tc>
          <w:tcPr>
            <w:tcW w:w="1276" w:type="dxa"/>
            <w:vAlign w:val="bottom"/>
          </w:tcPr>
          <w:p w14:paraId="18E5030C" w14:textId="0EFF2A1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0.008</w:t>
            </w:r>
          </w:p>
        </w:tc>
        <w:tc>
          <w:tcPr>
            <w:tcW w:w="1134" w:type="dxa"/>
            <w:vAlign w:val="bottom"/>
          </w:tcPr>
          <w:p w14:paraId="24B2ABD1" w14:textId="6DFE35E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0.005</w:t>
            </w:r>
          </w:p>
        </w:tc>
        <w:tc>
          <w:tcPr>
            <w:tcW w:w="1134" w:type="dxa"/>
            <w:vAlign w:val="bottom"/>
          </w:tcPr>
          <w:p w14:paraId="75763D33" w14:textId="4C67BE2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4.283</w:t>
            </w:r>
          </w:p>
        </w:tc>
        <w:tc>
          <w:tcPr>
            <w:tcW w:w="948" w:type="dxa"/>
            <w:vAlign w:val="bottom"/>
          </w:tcPr>
          <w:p w14:paraId="5416CA48" w14:textId="42F7D8E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2.716</w:t>
            </w:r>
          </w:p>
        </w:tc>
        <w:tc>
          <w:tcPr>
            <w:tcW w:w="894" w:type="dxa"/>
            <w:vAlign w:val="bottom"/>
          </w:tcPr>
          <w:p w14:paraId="095B16A2" w14:textId="394A03B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0.005</w:t>
            </w:r>
          </w:p>
        </w:tc>
        <w:tc>
          <w:tcPr>
            <w:tcW w:w="993" w:type="dxa"/>
            <w:vAlign w:val="bottom"/>
          </w:tcPr>
          <w:p w14:paraId="067FFC9A" w14:textId="677D7AD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0.001</w:t>
            </w:r>
          </w:p>
        </w:tc>
        <w:tc>
          <w:tcPr>
            <w:tcW w:w="948" w:type="dxa"/>
            <w:vAlign w:val="bottom"/>
          </w:tcPr>
          <w:p w14:paraId="770A58D0" w14:textId="53DE718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1.375</w:t>
            </w:r>
          </w:p>
        </w:tc>
        <w:tc>
          <w:tcPr>
            <w:tcW w:w="889" w:type="dxa"/>
            <w:vAlign w:val="bottom"/>
          </w:tcPr>
          <w:p w14:paraId="62FE1E98" w14:textId="17B5552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0.509</w:t>
            </w:r>
          </w:p>
        </w:tc>
      </w:tr>
      <w:tr w:rsidR="006F69C8" w:rsidRPr="00DC3482" w14:paraId="3126AFA2" w14:textId="77777777" w:rsidTr="00DC3482">
        <w:tc>
          <w:tcPr>
            <w:tcW w:w="6521" w:type="dxa"/>
            <w:vAlign w:val="bottom"/>
          </w:tcPr>
          <w:p w14:paraId="05F58C62" w14:textId="22918E18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HIF-1 signaling pathway</w:t>
            </w:r>
          </w:p>
        </w:tc>
        <w:tc>
          <w:tcPr>
            <w:tcW w:w="1276" w:type="dxa"/>
            <w:vAlign w:val="bottom"/>
          </w:tcPr>
          <w:p w14:paraId="381743F3" w14:textId="4504F40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20.095</w:t>
            </w:r>
          </w:p>
        </w:tc>
        <w:tc>
          <w:tcPr>
            <w:tcW w:w="1134" w:type="dxa"/>
            <w:vAlign w:val="bottom"/>
          </w:tcPr>
          <w:p w14:paraId="6F968B87" w14:textId="6A128B0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21.161</w:t>
            </w:r>
          </w:p>
        </w:tc>
        <w:tc>
          <w:tcPr>
            <w:tcW w:w="1134" w:type="dxa"/>
            <w:vAlign w:val="bottom"/>
          </w:tcPr>
          <w:p w14:paraId="7D73BA77" w14:textId="646D821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17.132</w:t>
            </w:r>
          </w:p>
        </w:tc>
        <w:tc>
          <w:tcPr>
            <w:tcW w:w="948" w:type="dxa"/>
            <w:vAlign w:val="bottom"/>
          </w:tcPr>
          <w:p w14:paraId="5BC57452" w14:textId="582546D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14.217</w:t>
            </w:r>
          </w:p>
        </w:tc>
        <w:tc>
          <w:tcPr>
            <w:tcW w:w="894" w:type="dxa"/>
            <w:vAlign w:val="bottom"/>
          </w:tcPr>
          <w:p w14:paraId="410C48D4" w14:textId="291B515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19.801</w:t>
            </w:r>
          </w:p>
        </w:tc>
        <w:tc>
          <w:tcPr>
            <w:tcW w:w="993" w:type="dxa"/>
            <w:vAlign w:val="bottom"/>
          </w:tcPr>
          <w:p w14:paraId="0F52BB18" w14:textId="180C490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18.832</w:t>
            </w:r>
          </w:p>
        </w:tc>
        <w:tc>
          <w:tcPr>
            <w:tcW w:w="948" w:type="dxa"/>
            <w:vAlign w:val="bottom"/>
          </w:tcPr>
          <w:p w14:paraId="73E04588" w14:textId="2A5A63E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4.811</w:t>
            </w:r>
          </w:p>
        </w:tc>
        <w:tc>
          <w:tcPr>
            <w:tcW w:w="889" w:type="dxa"/>
            <w:vAlign w:val="bottom"/>
          </w:tcPr>
          <w:p w14:paraId="7DD86CFC" w14:textId="68B6ED3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8.243</w:t>
            </w:r>
          </w:p>
        </w:tc>
      </w:tr>
      <w:tr w:rsidR="006F69C8" w:rsidRPr="00DC3482" w14:paraId="061F7173" w14:textId="77777777" w:rsidTr="00DC3482">
        <w:tc>
          <w:tcPr>
            <w:tcW w:w="6521" w:type="dxa"/>
            <w:vAlign w:val="bottom"/>
          </w:tcPr>
          <w:p w14:paraId="6B66CCE0" w14:textId="4CB6D9C1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 xml:space="preserve"> Phosphatidylinositol signaling system</w:t>
            </w:r>
          </w:p>
        </w:tc>
        <w:tc>
          <w:tcPr>
            <w:tcW w:w="1276" w:type="dxa"/>
            <w:vAlign w:val="bottom"/>
          </w:tcPr>
          <w:p w14:paraId="61CEAE7A" w14:textId="1DCC903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5.370</w:t>
            </w:r>
          </w:p>
        </w:tc>
        <w:tc>
          <w:tcPr>
            <w:tcW w:w="1134" w:type="dxa"/>
            <w:vAlign w:val="bottom"/>
          </w:tcPr>
          <w:p w14:paraId="510856F6" w14:textId="4BC646C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4.661</w:t>
            </w:r>
          </w:p>
        </w:tc>
        <w:tc>
          <w:tcPr>
            <w:tcW w:w="1134" w:type="dxa"/>
            <w:vAlign w:val="bottom"/>
          </w:tcPr>
          <w:p w14:paraId="47FCF0A3" w14:textId="1097341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5.400</w:t>
            </w:r>
          </w:p>
        </w:tc>
        <w:tc>
          <w:tcPr>
            <w:tcW w:w="948" w:type="dxa"/>
            <w:vAlign w:val="bottom"/>
          </w:tcPr>
          <w:p w14:paraId="4DA86BD0" w14:textId="13B6156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5.591</w:t>
            </w:r>
          </w:p>
        </w:tc>
        <w:tc>
          <w:tcPr>
            <w:tcW w:w="894" w:type="dxa"/>
            <w:vAlign w:val="bottom"/>
          </w:tcPr>
          <w:p w14:paraId="513CF928" w14:textId="4B5EAE2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3.451</w:t>
            </w:r>
          </w:p>
        </w:tc>
        <w:tc>
          <w:tcPr>
            <w:tcW w:w="993" w:type="dxa"/>
            <w:vAlign w:val="bottom"/>
          </w:tcPr>
          <w:p w14:paraId="2B2F5145" w14:textId="0A4B394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2.907</w:t>
            </w:r>
          </w:p>
        </w:tc>
        <w:tc>
          <w:tcPr>
            <w:tcW w:w="948" w:type="dxa"/>
            <w:vAlign w:val="bottom"/>
          </w:tcPr>
          <w:p w14:paraId="514D8075" w14:textId="02E113F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8.076</w:t>
            </w:r>
          </w:p>
        </w:tc>
        <w:tc>
          <w:tcPr>
            <w:tcW w:w="889" w:type="dxa"/>
            <w:vAlign w:val="bottom"/>
          </w:tcPr>
          <w:p w14:paraId="2545F1C8" w14:textId="0FC8976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2.280</w:t>
            </w:r>
          </w:p>
        </w:tc>
      </w:tr>
      <w:tr w:rsidR="006F69C8" w:rsidRPr="00DC3482" w14:paraId="7D7D4D1C" w14:textId="77777777" w:rsidTr="00DC3482">
        <w:tc>
          <w:tcPr>
            <w:tcW w:w="6521" w:type="dxa"/>
            <w:vAlign w:val="bottom"/>
          </w:tcPr>
          <w:p w14:paraId="521D8326" w14:textId="1D65BACB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 xml:space="preserve">mTOR signaling pathway </w:t>
            </w:r>
          </w:p>
        </w:tc>
        <w:tc>
          <w:tcPr>
            <w:tcW w:w="1276" w:type="dxa"/>
            <w:vAlign w:val="bottom"/>
          </w:tcPr>
          <w:p w14:paraId="513D1E99" w14:textId="62BBBCD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0.079</w:t>
            </w:r>
          </w:p>
        </w:tc>
        <w:tc>
          <w:tcPr>
            <w:tcW w:w="1134" w:type="dxa"/>
            <w:vAlign w:val="bottom"/>
          </w:tcPr>
          <w:p w14:paraId="30CBAC99" w14:textId="5748355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0.048</w:t>
            </w:r>
          </w:p>
        </w:tc>
        <w:tc>
          <w:tcPr>
            <w:tcW w:w="1134" w:type="dxa"/>
            <w:vAlign w:val="bottom"/>
          </w:tcPr>
          <w:p w14:paraId="10A93B55" w14:textId="0832E4A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1.862</w:t>
            </w:r>
          </w:p>
        </w:tc>
        <w:tc>
          <w:tcPr>
            <w:tcW w:w="948" w:type="dxa"/>
            <w:vAlign w:val="bottom"/>
          </w:tcPr>
          <w:p w14:paraId="4755E5E0" w14:textId="237BC92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0.160</w:t>
            </w:r>
          </w:p>
        </w:tc>
        <w:tc>
          <w:tcPr>
            <w:tcW w:w="894" w:type="dxa"/>
            <w:vAlign w:val="bottom"/>
          </w:tcPr>
          <w:p w14:paraId="45608C7B" w14:textId="5EE0536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0.025</w:t>
            </w:r>
          </w:p>
        </w:tc>
        <w:tc>
          <w:tcPr>
            <w:tcW w:w="993" w:type="dxa"/>
            <w:vAlign w:val="bottom"/>
          </w:tcPr>
          <w:p w14:paraId="23FA16D0" w14:textId="5EED654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0.004</w:t>
            </w:r>
          </w:p>
        </w:tc>
        <w:tc>
          <w:tcPr>
            <w:tcW w:w="948" w:type="dxa"/>
            <w:vAlign w:val="bottom"/>
          </w:tcPr>
          <w:p w14:paraId="4C49F205" w14:textId="5452FEC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0.687</w:t>
            </w:r>
          </w:p>
        </w:tc>
        <w:tc>
          <w:tcPr>
            <w:tcW w:w="889" w:type="dxa"/>
            <w:vAlign w:val="bottom"/>
          </w:tcPr>
          <w:p w14:paraId="4BD67618" w14:textId="0F04012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</w:tr>
      <w:tr w:rsidR="006F69C8" w:rsidRPr="00DC3482" w14:paraId="39A1B784" w14:textId="77777777" w:rsidTr="00DC3482">
        <w:tc>
          <w:tcPr>
            <w:tcW w:w="6521" w:type="dxa"/>
            <w:vAlign w:val="bottom"/>
          </w:tcPr>
          <w:p w14:paraId="402BB1EA" w14:textId="27AD73F0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 xml:space="preserve">PI3K-Akt signaling pathway </w:t>
            </w:r>
          </w:p>
        </w:tc>
        <w:tc>
          <w:tcPr>
            <w:tcW w:w="1276" w:type="dxa"/>
            <w:vAlign w:val="bottom"/>
          </w:tcPr>
          <w:p w14:paraId="67552E67" w14:textId="4445833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7.294</w:t>
            </w:r>
          </w:p>
        </w:tc>
        <w:tc>
          <w:tcPr>
            <w:tcW w:w="1134" w:type="dxa"/>
            <w:vAlign w:val="bottom"/>
          </w:tcPr>
          <w:p w14:paraId="49E221CC" w14:textId="39C6FA2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10.845</w:t>
            </w:r>
          </w:p>
        </w:tc>
        <w:tc>
          <w:tcPr>
            <w:tcW w:w="1134" w:type="dxa"/>
            <w:vAlign w:val="bottom"/>
          </w:tcPr>
          <w:p w14:paraId="03377D09" w14:textId="217817C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13.966</w:t>
            </w:r>
          </w:p>
        </w:tc>
        <w:tc>
          <w:tcPr>
            <w:tcW w:w="948" w:type="dxa"/>
            <w:vAlign w:val="bottom"/>
          </w:tcPr>
          <w:p w14:paraId="02C4614B" w14:textId="1734935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16.134</w:t>
            </w:r>
          </w:p>
        </w:tc>
        <w:tc>
          <w:tcPr>
            <w:tcW w:w="894" w:type="dxa"/>
            <w:vAlign w:val="bottom"/>
          </w:tcPr>
          <w:p w14:paraId="42D5355E" w14:textId="57065CD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15.888</w:t>
            </w:r>
          </w:p>
        </w:tc>
        <w:tc>
          <w:tcPr>
            <w:tcW w:w="993" w:type="dxa"/>
            <w:vAlign w:val="bottom"/>
          </w:tcPr>
          <w:p w14:paraId="086D2DB1" w14:textId="2A242F7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16.774</w:t>
            </w:r>
          </w:p>
        </w:tc>
        <w:tc>
          <w:tcPr>
            <w:tcW w:w="948" w:type="dxa"/>
            <w:vAlign w:val="bottom"/>
          </w:tcPr>
          <w:p w14:paraId="5F7E8344" w14:textId="493EE5F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9.278</w:t>
            </w:r>
          </w:p>
        </w:tc>
        <w:tc>
          <w:tcPr>
            <w:tcW w:w="889" w:type="dxa"/>
            <w:vAlign w:val="bottom"/>
          </w:tcPr>
          <w:p w14:paraId="137EA8BD" w14:textId="0D0A065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4.173</w:t>
            </w:r>
          </w:p>
        </w:tc>
      </w:tr>
      <w:tr w:rsidR="006F69C8" w:rsidRPr="00DC3482" w14:paraId="7CABBD8E" w14:textId="77777777" w:rsidTr="00DC3482">
        <w:tc>
          <w:tcPr>
            <w:tcW w:w="6521" w:type="dxa"/>
            <w:vAlign w:val="bottom"/>
          </w:tcPr>
          <w:p w14:paraId="3EDC0730" w14:textId="54A2BD08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Wnt signaling pathway</w:t>
            </w:r>
          </w:p>
        </w:tc>
        <w:tc>
          <w:tcPr>
            <w:tcW w:w="1276" w:type="dxa"/>
            <w:vAlign w:val="bottom"/>
          </w:tcPr>
          <w:p w14:paraId="1A0C802D" w14:textId="023AABE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0.023</w:t>
            </w:r>
          </w:p>
        </w:tc>
        <w:tc>
          <w:tcPr>
            <w:tcW w:w="1134" w:type="dxa"/>
            <w:vAlign w:val="bottom"/>
          </w:tcPr>
          <w:p w14:paraId="6C9DF99D" w14:textId="1FE2A30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0.032</w:t>
            </w:r>
          </w:p>
        </w:tc>
        <w:tc>
          <w:tcPr>
            <w:tcW w:w="1134" w:type="dxa"/>
            <w:vAlign w:val="bottom"/>
          </w:tcPr>
          <w:p w14:paraId="037DEFE1" w14:textId="5494132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8.194</w:t>
            </w:r>
          </w:p>
        </w:tc>
        <w:tc>
          <w:tcPr>
            <w:tcW w:w="948" w:type="dxa"/>
            <w:vAlign w:val="bottom"/>
          </w:tcPr>
          <w:p w14:paraId="11683753" w14:textId="4FB00CC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8.946</w:t>
            </w:r>
          </w:p>
        </w:tc>
        <w:tc>
          <w:tcPr>
            <w:tcW w:w="894" w:type="dxa"/>
            <w:vAlign w:val="bottom"/>
          </w:tcPr>
          <w:p w14:paraId="661F218C" w14:textId="2FE6CB9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0.020</w:t>
            </w:r>
          </w:p>
        </w:tc>
        <w:tc>
          <w:tcPr>
            <w:tcW w:w="993" w:type="dxa"/>
            <w:vAlign w:val="bottom"/>
          </w:tcPr>
          <w:p w14:paraId="5356F31E" w14:textId="441D3A8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0.007</w:t>
            </w:r>
          </w:p>
        </w:tc>
        <w:tc>
          <w:tcPr>
            <w:tcW w:w="948" w:type="dxa"/>
            <w:vAlign w:val="bottom"/>
          </w:tcPr>
          <w:p w14:paraId="49B99805" w14:textId="305AD1E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9.107</w:t>
            </w:r>
          </w:p>
        </w:tc>
        <w:tc>
          <w:tcPr>
            <w:tcW w:w="889" w:type="dxa"/>
            <w:vAlign w:val="bottom"/>
          </w:tcPr>
          <w:p w14:paraId="7009D4A6" w14:textId="2733D06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0.794</w:t>
            </w:r>
          </w:p>
        </w:tc>
      </w:tr>
      <w:tr w:rsidR="006F69C8" w:rsidRPr="00DC3482" w14:paraId="5596FF28" w14:textId="77777777" w:rsidTr="00DC3482">
        <w:tc>
          <w:tcPr>
            <w:tcW w:w="6521" w:type="dxa"/>
            <w:vAlign w:val="bottom"/>
          </w:tcPr>
          <w:p w14:paraId="35F78629" w14:textId="09CFDE50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 xml:space="preserve">TGF-beta signaling pathway </w:t>
            </w:r>
          </w:p>
        </w:tc>
        <w:tc>
          <w:tcPr>
            <w:tcW w:w="1276" w:type="dxa"/>
            <w:vAlign w:val="bottom"/>
          </w:tcPr>
          <w:p w14:paraId="73E293C8" w14:textId="0690481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1134" w:type="dxa"/>
            <w:vAlign w:val="bottom"/>
          </w:tcPr>
          <w:p w14:paraId="564C4508" w14:textId="6829F6C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1134" w:type="dxa"/>
            <w:vAlign w:val="bottom"/>
          </w:tcPr>
          <w:p w14:paraId="47013AF8" w14:textId="2CEC8C5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2.793</w:t>
            </w:r>
          </w:p>
        </w:tc>
        <w:tc>
          <w:tcPr>
            <w:tcW w:w="948" w:type="dxa"/>
            <w:vAlign w:val="bottom"/>
          </w:tcPr>
          <w:p w14:paraId="154007A0" w14:textId="09D0452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0.958</w:t>
            </w:r>
          </w:p>
        </w:tc>
        <w:tc>
          <w:tcPr>
            <w:tcW w:w="894" w:type="dxa"/>
            <w:vAlign w:val="bottom"/>
          </w:tcPr>
          <w:p w14:paraId="54713C32" w14:textId="15FA1D2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993" w:type="dxa"/>
            <w:vAlign w:val="bottom"/>
          </w:tcPr>
          <w:p w14:paraId="171F376A" w14:textId="373CF9D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0.000</w:t>
            </w:r>
          </w:p>
        </w:tc>
        <w:tc>
          <w:tcPr>
            <w:tcW w:w="948" w:type="dxa"/>
            <w:vAlign w:val="bottom"/>
          </w:tcPr>
          <w:p w14:paraId="239D8A8B" w14:textId="3948BDE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1.718</w:t>
            </w:r>
          </w:p>
        </w:tc>
        <w:tc>
          <w:tcPr>
            <w:tcW w:w="889" w:type="dxa"/>
            <w:vAlign w:val="bottom"/>
          </w:tcPr>
          <w:p w14:paraId="6DD8B057" w14:textId="36AA7E9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0.102</w:t>
            </w:r>
          </w:p>
        </w:tc>
      </w:tr>
      <w:tr w:rsidR="006F69C8" w:rsidRPr="00DC3482" w14:paraId="45101DFC" w14:textId="77777777" w:rsidTr="00DC3482">
        <w:tc>
          <w:tcPr>
            <w:tcW w:w="6521" w:type="dxa"/>
            <w:vAlign w:val="bottom"/>
          </w:tcPr>
          <w:p w14:paraId="1AC1C76D" w14:textId="45C6623B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Jak-STAT signaling pathway</w:t>
            </w:r>
          </w:p>
        </w:tc>
        <w:tc>
          <w:tcPr>
            <w:tcW w:w="1276" w:type="dxa"/>
            <w:vAlign w:val="bottom"/>
          </w:tcPr>
          <w:p w14:paraId="170C50EE" w14:textId="66B35E4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0.010</w:t>
            </w:r>
          </w:p>
        </w:tc>
        <w:tc>
          <w:tcPr>
            <w:tcW w:w="1134" w:type="dxa"/>
            <w:vAlign w:val="bottom"/>
          </w:tcPr>
          <w:p w14:paraId="4E897401" w14:textId="0A35AD4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0.010</w:t>
            </w:r>
          </w:p>
        </w:tc>
        <w:tc>
          <w:tcPr>
            <w:tcW w:w="1134" w:type="dxa"/>
            <w:vAlign w:val="bottom"/>
          </w:tcPr>
          <w:p w14:paraId="0A343763" w14:textId="4844651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2.235</w:t>
            </w:r>
          </w:p>
        </w:tc>
        <w:tc>
          <w:tcPr>
            <w:tcW w:w="948" w:type="dxa"/>
            <w:vAlign w:val="bottom"/>
          </w:tcPr>
          <w:p w14:paraId="103D8F75" w14:textId="02E5F77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3.355</w:t>
            </w:r>
          </w:p>
        </w:tc>
        <w:tc>
          <w:tcPr>
            <w:tcW w:w="894" w:type="dxa"/>
            <w:vAlign w:val="bottom"/>
          </w:tcPr>
          <w:p w14:paraId="24B541B7" w14:textId="4B539C9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0.008</w:t>
            </w:r>
          </w:p>
        </w:tc>
        <w:tc>
          <w:tcPr>
            <w:tcW w:w="993" w:type="dxa"/>
            <w:vAlign w:val="bottom"/>
          </w:tcPr>
          <w:p w14:paraId="58A6C486" w14:textId="61AA6F0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0.004</w:t>
            </w:r>
          </w:p>
        </w:tc>
        <w:tc>
          <w:tcPr>
            <w:tcW w:w="948" w:type="dxa"/>
            <w:vAlign w:val="bottom"/>
          </w:tcPr>
          <w:p w14:paraId="10CE279E" w14:textId="6273005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3.780</w:t>
            </w:r>
          </w:p>
        </w:tc>
        <w:tc>
          <w:tcPr>
            <w:tcW w:w="889" w:type="dxa"/>
            <w:vAlign w:val="bottom"/>
          </w:tcPr>
          <w:p w14:paraId="4FD29132" w14:textId="70DFFEE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0.509</w:t>
            </w:r>
          </w:p>
        </w:tc>
      </w:tr>
      <w:tr w:rsidR="006F69C8" w:rsidRPr="00DC3482" w14:paraId="2FC5B18D" w14:textId="77777777" w:rsidTr="00DC3482">
        <w:trPr>
          <w:trHeight w:val="516"/>
        </w:trPr>
        <w:tc>
          <w:tcPr>
            <w:tcW w:w="14737" w:type="dxa"/>
            <w:gridSpan w:val="9"/>
            <w:vAlign w:val="center"/>
          </w:tcPr>
          <w:p w14:paraId="63E05264" w14:textId="2AECC96F" w:rsidR="006F69C8" w:rsidRPr="00DC3482" w:rsidRDefault="006F69C8" w:rsidP="006F69C8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DC3482">
              <w:rPr>
                <w:rFonts w:ascii="Arial" w:hAnsi="Arial" w:cs="Arial"/>
                <w:b/>
                <w:bCs/>
                <w:sz w:val="28"/>
                <w:szCs w:val="28"/>
              </w:rPr>
              <w:t>SEED Subsystems</w:t>
            </w:r>
          </w:p>
        </w:tc>
      </w:tr>
      <w:tr w:rsidR="006F69C8" w:rsidRPr="00DC3482" w14:paraId="7E1E81EE" w14:textId="77777777" w:rsidTr="00DC3482">
        <w:tc>
          <w:tcPr>
            <w:tcW w:w="6521" w:type="dxa"/>
            <w:vAlign w:val="bottom"/>
          </w:tcPr>
          <w:p w14:paraId="29CE4D60" w14:textId="7225AEC5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Dehydrogenase_complexes</w:t>
            </w:r>
          </w:p>
        </w:tc>
        <w:tc>
          <w:tcPr>
            <w:tcW w:w="1276" w:type="dxa"/>
            <w:vAlign w:val="bottom"/>
          </w:tcPr>
          <w:p w14:paraId="6A7B2A66" w14:textId="2AAEC06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1.57</w:t>
            </w:r>
          </w:p>
        </w:tc>
        <w:tc>
          <w:tcPr>
            <w:tcW w:w="1134" w:type="dxa"/>
            <w:vAlign w:val="bottom"/>
          </w:tcPr>
          <w:p w14:paraId="121672AF" w14:textId="0D187E4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2.54</w:t>
            </w:r>
          </w:p>
        </w:tc>
        <w:tc>
          <w:tcPr>
            <w:tcW w:w="1134" w:type="dxa"/>
            <w:vAlign w:val="bottom"/>
          </w:tcPr>
          <w:p w14:paraId="023A5F12" w14:textId="7FB1F0A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2.38</w:t>
            </w:r>
          </w:p>
        </w:tc>
        <w:tc>
          <w:tcPr>
            <w:tcW w:w="948" w:type="dxa"/>
            <w:vAlign w:val="bottom"/>
          </w:tcPr>
          <w:p w14:paraId="145DF18F" w14:textId="6869A4E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6.93</w:t>
            </w:r>
          </w:p>
        </w:tc>
        <w:tc>
          <w:tcPr>
            <w:tcW w:w="894" w:type="dxa"/>
            <w:vAlign w:val="bottom"/>
          </w:tcPr>
          <w:p w14:paraId="7308C162" w14:textId="37E856B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0.94</w:t>
            </w:r>
          </w:p>
        </w:tc>
        <w:tc>
          <w:tcPr>
            <w:tcW w:w="993" w:type="dxa"/>
            <w:vAlign w:val="bottom"/>
          </w:tcPr>
          <w:p w14:paraId="31EFB38E" w14:textId="675261D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2.81</w:t>
            </w:r>
          </w:p>
        </w:tc>
        <w:tc>
          <w:tcPr>
            <w:tcW w:w="948" w:type="dxa"/>
            <w:vAlign w:val="bottom"/>
          </w:tcPr>
          <w:p w14:paraId="53C8183D" w14:textId="5E7FA4D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6.06</w:t>
            </w:r>
          </w:p>
        </w:tc>
        <w:tc>
          <w:tcPr>
            <w:tcW w:w="889" w:type="dxa"/>
            <w:vAlign w:val="bottom"/>
          </w:tcPr>
          <w:p w14:paraId="3E56CB34" w14:textId="61E4512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10.80</w:t>
            </w:r>
          </w:p>
        </w:tc>
      </w:tr>
      <w:tr w:rsidR="006F69C8" w:rsidRPr="00DC3482" w14:paraId="51376CFB" w14:textId="77777777" w:rsidTr="00DC3482">
        <w:tc>
          <w:tcPr>
            <w:tcW w:w="6521" w:type="dxa"/>
            <w:vAlign w:val="bottom"/>
          </w:tcPr>
          <w:p w14:paraId="21A2E4F5" w14:textId="0F0A3F14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Dihydroxyacetone_kinases</w:t>
            </w:r>
          </w:p>
        </w:tc>
        <w:tc>
          <w:tcPr>
            <w:tcW w:w="1276" w:type="dxa"/>
            <w:vAlign w:val="bottom"/>
          </w:tcPr>
          <w:p w14:paraId="01363E42" w14:textId="1722AA0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0.37</w:t>
            </w:r>
          </w:p>
        </w:tc>
        <w:tc>
          <w:tcPr>
            <w:tcW w:w="1134" w:type="dxa"/>
            <w:vAlign w:val="bottom"/>
          </w:tcPr>
          <w:p w14:paraId="18FF26BF" w14:textId="27E268A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0.49</w:t>
            </w:r>
          </w:p>
        </w:tc>
        <w:tc>
          <w:tcPr>
            <w:tcW w:w="1134" w:type="dxa"/>
            <w:vAlign w:val="bottom"/>
          </w:tcPr>
          <w:p w14:paraId="0F7E2CC8" w14:textId="33D57D6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7688A6E5" w14:textId="20397F4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73778428" w14:textId="58D3FDD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0.21</w:t>
            </w:r>
          </w:p>
        </w:tc>
        <w:tc>
          <w:tcPr>
            <w:tcW w:w="993" w:type="dxa"/>
            <w:vAlign w:val="bottom"/>
          </w:tcPr>
          <w:p w14:paraId="4B15D669" w14:textId="57BCF18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0.25</w:t>
            </w:r>
          </w:p>
        </w:tc>
        <w:tc>
          <w:tcPr>
            <w:tcW w:w="948" w:type="dxa"/>
            <w:vAlign w:val="bottom"/>
          </w:tcPr>
          <w:p w14:paraId="1FCF58EE" w14:textId="068B71A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2.02</w:t>
            </w:r>
          </w:p>
        </w:tc>
        <w:tc>
          <w:tcPr>
            <w:tcW w:w="889" w:type="dxa"/>
            <w:vAlign w:val="bottom"/>
          </w:tcPr>
          <w:p w14:paraId="709373AE" w14:textId="2E94262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0.91</w:t>
            </w:r>
          </w:p>
        </w:tc>
      </w:tr>
      <w:tr w:rsidR="006F69C8" w:rsidRPr="00DC3482" w14:paraId="41FAFA72" w14:textId="77777777" w:rsidTr="00DC3482">
        <w:tc>
          <w:tcPr>
            <w:tcW w:w="6521" w:type="dxa"/>
            <w:vAlign w:val="bottom"/>
          </w:tcPr>
          <w:p w14:paraId="02EA591D" w14:textId="04888422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Entner-Doudoroff_Pathway</w:t>
            </w:r>
          </w:p>
        </w:tc>
        <w:tc>
          <w:tcPr>
            <w:tcW w:w="1276" w:type="dxa"/>
            <w:vAlign w:val="bottom"/>
          </w:tcPr>
          <w:p w14:paraId="7369607C" w14:textId="0441B74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10.09</w:t>
            </w:r>
          </w:p>
        </w:tc>
        <w:tc>
          <w:tcPr>
            <w:tcW w:w="1134" w:type="dxa"/>
            <w:vAlign w:val="bottom"/>
          </w:tcPr>
          <w:p w14:paraId="2CA762AC" w14:textId="6821486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8.48</w:t>
            </w:r>
          </w:p>
        </w:tc>
        <w:tc>
          <w:tcPr>
            <w:tcW w:w="1134" w:type="dxa"/>
            <w:vAlign w:val="bottom"/>
          </w:tcPr>
          <w:p w14:paraId="2C812100" w14:textId="5FE486C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8.33</w:t>
            </w:r>
          </w:p>
        </w:tc>
        <w:tc>
          <w:tcPr>
            <w:tcW w:w="948" w:type="dxa"/>
            <w:vAlign w:val="bottom"/>
          </w:tcPr>
          <w:p w14:paraId="70DBBF89" w14:textId="5D13E3A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7.92</w:t>
            </w:r>
          </w:p>
        </w:tc>
        <w:tc>
          <w:tcPr>
            <w:tcW w:w="894" w:type="dxa"/>
            <w:vAlign w:val="bottom"/>
          </w:tcPr>
          <w:p w14:paraId="394FD000" w14:textId="5F104EB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8.40</w:t>
            </w:r>
          </w:p>
        </w:tc>
        <w:tc>
          <w:tcPr>
            <w:tcW w:w="993" w:type="dxa"/>
            <w:vAlign w:val="bottom"/>
          </w:tcPr>
          <w:p w14:paraId="45EB52C3" w14:textId="0FA870F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8.39</w:t>
            </w:r>
          </w:p>
        </w:tc>
        <w:tc>
          <w:tcPr>
            <w:tcW w:w="948" w:type="dxa"/>
            <w:vAlign w:val="bottom"/>
          </w:tcPr>
          <w:p w14:paraId="6FD2D69B" w14:textId="4C01725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21.21</w:t>
            </w:r>
          </w:p>
        </w:tc>
        <w:tc>
          <w:tcPr>
            <w:tcW w:w="889" w:type="dxa"/>
            <w:vAlign w:val="bottom"/>
          </w:tcPr>
          <w:p w14:paraId="067FFB5D" w14:textId="6E8C548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7.60</w:t>
            </w:r>
          </w:p>
        </w:tc>
      </w:tr>
      <w:tr w:rsidR="006F69C8" w:rsidRPr="00DC3482" w14:paraId="49D573AF" w14:textId="77777777" w:rsidTr="00DC3482">
        <w:tc>
          <w:tcPr>
            <w:tcW w:w="6521" w:type="dxa"/>
            <w:vAlign w:val="bottom"/>
          </w:tcPr>
          <w:p w14:paraId="64B8F141" w14:textId="1894F3CD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Ethylmalonyl-CoA_pathway_of_C2_assimilation</w:t>
            </w:r>
          </w:p>
        </w:tc>
        <w:tc>
          <w:tcPr>
            <w:tcW w:w="1276" w:type="dxa"/>
            <w:vAlign w:val="bottom"/>
          </w:tcPr>
          <w:p w14:paraId="260C3CF5" w14:textId="2559D11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1134" w:type="dxa"/>
            <w:vAlign w:val="bottom"/>
          </w:tcPr>
          <w:p w14:paraId="3E8B3D86" w14:textId="01B671F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</w:t>
            </w:r>
          </w:p>
        </w:tc>
        <w:tc>
          <w:tcPr>
            <w:tcW w:w="1134" w:type="dxa"/>
            <w:vAlign w:val="bottom"/>
          </w:tcPr>
          <w:p w14:paraId="7EC41232" w14:textId="4F3EBCB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42FB042C" w14:textId="34DA83D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32DBD723" w14:textId="3E01756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0.04</w:t>
            </w:r>
          </w:p>
        </w:tc>
        <w:tc>
          <w:tcPr>
            <w:tcW w:w="993" w:type="dxa"/>
            <w:vAlign w:val="bottom"/>
          </w:tcPr>
          <w:p w14:paraId="36D93AAC" w14:textId="59029CA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0.09</w:t>
            </w:r>
          </w:p>
        </w:tc>
        <w:tc>
          <w:tcPr>
            <w:tcW w:w="948" w:type="dxa"/>
            <w:vAlign w:val="bottom"/>
          </w:tcPr>
          <w:p w14:paraId="46ACB3F9" w14:textId="5440AC8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89" w:type="dxa"/>
            <w:vAlign w:val="bottom"/>
          </w:tcPr>
          <w:p w14:paraId="6A8128FA" w14:textId="502691A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0.58</w:t>
            </w:r>
          </w:p>
        </w:tc>
      </w:tr>
      <w:tr w:rsidR="006F69C8" w:rsidRPr="00DC3482" w14:paraId="3CA105C1" w14:textId="77777777" w:rsidTr="00DC3482">
        <w:tc>
          <w:tcPr>
            <w:tcW w:w="6521" w:type="dxa"/>
            <w:vAlign w:val="bottom"/>
          </w:tcPr>
          <w:p w14:paraId="53EFF75D" w14:textId="72AF7841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Glycolysis_and_Gluconeogenesis</w:t>
            </w:r>
          </w:p>
        </w:tc>
        <w:tc>
          <w:tcPr>
            <w:tcW w:w="1276" w:type="dxa"/>
            <w:vAlign w:val="bottom"/>
          </w:tcPr>
          <w:p w14:paraId="37F1A033" w14:textId="50A550B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48.82</w:t>
            </w:r>
          </w:p>
        </w:tc>
        <w:tc>
          <w:tcPr>
            <w:tcW w:w="1134" w:type="dxa"/>
            <w:vAlign w:val="bottom"/>
          </w:tcPr>
          <w:p w14:paraId="4B9B9034" w14:textId="71168D7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39.18</w:t>
            </w:r>
          </w:p>
        </w:tc>
        <w:tc>
          <w:tcPr>
            <w:tcW w:w="1134" w:type="dxa"/>
            <w:vAlign w:val="bottom"/>
          </w:tcPr>
          <w:p w14:paraId="29F80644" w14:textId="093DFA4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61.90</w:t>
            </w:r>
          </w:p>
        </w:tc>
        <w:tc>
          <w:tcPr>
            <w:tcW w:w="948" w:type="dxa"/>
            <w:vAlign w:val="bottom"/>
          </w:tcPr>
          <w:p w14:paraId="2B151D58" w14:textId="29B74CF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50.50</w:t>
            </w:r>
          </w:p>
        </w:tc>
        <w:tc>
          <w:tcPr>
            <w:tcW w:w="894" w:type="dxa"/>
            <w:vAlign w:val="bottom"/>
          </w:tcPr>
          <w:p w14:paraId="64138D1D" w14:textId="780F502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40.22</w:t>
            </w:r>
          </w:p>
        </w:tc>
        <w:tc>
          <w:tcPr>
            <w:tcW w:w="993" w:type="dxa"/>
            <w:vAlign w:val="bottom"/>
          </w:tcPr>
          <w:p w14:paraId="5D196AB3" w14:textId="7E83C90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29.26</w:t>
            </w:r>
          </w:p>
        </w:tc>
        <w:tc>
          <w:tcPr>
            <w:tcW w:w="948" w:type="dxa"/>
            <w:vAlign w:val="bottom"/>
          </w:tcPr>
          <w:p w14:paraId="331F34B6" w14:textId="20C3128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37.17</w:t>
            </w:r>
          </w:p>
        </w:tc>
        <w:tc>
          <w:tcPr>
            <w:tcW w:w="889" w:type="dxa"/>
            <w:vAlign w:val="bottom"/>
          </w:tcPr>
          <w:p w14:paraId="4F36023B" w14:textId="76AB169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25.16</w:t>
            </w:r>
          </w:p>
        </w:tc>
      </w:tr>
      <w:tr w:rsidR="006F69C8" w:rsidRPr="00DC3482" w14:paraId="5E6AF1EB" w14:textId="77777777" w:rsidTr="00DC3482">
        <w:tc>
          <w:tcPr>
            <w:tcW w:w="6521" w:type="dxa"/>
            <w:vAlign w:val="bottom"/>
          </w:tcPr>
          <w:p w14:paraId="4CFDAEDD" w14:textId="1C8F871D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HPr_kinase_and_hprK_operon_in_Gram-positive_organisms</w:t>
            </w:r>
          </w:p>
        </w:tc>
        <w:tc>
          <w:tcPr>
            <w:tcW w:w="1276" w:type="dxa"/>
            <w:vAlign w:val="bottom"/>
          </w:tcPr>
          <w:p w14:paraId="3B2A36F7" w14:textId="493F239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1.78</w:t>
            </w:r>
          </w:p>
        </w:tc>
        <w:tc>
          <w:tcPr>
            <w:tcW w:w="1134" w:type="dxa"/>
            <w:vAlign w:val="bottom"/>
          </w:tcPr>
          <w:p w14:paraId="5D8B8409" w14:textId="16458A0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3.17</w:t>
            </w:r>
          </w:p>
        </w:tc>
        <w:tc>
          <w:tcPr>
            <w:tcW w:w="1134" w:type="dxa"/>
            <w:vAlign w:val="bottom"/>
          </w:tcPr>
          <w:p w14:paraId="4C553319" w14:textId="04CD52D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7B961A26" w14:textId="53F0A8B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1.98</w:t>
            </w:r>
          </w:p>
        </w:tc>
        <w:tc>
          <w:tcPr>
            <w:tcW w:w="894" w:type="dxa"/>
            <w:vAlign w:val="bottom"/>
          </w:tcPr>
          <w:p w14:paraId="48761C5D" w14:textId="5285A32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1.60</w:t>
            </w:r>
          </w:p>
        </w:tc>
        <w:tc>
          <w:tcPr>
            <w:tcW w:w="993" w:type="dxa"/>
            <w:vAlign w:val="bottom"/>
          </w:tcPr>
          <w:p w14:paraId="762AFFA9" w14:textId="6BD05F1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2.46</w:t>
            </w:r>
          </w:p>
        </w:tc>
        <w:tc>
          <w:tcPr>
            <w:tcW w:w="948" w:type="dxa"/>
            <w:vAlign w:val="bottom"/>
          </w:tcPr>
          <w:p w14:paraId="6A9EFB77" w14:textId="33DBD17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89" w:type="dxa"/>
            <w:vAlign w:val="bottom"/>
          </w:tcPr>
          <w:p w14:paraId="7021F4D8" w14:textId="130078D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1.91</w:t>
            </w:r>
          </w:p>
        </w:tc>
      </w:tr>
      <w:tr w:rsidR="006F69C8" w:rsidRPr="00DC3482" w14:paraId="7210A7D7" w14:textId="77777777" w:rsidTr="00DC3482">
        <w:tc>
          <w:tcPr>
            <w:tcW w:w="6521" w:type="dxa"/>
            <w:vAlign w:val="bottom"/>
          </w:tcPr>
          <w:p w14:paraId="3A90A8AF" w14:textId="14277338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Methylglyoxal_Metabolism</w:t>
            </w:r>
          </w:p>
        </w:tc>
        <w:tc>
          <w:tcPr>
            <w:tcW w:w="1276" w:type="dxa"/>
            <w:vAlign w:val="bottom"/>
          </w:tcPr>
          <w:p w14:paraId="5AA40F80" w14:textId="487BF2E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1.07</w:t>
            </w:r>
          </w:p>
        </w:tc>
        <w:tc>
          <w:tcPr>
            <w:tcW w:w="1134" w:type="dxa"/>
            <w:vAlign w:val="bottom"/>
          </w:tcPr>
          <w:p w14:paraId="62F377BE" w14:textId="56224D4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1.29</w:t>
            </w:r>
          </w:p>
        </w:tc>
        <w:tc>
          <w:tcPr>
            <w:tcW w:w="1134" w:type="dxa"/>
            <w:vAlign w:val="bottom"/>
          </w:tcPr>
          <w:p w14:paraId="3145907C" w14:textId="7CFC647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3.57</w:t>
            </w:r>
          </w:p>
        </w:tc>
        <w:tc>
          <w:tcPr>
            <w:tcW w:w="948" w:type="dxa"/>
            <w:vAlign w:val="bottom"/>
          </w:tcPr>
          <w:p w14:paraId="54C4C46E" w14:textId="79A69C0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8.91</w:t>
            </w:r>
          </w:p>
        </w:tc>
        <w:tc>
          <w:tcPr>
            <w:tcW w:w="894" w:type="dxa"/>
            <w:vAlign w:val="bottom"/>
          </w:tcPr>
          <w:p w14:paraId="1BB09292" w14:textId="07BD2D0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1.45</w:t>
            </w:r>
          </w:p>
        </w:tc>
        <w:tc>
          <w:tcPr>
            <w:tcW w:w="993" w:type="dxa"/>
            <w:vAlign w:val="bottom"/>
          </w:tcPr>
          <w:p w14:paraId="5FF3A003" w14:textId="7F75806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1.54</w:t>
            </w:r>
          </w:p>
        </w:tc>
        <w:tc>
          <w:tcPr>
            <w:tcW w:w="948" w:type="dxa"/>
            <w:vAlign w:val="bottom"/>
          </w:tcPr>
          <w:p w14:paraId="204E7D0A" w14:textId="59CC740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6.06</w:t>
            </w:r>
          </w:p>
        </w:tc>
        <w:tc>
          <w:tcPr>
            <w:tcW w:w="889" w:type="dxa"/>
            <w:vAlign w:val="bottom"/>
          </w:tcPr>
          <w:p w14:paraId="7E1FBC53" w14:textId="138BB41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5.14</w:t>
            </w:r>
          </w:p>
        </w:tc>
      </w:tr>
      <w:tr w:rsidR="006F69C8" w:rsidRPr="00DC3482" w14:paraId="074C2148" w14:textId="77777777" w:rsidTr="00DC3482">
        <w:tc>
          <w:tcPr>
            <w:tcW w:w="6521" w:type="dxa"/>
            <w:vAlign w:val="bottom"/>
          </w:tcPr>
          <w:p w14:paraId="3B2BE9B2" w14:textId="7187B841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Particulate_methane_monooxygenase_(pMMO)</w:t>
            </w:r>
          </w:p>
        </w:tc>
        <w:tc>
          <w:tcPr>
            <w:tcW w:w="1276" w:type="dxa"/>
            <w:vAlign w:val="bottom"/>
          </w:tcPr>
          <w:p w14:paraId="1EB11879" w14:textId="7EB48BC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1134" w:type="dxa"/>
            <w:vAlign w:val="bottom"/>
          </w:tcPr>
          <w:p w14:paraId="0B04A663" w14:textId="6F63160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1134" w:type="dxa"/>
            <w:vAlign w:val="bottom"/>
          </w:tcPr>
          <w:p w14:paraId="4C6FE1EE" w14:textId="474FED9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7B3B499D" w14:textId="6059BF5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2C840A4A" w14:textId="6E0E93D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93" w:type="dxa"/>
            <w:vAlign w:val="bottom"/>
          </w:tcPr>
          <w:p w14:paraId="608B9545" w14:textId="404AAF7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65EA507B" w14:textId="0C3B4F8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89" w:type="dxa"/>
            <w:vAlign w:val="bottom"/>
          </w:tcPr>
          <w:p w14:paraId="691E6568" w14:textId="5A662D2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</w:tr>
      <w:tr w:rsidR="006F69C8" w:rsidRPr="00DC3482" w14:paraId="2AAFC6D1" w14:textId="77777777" w:rsidTr="00DC3482">
        <w:tc>
          <w:tcPr>
            <w:tcW w:w="6521" w:type="dxa"/>
            <w:vAlign w:val="bottom"/>
          </w:tcPr>
          <w:p w14:paraId="126BBBF9" w14:textId="1CDF25D5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Pentose_phosphate_pathway</w:t>
            </w:r>
          </w:p>
        </w:tc>
        <w:tc>
          <w:tcPr>
            <w:tcW w:w="1276" w:type="dxa"/>
            <w:vAlign w:val="bottom"/>
          </w:tcPr>
          <w:p w14:paraId="4A16EFA3" w14:textId="37BB2F1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9.88</w:t>
            </w:r>
          </w:p>
        </w:tc>
        <w:tc>
          <w:tcPr>
            <w:tcW w:w="1134" w:type="dxa"/>
            <w:vAlign w:val="bottom"/>
          </w:tcPr>
          <w:p w14:paraId="6CF4122F" w14:textId="230AC04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7.46</w:t>
            </w:r>
          </w:p>
        </w:tc>
        <w:tc>
          <w:tcPr>
            <w:tcW w:w="1134" w:type="dxa"/>
            <w:vAlign w:val="bottom"/>
          </w:tcPr>
          <w:p w14:paraId="6A6A8A56" w14:textId="6E802B3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4.76</w:t>
            </w:r>
          </w:p>
        </w:tc>
        <w:tc>
          <w:tcPr>
            <w:tcW w:w="948" w:type="dxa"/>
            <w:vAlign w:val="bottom"/>
          </w:tcPr>
          <w:p w14:paraId="1449E96D" w14:textId="4607476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7.92</w:t>
            </w:r>
          </w:p>
        </w:tc>
        <w:tc>
          <w:tcPr>
            <w:tcW w:w="894" w:type="dxa"/>
            <w:vAlign w:val="bottom"/>
          </w:tcPr>
          <w:p w14:paraId="728CA873" w14:textId="204C2E7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8.63</w:t>
            </w:r>
          </w:p>
        </w:tc>
        <w:tc>
          <w:tcPr>
            <w:tcW w:w="993" w:type="dxa"/>
            <w:vAlign w:val="bottom"/>
          </w:tcPr>
          <w:p w14:paraId="19274A47" w14:textId="259E529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7.88</w:t>
            </w:r>
          </w:p>
        </w:tc>
        <w:tc>
          <w:tcPr>
            <w:tcW w:w="948" w:type="dxa"/>
            <w:vAlign w:val="bottom"/>
          </w:tcPr>
          <w:p w14:paraId="13593B12" w14:textId="45D3EEE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3.03</w:t>
            </w:r>
          </w:p>
        </w:tc>
        <w:tc>
          <w:tcPr>
            <w:tcW w:w="889" w:type="dxa"/>
            <w:vAlign w:val="bottom"/>
          </w:tcPr>
          <w:p w14:paraId="613BDAA2" w14:textId="6E820C8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7.41</w:t>
            </w:r>
          </w:p>
        </w:tc>
      </w:tr>
      <w:tr w:rsidR="006F69C8" w:rsidRPr="00DC3482" w14:paraId="7F818BD8" w14:textId="77777777" w:rsidTr="00DC3482">
        <w:tc>
          <w:tcPr>
            <w:tcW w:w="6521" w:type="dxa"/>
            <w:vAlign w:val="bottom"/>
          </w:tcPr>
          <w:p w14:paraId="50DD34F3" w14:textId="0E26AE39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Peripheral_Glucose_Catabolism_Pathways</w:t>
            </w:r>
          </w:p>
        </w:tc>
        <w:tc>
          <w:tcPr>
            <w:tcW w:w="1276" w:type="dxa"/>
            <w:vAlign w:val="bottom"/>
          </w:tcPr>
          <w:p w14:paraId="51453EE5" w14:textId="7CF66FD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1.14</w:t>
            </w:r>
          </w:p>
        </w:tc>
        <w:tc>
          <w:tcPr>
            <w:tcW w:w="1134" w:type="dxa"/>
            <w:vAlign w:val="bottom"/>
          </w:tcPr>
          <w:p w14:paraId="688AB141" w14:textId="152D484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1.02</w:t>
            </w:r>
          </w:p>
        </w:tc>
        <w:tc>
          <w:tcPr>
            <w:tcW w:w="1134" w:type="dxa"/>
            <w:vAlign w:val="bottom"/>
          </w:tcPr>
          <w:p w14:paraId="2BBEF131" w14:textId="05397B1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5737B1D3" w14:textId="09350CC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0EADE15E" w14:textId="533746A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1.17</w:t>
            </w:r>
          </w:p>
        </w:tc>
        <w:tc>
          <w:tcPr>
            <w:tcW w:w="993" w:type="dxa"/>
            <w:vAlign w:val="bottom"/>
          </w:tcPr>
          <w:p w14:paraId="3FAB9456" w14:textId="0A9EDFF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1.37</w:t>
            </w:r>
          </w:p>
        </w:tc>
        <w:tc>
          <w:tcPr>
            <w:tcW w:w="948" w:type="dxa"/>
            <w:vAlign w:val="bottom"/>
          </w:tcPr>
          <w:p w14:paraId="34668222" w14:textId="0C0207E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89" w:type="dxa"/>
            <w:vAlign w:val="bottom"/>
          </w:tcPr>
          <w:p w14:paraId="5B9B127D" w14:textId="44F508B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0.58</w:t>
            </w:r>
          </w:p>
        </w:tc>
      </w:tr>
      <w:tr w:rsidR="006F69C8" w:rsidRPr="00DC3482" w14:paraId="0FDB6383" w14:textId="77777777" w:rsidTr="00DC3482">
        <w:tc>
          <w:tcPr>
            <w:tcW w:w="6521" w:type="dxa"/>
            <w:vAlign w:val="bottom"/>
          </w:tcPr>
          <w:p w14:paraId="14A196E0" w14:textId="075C6DB6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Pyruvate_metabolism</w:t>
            </w:r>
          </w:p>
        </w:tc>
        <w:tc>
          <w:tcPr>
            <w:tcW w:w="1276" w:type="dxa"/>
            <w:vAlign w:val="bottom"/>
          </w:tcPr>
          <w:p w14:paraId="1625B943" w14:textId="7FE9A40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25.35</w:t>
            </w:r>
          </w:p>
        </w:tc>
        <w:tc>
          <w:tcPr>
            <w:tcW w:w="1134" w:type="dxa"/>
            <w:vAlign w:val="bottom"/>
          </w:tcPr>
          <w:p w14:paraId="4041076C" w14:textId="414764C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30.40</w:t>
            </w:r>
          </w:p>
        </w:tc>
        <w:tc>
          <w:tcPr>
            <w:tcW w:w="1134" w:type="dxa"/>
            <w:vAlign w:val="bottom"/>
          </w:tcPr>
          <w:p w14:paraId="19C68A09" w14:textId="6AF13ED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11.90</w:t>
            </w:r>
          </w:p>
        </w:tc>
        <w:tc>
          <w:tcPr>
            <w:tcW w:w="948" w:type="dxa"/>
            <w:vAlign w:val="bottom"/>
          </w:tcPr>
          <w:p w14:paraId="70AA3FE7" w14:textId="4403B7A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10.89</w:t>
            </w:r>
          </w:p>
        </w:tc>
        <w:tc>
          <w:tcPr>
            <w:tcW w:w="894" w:type="dxa"/>
            <w:vAlign w:val="bottom"/>
          </w:tcPr>
          <w:p w14:paraId="4E626971" w14:textId="5DAA93C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31.36</w:t>
            </w:r>
          </w:p>
        </w:tc>
        <w:tc>
          <w:tcPr>
            <w:tcW w:w="993" w:type="dxa"/>
            <w:vAlign w:val="bottom"/>
          </w:tcPr>
          <w:p w14:paraId="3073FCE0" w14:textId="73F540D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32.95</w:t>
            </w:r>
          </w:p>
        </w:tc>
        <w:tc>
          <w:tcPr>
            <w:tcW w:w="948" w:type="dxa"/>
            <w:vAlign w:val="bottom"/>
          </w:tcPr>
          <w:p w14:paraId="6CB8FBA2" w14:textId="22C6683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34.34</w:t>
            </w:r>
          </w:p>
        </w:tc>
        <w:tc>
          <w:tcPr>
            <w:tcW w:w="889" w:type="dxa"/>
            <w:vAlign w:val="bottom"/>
          </w:tcPr>
          <w:p w14:paraId="0F9A6306" w14:textId="3099625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27.13</w:t>
            </w:r>
          </w:p>
        </w:tc>
      </w:tr>
      <w:tr w:rsidR="006F69C8" w:rsidRPr="00DC3482" w14:paraId="6A997259" w14:textId="77777777" w:rsidTr="00DC3482">
        <w:tc>
          <w:tcPr>
            <w:tcW w:w="6521" w:type="dxa"/>
            <w:vAlign w:val="bottom"/>
          </w:tcPr>
          <w:p w14:paraId="0321B017" w14:textId="075EABAE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Soluble_methane_monooxygenase_(sMMO)</w:t>
            </w:r>
          </w:p>
        </w:tc>
        <w:tc>
          <w:tcPr>
            <w:tcW w:w="1276" w:type="dxa"/>
            <w:vAlign w:val="bottom"/>
          </w:tcPr>
          <w:p w14:paraId="3E6D2258" w14:textId="55ECE04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1134" w:type="dxa"/>
            <w:vAlign w:val="bottom"/>
          </w:tcPr>
          <w:p w14:paraId="7BCB6874" w14:textId="7B656BE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1134" w:type="dxa"/>
            <w:vAlign w:val="bottom"/>
          </w:tcPr>
          <w:p w14:paraId="45731CDB" w14:textId="7CEA0BE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48" w:type="dxa"/>
            <w:vAlign w:val="bottom"/>
          </w:tcPr>
          <w:p w14:paraId="6C26DAFE" w14:textId="39D8A98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94" w:type="dxa"/>
            <w:vAlign w:val="bottom"/>
          </w:tcPr>
          <w:p w14:paraId="29AC2F85" w14:textId="47EBF0C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993" w:type="dxa"/>
            <w:vAlign w:val="bottom"/>
          </w:tcPr>
          <w:p w14:paraId="4DA7D4DC" w14:textId="4180517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0.01</w:t>
            </w:r>
          </w:p>
        </w:tc>
        <w:tc>
          <w:tcPr>
            <w:tcW w:w="948" w:type="dxa"/>
            <w:vAlign w:val="bottom"/>
          </w:tcPr>
          <w:p w14:paraId="3A9DEA11" w14:textId="72C1256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0.00</w:t>
            </w:r>
          </w:p>
        </w:tc>
        <w:tc>
          <w:tcPr>
            <w:tcW w:w="889" w:type="dxa"/>
            <w:vAlign w:val="bottom"/>
          </w:tcPr>
          <w:p w14:paraId="57296877" w14:textId="76C4D9F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0.06</w:t>
            </w:r>
          </w:p>
        </w:tc>
      </w:tr>
      <w:tr w:rsidR="006F69C8" w:rsidRPr="00DC3482" w14:paraId="754BC750" w14:textId="77777777" w:rsidTr="00DC3482">
        <w:tc>
          <w:tcPr>
            <w:tcW w:w="6521" w:type="dxa"/>
            <w:vAlign w:val="bottom"/>
          </w:tcPr>
          <w:p w14:paraId="54F313C4" w14:textId="78EA3117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TCA_Cycle</w:t>
            </w:r>
          </w:p>
        </w:tc>
        <w:tc>
          <w:tcPr>
            <w:tcW w:w="1276" w:type="dxa"/>
            <w:vAlign w:val="bottom"/>
          </w:tcPr>
          <w:p w14:paraId="0C4A237E" w14:textId="4B6A3C4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6.92</w:t>
            </w:r>
          </w:p>
        </w:tc>
        <w:tc>
          <w:tcPr>
            <w:tcW w:w="1134" w:type="dxa"/>
            <w:vAlign w:val="bottom"/>
          </w:tcPr>
          <w:p w14:paraId="134051B9" w14:textId="4596A86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11.98</w:t>
            </w:r>
          </w:p>
        </w:tc>
        <w:tc>
          <w:tcPr>
            <w:tcW w:w="1134" w:type="dxa"/>
            <w:vAlign w:val="bottom"/>
          </w:tcPr>
          <w:p w14:paraId="258BDB7C" w14:textId="3FC6B3D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7.14</w:t>
            </w:r>
          </w:p>
        </w:tc>
        <w:tc>
          <w:tcPr>
            <w:tcW w:w="948" w:type="dxa"/>
            <w:vAlign w:val="bottom"/>
          </w:tcPr>
          <w:p w14:paraId="016FDD25" w14:textId="44EDD25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14.95</w:t>
            </w:r>
          </w:p>
        </w:tc>
        <w:tc>
          <w:tcPr>
            <w:tcW w:w="894" w:type="dxa"/>
            <w:vAlign w:val="bottom"/>
          </w:tcPr>
          <w:p w14:paraId="3B8397A7" w14:textId="72AC076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4.98</w:t>
            </w:r>
          </w:p>
        </w:tc>
        <w:tc>
          <w:tcPr>
            <w:tcW w:w="993" w:type="dxa"/>
            <w:vAlign w:val="bottom"/>
          </w:tcPr>
          <w:p w14:paraId="425DB8E3" w14:textId="4CA527E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7.99</w:t>
            </w:r>
          </w:p>
        </w:tc>
        <w:tc>
          <w:tcPr>
            <w:tcW w:w="948" w:type="dxa"/>
            <w:vAlign w:val="bottom"/>
          </w:tcPr>
          <w:p w14:paraId="208AABE4" w14:textId="76F7A96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10.10</w:t>
            </w:r>
          </w:p>
        </w:tc>
        <w:tc>
          <w:tcPr>
            <w:tcW w:w="889" w:type="dxa"/>
            <w:vAlign w:val="bottom"/>
          </w:tcPr>
          <w:p w14:paraId="02F111FD" w14:textId="162A6C8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15.71</w:t>
            </w:r>
          </w:p>
        </w:tc>
      </w:tr>
      <w:tr w:rsidR="006F69C8" w:rsidRPr="00DC3482" w14:paraId="1E786352" w14:textId="77777777" w:rsidTr="00DC3482">
        <w:tc>
          <w:tcPr>
            <w:tcW w:w="6521" w:type="dxa"/>
            <w:vAlign w:val="bottom"/>
          </w:tcPr>
          <w:p w14:paraId="072B8F30" w14:textId="272DB3F9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Methanogenesis</w:t>
            </w:r>
          </w:p>
        </w:tc>
        <w:tc>
          <w:tcPr>
            <w:tcW w:w="1276" w:type="dxa"/>
            <w:vAlign w:val="bottom"/>
          </w:tcPr>
          <w:p w14:paraId="2D20D1C5" w14:textId="1F5E165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29.16</w:t>
            </w:r>
          </w:p>
        </w:tc>
        <w:tc>
          <w:tcPr>
            <w:tcW w:w="1134" w:type="dxa"/>
            <w:vAlign w:val="bottom"/>
          </w:tcPr>
          <w:p w14:paraId="5F1C4848" w14:textId="778B30D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17.20</w:t>
            </w:r>
          </w:p>
        </w:tc>
        <w:tc>
          <w:tcPr>
            <w:tcW w:w="1134" w:type="dxa"/>
            <w:vAlign w:val="bottom"/>
          </w:tcPr>
          <w:p w14:paraId="5B0DEA91" w14:textId="31DD74E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22.14</w:t>
            </w:r>
          </w:p>
        </w:tc>
        <w:tc>
          <w:tcPr>
            <w:tcW w:w="948" w:type="dxa"/>
            <w:vAlign w:val="bottom"/>
          </w:tcPr>
          <w:p w14:paraId="3FEC928B" w14:textId="17DAC92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14.09</w:t>
            </w:r>
          </w:p>
        </w:tc>
        <w:tc>
          <w:tcPr>
            <w:tcW w:w="894" w:type="dxa"/>
            <w:vAlign w:val="bottom"/>
          </w:tcPr>
          <w:p w14:paraId="71BEBE7A" w14:textId="3F6424C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23.52</w:t>
            </w:r>
          </w:p>
        </w:tc>
        <w:tc>
          <w:tcPr>
            <w:tcW w:w="993" w:type="dxa"/>
            <w:vAlign w:val="bottom"/>
          </w:tcPr>
          <w:p w14:paraId="3D9E424F" w14:textId="7FE3BBE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11.77</w:t>
            </w:r>
          </w:p>
        </w:tc>
        <w:tc>
          <w:tcPr>
            <w:tcW w:w="948" w:type="dxa"/>
            <w:vAlign w:val="bottom"/>
          </w:tcPr>
          <w:p w14:paraId="7B62B16E" w14:textId="5EADB14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25.78</w:t>
            </w:r>
          </w:p>
        </w:tc>
        <w:tc>
          <w:tcPr>
            <w:tcW w:w="889" w:type="dxa"/>
            <w:vAlign w:val="bottom"/>
          </w:tcPr>
          <w:p w14:paraId="143DB5E9" w14:textId="487657D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12.88</w:t>
            </w:r>
          </w:p>
        </w:tc>
      </w:tr>
      <w:tr w:rsidR="006F69C8" w:rsidRPr="00DC3482" w14:paraId="7C5E5076" w14:textId="77777777" w:rsidTr="00DC3482">
        <w:tc>
          <w:tcPr>
            <w:tcW w:w="6521" w:type="dxa"/>
            <w:vAlign w:val="bottom"/>
          </w:tcPr>
          <w:p w14:paraId="08B7B196" w14:textId="7F14C0A6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One-carbon_metabolism</w:t>
            </w:r>
          </w:p>
        </w:tc>
        <w:tc>
          <w:tcPr>
            <w:tcW w:w="1276" w:type="dxa"/>
            <w:vAlign w:val="bottom"/>
          </w:tcPr>
          <w:p w14:paraId="0A247F64" w14:textId="5A2F8F9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14.68</w:t>
            </w:r>
          </w:p>
        </w:tc>
        <w:tc>
          <w:tcPr>
            <w:tcW w:w="1134" w:type="dxa"/>
            <w:vAlign w:val="bottom"/>
          </w:tcPr>
          <w:p w14:paraId="3537E623" w14:textId="6DA3CA3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5.50</w:t>
            </w:r>
          </w:p>
        </w:tc>
        <w:tc>
          <w:tcPr>
            <w:tcW w:w="1134" w:type="dxa"/>
            <w:vAlign w:val="bottom"/>
          </w:tcPr>
          <w:p w14:paraId="3C849924" w14:textId="3F90F18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18.75</w:t>
            </w:r>
          </w:p>
        </w:tc>
        <w:tc>
          <w:tcPr>
            <w:tcW w:w="948" w:type="dxa"/>
            <w:vAlign w:val="bottom"/>
          </w:tcPr>
          <w:p w14:paraId="45F3DE68" w14:textId="368E8A3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9.09</w:t>
            </w:r>
          </w:p>
        </w:tc>
        <w:tc>
          <w:tcPr>
            <w:tcW w:w="894" w:type="dxa"/>
            <w:vAlign w:val="bottom"/>
          </w:tcPr>
          <w:p w14:paraId="37A81DF0" w14:textId="1558D5A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9.01</w:t>
            </w:r>
          </w:p>
        </w:tc>
        <w:tc>
          <w:tcPr>
            <w:tcW w:w="993" w:type="dxa"/>
            <w:vAlign w:val="bottom"/>
          </w:tcPr>
          <w:p w14:paraId="47915814" w14:textId="0C08CBE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6.50</w:t>
            </w:r>
          </w:p>
        </w:tc>
        <w:tc>
          <w:tcPr>
            <w:tcW w:w="948" w:type="dxa"/>
            <w:vAlign w:val="bottom"/>
          </w:tcPr>
          <w:p w14:paraId="2DECD394" w14:textId="4881F4F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13.03</w:t>
            </w:r>
          </w:p>
        </w:tc>
        <w:tc>
          <w:tcPr>
            <w:tcW w:w="889" w:type="dxa"/>
            <w:vAlign w:val="bottom"/>
          </w:tcPr>
          <w:p w14:paraId="717DA636" w14:textId="3C9E8D9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4.83</w:t>
            </w:r>
          </w:p>
        </w:tc>
      </w:tr>
      <w:tr w:rsidR="006F69C8" w:rsidRPr="00DC3482" w14:paraId="1DAE7833" w14:textId="77777777" w:rsidTr="00DC3482">
        <w:tc>
          <w:tcPr>
            <w:tcW w:w="6521" w:type="dxa"/>
            <w:vAlign w:val="bottom"/>
          </w:tcPr>
          <w:p w14:paraId="204DE1B6" w14:textId="29AB34CC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Serine-glyoxylate_cycle</w:t>
            </w:r>
          </w:p>
        </w:tc>
        <w:tc>
          <w:tcPr>
            <w:tcW w:w="1276" w:type="dxa"/>
            <w:vAlign w:val="bottom"/>
          </w:tcPr>
          <w:p w14:paraId="66D8D7DC" w14:textId="2815468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12.65</w:t>
            </w:r>
          </w:p>
        </w:tc>
        <w:tc>
          <w:tcPr>
            <w:tcW w:w="1134" w:type="dxa"/>
            <w:vAlign w:val="bottom"/>
          </w:tcPr>
          <w:p w14:paraId="27DDFD79" w14:textId="533EBF3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23.57</w:t>
            </w:r>
          </w:p>
        </w:tc>
        <w:tc>
          <w:tcPr>
            <w:tcW w:w="1134" w:type="dxa"/>
            <w:vAlign w:val="bottom"/>
          </w:tcPr>
          <w:p w14:paraId="0A51C9AD" w14:textId="293B9B7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15.25</w:t>
            </w:r>
          </w:p>
        </w:tc>
        <w:tc>
          <w:tcPr>
            <w:tcW w:w="948" w:type="dxa"/>
            <w:vAlign w:val="bottom"/>
          </w:tcPr>
          <w:p w14:paraId="7EB2A698" w14:textId="6EC729C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20.82</w:t>
            </w:r>
          </w:p>
        </w:tc>
        <w:tc>
          <w:tcPr>
            <w:tcW w:w="894" w:type="dxa"/>
            <w:vAlign w:val="bottom"/>
          </w:tcPr>
          <w:p w14:paraId="26AE10A1" w14:textId="699B589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9.82</w:t>
            </w:r>
          </w:p>
        </w:tc>
        <w:tc>
          <w:tcPr>
            <w:tcW w:w="993" w:type="dxa"/>
            <w:vAlign w:val="bottom"/>
          </w:tcPr>
          <w:p w14:paraId="7EC0AA41" w14:textId="07A27ED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12.16</w:t>
            </w:r>
          </w:p>
        </w:tc>
        <w:tc>
          <w:tcPr>
            <w:tcW w:w="948" w:type="dxa"/>
            <w:vAlign w:val="bottom"/>
          </w:tcPr>
          <w:p w14:paraId="4050818A" w14:textId="7FE8936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16.97</w:t>
            </w:r>
          </w:p>
        </w:tc>
        <w:tc>
          <w:tcPr>
            <w:tcW w:w="889" w:type="dxa"/>
            <w:vAlign w:val="bottom"/>
          </w:tcPr>
          <w:p w14:paraId="6B8663C5" w14:textId="186B06E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22.00</w:t>
            </w:r>
          </w:p>
        </w:tc>
      </w:tr>
      <w:tr w:rsidR="006F69C8" w:rsidRPr="00DC3482" w14:paraId="5906D02A" w14:textId="77777777" w:rsidTr="00DC3482">
        <w:tc>
          <w:tcPr>
            <w:tcW w:w="6521" w:type="dxa"/>
            <w:vAlign w:val="bottom"/>
          </w:tcPr>
          <w:p w14:paraId="7B65D198" w14:textId="2DA39382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Heat shock</w:t>
            </w:r>
          </w:p>
        </w:tc>
        <w:tc>
          <w:tcPr>
            <w:tcW w:w="1276" w:type="dxa"/>
            <w:vAlign w:val="bottom"/>
          </w:tcPr>
          <w:p w14:paraId="0C26B001" w14:textId="775EA40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34.8</w:t>
            </w:r>
          </w:p>
        </w:tc>
        <w:tc>
          <w:tcPr>
            <w:tcW w:w="1134" w:type="dxa"/>
            <w:vAlign w:val="bottom"/>
          </w:tcPr>
          <w:p w14:paraId="433ACC89" w14:textId="04C6F35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23.4</w:t>
            </w:r>
          </w:p>
        </w:tc>
        <w:tc>
          <w:tcPr>
            <w:tcW w:w="1134" w:type="dxa"/>
            <w:vAlign w:val="bottom"/>
          </w:tcPr>
          <w:p w14:paraId="41C58A1F" w14:textId="5F72FC6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23.9</w:t>
            </w:r>
          </w:p>
        </w:tc>
        <w:tc>
          <w:tcPr>
            <w:tcW w:w="948" w:type="dxa"/>
            <w:vAlign w:val="bottom"/>
          </w:tcPr>
          <w:p w14:paraId="5250A5BF" w14:textId="59497EB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13.0</w:t>
            </w:r>
          </w:p>
        </w:tc>
        <w:tc>
          <w:tcPr>
            <w:tcW w:w="894" w:type="dxa"/>
            <w:vAlign w:val="bottom"/>
          </w:tcPr>
          <w:p w14:paraId="7AF36C18" w14:textId="738F0C0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41.8</w:t>
            </w:r>
          </w:p>
        </w:tc>
        <w:tc>
          <w:tcPr>
            <w:tcW w:w="993" w:type="dxa"/>
            <w:vAlign w:val="bottom"/>
          </w:tcPr>
          <w:p w14:paraId="6786E182" w14:textId="51CCF7F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11.5</w:t>
            </w:r>
          </w:p>
        </w:tc>
        <w:tc>
          <w:tcPr>
            <w:tcW w:w="948" w:type="dxa"/>
            <w:vAlign w:val="bottom"/>
          </w:tcPr>
          <w:p w14:paraId="3C861DC1" w14:textId="3F521BD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22.4</w:t>
            </w:r>
          </w:p>
        </w:tc>
        <w:tc>
          <w:tcPr>
            <w:tcW w:w="889" w:type="dxa"/>
            <w:vAlign w:val="bottom"/>
          </w:tcPr>
          <w:p w14:paraId="003053AD" w14:textId="4C03082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14.5</w:t>
            </w:r>
          </w:p>
        </w:tc>
      </w:tr>
      <w:tr w:rsidR="006F69C8" w:rsidRPr="00DC3482" w14:paraId="02BD5DC7" w14:textId="77777777" w:rsidTr="00DC3482">
        <w:tc>
          <w:tcPr>
            <w:tcW w:w="6521" w:type="dxa"/>
            <w:vAlign w:val="bottom"/>
          </w:tcPr>
          <w:p w14:paraId="0FAD3BC3" w14:textId="2B5BD1F3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Oxidative stress</w:t>
            </w:r>
          </w:p>
        </w:tc>
        <w:tc>
          <w:tcPr>
            <w:tcW w:w="1276" w:type="dxa"/>
            <w:vAlign w:val="bottom"/>
          </w:tcPr>
          <w:p w14:paraId="03DA5420" w14:textId="7C9229B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39.9</w:t>
            </w:r>
          </w:p>
        </w:tc>
        <w:tc>
          <w:tcPr>
            <w:tcW w:w="1134" w:type="dxa"/>
            <w:vAlign w:val="bottom"/>
          </w:tcPr>
          <w:p w14:paraId="69DA1083" w14:textId="0E568A6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24.0</w:t>
            </w:r>
          </w:p>
        </w:tc>
        <w:tc>
          <w:tcPr>
            <w:tcW w:w="1134" w:type="dxa"/>
            <w:vAlign w:val="bottom"/>
          </w:tcPr>
          <w:p w14:paraId="6DB856F7" w14:textId="2907505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74.5</w:t>
            </w:r>
          </w:p>
        </w:tc>
        <w:tc>
          <w:tcPr>
            <w:tcW w:w="948" w:type="dxa"/>
            <w:vAlign w:val="bottom"/>
          </w:tcPr>
          <w:p w14:paraId="53ED38B7" w14:textId="18A17CF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42.9</w:t>
            </w:r>
          </w:p>
        </w:tc>
        <w:tc>
          <w:tcPr>
            <w:tcW w:w="894" w:type="dxa"/>
            <w:vAlign w:val="bottom"/>
          </w:tcPr>
          <w:p w14:paraId="4EA5AF67" w14:textId="06449A8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35.8</w:t>
            </w:r>
          </w:p>
        </w:tc>
        <w:tc>
          <w:tcPr>
            <w:tcW w:w="993" w:type="dxa"/>
            <w:vAlign w:val="bottom"/>
          </w:tcPr>
          <w:p w14:paraId="4546E3F9" w14:textId="10E9E63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17.5</w:t>
            </w:r>
          </w:p>
        </w:tc>
        <w:tc>
          <w:tcPr>
            <w:tcW w:w="948" w:type="dxa"/>
            <w:vAlign w:val="bottom"/>
          </w:tcPr>
          <w:p w14:paraId="4BA4B454" w14:textId="7832BC4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43.3</w:t>
            </w:r>
          </w:p>
        </w:tc>
        <w:tc>
          <w:tcPr>
            <w:tcW w:w="889" w:type="dxa"/>
            <w:vAlign w:val="bottom"/>
          </w:tcPr>
          <w:p w14:paraId="08A6D170" w14:textId="4D6CDA6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20.7</w:t>
            </w:r>
          </w:p>
        </w:tc>
      </w:tr>
      <w:tr w:rsidR="006F69C8" w:rsidRPr="00DC3482" w14:paraId="03D1432B" w14:textId="77777777" w:rsidTr="00DC3482">
        <w:tc>
          <w:tcPr>
            <w:tcW w:w="6521" w:type="dxa"/>
            <w:vAlign w:val="bottom"/>
          </w:tcPr>
          <w:p w14:paraId="2FA671E3" w14:textId="6402DA9C" w:rsidR="006F69C8" w:rsidRPr="00DC3482" w:rsidRDefault="006F69C8" w:rsidP="006F69C8">
            <w:pPr>
              <w:rPr>
                <w:rFonts w:ascii="Arial" w:hAnsi="Arial" w:cs="Arial"/>
              </w:rPr>
            </w:pPr>
            <w:proofErr w:type="gramStart"/>
            <w:r w:rsidRPr="00DC3482">
              <w:rPr>
                <w:rFonts w:ascii="Arial" w:hAnsi="Arial" w:cs="Arial"/>
              </w:rPr>
              <w:lastRenderedPageBreak/>
              <w:t>Glutathione:_</w:t>
            </w:r>
            <w:proofErr w:type="gramEnd"/>
            <w:r w:rsidRPr="00DC3482">
              <w:rPr>
                <w:rFonts w:ascii="Arial" w:hAnsi="Arial" w:cs="Arial"/>
              </w:rPr>
              <w:t>Non-redox_reactions</w:t>
            </w:r>
          </w:p>
        </w:tc>
        <w:tc>
          <w:tcPr>
            <w:tcW w:w="1276" w:type="dxa"/>
            <w:vAlign w:val="bottom"/>
          </w:tcPr>
          <w:p w14:paraId="1F6BDBF2" w14:textId="5C8979E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15.05</w:t>
            </w:r>
          </w:p>
        </w:tc>
        <w:tc>
          <w:tcPr>
            <w:tcW w:w="1134" w:type="dxa"/>
            <w:vAlign w:val="bottom"/>
          </w:tcPr>
          <w:p w14:paraId="07E19B86" w14:textId="2117381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21.68</w:t>
            </w:r>
          </w:p>
        </w:tc>
        <w:tc>
          <w:tcPr>
            <w:tcW w:w="1134" w:type="dxa"/>
            <w:vAlign w:val="bottom"/>
          </w:tcPr>
          <w:p w14:paraId="75181787" w14:textId="12D0812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12.20</w:t>
            </w:r>
          </w:p>
        </w:tc>
        <w:tc>
          <w:tcPr>
            <w:tcW w:w="948" w:type="dxa"/>
            <w:vAlign w:val="bottom"/>
          </w:tcPr>
          <w:p w14:paraId="384B8A8F" w14:textId="63F7C67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20.69</w:t>
            </w:r>
          </w:p>
        </w:tc>
        <w:tc>
          <w:tcPr>
            <w:tcW w:w="894" w:type="dxa"/>
            <w:vAlign w:val="bottom"/>
          </w:tcPr>
          <w:p w14:paraId="450F54CF" w14:textId="338531B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23.62</w:t>
            </w:r>
          </w:p>
        </w:tc>
        <w:tc>
          <w:tcPr>
            <w:tcW w:w="993" w:type="dxa"/>
            <w:vAlign w:val="bottom"/>
          </w:tcPr>
          <w:p w14:paraId="78356043" w14:textId="17D0668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42.86</w:t>
            </w:r>
          </w:p>
        </w:tc>
        <w:tc>
          <w:tcPr>
            <w:tcW w:w="948" w:type="dxa"/>
            <w:vAlign w:val="bottom"/>
          </w:tcPr>
          <w:p w14:paraId="32BAED17" w14:textId="30FA6CB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22.73</w:t>
            </w:r>
          </w:p>
        </w:tc>
        <w:tc>
          <w:tcPr>
            <w:tcW w:w="889" w:type="dxa"/>
            <w:vAlign w:val="bottom"/>
          </w:tcPr>
          <w:p w14:paraId="482663D8" w14:textId="12286A6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35.42</w:t>
            </w:r>
          </w:p>
        </w:tc>
      </w:tr>
      <w:tr w:rsidR="006F69C8" w:rsidRPr="00DC3482" w14:paraId="6FCA1B31" w14:textId="77777777" w:rsidTr="00DC3482">
        <w:tc>
          <w:tcPr>
            <w:tcW w:w="6521" w:type="dxa"/>
            <w:vAlign w:val="bottom"/>
          </w:tcPr>
          <w:p w14:paraId="10E30D50" w14:textId="338638A0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Reactive_Oxygen_Species</w:t>
            </w:r>
          </w:p>
        </w:tc>
        <w:tc>
          <w:tcPr>
            <w:tcW w:w="1276" w:type="dxa"/>
            <w:vAlign w:val="bottom"/>
          </w:tcPr>
          <w:p w14:paraId="71827BD1" w14:textId="3F3711B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42.05</w:t>
            </w:r>
          </w:p>
        </w:tc>
        <w:tc>
          <w:tcPr>
            <w:tcW w:w="1134" w:type="dxa"/>
            <w:vAlign w:val="bottom"/>
          </w:tcPr>
          <w:p w14:paraId="35D50540" w14:textId="3EB061AB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35.24</w:t>
            </w:r>
          </w:p>
        </w:tc>
        <w:tc>
          <w:tcPr>
            <w:tcW w:w="1134" w:type="dxa"/>
            <w:vAlign w:val="bottom"/>
          </w:tcPr>
          <w:p w14:paraId="483739B2" w14:textId="0F9FA71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43.90</w:t>
            </w:r>
          </w:p>
        </w:tc>
        <w:tc>
          <w:tcPr>
            <w:tcW w:w="948" w:type="dxa"/>
            <w:vAlign w:val="bottom"/>
          </w:tcPr>
          <w:p w14:paraId="09AD4C84" w14:textId="7AD9687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31.03</w:t>
            </w:r>
          </w:p>
        </w:tc>
        <w:tc>
          <w:tcPr>
            <w:tcW w:w="894" w:type="dxa"/>
            <w:vAlign w:val="bottom"/>
          </w:tcPr>
          <w:p w14:paraId="585D182D" w14:textId="0189213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44.32</w:t>
            </w:r>
          </w:p>
        </w:tc>
        <w:tc>
          <w:tcPr>
            <w:tcW w:w="993" w:type="dxa"/>
            <w:vAlign w:val="bottom"/>
          </w:tcPr>
          <w:p w14:paraId="06756758" w14:textId="04CB937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22.23</w:t>
            </w:r>
          </w:p>
        </w:tc>
        <w:tc>
          <w:tcPr>
            <w:tcW w:w="948" w:type="dxa"/>
            <w:vAlign w:val="bottom"/>
          </w:tcPr>
          <w:p w14:paraId="610A4B25" w14:textId="10E62D2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29.09</w:t>
            </w:r>
          </w:p>
        </w:tc>
        <w:tc>
          <w:tcPr>
            <w:tcW w:w="889" w:type="dxa"/>
            <w:vAlign w:val="bottom"/>
          </w:tcPr>
          <w:p w14:paraId="62F1C2C6" w14:textId="69600BF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23.99</w:t>
            </w:r>
          </w:p>
        </w:tc>
      </w:tr>
      <w:tr w:rsidR="006F69C8" w:rsidRPr="00DC3482" w14:paraId="381B0CCC" w14:textId="77777777" w:rsidTr="00DC3482">
        <w:tc>
          <w:tcPr>
            <w:tcW w:w="6521" w:type="dxa"/>
            <w:vAlign w:val="bottom"/>
          </w:tcPr>
          <w:p w14:paraId="7013119A" w14:textId="24B803E4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Rubrerythrin</w:t>
            </w:r>
          </w:p>
        </w:tc>
        <w:tc>
          <w:tcPr>
            <w:tcW w:w="1276" w:type="dxa"/>
            <w:vAlign w:val="bottom"/>
          </w:tcPr>
          <w:p w14:paraId="269722F4" w14:textId="427A02D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39.06</w:t>
            </w:r>
          </w:p>
        </w:tc>
        <w:tc>
          <w:tcPr>
            <w:tcW w:w="1134" w:type="dxa"/>
            <w:vAlign w:val="bottom"/>
          </w:tcPr>
          <w:p w14:paraId="0F24B499" w14:textId="5DCCCB9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23.14</w:t>
            </w:r>
          </w:p>
        </w:tc>
        <w:tc>
          <w:tcPr>
            <w:tcW w:w="1134" w:type="dxa"/>
            <w:vAlign w:val="bottom"/>
          </w:tcPr>
          <w:p w14:paraId="0E310FC7" w14:textId="14AB9B5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41.05</w:t>
            </w:r>
          </w:p>
        </w:tc>
        <w:tc>
          <w:tcPr>
            <w:tcW w:w="948" w:type="dxa"/>
            <w:vAlign w:val="bottom"/>
          </w:tcPr>
          <w:p w14:paraId="0B36EFA2" w14:textId="1672AAD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29.31</w:t>
            </w:r>
          </w:p>
        </w:tc>
        <w:tc>
          <w:tcPr>
            <w:tcW w:w="894" w:type="dxa"/>
            <w:vAlign w:val="bottom"/>
          </w:tcPr>
          <w:p w14:paraId="5593BF04" w14:textId="48103B2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42.65</w:t>
            </w:r>
          </w:p>
        </w:tc>
        <w:tc>
          <w:tcPr>
            <w:tcW w:w="993" w:type="dxa"/>
            <w:vAlign w:val="bottom"/>
          </w:tcPr>
          <w:p w14:paraId="2013D9E4" w14:textId="31BAA44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36.67</w:t>
            </w:r>
          </w:p>
        </w:tc>
        <w:tc>
          <w:tcPr>
            <w:tcW w:w="948" w:type="dxa"/>
            <w:vAlign w:val="bottom"/>
          </w:tcPr>
          <w:p w14:paraId="349AC6B6" w14:textId="603D38D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22.73</w:t>
            </w:r>
          </w:p>
        </w:tc>
        <w:tc>
          <w:tcPr>
            <w:tcW w:w="889" w:type="dxa"/>
            <w:vAlign w:val="bottom"/>
          </w:tcPr>
          <w:p w14:paraId="30C60783" w14:textId="27B9A1E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9.03</w:t>
            </w:r>
          </w:p>
        </w:tc>
      </w:tr>
      <w:tr w:rsidR="006F69C8" w:rsidRPr="00DC3482" w14:paraId="6DEFFC74" w14:textId="77777777" w:rsidTr="00DC3482">
        <w:tc>
          <w:tcPr>
            <w:tcW w:w="6521" w:type="dxa"/>
            <w:vAlign w:val="bottom"/>
          </w:tcPr>
          <w:p w14:paraId="0EC0F48A" w14:textId="28C675D7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Ribosome-related cluster</w:t>
            </w:r>
          </w:p>
        </w:tc>
        <w:tc>
          <w:tcPr>
            <w:tcW w:w="1276" w:type="dxa"/>
            <w:vAlign w:val="bottom"/>
          </w:tcPr>
          <w:p w14:paraId="1B721CFD" w14:textId="60A375C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23.18</w:t>
            </w:r>
          </w:p>
        </w:tc>
        <w:tc>
          <w:tcPr>
            <w:tcW w:w="1134" w:type="dxa"/>
            <w:vAlign w:val="bottom"/>
          </w:tcPr>
          <w:p w14:paraId="03CEDAFF" w14:textId="79EAF1E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11.17</w:t>
            </w:r>
          </w:p>
        </w:tc>
        <w:tc>
          <w:tcPr>
            <w:tcW w:w="1134" w:type="dxa"/>
            <w:vAlign w:val="bottom"/>
          </w:tcPr>
          <w:p w14:paraId="31B42E3F" w14:textId="454EAF6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18.92</w:t>
            </w:r>
          </w:p>
        </w:tc>
        <w:tc>
          <w:tcPr>
            <w:tcW w:w="948" w:type="dxa"/>
            <w:vAlign w:val="bottom"/>
          </w:tcPr>
          <w:p w14:paraId="685EF6E8" w14:textId="76AC4B7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7.19</w:t>
            </w:r>
          </w:p>
        </w:tc>
        <w:tc>
          <w:tcPr>
            <w:tcW w:w="894" w:type="dxa"/>
            <w:vAlign w:val="bottom"/>
          </w:tcPr>
          <w:p w14:paraId="1E332230" w14:textId="4AD761B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12.89</w:t>
            </w:r>
          </w:p>
        </w:tc>
        <w:tc>
          <w:tcPr>
            <w:tcW w:w="993" w:type="dxa"/>
            <w:vAlign w:val="bottom"/>
          </w:tcPr>
          <w:p w14:paraId="2AB3413D" w14:textId="43CD0C9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5.64</w:t>
            </w:r>
          </w:p>
        </w:tc>
        <w:tc>
          <w:tcPr>
            <w:tcW w:w="948" w:type="dxa"/>
            <w:vAlign w:val="bottom"/>
          </w:tcPr>
          <w:p w14:paraId="39DA84AC" w14:textId="2C68C58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21.38</w:t>
            </w:r>
          </w:p>
        </w:tc>
        <w:tc>
          <w:tcPr>
            <w:tcW w:w="889" w:type="dxa"/>
            <w:vAlign w:val="bottom"/>
          </w:tcPr>
          <w:p w14:paraId="0F208737" w14:textId="4A6EF9F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9.56</w:t>
            </w:r>
          </w:p>
        </w:tc>
      </w:tr>
      <w:tr w:rsidR="006F69C8" w:rsidRPr="00DC3482" w14:paraId="180409FC" w14:textId="77777777" w:rsidTr="00DC3482">
        <w:tc>
          <w:tcPr>
            <w:tcW w:w="6521" w:type="dxa"/>
            <w:vAlign w:val="bottom"/>
          </w:tcPr>
          <w:p w14:paraId="22E10BD8" w14:textId="1E77CFAC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GTP or GMP signaling pathways</w:t>
            </w:r>
          </w:p>
        </w:tc>
        <w:tc>
          <w:tcPr>
            <w:tcW w:w="1276" w:type="dxa"/>
            <w:vAlign w:val="bottom"/>
          </w:tcPr>
          <w:p w14:paraId="2E902002" w14:textId="7566BEA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9.88</w:t>
            </w:r>
          </w:p>
        </w:tc>
        <w:tc>
          <w:tcPr>
            <w:tcW w:w="1134" w:type="dxa"/>
            <w:vAlign w:val="bottom"/>
          </w:tcPr>
          <w:p w14:paraId="6A28AB97" w14:textId="01AC8C8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5.46</w:t>
            </w:r>
          </w:p>
        </w:tc>
        <w:tc>
          <w:tcPr>
            <w:tcW w:w="1134" w:type="dxa"/>
            <w:vAlign w:val="bottom"/>
          </w:tcPr>
          <w:p w14:paraId="354BA8E8" w14:textId="5397965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11.96</w:t>
            </w:r>
          </w:p>
        </w:tc>
        <w:tc>
          <w:tcPr>
            <w:tcW w:w="948" w:type="dxa"/>
            <w:vAlign w:val="bottom"/>
          </w:tcPr>
          <w:p w14:paraId="329B9915" w14:textId="79707C0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7.14</w:t>
            </w:r>
          </w:p>
        </w:tc>
        <w:tc>
          <w:tcPr>
            <w:tcW w:w="894" w:type="dxa"/>
            <w:vAlign w:val="bottom"/>
          </w:tcPr>
          <w:p w14:paraId="164C9B70" w14:textId="6B51F36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13.37</w:t>
            </w:r>
          </w:p>
        </w:tc>
        <w:tc>
          <w:tcPr>
            <w:tcW w:w="993" w:type="dxa"/>
            <w:vAlign w:val="bottom"/>
          </w:tcPr>
          <w:p w14:paraId="13F3E53E" w14:textId="41F3835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6.46</w:t>
            </w:r>
          </w:p>
        </w:tc>
        <w:tc>
          <w:tcPr>
            <w:tcW w:w="948" w:type="dxa"/>
            <w:vAlign w:val="bottom"/>
          </w:tcPr>
          <w:p w14:paraId="0EAE2EED" w14:textId="36039BF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15.41</w:t>
            </w:r>
          </w:p>
        </w:tc>
        <w:tc>
          <w:tcPr>
            <w:tcW w:w="889" w:type="dxa"/>
            <w:vAlign w:val="bottom"/>
          </w:tcPr>
          <w:p w14:paraId="4B4B04CD" w14:textId="4383455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3.82</w:t>
            </w:r>
          </w:p>
        </w:tc>
      </w:tr>
      <w:tr w:rsidR="006F69C8" w:rsidRPr="00DC3482" w14:paraId="7F9FB1B0" w14:textId="77777777" w:rsidTr="00DC3482">
        <w:tc>
          <w:tcPr>
            <w:tcW w:w="6521" w:type="dxa"/>
            <w:vAlign w:val="bottom"/>
          </w:tcPr>
          <w:p w14:paraId="48BED163" w14:textId="1E0923E8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Proteolytic pathway</w:t>
            </w:r>
          </w:p>
        </w:tc>
        <w:tc>
          <w:tcPr>
            <w:tcW w:w="1276" w:type="dxa"/>
            <w:vAlign w:val="bottom"/>
          </w:tcPr>
          <w:p w14:paraId="5B739131" w14:textId="5FB33F5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23.40</w:t>
            </w:r>
          </w:p>
        </w:tc>
        <w:tc>
          <w:tcPr>
            <w:tcW w:w="1134" w:type="dxa"/>
            <w:vAlign w:val="bottom"/>
          </w:tcPr>
          <w:p w14:paraId="7B95E78E" w14:textId="7A90DD9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5.22</w:t>
            </w:r>
          </w:p>
        </w:tc>
        <w:tc>
          <w:tcPr>
            <w:tcW w:w="1134" w:type="dxa"/>
            <w:vAlign w:val="bottom"/>
          </w:tcPr>
          <w:p w14:paraId="40E11BDC" w14:textId="2290E70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34.00</w:t>
            </w:r>
          </w:p>
        </w:tc>
        <w:tc>
          <w:tcPr>
            <w:tcW w:w="948" w:type="dxa"/>
            <w:vAlign w:val="bottom"/>
          </w:tcPr>
          <w:p w14:paraId="16F6A8B5" w14:textId="2BFBF25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21.51</w:t>
            </w:r>
          </w:p>
        </w:tc>
        <w:tc>
          <w:tcPr>
            <w:tcW w:w="894" w:type="dxa"/>
            <w:vAlign w:val="bottom"/>
          </w:tcPr>
          <w:p w14:paraId="0FB2DCCE" w14:textId="7B8D355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27.14</w:t>
            </w:r>
          </w:p>
        </w:tc>
        <w:tc>
          <w:tcPr>
            <w:tcW w:w="993" w:type="dxa"/>
            <w:vAlign w:val="bottom"/>
          </w:tcPr>
          <w:p w14:paraId="5BCD9563" w14:textId="73454CB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10.02</w:t>
            </w:r>
          </w:p>
        </w:tc>
        <w:tc>
          <w:tcPr>
            <w:tcW w:w="948" w:type="dxa"/>
            <w:vAlign w:val="bottom"/>
          </w:tcPr>
          <w:p w14:paraId="78E8ECE6" w14:textId="449CBBC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46.25</w:t>
            </w:r>
          </w:p>
        </w:tc>
        <w:tc>
          <w:tcPr>
            <w:tcW w:w="889" w:type="dxa"/>
            <w:vAlign w:val="bottom"/>
          </w:tcPr>
          <w:p w14:paraId="1AD53003" w14:textId="4BDDB80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10.45</w:t>
            </w:r>
          </w:p>
        </w:tc>
      </w:tr>
      <w:tr w:rsidR="006F69C8" w:rsidRPr="00DC3482" w14:paraId="33DA2734" w14:textId="77777777" w:rsidTr="00DC3482">
        <w:tc>
          <w:tcPr>
            <w:tcW w:w="6521" w:type="dxa"/>
            <w:vAlign w:val="bottom"/>
          </w:tcPr>
          <w:p w14:paraId="0470FFD8" w14:textId="13E90D54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Quorum sensing and biofilm formation</w:t>
            </w:r>
          </w:p>
        </w:tc>
        <w:tc>
          <w:tcPr>
            <w:tcW w:w="1276" w:type="dxa"/>
            <w:vAlign w:val="bottom"/>
          </w:tcPr>
          <w:p w14:paraId="7E13BE88" w14:textId="6EB118D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16.33</w:t>
            </w:r>
          </w:p>
        </w:tc>
        <w:tc>
          <w:tcPr>
            <w:tcW w:w="1134" w:type="dxa"/>
            <w:vAlign w:val="bottom"/>
          </w:tcPr>
          <w:p w14:paraId="56816908" w14:textId="1B13F62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19.10</w:t>
            </w:r>
          </w:p>
        </w:tc>
        <w:tc>
          <w:tcPr>
            <w:tcW w:w="1134" w:type="dxa"/>
            <w:vAlign w:val="bottom"/>
          </w:tcPr>
          <w:p w14:paraId="3DA73B09" w14:textId="67D8348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3.95</w:t>
            </w:r>
          </w:p>
        </w:tc>
        <w:tc>
          <w:tcPr>
            <w:tcW w:w="948" w:type="dxa"/>
            <w:vAlign w:val="bottom"/>
          </w:tcPr>
          <w:p w14:paraId="5390AE05" w14:textId="6C63F58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7.56</w:t>
            </w:r>
          </w:p>
        </w:tc>
        <w:tc>
          <w:tcPr>
            <w:tcW w:w="894" w:type="dxa"/>
            <w:vAlign w:val="bottom"/>
          </w:tcPr>
          <w:p w14:paraId="7070E947" w14:textId="51CE6D9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21.41</w:t>
            </w:r>
          </w:p>
        </w:tc>
        <w:tc>
          <w:tcPr>
            <w:tcW w:w="993" w:type="dxa"/>
            <w:vAlign w:val="bottom"/>
          </w:tcPr>
          <w:p w14:paraId="36B24579" w14:textId="774F335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28.83</w:t>
            </w:r>
          </w:p>
        </w:tc>
        <w:tc>
          <w:tcPr>
            <w:tcW w:w="948" w:type="dxa"/>
            <w:vAlign w:val="bottom"/>
          </w:tcPr>
          <w:p w14:paraId="70201662" w14:textId="34706EC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8.33</w:t>
            </w:r>
          </w:p>
        </w:tc>
        <w:tc>
          <w:tcPr>
            <w:tcW w:w="889" w:type="dxa"/>
            <w:vAlign w:val="bottom"/>
          </w:tcPr>
          <w:p w14:paraId="1A07AF3B" w14:textId="5855FB7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17.91</w:t>
            </w:r>
          </w:p>
        </w:tc>
      </w:tr>
      <w:tr w:rsidR="006F69C8" w:rsidRPr="00DC3482" w14:paraId="7014A6A8" w14:textId="77777777" w:rsidTr="00DC3482">
        <w:tc>
          <w:tcPr>
            <w:tcW w:w="6521" w:type="dxa"/>
            <w:vAlign w:val="bottom"/>
          </w:tcPr>
          <w:p w14:paraId="27BE6CC5" w14:textId="759DE3A4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Regulation of virulence</w:t>
            </w:r>
          </w:p>
        </w:tc>
        <w:tc>
          <w:tcPr>
            <w:tcW w:w="1276" w:type="dxa"/>
            <w:vAlign w:val="bottom"/>
          </w:tcPr>
          <w:p w14:paraId="4F5F915D" w14:textId="453306B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61.48</w:t>
            </w:r>
          </w:p>
        </w:tc>
        <w:tc>
          <w:tcPr>
            <w:tcW w:w="1134" w:type="dxa"/>
            <w:vAlign w:val="bottom"/>
          </w:tcPr>
          <w:p w14:paraId="205887C9" w14:textId="5196336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28.68</w:t>
            </w:r>
          </w:p>
        </w:tc>
        <w:tc>
          <w:tcPr>
            <w:tcW w:w="1134" w:type="dxa"/>
            <w:vAlign w:val="bottom"/>
          </w:tcPr>
          <w:p w14:paraId="7F5DEC2D" w14:textId="0A3E35A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31.32</w:t>
            </w:r>
          </w:p>
        </w:tc>
        <w:tc>
          <w:tcPr>
            <w:tcW w:w="948" w:type="dxa"/>
            <w:vAlign w:val="bottom"/>
          </w:tcPr>
          <w:p w14:paraId="513A8976" w14:textId="0F9E307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11.20</w:t>
            </w:r>
          </w:p>
        </w:tc>
        <w:tc>
          <w:tcPr>
            <w:tcW w:w="894" w:type="dxa"/>
            <w:vAlign w:val="bottom"/>
          </w:tcPr>
          <w:p w14:paraId="4DB84B4F" w14:textId="42B5764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63.03</w:t>
            </w:r>
          </w:p>
        </w:tc>
        <w:tc>
          <w:tcPr>
            <w:tcW w:w="993" w:type="dxa"/>
            <w:vAlign w:val="bottom"/>
          </w:tcPr>
          <w:p w14:paraId="322DEE91" w14:textId="46868A9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26.65</w:t>
            </w:r>
          </w:p>
        </w:tc>
        <w:tc>
          <w:tcPr>
            <w:tcW w:w="948" w:type="dxa"/>
            <w:vAlign w:val="bottom"/>
          </w:tcPr>
          <w:p w14:paraId="2725F47D" w14:textId="327F505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43.28</w:t>
            </w:r>
          </w:p>
        </w:tc>
        <w:tc>
          <w:tcPr>
            <w:tcW w:w="889" w:type="dxa"/>
            <w:vAlign w:val="bottom"/>
          </w:tcPr>
          <w:p w14:paraId="762121A5" w14:textId="593A0E1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14.58</w:t>
            </w:r>
          </w:p>
        </w:tc>
      </w:tr>
      <w:tr w:rsidR="006F69C8" w:rsidRPr="00DC3482" w14:paraId="295CEAB6" w14:textId="77777777" w:rsidTr="00DC3482">
        <w:tc>
          <w:tcPr>
            <w:tcW w:w="6521" w:type="dxa"/>
            <w:vAlign w:val="bottom"/>
          </w:tcPr>
          <w:p w14:paraId="07D58DD2" w14:textId="233C800C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Protein_YjgK_cluster_linked_to_biofilm_formation</w:t>
            </w:r>
          </w:p>
        </w:tc>
        <w:tc>
          <w:tcPr>
            <w:tcW w:w="1276" w:type="dxa"/>
            <w:vAlign w:val="bottom"/>
          </w:tcPr>
          <w:p w14:paraId="26AE6B10" w14:textId="63091C75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11.08</w:t>
            </w:r>
          </w:p>
        </w:tc>
        <w:tc>
          <w:tcPr>
            <w:tcW w:w="1134" w:type="dxa"/>
            <w:vAlign w:val="bottom"/>
          </w:tcPr>
          <w:p w14:paraId="0C4DFA04" w14:textId="6F95950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32.14</w:t>
            </w:r>
          </w:p>
        </w:tc>
        <w:tc>
          <w:tcPr>
            <w:tcW w:w="1134" w:type="dxa"/>
            <w:vAlign w:val="bottom"/>
          </w:tcPr>
          <w:p w14:paraId="267D1D95" w14:textId="58826C2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13.65</w:t>
            </w:r>
          </w:p>
        </w:tc>
        <w:tc>
          <w:tcPr>
            <w:tcW w:w="948" w:type="dxa"/>
            <w:vAlign w:val="bottom"/>
          </w:tcPr>
          <w:p w14:paraId="28E4A476" w14:textId="1E7B185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21.48</w:t>
            </w:r>
          </w:p>
        </w:tc>
        <w:tc>
          <w:tcPr>
            <w:tcW w:w="894" w:type="dxa"/>
            <w:vAlign w:val="bottom"/>
          </w:tcPr>
          <w:p w14:paraId="668619B5" w14:textId="7360853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7.16</w:t>
            </w:r>
          </w:p>
        </w:tc>
        <w:tc>
          <w:tcPr>
            <w:tcW w:w="993" w:type="dxa"/>
            <w:vAlign w:val="bottom"/>
          </w:tcPr>
          <w:p w14:paraId="41952299" w14:textId="58E4364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16.06</w:t>
            </w:r>
          </w:p>
        </w:tc>
        <w:tc>
          <w:tcPr>
            <w:tcW w:w="948" w:type="dxa"/>
            <w:vAlign w:val="bottom"/>
          </w:tcPr>
          <w:p w14:paraId="115D2C5D" w14:textId="4602EF6D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10.00</w:t>
            </w:r>
          </w:p>
        </w:tc>
        <w:tc>
          <w:tcPr>
            <w:tcW w:w="889" w:type="dxa"/>
            <w:vAlign w:val="bottom"/>
          </w:tcPr>
          <w:p w14:paraId="3E7BAB06" w14:textId="79A7F3D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22.78</w:t>
            </w:r>
          </w:p>
        </w:tc>
      </w:tr>
      <w:tr w:rsidR="006F69C8" w:rsidRPr="00DC3482" w14:paraId="7BEAABA8" w14:textId="77777777" w:rsidTr="00DC3482">
        <w:tc>
          <w:tcPr>
            <w:tcW w:w="6521" w:type="dxa"/>
            <w:vAlign w:val="bottom"/>
          </w:tcPr>
          <w:p w14:paraId="412BF72D" w14:textId="3B41CD94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Quorum_</w:t>
            </w:r>
            <w:proofErr w:type="gramStart"/>
            <w:r w:rsidRPr="00DC3482">
              <w:rPr>
                <w:rFonts w:ascii="Arial" w:hAnsi="Arial" w:cs="Arial"/>
              </w:rPr>
              <w:t>Sensing:_</w:t>
            </w:r>
            <w:proofErr w:type="gramEnd"/>
            <w:r w:rsidRPr="00DC3482">
              <w:rPr>
                <w:rFonts w:ascii="Arial" w:hAnsi="Arial" w:cs="Arial"/>
              </w:rPr>
              <w:t>Autoinducer-2_Synthesis</w:t>
            </w:r>
          </w:p>
        </w:tc>
        <w:tc>
          <w:tcPr>
            <w:tcW w:w="1276" w:type="dxa"/>
            <w:vAlign w:val="bottom"/>
          </w:tcPr>
          <w:p w14:paraId="4EB64D44" w14:textId="66787E3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38.38</w:t>
            </w:r>
          </w:p>
        </w:tc>
        <w:tc>
          <w:tcPr>
            <w:tcW w:w="1134" w:type="dxa"/>
            <w:vAlign w:val="bottom"/>
          </w:tcPr>
          <w:p w14:paraId="42BF1454" w14:textId="378E901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46.81</w:t>
            </w:r>
          </w:p>
        </w:tc>
        <w:tc>
          <w:tcPr>
            <w:tcW w:w="1134" w:type="dxa"/>
            <w:vAlign w:val="bottom"/>
          </w:tcPr>
          <w:p w14:paraId="377BA033" w14:textId="733BB91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9.82</w:t>
            </w:r>
          </w:p>
        </w:tc>
        <w:tc>
          <w:tcPr>
            <w:tcW w:w="948" w:type="dxa"/>
            <w:vAlign w:val="bottom"/>
          </w:tcPr>
          <w:p w14:paraId="1CBD9B86" w14:textId="5537D023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18.52</w:t>
            </w:r>
          </w:p>
        </w:tc>
        <w:tc>
          <w:tcPr>
            <w:tcW w:w="894" w:type="dxa"/>
            <w:vAlign w:val="bottom"/>
          </w:tcPr>
          <w:p w14:paraId="310412BC" w14:textId="5938BE6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5.92</w:t>
            </w:r>
          </w:p>
        </w:tc>
        <w:tc>
          <w:tcPr>
            <w:tcW w:w="993" w:type="dxa"/>
            <w:vAlign w:val="bottom"/>
          </w:tcPr>
          <w:p w14:paraId="044F92D6" w14:textId="70EE7B7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9.63</w:t>
            </w:r>
          </w:p>
        </w:tc>
        <w:tc>
          <w:tcPr>
            <w:tcW w:w="948" w:type="dxa"/>
            <w:vAlign w:val="bottom"/>
          </w:tcPr>
          <w:p w14:paraId="7BC0DBBA" w14:textId="0804827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1.59</w:t>
            </w:r>
          </w:p>
        </w:tc>
        <w:tc>
          <w:tcPr>
            <w:tcW w:w="889" w:type="dxa"/>
            <w:vAlign w:val="bottom"/>
          </w:tcPr>
          <w:p w14:paraId="30BA736B" w14:textId="300CF1A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5.78</w:t>
            </w:r>
          </w:p>
        </w:tc>
      </w:tr>
      <w:tr w:rsidR="006F69C8" w:rsidRPr="00DC3482" w14:paraId="2007AF55" w14:textId="77777777" w:rsidTr="00DC3482">
        <w:tc>
          <w:tcPr>
            <w:tcW w:w="6521" w:type="dxa"/>
            <w:vAlign w:val="bottom"/>
          </w:tcPr>
          <w:p w14:paraId="23FFAE11" w14:textId="7B9F943E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Ribosome-related cluster</w:t>
            </w:r>
          </w:p>
        </w:tc>
        <w:tc>
          <w:tcPr>
            <w:tcW w:w="1276" w:type="dxa"/>
            <w:vAlign w:val="bottom"/>
          </w:tcPr>
          <w:p w14:paraId="22C58E88" w14:textId="3407030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23.18</w:t>
            </w:r>
          </w:p>
        </w:tc>
        <w:tc>
          <w:tcPr>
            <w:tcW w:w="1134" w:type="dxa"/>
            <w:vAlign w:val="bottom"/>
          </w:tcPr>
          <w:p w14:paraId="0FF9AE68" w14:textId="0C0C5B7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11.17</w:t>
            </w:r>
          </w:p>
        </w:tc>
        <w:tc>
          <w:tcPr>
            <w:tcW w:w="1134" w:type="dxa"/>
            <w:vAlign w:val="bottom"/>
          </w:tcPr>
          <w:p w14:paraId="78A48BB1" w14:textId="511EC7D7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18.92</w:t>
            </w:r>
          </w:p>
        </w:tc>
        <w:tc>
          <w:tcPr>
            <w:tcW w:w="948" w:type="dxa"/>
            <w:vAlign w:val="bottom"/>
          </w:tcPr>
          <w:p w14:paraId="5B90032E" w14:textId="24E55F7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7.19</w:t>
            </w:r>
          </w:p>
        </w:tc>
        <w:tc>
          <w:tcPr>
            <w:tcW w:w="894" w:type="dxa"/>
            <w:vAlign w:val="bottom"/>
          </w:tcPr>
          <w:p w14:paraId="3ED6DB8B" w14:textId="0E8D3D3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12.89</w:t>
            </w:r>
          </w:p>
        </w:tc>
        <w:tc>
          <w:tcPr>
            <w:tcW w:w="993" w:type="dxa"/>
            <w:vAlign w:val="bottom"/>
          </w:tcPr>
          <w:p w14:paraId="53B1498C" w14:textId="5B71412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5.64</w:t>
            </w:r>
          </w:p>
        </w:tc>
        <w:tc>
          <w:tcPr>
            <w:tcW w:w="948" w:type="dxa"/>
            <w:vAlign w:val="bottom"/>
          </w:tcPr>
          <w:p w14:paraId="535F68D5" w14:textId="22DDC33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21.38</w:t>
            </w:r>
          </w:p>
        </w:tc>
        <w:tc>
          <w:tcPr>
            <w:tcW w:w="889" w:type="dxa"/>
            <w:vAlign w:val="bottom"/>
          </w:tcPr>
          <w:p w14:paraId="0E459F94" w14:textId="309728D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9.56</w:t>
            </w:r>
          </w:p>
        </w:tc>
      </w:tr>
      <w:tr w:rsidR="006F69C8" w:rsidRPr="00DC3482" w14:paraId="5E16700B" w14:textId="77777777" w:rsidTr="00DC3482">
        <w:tc>
          <w:tcPr>
            <w:tcW w:w="6521" w:type="dxa"/>
            <w:vAlign w:val="bottom"/>
          </w:tcPr>
          <w:p w14:paraId="7D1DE754" w14:textId="32059BDD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GTP or GMP signaling pathways</w:t>
            </w:r>
          </w:p>
        </w:tc>
        <w:tc>
          <w:tcPr>
            <w:tcW w:w="1276" w:type="dxa"/>
            <w:vAlign w:val="bottom"/>
          </w:tcPr>
          <w:p w14:paraId="7F40792C" w14:textId="1C394122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9.88</w:t>
            </w:r>
          </w:p>
        </w:tc>
        <w:tc>
          <w:tcPr>
            <w:tcW w:w="1134" w:type="dxa"/>
            <w:vAlign w:val="bottom"/>
          </w:tcPr>
          <w:p w14:paraId="67759055" w14:textId="5B8472A4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5.46</w:t>
            </w:r>
          </w:p>
        </w:tc>
        <w:tc>
          <w:tcPr>
            <w:tcW w:w="1134" w:type="dxa"/>
            <w:vAlign w:val="bottom"/>
          </w:tcPr>
          <w:p w14:paraId="242EF6C1" w14:textId="032EEDC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11.96</w:t>
            </w:r>
          </w:p>
        </w:tc>
        <w:tc>
          <w:tcPr>
            <w:tcW w:w="948" w:type="dxa"/>
            <w:vAlign w:val="bottom"/>
          </w:tcPr>
          <w:p w14:paraId="38BD16D7" w14:textId="3A638F0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7.14</w:t>
            </w:r>
          </w:p>
        </w:tc>
        <w:tc>
          <w:tcPr>
            <w:tcW w:w="894" w:type="dxa"/>
            <w:vAlign w:val="bottom"/>
          </w:tcPr>
          <w:p w14:paraId="49220FF2" w14:textId="1871F24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13.37</w:t>
            </w:r>
          </w:p>
        </w:tc>
        <w:tc>
          <w:tcPr>
            <w:tcW w:w="993" w:type="dxa"/>
            <w:vAlign w:val="bottom"/>
          </w:tcPr>
          <w:p w14:paraId="3ACA8896" w14:textId="66697C1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6.46</w:t>
            </w:r>
          </w:p>
        </w:tc>
        <w:tc>
          <w:tcPr>
            <w:tcW w:w="948" w:type="dxa"/>
            <w:vAlign w:val="bottom"/>
          </w:tcPr>
          <w:p w14:paraId="06E6BBE3" w14:textId="77CB664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15.41</w:t>
            </w:r>
          </w:p>
        </w:tc>
        <w:tc>
          <w:tcPr>
            <w:tcW w:w="889" w:type="dxa"/>
            <w:vAlign w:val="bottom"/>
          </w:tcPr>
          <w:p w14:paraId="5CC29B53" w14:textId="5120D59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3.82</w:t>
            </w:r>
          </w:p>
        </w:tc>
      </w:tr>
      <w:tr w:rsidR="006F69C8" w:rsidRPr="00DC3482" w14:paraId="63CF24D3" w14:textId="77777777" w:rsidTr="00DC3482">
        <w:tc>
          <w:tcPr>
            <w:tcW w:w="6521" w:type="dxa"/>
            <w:vAlign w:val="bottom"/>
          </w:tcPr>
          <w:p w14:paraId="44B02707" w14:textId="73AFDE0B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Proteolytic pathway</w:t>
            </w:r>
          </w:p>
        </w:tc>
        <w:tc>
          <w:tcPr>
            <w:tcW w:w="1276" w:type="dxa"/>
            <w:vAlign w:val="bottom"/>
          </w:tcPr>
          <w:p w14:paraId="34D60A0A" w14:textId="3CE64F6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23.40</w:t>
            </w:r>
          </w:p>
        </w:tc>
        <w:tc>
          <w:tcPr>
            <w:tcW w:w="1134" w:type="dxa"/>
            <w:vAlign w:val="bottom"/>
          </w:tcPr>
          <w:p w14:paraId="124BFAF3" w14:textId="6A81ACC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5.22</w:t>
            </w:r>
          </w:p>
        </w:tc>
        <w:tc>
          <w:tcPr>
            <w:tcW w:w="1134" w:type="dxa"/>
            <w:vAlign w:val="bottom"/>
          </w:tcPr>
          <w:p w14:paraId="07E7038A" w14:textId="0BCE90F6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34.00</w:t>
            </w:r>
          </w:p>
        </w:tc>
        <w:tc>
          <w:tcPr>
            <w:tcW w:w="948" w:type="dxa"/>
            <w:vAlign w:val="bottom"/>
          </w:tcPr>
          <w:p w14:paraId="447F6EA5" w14:textId="0E9BDD1A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21.51</w:t>
            </w:r>
          </w:p>
        </w:tc>
        <w:tc>
          <w:tcPr>
            <w:tcW w:w="894" w:type="dxa"/>
            <w:vAlign w:val="bottom"/>
          </w:tcPr>
          <w:p w14:paraId="67C47B8B" w14:textId="0C7DD69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27.14</w:t>
            </w:r>
          </w:p>
        </w:tc>
        <w:tc>
          <w:tcPr>
            <w:tcW w:w="993" w:type="dxa"/>
            <w:vAlign w:val="bottom"/>
          </w:tcPr>
          <w:p w14:paraId="77C467E6" w14:textId="529EDFEF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10.02</w:t>
            </w:r>
          </w:p>
        </w:tc>
        <w:tc>
          <w:tcPr>
            <w:tcW w:w="948" w:type="dxa"/>
            <w:vAlign w:val="bottom"/>
          </w:tcPr>
          <w:p w14:paraId="44D2CBAE" w14:textId="3401B5A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46.25</w:t>
            </w:r>
          </w:p>
        </w:tc>
        <w:tc>
          <w:tcPr>
            <w:tcW w:w="889" w:type="dxa"/>
            <w:vAlign w:val="bottom"/>
          </w:tcPr>
          <w:p w14:paraId="65DCA60E" w14:textId="40A3B69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10.45</w:t>
            </w:r>
          </w:p>
        </w:tc>
      </w:tr>
      <w:tr w:rsidR="006F69C8" w:rsidRPr="00DC3482" w14:paraId="5C816869" w14:textId="77777777" w:rsidTr="00DC3482">
        <w:tc>
          <w:tcPr>
            <w:tcW w:w="6521" w:type="dxa"/>
            <w:vAlign w:val="bottom"/>
          </w:tcPr>
          <w:p w14:paraId="2CBFADD1" w14:textId="63A0ABA6" w:rsidR="006F69C8" w:rsidRPr="00DC3482" w:rsidRDefault="006F69C8" w:rsidP="006F69C8">
            <w:pPr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Quorum sensing and biofilm formation</w:t>
            </w:r>
          </w:p>
        </w:tc>
        <w:tc>
          <w:tcPr>
            <w:tcW w:w="1276" w:type="dxa"/>
            <w:vAlign w:val="bottom"/>
          </w:tcPr>
          <w:p w14:paraId="507BFF4B" w14:textId="25E5F59E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16.33</w:t>
            </w:r>
          </w:p>
        </w:tc>
        <w:tc>
          <w:tcPr>
            <w:tcW w:w="1134" w:type="dxa"/>
            <w:vAlign w:val="bottom"/>
          </w:tcPr>
          <w:p w14:paraId="3FFDCE51" w14:textId="020C80F9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19.10</w:t>
            </w:r>
          </w:p>
        </w:tc>
        <w:tc>
          <w:tcPr>
            <w:tcW w:w="1134" w:type="dxa"/>
            <w:vAlign w:val="bottom"/>
          </w:tcPr>
          <w:p w14:paraId="06E0CCC0" w14:textId="34BC8A6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3.95</w:t>
            </w:r>
          </w:p>
        </w:tc>
        <w:tc>
          <w:tcPr>
            <w:tcW w:w="948" w:type="dxa"/>
            <w:vAlign w:val="bottom"/>
          </w:tcPr>
          <w:p w14:paraId="791B94A0" w14:textId="40156E60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7.56</w:t>
            </w:r>
          </w:p>
        </w:tc>
        <w:tc>
          <w:tcPr>
            <w:tcW w:w="894" w:type="dxa"/>
            <w:vAlign w:val="bottom"/>
          </w:tcPr>
          <w:p w14:paraId="3221A4C7" w14:textId="1138402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21.41</w:t>
            </w:r>
          </w:p>
        </w:tc>
        <w:tc>
          <w:tcPr>
            <w:tcW w:w="993" w:type="dxa"/>
            <w:vAlign w:val="bottom"/>
          </w:tcPr>
          <w:p w14:paraId="4FBB3A70" w14:textId="3600F101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28.83</w:t>
            </w:r>
          </w:p>
        </w:tc>
        <w:tc>
          <w:tcPr>
            <w:tcW w:w="948" w:type="dxa"/>
            <w:vAlign w:val="bottom"/>
          </w:tcPr>
          <w:p w14:paraId="5CBDB3DA" w14:textId="5D2A83FC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8.33</w:t>
            </w:r>
          </w:p>
        </w:tc>
        <w:tc>
          <w:tcPr>
            <w:tcW w:w="889" w:type="dxa"/>
            <w:vAlign w:val="bottom"/>
          </w:tcPr>
          <w:p w14:paraId="74A991E0" w14:textId="43164578" w:rsidR="006F69C8" w:rsidRPr="00DC3482" w:rsidRDefault="006F69C8" w:rsidP="006F69C8">
            <w:pPr>
              <w:jc w:val="center"/>
              <w:rPr>
                <w:rFonts w:ascii="Arial" w:hAnsi="Arial" w:cs="Arial"/>
              </w:rPr>
            </w:pPr>
            <w:r w:rsidRPr="00DC3482">
              <w:rPr>
                <w:rFonts w:ascii="Arial" w:hAnsi="Arial" w:cs="Arial"/>
              </w:rPr>
              <w:t>17.91</w:t>
            </w:r>
          </w:p>
        </w:tc>
      </w:tr>
    </w:tbl>
    <w:p w14:paraId="6986577F" w14:textId="77777777" w:rsidR="0021797C" w:rsidRDefault="0021797C"/>
    <w:p w14:paraId="2F22E21F" w14:textId="77777777" w:rsidR="0021797C" w:rsidRDefault="0021797C"/>
    <w:p w14:paraId="3F4949CC" w14:textId="77777777" w:rsidR="0021797C" w:rsidRDefault="0021797C"/>
    <w:p w14:paraId="1C23813D" w14:textId="77777777" w:rsidR="0021797C" w:rsidRDefault="0021797C"/>
    <w:p w14:paraId="19A629AD" w14:textId="77777777" w:rsidR="0021797C" w:rsidRDefault="0021797C"/>
    <w:p w14:paraId="0480F9D4" w14:textId="77777777" w:rsidR="0021797C" w:rsidRDefault="0021797C"/>
    <w:p w14:paraId="36014710" w14:textId="77777777" w:rsidR="0021797C" w:rsidRDefault="0021797C"/>
    <w:sectPr w:rsidR="0021797C" w:rsidSect="0021797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184"/>
    <w:rsid w:val="000C1B50"/>
    <w:rsid w:val="0021797C"/>
    <w:rsid w:val="003B27E3"/>
    <w:rsid w:val="00686370"/>
    <w:rsid w:val="006F69C8"/>
    <w:rsid w:val="008A4171"/>
    <w:rsid w:val="00963184"/>
    <w:rsid w:val="00DB20E3"/>
    <w:rsid w:val="00DC3482"/>
    <w:rsid w:val="00E34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1089D"/>
  <w15:chartTrackingRefBased/>
  <w15:docId w15:val="{79A9CB06-CD8A-4E92-9225-BD3DBFF39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79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74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1285</Words>
  <Characters>7331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 Nazmul Hoque</dc:creator>
  <cp:keywords/>
  <dc:description/>
  <cp:lastModifiedBy>M. Nazmul Hoque</cp:lastModifiedBy>
  <cp:revision>3</cp:revision>
  <dcterms:created xsi:type="dcterms:W3CDTF">2022-04-21T11:39:00Z</dcterms:created>
  <dcterms:modified xsi:type="dcterms:W3CDTF">2022-07-01T16:32:00Z</dcterms:modified>
</cp:coreProperties>
</file>