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12B8B" w14:textId="77777777" w:rsidR="002A3A32" w:rsidRPr="00075DC5" w:rsidRDefault="002A3A32" w:rsidP="002A3A32">
      <w:pPr>
        <w:pStyle w:val="Heading2"/>
        <w:spacing w:line="480" w:lineRule="auto"/>
        <w:rPr>
          <w:rFonts w:asciiTheme="minorHAnsi" w:hAnsiTheme="minorHAnsi" w:cstheme="minorHAnsi"/>
          <w:szCs w:val="22"/>
        </w:rPr>
      </w:pPr>
      <w:r w:rsidRPr="00075DC5">
        <w:rPr>
          <w:rFonts w:asciiTheme="minorHAnsi" w:hAnsiTheme="minorHAnsi" w:cstheme="minorHAnsi"/>
          <w:szCs w:val="22"/>
        </w:rPr>
        <w:t>Supplementary information</w:t>
      </w:r>
    </w:p>
    <w:p w14:paraId="779035E1" w14:textId="77777777" w:rsidR="002A3A32" w:rsidRDefault="002A3A32" w:rsidP="002A3A32">
      <w:pPr>
        <w:pStyle w:val="NoSpacing"/>
        <w:spacing w:line="480" w:lineRule="auto"/>
        <w:jc w:val="both"/>
        <w:rPr>
          <w:rFonts w:asciiTheme="minorHAnsi" w:hAnsiTheme="minorHAnsi" w:cstheme="minorHAnsi"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1: Supplementary figure </w:t>
      </w:r>
      <w:r>
        <w:rPr>
          <w:rFonts w:asciiTheme="minorHAnsi" w:hAnsiTheme="minorHAnsi" w:cstheme="minorHAnsi"/>
          <w:b/>
          <w:bCs/>
        </w:rPr>
        <w:t>S</w:t>
      </w:r>
      <w:r w:rsidRPr="00075DC5">
        <w:rPr>
          <w:rFonts w:asciiTheme="minorHAnsi" w:hAnsiTheme="minorHAnsi" w:cstheme="minorHAnsi"/>
          <w:b/>
          <w:bCs/>
        </w:rPr>
        <w:t>1.</w:t>
      </w:r>
      <w:r>
        <w:rPr>
          <w:rFonts w:asciiTheme="minorHAnsi" w:hAnsiTheme="minorHAnsi" w:cstheme="minorHAnsi"/>
          <w:b/>
          <w:bCs/>
        </w:rPr>
        <w:t xml:space="preserve"> </w:t>
      </w:r>
      <w:r w:rsidRPr="00975E1E">
        <w:rPr>
          <w:rFonts w:asciiTheme="minorHAnsi" w:hAnsiTheme="minorHAnsi" w:cstheme="minorHAnsi"/>
          <w:b/>
          <w:bCs/>
        </w:rPr>
        <w:t xml:space="preserve">Analysis of </w:t>
      </w:r>
      <w:r>
        <w:rPr>
          <w:rFonts w:asciiTheme="minorHAnsi" w:hAnsiTheme="minorHAnsi" w:cstheme="minorHAnsi"/>
          <w:b/>
          <w:bCs/>
        </w:rPr>
        <w:t>microbiota</w:t>
      </w:r>
      <w:r w:rsidRPr="00975E1E">
        <w:rPr>
          <w:rFonts w:asciiTheme="minorHAnsi" w:hAnsiTheme="minorHAnsi" w:cstheme="minorHAnsi"/>
          <w:b/>
          <w:bCs/>
        </w:rPr>
        <w:t xml:space="preserve"> α-diversity</w:t>
      </w:r>
      <w:r>
        <w:rPr>
          <w:rFonts w:asciiTheme="minorHAnsi" w:hAnsiTheme="minorHAnsi" w:cstheme="minorHAnsi"/>
          <w:b/>
          <w:bCs/>
        </w:rPr>
        <w:t xml:space="preserve"> indexes Chao1, </w:t>
      </w:r>
      <w:proofErr w:type="spellStart"/>
      <w:r>
        <w:rPr>
          <w:rFonts w:asciiTheme="minorHAnsi" w:hAnsiTheme="minorHAnsi" w:cstheme="minorHAnsi"/>
          <w:b/>
          <w:bCs/>
        </w:rPr>
        <w:t>Pielou</w:t>
      </w:r>
      <w:proofErr w:type="spellEnd"/>
      <w:r>
        <w:rPr>
          <w:rFonts w:asciiTheme="minorHAnsi" w:hAnsiTheme="minorHAnsi" w:cstheme="minorHAnsi"/>
          <w:b/>
          <w:bCs/>
        </w:rPr>
        <w:t xml:space="preserve"> evenness and Simpson</w:t>
      </w:r>
      <w:r w:rsidRPr="00975E1E">
        <w:rPr>
          <w:rFonts w:asciiTheme="minorHAnsi" w:hAnsiTheme="minorHAnsi" w:cstheme="minorHAnsi"/>
          <w:b/>
          <w:bCs/>
        </w:rPr>
        <w:t xml:space="preserve"> at species and functional levels, by day post weaning (</w:t>
      </w:r>
      <w:proofErr w:type="spellStart"/>
      <w:r w:rsidRPr="00975E1E">
        <w:rPr>
          <w:rFonts w:asciiTheme="minorHAnsi" w:hAnsiTheme="minorHAnsi" w:cstheme="minorHAnsi"/>
          <w:b/>
          <w:bCs/>
        </w:rPr>
        <w:t>dpw</w:t>
      </w:r>
      <w:proofErr w:type="spellEnd"/>
      <w:r w:rsidRPr="00975E1E">
        <w:rPr>
          <w:rFonts w:asciiTheme="minorHAnsi" w:hAnsiTheme="minorHAnsi" w:cstheme="minorHAnsi"/>
          <w:b/>
          <w:bCs/>
        </w:rPr>
        <w:t xml:space="preserve">) and treatment. </w:t>
      </w:r>
      <w:r w:rsidRPr="00E63162">
        <w:rPr>
          <w:rFonts w:asciiTheme="minorHAnsi" w:hAnsiTheme="minorHAnsi" w:cstheme="minorHAnsi"/>
        </w:rPr>
        <w:t xml:space="preserve">A) Results of α-diversity at species level, by </w:t>
      </w:r>
      <w:r>
        <w:rPr>
          <w:rFonts w:asciiTheme="minorHAnsi" w:hAnsiTheme="minorHAnsi" w:cstheme="minorHAnsi"/>
        </w:rPr>
        <w:t>day post-weaning (</w:t>
      </w:r>
      <w:proofErr w:type="spellStart"/>
      <w:r>
        <w:rPr>
          <w:rFonts w:asciiTheme="minorHAnsi" w:hAnsiTheme="minorHAnsi" w:cstheme="minorHAnsi"/>
        </w:rPr>
        <w:t>dpw</w:t>
      </w:r>
      <w:proofErr w:type="spellEnd"/>
      <w:r>
        <w:rPr>
          <w:rFonts w:asciiTheme="minorHAnsi" w:hAnsiTheme="minorHAnsi" w:cstheme="minorHAnsi"/>
        </w:rPr>
        <w:t>)</w:t>
      </w:r>
      <w:r w:rsidRPr="00E63162">
        <w:rPr>
          <w:rFonts w:asciiTheme="minorHAnsi" w:hAnsiTheme="minorHAnsi" w:cstheme="minorHAnsi"/>
        </w:rPr>
        <w:t xml:space="preserve">. B) Alpha diversity values by </w:t>
      </w:r>
      <w:r>
        <w:rPr>
          <w:rFonts w:asciiTheme="minorHAnsi" w:hAnsiTheme="minorHAnsi" w:cstheme="minorHAnsi"/>
        </w:rPr>
        <w:t>treatment</w:t>
      </w:r>
      <w:r w:rsidRPr="00E63162">
        <w:rPr>
          <w:rFonts w:asciiTheme="minorHAnsi" w:hAnsiTheme="minorHAnsi" w:cstheme="minorHAnsi"/>
        </w:rPr>
        <w:t xml:space="preserve"> factor, at species level. C) Results of α-diversity</w:t>
      </w:r>
      <w:r>
        <w:rPr>
          <w:rFonts w:asciiTheme="minorHAnsi" w:hAnsiTheme="minorHAnsi" w:cstheme="minorHAnsi"/>
        </w:rPr>
        <w:t xml:space="preserve"> by </w:t>
      </w:r>
      <w:proofErr w:type="spellStart"/>
      <w:r>
        <w:rPr>
          <w:rFonts w:asciiTheme="minorHAnsi" w:hAnsiTheme="minorHAnsi" w:cstheme="minorHAnsi"/>
        </w:rPr>
        <w:t>dpw</w:t>
      </w:r>
      <w:proofErr w:type="spellEnd"/>
      <w:r w:rsidRPr="00E63162">
        <w:rPr>
          <w:rFonts w:asciiTheme="minorHAnsi" w:hAnsiTheme="minorHAnsi" w:cstheme="minorHAnsi"/>
        </w:rPr>
        <w:t xml:space="preserve">, at functional level (Super-focus level 3 category). D) Results of α-diversity analysis by treatment within each day post weaning, performed at functional level (Super-focus level 3 category). </w:t>
      </w:r>
      <w:r>
        <w:rPr>
          <w:rFonts w:asciiTheme="minorHAnsi" w:hAnsiTheme="minorHAnsi" w:cstheme="minorHAnsi"/>
        </w:rPr>
        <w:t xml:space="preserve">E) </w:t>
      </w:r>
      <w:r w:rsidRPr="00016D2B">
        <w:rPr>
          <w:rFonts w:asciiTheme="minorHAnsi" w:hAnsiTheme="minorHAnsi" w:cstheme="minorHAnsi"/>
        </w:rPr>
        <w:t>Results of α-diversity analysis in 7dpw samples</w:t>
      </w:r>
      <w:r>
        <w:rPr>
          <w:rFonts w:asciiTheme="minorHAnsi" w:hAnsiTheme="minorHAnsi" w:cstheme="minorHAnsi"/>
        </w:rPr>
        <w:t xml:space="preserve">, </w:t>
      </w:r>
      <w:r w:rsidRPr="00016D2B">
        <w:rPr>
          <w:rFonts w:asciiTheme="minorHAnsi" w:hAnsiTheme="minorHAnsi" w:cstheme="minorHAnsi"/>
        </w:rPr>
        <w:t xml:space="preserve">performed at species </w:t>
      </w:r>
      <w:r>
        <w:rPr>
          <w:rFonts w:asciiTheme="minorHAnsi" w:hAnsiTheme="minorHAnsi" w:cstheme="minorHAnsi"/>
        </w:rPr>
        <w:t>level</w:t>
      </w:r>
      <w:r w:rsidRPr="00016D2B">
        <w:rPr>
          <w:rFonts w:asciiTheme="minorHAnsi" w:hAnsiTheme="minorHAnsi" w:cstheme="minorHAnsi"/>
        </w:rPr>
        <w:t>, comparing normal and diarrhoeic faeces and</w:t>
      </w:r>
      <w:r>
        <w:rPr>
          <w:rFonts w:asciiTheme="minorHAnsi" w:hAnsiTheme="minorHAnsi" w:cstheme="minorHAnsi"/>
        </w:rPr>
        <w:t xml:space="preserve">. F) </w:t>
      </w:r>
      <w:r w:rsidRPr="00016D2B">
        <w:rPr>
          <w:rFonts w:asciiTheme="minorHAnsi" w:hAnsiTheme="minorHAnsi" w:cstheme="minorHAnsi"/>
        </w:rPr>
        <w:t>Results of α-diversity analysis in 7dpw samples</w:t>
      </w:r>
      <w:r>
        <w:rPr>
          <w:rFonts w:asciiTheme="minorHAnsi" w:hAnsiTheme="minorHAnsi" w:cstheme="minorHAnsi"/>
        </w:rPr>
        <w:t xml:space="preserve">, performed </w:t>
      </w:r>
      <w:r w:rsidRPr="00016D2B">
        <w:rPr>
          <w:rFonts w:asciiTheme="minorHAnsi" w:hAnsiTheme="minorHAnsi" w:cstheme="minorHAnsi"/>
        </w:rPr>
        <w:t>at functional level (Super-focus level 3 category), comparing normal and diarrhoeic faeces in each dietary treatment group.</w:t>
      </w:r>
      <w:r w:rsidRPr="00975E1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E63162">
        <w:rPr>
          <w:rFonts w:asciiTheme="minorHAnsi" w:hAnsiTheme="minorHAnsi" w:cstheme="minorHAnsi"/>
        </w:rPr>
        <w:t xml:space="preserve">*P &lt; 0.05, **P &lt; 0.01, and ***P &lt; 0.001. Sequences were taxonomically and functionally assigned using Kaiju and Super-focus, respectively. </w:t>
      </w:r>
    </w:p>
    <w:p w14:paraId="726FF664" w14:textId="77777777" w:rsidR="002A3A32" w:rsidRDefault="002A3A32" w:rsidP="002A3A32">
      <w:pPr>
        <w:pStyle w:val="NoSpacing"/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</w:t>
      </w:r>
      <w:r>
        <w:rPr>
          <w:rFonts w:asciiTheme="minorHAnsi" w:hAnsiTheme="minorHAnsi" w:cstheme="minorHAnsi"/>
          <w:b/>
          <w:bCs/>
        </w:rPr>
        <w:t>2</w:t>
      </w:r>
      <w:r w:rsidRPr="00075DC5">
        <w:rPr>
          <w:rFonts w:asciiTheme="minorHAnsi" w:hAnsiTheme="minorHAnsi" w:cstheme="minorHAnsi"/>
          <w:b/>
          <w:bCs/>
        </w:rPr>
        <w:t xml:space="preserve">: Supplementary figure </w:t>
      </w:r>
      <w:r>
        <w:rPr>
          <w:rFonts w:asciiTheme="minorHAnsi" w:hAnsiTheme="minorHAnsi" w:cstheme="minorHAnsi"/>
          <w:b/>
          <w:bCs/>
        </w:rPr>
        <w:t>S2</w:t>
      </w:r>
      <w:r w:rsidRPr="00075DC5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  <w:r w:rsidRPr="00E63162">
        <w:rPr>
          <w:rFonts w:asciiTheme="minorHAnsi" w:hAnsiTheme="minorHAnsi" w:cstheme="minorHAnsi"/>
        </w:rPr>
        <w:t>Comparison of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noProof/>
        </w:rPr>
        <w:t>m</w:t>
      </w:r>
      <w:r w:rsidRPr="00075DC5">
        <w:rPr>
          <w:rFonts w:asciiTheme="minorHAnsi" w:hAnsiTheme="minorHAnsi" w:cstheme="minorHAnsi"/>
          <w:noProof/>
        </w:rPr>
        <w:t xml:space="preserve">ean relative abundance of the most representative species </w:t>
      </w:r>
      <w:r>
        <w:rPr>
          <w:rFonts w:asciiTheme="minorHAnsi" w:hAnsiTheme="minorHAnsi" w:cstheme="minorHAnsi"/>
          <w:noProof/>
        </w:rPr>
        <w:t xml:space="preserve">at each farm in </w:t>
      </w:r>
      <w:r w:rsidRPr="00075DC5">
        <w:rPr>
          <w:rFonts w:asciiTheme="minorHAnsi" w:hAnsiTheme="minorHAnsi" w:cstheme="minorHAnsi"/>
          <w:noProof/>
        </w:rPr>
        <w:t>each consistency-dpw group</w:t>
      </w:r>
      <w:r>
        <w:rPr>
          <w:rFonts w:asciiTheme="minorHAnsi" w:hAnsiTheme="minorHAnsi" w:cstheme="minorHAnsi"/>
          <w:noProof/>
        </w:rPr>
        <w:t>, separated by treatments</w:t>
      </w:r>
      <w:r w:rsidRPr="00075DC5">
        <w:rPr>
          <w:rFonts w:asciiTheme="minorHAnsi" w:hAnsiTheme="minorHAnsi" w:cstheme="minorHAnsi"/>
          <w:noProof/>
        </w:rPr>
        <w:t>.</w:t>
      </w:r>
    </w:p>
    <w:p w14:paraId="4C4C4BB2" w14:textId="77777777" w:rsidR="002A3A32" w:rsidRPr="00075DC5" w:rsidRDefault="002A3A32" w:rsidP="002A3A32">
      <w:pPr>
        <w:pStyle w:val="NoSpacing"/>
        <w:spacing w:line="480" w:lineRule="auto"/>
        <w:jc w:val="both"/>
        <w:rPr>
          <w:rFonts w:asciiTheme="minorHAnsi" w:hAnsiTheme="minorHAnsi" w:cstheme="minorHAnsi"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</w:t>
      </w:r>
      <w:r>
        <w:rPr>
          <w:rFonts w:asciiTheme="minorHAnsi" w:hAnsiTheme="minorHAnsi" w:cstheme="minorHAnsi"/>
          <w:b/>
          <w:bCs/>
        </w:rPr>
        <w:t>3</w:t>
      </w:r>
      <w:r w:rsidRPr="00075DC5">
        <w:rPr>
          <w:rFonts w:asciiTheme="minorHAnsi" w:hAnsiTheme="minorHAnsi" w:cstheme="minorHAnsi"/>
          <w:b/>
          <w:bCs/>
        </w:rPr>
        <w:t xml:space="preserve">: Supplementary figure </w:t>
      </w:r>
      <w:r>
        <w:rPr>
          <w:rFonts w:asciiTheme="minorHAnsi" w:hAnsiTheme="minorHAnsi" w:cstheme="minorHAnsi"/>
          <w:b/>
          <w:bCs/>
        </w:rPr>
        <w:t>S3</w:t>
      </w:r>
      <w:r w:rsidRPr="00075DC5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  <w:r w:rsidRPr="00075DC5">
        <w:rPr>
          <w:rFonts w:asciiTheme="minorHAnsi" w:hAnsiTheme="minorHAnsi" w:cstheme="minorHAnsi"/>
        </w:rPr>
        <w:t xml:space="preserve">A) Species associated with each dietary treatment in the analysis of Faecal_0dpw species data, according to </w:t>
      </w:r>
      <w:proofErr w:type="spellStart"/>
      <w:r w:rsidRPr="00075DC5">
        <w:rPr>
          <w:rFonts w:asciiTheme="minorHAnsi" w:hAnsiTheme="minorHAnsi" w:cstheme="minorHAnsi"/>
        </w:rPr>
        <w:t>LEfSe</w:t>
      </w:r>
      <w:proofErr w:type="spellEnd"/>
      <w:r w:rsidRPr="00075DC5">
        <w:rPr>
          <w:rFonts w:asciiTheme="minorHAnsi" w:hAnsiTheme="minorHAnsi" w:cstheme="minorHAnsi"/>
        </w:rPr>
        <w:t xml:space="preserve"> </w:t>
      </w:r>
      <w:bookmarkStart w:id="0" w:name="_Hlk138083472"/>
      <w:r w:rsidRPr="00075DC5">
        <w:rPr>
          <w:rFonts w:asciiTheme="minorHAnsi" w:hAnsiTheme="minorHAnsi" w:cstheme="minorHAnsi"/>
        </w:rPr>
        <w:t xml:space="preserve">(Linear discriminant analysis Effect Size), </w:t>
      </w:r>
      <w:bookmarkEnd w:id="0"/>
      <w:r w:rsidRPr="00075DC5">
        <w:rPr>
          <w:rFonts w:asciiTheme="minorHAnsi" w:hAnsiTheme="minorHAnsi" w:cstheme="minorHAnsi"/>
        </w:rPr>
        <w:t>most likely explaining the differences among dietary treatments. B) Taxa associated with each dietary treatment in the analysis of Faecal_7dpw data. Significant species are coloured according to the treatment to which they are associated to, and are annotated in the cladogram as letters, which can be identified below</w:t>
      </w:r>
      <w:r>
        <w:rPr>
          <w:rFonts w:asciiTheme="minorHAnsi" w:hAnsiTheme="minorHAnsi" w:cstheme="minorHAnsi"/>
        </w:rPr>
        <w:t xml:space="preserve"> it</w:t>
      </w:r>
      <w:r w:rsidRPr="00075DC5">
        <w:rPr>
          <w:rFonts w:asciiTheme="minorHAnsi" w:hAnsiTheme="minorHAnsi" w:cstheme="minorHAnsi"/>
        </w:rPr>
        <w:t xml:space="preserve">. </w:t>
      </w:r>
    </w:p>
    <w:p w14:paraId="2600BEC3" w14:textId="77777777" w:rsidR="002A3A32" w:rsidRPr="00075DC5" w:rsidRDefault="002A3A32" w:rsidP="002A3A32">
      <w:pPr>
        <w:spacing w:line="480" w:lineRule="auto"/>
        <w:jc w:val="both"/>
        <w:rPr>
          <w:rFonts w:asciiTheme="minorHAnsi" w:hAnsiTheme="minorHAnsi" w:cstheme="minorHAnsi"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</w:t>
      </w:r>
      <w:r>
        <w:rPr>
          <w:rFonts w:asciiTheme="minorHAnsi" w:hAnsiTheme="minorHAnsi" w:cstheme="minorHAnsi"/>
          <w:b/>
          <w:bCs/>
        </w:rPr>
        <w:t>4</w:t>
      </w:r>
      <w:r w:rsidRPr="00075DC5">
        <w:rPr>
          <w:rFonts w:asciiTheme="minorHAnsi" w:hAnsiTheme="minorHAnsi" w:cstheme="minorHAnsi"/>
          <w:b/>
          <w:bCs/>
        </w:rPr>
        <w:t xml:space="preserve">: Supplementary figure </w:t>
      </w:r>
      <w:r>
        <w:rPr>
          <w:rFonts w:asciiTheme="minorHAnsi" w:hAnsiTheme="minorHAnsi" w:cstheme="minorHAnsi"/>
          <w:b/>
          <w:bCs/>
        </w:rPr>
        <w:t>S4</w:t>
      </w:r>
      <w:r w:rsidRPr="00075DC5">
        <w:rPr>
          <w:rFonts w:asciiTheme="minorHAnsi" w:hAnsiTheme="minorHAnsi" w:cstheme="minorHAnsi"/>
          <w:b/>
          <w:bCs/>
        </w:rPr>
        <w:t>.</w:t>
      </w:r>
      <w:r w:rsidRPr="00075DC5">
        <w:rPr>
          <w:rFonts w:asciiTheme="minorHAnsi" w:hAnsiTheme="minorHAnsi" w:cstheme="minorHAnsi"/>
        </w:rPr>
        <w:t xml:space="preserve"> Taxa associated with each dietary treatment in the analysis of Faecal_14dpw data. Significant species are coloured according to the </w:t>
      </w:r>
      <w:r w:rsidRPr="00075DC5">
        <w:rPr>
          <w:rFonts w:asciiTheme="minorHAnsi" w:hAnsiTheme="minorHAnsi" w:cstheme="minorHAnsi"/>
        </w:rPr>
        <w:lastRenderedPageBreak/>
        <w:t>treatment to which they are associated to, and are annotated in the cladogram as letters, which can be identified below</w:t>
      </w:r>
      <w:r>
        <w:rPr>
          <w:rFonts w:asciiTheme="minorHAnsi" w:hAnsiTheme="minorHAnsi" w:cstheme="minorHAnsi"/>
        </w:rPr>
        <w:t xml:space="preserve"> it</w:t>
      </w:r>
      <w:r w:rsidRPr="00075DC5">
        <w:rPr>
          <w:rFonts w:asciiTheme="minorHAnsi" w:hAnsiTheme="minorHAnsi" w:cstheme="minorHAnsi"/>
        </w:rPr>
        <w:t>.</w:t>
      </w:r>
    </w:p>
    <w:p w14:paraId="05A3032E" w14:textId="77777777" w:rsidR="002A3A32" w:rsidRDefault="002A3A32" w:rsidP="002A3A32">
      <w:pPr>
        <w:pStyle w:val="NoSpacing"/>
        <w:spacing w:line="480" w:lineRule="auto"/>
        <w:jc w:val="both"/>
        <w:rPr>
          <w:rFonts w:asciiTheme="minorHAnsi" w:hAnsiTheme="minorHAnsi" w:cstheme="minorHAnsi"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</w:t>
      </w:r>
      <w:r>
        <w:rPr>
          <w:rFonts w:asciiTheme="minorHAnsi" w:hAnsiTheme="minorHAnsi" w:cstheme="minorHAnsi"/>
          <w:b/>
          <w:bCs/>
        </w:rPr>
        <w:t>5</w:t>
      </w:r>
      <w:r w:rsidRPr="00075DC5">
        <w:rPr>
          <w:rFonts w:asciiTheme="minorHAnsi" w:hAnsiTheme="minorHAnsi" w:cstheme="minorHAnsi"/>
          <w:b/>
          <w:bCs/>
        </w:rPr>
        <w:t xml:space="preserve">: Supplementary figure </w:t>
      </w:r>
      <w:r>
        <w:rPr>
          <w:rFonts w:asciiTheme="minorHAnsi" w:hAnsiTheme="minorHAnsi" w:cstheme="minorHAnsi"/>
          <w:b/>
          <w:bCs/>
        </w:rPr>
        <w:t>S5</w:t>
      </w:r>
      <w:r w:rsidRPr="00075DC5">
        <w:rPr>
          <w:rFonts w:asciiTheme="minorHAnsi" w:hAnsiTheme="minorHAnsi" w:cstheme="minorHAnsi"/>
          <w:b/>
          <w:bCs/>
        </w:rPr>
        <w:t>.</w:t>
      </w:r>
      <w:r w:rsidRPr="00075DC5">
        <w:rPr>
          <w:rFonts w:asciiTheme="minorHAnsi" w:hAnsiTheme="minorHAnsi" w:cstheme="minorHAnsi"/>
        </w:rPr>
        <w:t xml:space="preserve"> Taxa associated with each dietary treatment in the analysis of Diarrhoea_7dpw data. Significant species are coloured according to the treatment to which they are associated to, and are annotated in the cladogram as letters, which can be identified below</w:t>
      </w:r>
      <w:r>
        <w:rPr>
          <w:rFonts w:asciiTheme="minorHAnsi" w:hAnsiTheme="minorHAnsi" w:cstheme="minorHAnsi"/>
        </w:rPr>
        <w:t xml:space="preserve"> it</w:t>
      </w:r>
      <w:r w:rsidRPr="00075DC5">
        <w:rPr>
          <w:rFonts w:asciiTheme="minorHAnsi" w:hAnsiTheme="minorHAnsi" w:cstheme="minorHAnsi"/>
        </w:rPr>
        <w:t>.</w:t>
      </w:r>
    </w:p>
    <w:p w14:paraId="59BDA200" w14:textId="77777777" w:rsidR="002A3A32" w:rsidRPr="00075DC5" w:rsidRDefault="002A3A32" w:rsidP="002A3A32">
      <w:pPr>
        <w:pStyle w:val="NoSpacing"/>
        <w:spacing w:line="480" w:lineRule="auto"/>
        <w:jc w:val="both"/>
        <w:rPr>
          <w:rFonts w:asciiTheme="minorHAnsi" w:hAnsiTheme="minorHAnsi" w:cstheme="minorHAnsi"/>
          <w:noProof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</w:t>
      </w:r>
      <w:r>
        <w:rPr>
          <w:rFonts w:asciiTheme="minorHAnsi" w:hAnsiTheme="minorHAnsi" w:cstheme="minorHAnsi"/>
          <w:b/>
          <w:bCs/>
        </w:rPr>
        <w:t>6</w:t>
      </w:r>
      <w:r w:rsidRPr="00075DC5">
        <w:rPr>
          <w:rFonts w:asciiTheme="minorHAnsi" w:hAnsiTheme="minorHAnsi" w:cstheme="minorHAnsi"/>
          <w:b/>
          <w:bCs/>
        </w:rPr>
        <w:t xml:space="preserve">: Supplementary figure </w:t>
      </w:r>
      <w:r>
        <w:rPr>
          <w:rFonts w:asciiTheme="minorHAnsi" w:hAnsiTheme="minorHAnsi" w:cstheme="minorHAnsi"/>
          <w:b/>
          <w:bCs/>
        </w:rPr>
        <w:t xml:space="preserve">S6: </w:t>
      </w:r>
      <w:r>
        <w:rPr>
          <w:rFonts w:asciiTheme="minorHAnsi" w:hAnsiTheme="minorHAnsi" w:cstheme="minorHAnsi"/>
        </w:rPr>
        <w:t>R</w:t>
      </w:r>
      <w:r w:rsidRPr="00E63162">
        <w:rPr>
          <w:rFonts w:asciiTheme="minorHAnsi" w:hAnsiTheme="minorHAnsi" w:cstheme="minorHAnsi"/>
        </w:rPr>
        <w:t xml:space="preserve">elative abundance of the species explaining the differences among treatments </w:t>
      </w:r>
      <w:r>
        <w:rPr>
          <w:rFonts w:asciiTheme="minorHAnsi" w:hAnsiTheme="minorHAnsi" w:cstheme="minorHAnsi"/>
        </w:rPr>
        <w:t>in each consistency-</w:t>
      </w:r>
      <w:proofErr w:type="spellStart"/>
      <w:r>
        <w:rPr>
          <w:rFonts w:asciiTheme="minorHAnsi" w:hAnsiTheme="minorHAnsi" w:cstheme="minorHAnsi"/>
        </w:rPr>
        <w:t>dpw</w:t>
      </w:r>
      <w:proofErr w:type="spellEnd"/>
      <w:r>
        <w:rPr>
          <w:rFonts w:asciiTheme="minorHAnsi" w:hAnsiTheme="minorHAnsi" w:cstheme="minorHAnsi"/>
        </w:rPr>
        <w:t xml:space="preserve"> level, </w:t>
      </w:r>
      <w:r w:rsidRPr="00E63162">
        <w:rPr>
          <w:rFonts w:asciiTheme="minorHAnsi" w:hAnsiTheme="minorHAnsi" w:cstheme="minorHAnsi"/>
        </w:rPr>
        <w:t xml:space="preserve">according to </w:t>
      </w:r>
      <w:proofErr w:type="spellStart"/>
      <w:r w:rsidRPr="00E63162">
        <w:rPr>
          <w:rFonts w:asciiTheme="minorHAnsi" w:hAnsiTheme="minorHAnsi" w:cstheme="minorHAnsi"/>
        </w:rPr>
        <w:t>LEfSe</w:t>
      </w:r>
      <w:proofErr w:type="spellEnd"/>
      <w:r w:rsidRPr="00E63162">
        <w:rPr>
          <w:rFonts w:asciiTheme="minorHAnsi" w:hAnsiTheme="minorHAnsi" w:cstheme="minorHAnsi"/>
        </w:rPr>
        <w:t xml:space="preserve"> analysis.</w:t>
      </w:r>
      <w:r>
        <w:rPr>
          <w:rFonts w:asciiTheme="minorHAnsi" w:hAnsiTheme="minorHAnsi" w:cstheme="minorHAnsi"/>
          <w:b/>
          <w:bCs/>
        </w:rPr>
        <w:t xml:space="preserve"> </w:t>
      </w:r>
      <w:r w:rsidRPr="00E63162">
        <w:rPr>
          <w:rFonts w:asciiTheme="minorHAnsi" w:hAnsiTheme="minorHAnsi" w:cstheme="minorHAnsi"/>
        </w:rPr>
        <w:t>The data is split by farms to compare the effect of the treatments in each one of the significant species at each farm.</w:t>
      </w:r>
    </w:p>
    <w:p w14:paraId="5AFCACDF" w14:textId="77777777" w:rsidR="002A3A32" w:rsidRPr="00075DC5" w:rsidRDefault="002A3A32" w:rsidP="002A3A32">
      <w:pPr>
        <w:spacing w:line="480" w:lineRule="auto"/>
        <w:jc w:val="both"/>
        <w:rPr>
          <w:rFonts w:asciiTheme="minorHAnsi" w:hAnsiTheme="minorHAnsi" w:cstheme="minorHAnsi"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</w:t>
      </w:r>
      <w:r>
        <w:rPr>
          <w:rFonts w:asciiTheme="minorHAnsi" w:hAnsiTheme="minorHAnsi" w:cstheme="minorHAnsi"/>
          <w:b/>
          <w:bCs/>
        </w:rPr>
        <w:t>7</w:t>
      </w:r>
      <w:r w:rsidRPr="00075DC5">
        <w:rPr>
          <w:rFonts w:asciiTheme="minorHAnsi" w:hAnsiTheme="minorHAnsi" w:cstheme="minorHAnsi"/>
          <w:b/>
          <w:bCs/>
        </w:rPr>
        <w:t xml:space="preserve">: Supplementary figure </w:t>
      </w:r>
      <w:r>
        <w:rPr>
          <w:rFonts w:asciiTheme="minorHAnsi" w:hAnsiTheme="minorHAnsi" w:cstheme="minorHAnsi"/>
          <w:b/>
          <w:bCs/>
        </w:rPr>
        <w:t>S7</w:t>
      </w:r>
      <w:r w:rsidRPr="00075DC5">
        <w:rPr>
          <w:rFonts w:asciiTheme="minorHAnsi" w:hAnsiTheme="minorHAnsi" w:cstheme="minorHAnsi"/>
          <w:b/>
          <w:bCs/>
        </w:rPr>
        <w:t xml:space="preserve">. </w:t>
      </w:r>
      <w:r w:rsidRPr="00075DC5">
        <w:rPr>
          <w:rFonts w:asciiTheme="minorHAnsi" w:hAnsiTheme="minorHAnsi" w:cstheme="minorHAnsi"/>
        </w:rPr>
        <w:t xml:space="preserve">Comparison of PFAM associated to ETEC toxins between </w:t>
      </w:r>
      <w:r>
        <w:rPr>
          <w:rFonts w:asciiTheme="minorHAnsi" w:hAnsiTheme="minorHAnsi" w:cstheme="minorHAnsi"/>
        </w:rPr>
        <w:t>F</w:t>
      </w:r>
      <w:r w:rsidRPr="00075DC5">
        <w:rPr>
          <w:rFonts w:asciiTheme="minorHAnsi" w:hAnsiTheme="minorHAnsi" w:cstheme="minorHAnsi"/>
        </w:rPr>
        <w:t xml:space="preserve">aecal_7dpw and </w:t>
      </w:r>
      <w:r>
        <w:rPr>
          <w:rFonts w:asciiTheme="minorHAnsi" w:hAnsiTheme="minorHAnsi" w:cstheme="minorHAnsi"/>
        </w:rPr>
        <w:t>D</w:t>
      </w:r>
      <w:r w:rsidRPr="00075DC5">
        <w:rPr>
          <w:rFonts w:asciiTheme="minorHAnsi" w:hAnsiTheme="minorHAnsi" w:cstheme="minorHAnsi"/>
        </w:rPr>
        <w:t xml:space="preserve">iarrhoea_7dpw, separated by treatments. A) Abundance of </w:t>
      </w:r>
      <w:r w:rsidRPr="00075DC5">
        <w:rPr>
          <w:rFonts w:asciiTheme="minorHAnsi" w:hAnsiTheme="minorHAnsi" w:cstheme="minorHAnsi"/>
          <w:i/>
          <w:iCs/>
        </w:rPr>
        <w:t>E. coli</w:t>
      </w:r>
      <w:r w:rsidRPr="00075DC5">
        <w:rPr>
          <w:rFonts w:asciiTheme="minorHAnsi" w:hAnsiTheme="minorHAnsi" w:cstheme="minorHAnsi"/>
        </w:rPr>
        <w:t xml:space="preserve"> Heat Stable enterotoxins between faecal and diarrhoea samples at 7dpw, separated by treatments. B) Toxins and fimbriae present in samples detected by PCR. C) Comparison of </w:t>
      </w:r>
      <w:r w:rsidRPr="00075DC5">
        <w:rPr>
          <w:rFonts w:asciiTheme="minorHAnsi" w:hAnsiTheme="minorHAnsi" w:cstheme="minorHAnsi"/>
          <w:i/>
          <w:iCs/>
        </w:rPr>
        <w:t>E. coli</w:t>
      </w:r>
      <w:r w:rsidRPr="00075DC5">
        <w:rPr>
          <w:rFonts w:asciiTheme="minorHAnsi" w:hAnsiTheme="minorHAnsi" w:cstheme="minorHAnsi"/>
        </w:rPr>
        <w:t xml:space="preserve"> toxins abundance amongst treatments at 7dpw.</w:t>
      </w:r>
    </w:p>
    <w:p w14:paraId="2A80BCCE" w14:textId="77777777" w:rsidR="002A3A32" w:rsidRPr="00075DC5" w:rsidRDefault="002A3A32" w:rsidP="002A3A32">
      <w:pPr>
        <w:spacing w:line="480" w:lineRule="auto"/>
        <w:rPr>
          <w:rFonts w:asciiTheme="minorHAnsi" w:hAnsiTheme="minorHAnsi" w:cstheme="minorHAnsi"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</w:t>
      </w:r>
      <w:r>
        <w:rPr>
          <w:rFonts w:asciiTheme="minorHAnsi" w:hAnsiTheme="minorHAnsi" w:cstheme="minorHAnsi"/>
          <w:b/>
          <w:bCs/>
        </w:rPr>
        <w:t>8</w:t>
      </w:r>
      <w:r w:rsidRPr="00075DC5">
        <w:rPr>
          <w:rFonts w:asciiTheme="minorHAnsi" w:hAnsiTheme="minorHAnsi" w:cstheme="minorHAnsi"/>
          <w:b/>
          <w:bCs/>
        </w:rPr>
        <w:t>: Supplementary table S1.</w:t>
      </w:r>
      <w:r w:rsidRPr="00075DC5">
        <w:rPr>
          <w:rFonts w:asciiTheme="minorHAnsi" w:hAnsiTheme="minorHAnsi" w:cstheme="minorHAnsi"/>
        </w:rPr>
        <w:t xml:space="preserve"> P-value(R</w:t>
      </w:r>
      <w:r w:rsidRPr="00E63162">
        <w:rPr>
          <w:rFonts w:asciiTheme="minorHAnsi" w:hAnsiTheme="minorHAnsi" w:cstheme="minorHAnsi"/>
          <w:vertAlign w:val="superscript"/>
        </w:rPr>
        <w:t>2</w:t>
      </w:r>
      <w:r w:rsidRPr="00075DC5">
        <w:rPr>
          <w:rFonts w:asciiTheme="minorHAnsi" w:hAnsiTheme="minorHAnsi" w:cstheme="minorHAnsi"/>
        </w:rPr>
        <w:t xml:space="preserve">) results returned by </w:t>
      </w:r>
      <w:proofErr w:type="spellStart"/>
      <w:proofErr w:type="gramStart"/>
      <w:r w:rsidRPr="00075DC5">
        <w:rPr>
          <w:rFonts w:asciiTheme="minorHAnsi" w:hAnsiTheme="minorHAnsi" w:cstheme="minorHAnsi"/>
        </w:rPr>
        <w:t>envfit</w:t>
      </w:r>
      <w:proofErr w:type="spellEnd"/>
      <w:r w:rsidRPr="00075DC5">
        <w:rPr>
          <w:rFonts w:asciiTheme="minorHAnsi" w:hAnsiTheme="minorHAnsi" w:cstheme="minorHAnsi"/>
        </w:rPr>
        <w:t>(</w:t>
      </w:r>
      <w:proofErr w:type="gramEnd"/>
      <w:r w:rsidRPr="00075DC5">
        <w:rPr>
          <w:rFonts w:asciiTheme="minorHAnsi" w:hAnsiTheme="minorHAnsi" w:cstheme="minorHAnsi"/>
        </w:rPr>
        <w:t>) function of vegan R package.</w:t>
      </w:r>
    </w:p>
    <w:p w14:paraId="27D803DA" w14:textId="77777777" w:rsidR="002A3A32" w:rsidRPr="00075DC5" w:rsidRDefault="002A3A32" w:rsidP="002A3A32">
      <w:pPr>
        <w:spacing w:line="480" w:lineRule="auto"/>
        <w:rPr>
          <w:rFonts w:asciiTheme="minorHAnsi" w:hAnsiTheme="minorHAnsi" w:cstheme="minorHAnsi"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</w:t>
      </w:r>
      <w:r>
        <w:rPr>
          <w:rFonts w:asciiTheme="minorHAnsi" w:hAnsiTheme="minorHAnsi" w:cstheme="minorHAnsi"/>
          <w:b/>
          <w:bCs/>
        </w:rPr>
        <w:t>9</w:t>
      </w:r>
      <w:r w:rsidRPr="00075DC5">
        <w:rPr>
          <w:rFonts w:asciiTheme="minorHAnsi" w:hAnsiTheme="minorHAnsi" w:cstheme="minorHAnsi"/>
          <w:b/>
          <w:bCs/>
        </w:rPr>
        <w:t>: Supplementary Table S2.</w:t>
      </w:r>
      <w:r w:rsidRPr="00075DC5">
        <w:rPr>
          <w:rFonts w:asciiTheme="minorHAnsi" w:hAnsiTheme="minorHAnsi" w:cstheme="minorHAnsi"/>
        </w:rPr>
        <w:t xml:space="preserve"> PERMANOVA results on Global data. P. values are indicated for each factor and level. R</w:t>
      </w:r>
      <w:r w:rsidRPr="00E63162">
        <w:rPr>
          <w:rFonts w:asciiTheme="minorHAnsi" w:hAnsiTheme="minorHAnsi" w:cstheme="minorHAnsi"/>
          <w:vertAlign w:val="superscript"/>
        </w:rPr>
        <w:t>2</w:t>
      </w:r>
      <w:r w:rsidRPr="00075DC5">
        <w:rPr>
          <w:rFonts w:asciiTheme="minorHAnsi" w:hAnsiTheme="minorHAnsi" w:cstheme="minorHAnsi"/>
        </w:rPr>
        <w:t xml:space="preserve"> values are indicated within parenthesis.</w:t>
      </w:r>
    </w:p>
    <w:p w14:paraId="251893F2" w14:textId="77777777" w:rsidR="002A3A32" w:rsidRPr="00075DC5" w:rsidRDefault="002A3A32" w:rsidP="002A3A32">
      <w:pPr>
        <w:spacing w:line="480" w:lineRule="auto"/>
        <w:rPr>
          <w:rFonts w:asciiTheme="minorHAnsi" w:hAnsiTheme="minorHAnsi" w:cstheme="minorHAnsi"/>
          <w:b/>
          <w:bCs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</w:t>
      </w:r>
      <w:r>
        <w:rPr>
          <w:rFonts w:asciiTheme="minorHAnsi" w:hAnsiTheme="minorHAnsi" w:cstheme="minorHAnsi"/>
          <w:b/>
          <w:bCs/>
        </w:rPr>
        <w:t>10</w:t>
      </w:r>
      <w:r w:rsidRPr="00075DC5">
        <w:rPr>
          <w:rFonts w:asciiTheme="minorHAnsi" w:hAnsiTheme="minorHAnsi" w:cstheme="minorHAnsi"/>
          <w:b/>
          <w:bCs/>
        </w:rPr>
        <w:t>: Supplementary table S3.</w:t>
      </w:r>
      <w:r w:rsidRPr="00075DC5">
        <w:rPr>
          <w:rFonts w:asciiTheme="minorHAnsi" w:hAnsiTheme="minorHAnsi" w:cstheme="minorHAnsi"/>
        </w:rPr>
        <w:t xml:space="preserve"> </w:t>
      </w:r>
      <w:proofErr w:type="spellStart"/>
      <w:r w:rsidRPr="00075DC5">
        <w:rPr>
          <w:rFonts w:asciiTheme="minorHAnsi" w:hAnsiTheme="minorHAnsi" w:cstheme="minorHAnsi"/>
        </w:rPr>
        <w:t>P.value</w:t>
      </w:r>
      <w:proofErr w:type="spellEnd"/>
      <w:r w:rsidRPr="00075DC5">
        <w:rPr>
          <w:rFonts w:asciiTheme="minorHAnsi" w:hAnsiTheme="minorHAnsi" w:cstheme="minorHAnsi"/>
        </w:rPr>
        <w:t>(R</w:t>
      </w:r>
      <w:r w:rsidRPr="00E63162">
        <w:rPr>
          <w:rFonts w:asciiTheme="minorHAnsi" w:hAnsiTheme="minorHAnsi" w:cstheme="minorHAnsi"/>
          <w:vertAlign w:val="superscript"/>
        </w:rPr>
        <w:t>2</w:t>
      </w:r>
      <w:r w:rsidRPr="00075DC5">
        <w:rPr>
          <w:rFonts w:asciiTheme="minorHAnsi" w:hAnsiTheme="minorHAnsi" w:cstheme="minorHAnsi"/>
        </w:rPr>
        <w:t xml:space="preserve">) results of PERMANOVA analysis performed within each </w:t>
      </w:r>
      <w:r>
        <w:rPr>
          <w:rFonts w:asciiTheme="minorHAnsi" w:hAnsiTheme="minorHAnsi" w:cstheme="minorHAnsi"/>
        </w:rPr>
        <w:t>consistency</w:t>
      </w:r>
      <w:r w:rsidRPr="00075DC5">
        <w:rPr>
          <w:rFonts w:asciiTheme="minorHAnsi" w:hAnsiTheme="minorHAnsi" w:cstheme="minorHAnsi"/>
        </w:rPr>
        <w:t>-</w:t>
      </w:r>
      <w:proofErr w:type="spellStart"/>
      <w:r w:rsidRPr="00075DC5">
        <w:rPr>
          <w:rFonts w:asciiTheme="minorHAnsi" w:hAnsiTheme="minorHAnsi" w:cstheme="minorHAnsi"/>
        </w:rPr>
        <w:t>dpw</w:t>
      </w:r>
      <w:proofErr w:type="spellEnd"/>
      <w:r w:rsidRPr="00075DC5">
        <w:rPr>
          <w:rFonts w:asciiTheme="minorHAnsi" w:hAnsiTheme="minorHAnsi" w:cstheme="minorHAnsi"/>
        </w:rPr>
        <w:t xml:space="preserve"> level.</w:t>
      </w:r>
    </w:p>
    <w:p w14:paraId="3AF064E9" w14:textId="77777777" w:rsidR="002A3A32" w:rsidRPr="00075DC5" w:rsidRDefault="002A3A32" w:rsidP="002A3A32">
      <w:pPr>
        <w:spacing w:line="480" w:lineRule="auto"/>
        <w:rPr>
          <w:rFonts w:asciiTheme="minorHAnsi" w:hAnsiTheme="minorHAnsi" w:cstheme="minorHAnsi"/>
        </w:rPr>
      </w:pPr>
      <w:r w:rsidRPr="00075DC5">
        <w:rPr>
          <w:rFonts w:asciiTheme="minorHAnsi" w:hAnsiTheme="minorHAnsi" w:cstheme="minorHAnsi"/>
          <w:b/>
          <w:bCs/>
        </w:rPr>
        <w:t xml:space="preserve">Additional file </w:t>
      </w:r>
      <w:r>
        <w:rPr>
          <w:rFonts w:asciiTheme="minorHAnsi" w:hAnsiTheme="minorHAnsi" w:cstheme="minorHAnsi"/>
          <w:b/>
          <w:bCs/>
        </w:rPr>
        <w:t>11</w:t>
      </w:r>
      <w:r w:rsidRPr="00075DC5">
        <w:rPr>
          <w:rFonts w:asciiTheme="minorHAnsi" w:hAnsiTheme="minorHAnsi" w:cstheme="minorHAnsi"/>
          <w:b/>
          <w:bCs/>
        </w:rPr>
        <w:t>: Supplementary table S4.</w:t>
      </w:r>
      <w:r w:rsidRPr="00075DC5">
        <w:rPr>
          <w:rFonts w:asciiTheme="minorHAnsi" w:hAnsiTheme="minorHAnsi" w:cstheme="minorHAnsi"/>
        </w:rPr>
        <w:t xml:space="preserve"> Table of results of PERMANOVA and </w:t>
      </w:r>
      <w:proofErr w:type="spellStart"/>
      <w:r w:rsidRPr="00075DC5">
        <w:rPr>
          <w:rFonts w:asciiTheme="minorHAnsi" w:hAnsiTheme="minorHAnsi" w:cstheme="minorHAnsi"/>
        </w:rPr>
        <w:t>envfit</w:t>
      </w:r>
      <w:proofErr w:type="spellEnd"/>
      <w:r w:rsidRPr="00075DC5">
        <w:rPr>
          <w:rFonts w:asciiTheme="minorHAnsi" w:hAnsiTheme="minorHAnsi" w:cstheme="minorHAnsi"/>
        </w:rPr>
        <w:t xml:space="preserve"> analysis performed in Diarrhoea samples data.</w:t>
      </w:r>
    </w:p>
    <w:p w14:paraId="15CA0DBB" w14:textId="77777777" w:rsidR="00053FFF" w:rsidRDefault="00053FFF"/>
    <w:sectPr w:rsidR="00053FFF" w:rsidSect="00532054">
      <w:footerReference w:type="default" r:id="rId4"/>
      <w:pgSz w:w="11906" w:h="16838" w:code="9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C08C0" w14:textId="77777777" w:rsidR="0000000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36</w:t>
    </w:r>
    <w:r>
      <w:rPr>
        <w:noProof/>
      </w:rPr>
      <w:fldChar w:fldCharType="end"/>
    </w:r>
  </w:p>
  <w:p w14:paraId="6CC879E0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32"/>
    <w:rsid w:val="00053FFF"/>
    <w:rsid w:val="00190CA5"/>
    <w:rsid w:val="002A3A32"/>
    <w:rsid w:val="0053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39AA5"/>
  <w15:chartTrackingRefBased/>
  <w15:docId w15:val="{316A6AAC-BA96-4A87-9D96-23B3CEA4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3A3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IE"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3A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2A3A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A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A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A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A3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A3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A3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A3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A3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A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A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3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A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3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A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3A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A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3A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A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A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A3A32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IE" w:eastAsia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3A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A32"/>
    <w:rPr>
      <w:rFonts w:ascii="Calibri" w:eastAsia="Calibri" w:hAnsi="Calibri" w:cs="Calibri"/>
      <w:kern w:val="0"/>
      <w:sz w:val="22"/>
      <w:szCs w:val="22"/>
      <w:lang w:val="en-IE" w:eastAsia="en-IE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2A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Revathy Dhinagaran</dc:creator>
  <cp:keywords/>
  <dc:description/>
  <cp:lastModifiedBy>Revathy Dhinagaran</cp:lastModifiedBy>
  <cp:revision>1</cp:revision>
  <dcterms:created xsi:type="dcterms:W3CDTF">2024-04-01T05:58:00Z</dcterms:created>
  <dcterms:modified xsi:type="dcterms:W3CDTF">2024-04-01T05:59:00Z</dcterms:modified>
</cp:coreProperties>
</file>