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4D0B8" w14:textId="6DC068DE" w:rsidR="008A73C6" w:rsidRPr="00C12727" w:rsidRDefault="00C12727" w:rsidP="005F7A66">
      <w:pPr>
        <w:pStyle w:val="1"/>
        <w:jc w:val="center"/>
      </w:pPr>
      <w:r w:rsidRPr="00C12727">
        <w:t xml:space="preserve">Supplementary </w:t>
      </w:r>
      <w:r w:rsidR="003E6763">
        <w:t>materials</w:t>
      </w:r>
    </w:p>
    <w:p w14:paraId="64A7DD23" w14:textId="15267F57" w:rsidR="007775BE" w:rsidRPr="008D3233" w:rsidRDefault="007775BE" w:rsidP="008D3233">
      <w:pPr>
        <w:rPr>
          <w:rFonts w:ascii="Times New Roman" w:hAnsi="Times New Roman" w:cs="Times New Roman"/>
          <w:sz w:val="24"/>
          <w:szCs w:val="24"/>
        </w:rPr>
      </w:pPr>
      <w:r w:rsidRPr="008D3233">
        <w:rPr>
          <w:rFonts w:ascii="Times New Roman" w:hAnsi="Times New Roman" w:cs="Times New Roman"/>
          <w:b/>
          <w:sz w:val="24"/>
          <w:szCs w:val="24"/>
        </w:rPr>
        <w:t xml:space="preserve">Table </w:t>
      </w:r>
      <w:r w:rsidR="005251EC" w:rsidRPr="008D3233">
        <w:rPr>
          <w:rFonts w:ascii="Times New Roman" w:hAnsi="Times New Roman" w:cs="Times New Roman"/>
          <w:b/>
          <w:sz w:val="24"/>
          <w:szCs w:val="24"/>
        </w:rPr>
        <w:t>S</w:t>
      </w:r>
      <w:r w:rsidRPr="008D3233">
        <w:rPr>
          <w:rFonts w:ascii="Times New Roman" w:hAnsi="Times New Roman" w:cs="Times New Roman"/>
          <w:b/>
          <w:sz w:val="24"/>
          <w:szCs w:val="24"/>
        </w:rPr>
        <w:t>1</w:t>
      </w:r>
      <w:r w:rsidRPr="008D3233">
        <w:rPr>
          <w:rFonts w:ascii="Times New Roman" w:hAnsi="Times New Roman" w:cs="Times New Roman"/>
          <w:sz w:val="24"/>
          <w:szCs w:val="24"/>
        </w:rPr>
        <w:t xml:space="preserve"> Chemical composition of M7 and K</w:t>
      </w:r>
    </w:p>
    <w:tbl>
      <w:tblPr>
        <w:tblStyle w:val="af7"/>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73"/>
        <w:gridCol w:w="1584"/>
        <w:gridCol w:w="2139"/>
        <w:gridCol w:w="1947"/>
      </w:tblGrid>
      <w:tr w:rsidR="003467F2" w:rsidRPr="008D3233" w14:paraId="789644F6" w14:textId="77777777" w:rsidTr="003467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57" w:type="dxa"/>
            <w:gridSpan w:val="2"/>
            <w:tcBorders>
              <w:top w:val="single" w:sz="4" w:space="0" w:color="auto"/>
              <w:bottom w:val="single" w:sz="4" w:space="0" w:color="auto"/>
            </w:tcBorders>
            <w:shd w:val="clear" w:color="auto" w:fill="FFFFFF" w:themeFill="background1"/>
          </w:tcPr>
          <w:p w14:paraId="169AFDA8" w14:textId="697DB471" w:rsidR="003467F2" w:rsidRPr="008D3233" w:rsidRDefault="003467F2" w:rsidP="008D3233">
            <w:pPr>
              <w:spacing w:line="276" w:lineRule="auto"/>
              <w:rPr>
                <w:rFonts w:ascii="Times New Roman" w:hAnsi="Times New Roman" w:cs="Times New Roman"/>
                <w:b w:val="0"/>
                <w:bCs w:val="0"/>
                <w:color w:val="000000" w:themeColor="text1"/>
                <w:sz w:val="24"/>
                <w:szCs w:val="24"/>
              </w:rPr>
            </w:pPr>
            <w:r w:rsidRPr="008D3233">
              <w:rPr>
                <w:rFonts w:ascii="Times New Roman" w:hAnsi="Times New Roman" w:cs="Times New Roman"/>
                <w:b w:val="0"/>
                <w:bCs w:val="0"/>
                <w:color w:val="000000" w:themeColor="text1"/>
                <w:sz w:val="24"/>
                <w:szCs w:val="24"/>
              </w:rPr>
              <w:t>Reagents M7 [1] pH = 6.9-7.9</w:t>
            </w:r>
          </w:p>
        </w:tc>
        <w:tc>
          <w:tcPr>
            <w:tcW w:w="4086" w:type="dxa"/>
            <w:gridSpan w:val="2"/>
            <w:tcBorders>
              <w:top w:val="single" w:sz="4" w:space="0" w:color="auto"/>
              <w:bottom w:val="single" w:sz="4" w:space="0" w:color="auto"/>
            </w:tcBorders>
            <w:shd w:val="clear" w:color="auto" w:fill="FFFFFF" w:themeFill="background1"/>
          </w:tcPr>
          <w:p w14:paraId="63B6D856" w14:textId="7AD0AAE9" w:rsidR="003467F2" w:rsidRPr="008D3233" w:rsidRDefault="003467F2" w:rsidP="008D323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4"/>
                <w:szCs w:val="24"/>
              </w:rPr>
            </w:pPr>
            <w:r w:rsidRPr="008D3233">
              <w:rPr>
                <w:rFonts w:ascii="Times New Roman" w:hAnsi="Times New Roman" w:cs="Times New Roman"/>
                <w:b w:val="0"/>
                <w:bCs w:val="0"/>
                <w:color w:val="000000" w:themeColor="text1"/>
                <w:sz w:val="24"/>
                <w:szCs w:val="24"/>
              </w:rPr>
              <w:t>Reagents K-medium [2] pH = 4.9–5.2</w:t>
            </w:r>
          </w:p>
        </w:tc>
      </w:tr>
      <w:tr w:rsidR="003467F2" w:rsidRPr="008D3233" w14:paraId="47F92DC7"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single" w:sz="4" w:space="0" w:color="auto"/>
              <w:left w:val="none" w:sz="0" w:space="0" w:color="auto"/>
              <w:bottom w:val="none" w:sz="0" w:space="0" w:color="auto"/>
            </w:tcBorders>
          </w:tcPr>
          <w:p w14:paraId="37E09CE2" w14:textId="060AF232"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CaCl</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∙2H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Borders>
              <w:top w:val="single" w:sz="4" w:space="0" w:color="auto"/>
              <w:bottom w:val="none" w:sz="0" w:space="0" w:color="auto"/>
            </w:tcBorders>
          </w:tcPr>
          <w:p w14:paraId="3EEF6C55" w14:textId="58400E93"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293.80 mg L</w:t>
            </w:r>
            <w:r w:rsidRPr="008D3233">
              <w:rPr>
                <w:rFonts w:ascii="Times New Roman" w:hAnsi="Times New Roman" w:cs="Times New Roman"/>
                <w:sz w:val="24"/>
                <w:szCs w:val="24"/>
                <w:vertAlign w:val="superscript"/>
              </w:rPr>
              <w:t>-1</w:t>
            </w:r>
          </w:p>
        </w:tc>
        <w:tc>
          <w:tcPr>
            <w:tcW w:w="2139" w:type="dxa"/>
            <w:tcBorders>
              <w:top w:val="single" w:sz="4" w:space="0" w:color="auto"/>
              <w:bottom w:val="none" w:sz="0" w:space="0" w:color="auto"/>
            </w:tcBorders>
          </w:tcPr>
          <w:p w14:paraId="013045DB" w14:textId="57C886A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MgSO</w:t>
            </w:r>
            <w:r w:rsidRPr="008D3233">
              <w:rPr>
                <w:rFonts w:ascii="Times New Roman" w:hAnsi="Times New Roman" w:cs="Times New Roman"/>
                <w:sz w:val="24"/>
                <w:szCs w:val="24"/>
                <w:vertAlign w:val="subscript"/>
              </w:rPr>
              <w:t>4</w:t>
            </w:r>
            <w:r w:rsidRPr="008D3233">
              <w:rPr>
                <w:rFonts w:ascii="Times New Roman" w:hAnsi="Times New Roman" w:cs="Times New Roman"/>
                <w:sz w:val="24"/>
                <w:szCs w:val="24"/>
              </w:rPr>
              <w:t>∙7H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O</w:t>
            </w:r>
          </w:p>
        </w:tc>
        <w:tc>
          <w:tcPr>
            <w:tcW w:w="1947" w:type="dxa"/>
            <w:tcBorders>
              <w:top w:val="single" w:sz="4" w:space="0" w:color="auto"/>
              <w:bottom w:val="none" w:sz="0" w:space="0" w:color="auto"/>
              <w:right w:val="none" w:sz="0" w:space="0" w:color="auto"/>
            </w:tcBorders>
          </w:tcPr>
          <w:p w14:paraId="33F48E05" w14:textId="072F03A0"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500 mg L</w:t>
            </w:r>
            <w:r w:rsidRPr="008D3233">
              <w:rPr>
                <w:rFonts w:ascii="Times New Roman" w:hAnsi="Times New Roman" w:cs="Times New Roman"/>
                <w:sz w:val="24"/>
                <w:szCs w:val="24"/>
                <w:vertAlign w:val="superscript"/>
              </w:rPr>
              <w:t>-1</w:t>
            </w:r>
          </w:p>
        </w:tc>
      </w:tr>
      <w:tr w:rsidR="003467F2" w:rsidRPr="008D3233" w14:paraId="353C696A"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3D5DFB6E" w14:textId="29A3A558"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MgSO</w:t>
            </w:r>
            <w:r w:rsidRPr="008D3233">
              <w:rPr>
                <w:rFonts w:ascii="Times New Roman" w:hAnsi="Times New Roman" w:cs="Times New Roman"/>
                <w:b w:val="0"/>
                <w:sz w:val="24"/>
                <w:szCs w:val="24"/>
                <w:vertAlign w:val="subscript"/>
              </w:rPr>
              <w:t>4</w:t>
            </w:r>
            <w:r w:rsidRPr="008D3233">
              <w:rPr>
                <w:rFonts w:ascii="Times New Roman" w:hAnsi="Times New Roman" w:cs="Times New Roman"/>
                <w:b w:val="0"/>
                <w:sz w:val="24"/>
                <w:szCs w:val="24"/>
              </w:rPr>
              <w:t>∙7H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Pr>
          <w:p w14:paraId="59837BBB" w14:textId="2EFEC6B3"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123.30 mg L</w:t>
            </w:r>
            <w:r w:rsidRPr="008D3233">
              <w:rPr>
                <w:rFonts w:ascii="Times New Roman" w:hAnsi="Times New Roman" w:cs="Times New Roman"/>
                <w:sz w:val="24"/>
                <w:szCs w:val="24"/>
                <w:vertAlign w:val="superscript"/>
              </w:rPr>
              <w:t>-1</w:t>
            </w:r>
          </w:p>
        </w:tc>
        <w:tc>
          <w:tcPr>
            <w:tcW w:w="2139" w:type="dxa"/>
          </w:tcPr>
          <w:p w14:paraId="2DCE1E10"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KH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PO</w:t>
            </w:r>
            <w:r w:rsidRPr="00473933">
              <w:rPr>
                <w:rFonts w:ascii="Times New Roman" w:hAnsi="Times New Roman" w:cs="Times New Roman"/>
                <w:sz w:val="24"/>
                <w:szCs w:val="24"/>
                <w:vertAlign w:val="subscript"/>
              </w:rPr>
              <w:t>4</w:t>
            </w:r>
          </w:p>
        </w:tc>
        <w:tc>
          <w:tcPr>
            <w:tcW w:w="1947" w:type="dxa"/>
          </w:tcPr>
          <w:p w14:paraId="57641311" w14:textId="2795A84C"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503.20 mg L</w:t>
            </w:r>
            <w:r w:rsidRPr="008D3233">
              <w:rPr>
                <w:rFonts w:ascii="Times New Roman" w:hAnsi="Times New Roman" w:cs="Times New Roman"/>
                <w:sz w:val="24"/>
                <w:szCs w:val="24"/>
                <w:vertAlign w:val="superscript"/>
              </w:rPr>
              <w:t>-1</w:t>
            </w:r>
          </w:p>
        </w:tc>
      </w:tr>
      <w:tr w:rsidR="003467F2" w:rsidRPr="008D3233" w14:paraId="365CB211"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69A4D31C"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KCl</w:t>
            </w:r>
          </w:p>
        </w:tc>
        <w:tc>
          <w:tcPr>
            <w:tcW w:w="1584" w:type="dxa"/>
            <w:tcBorders>
              <w:top w:val="none" w:sz="0" w:space="0" w:color="auto"/>
              <w:bottom w:val="none" w:sz="0" w:space="0" w:color="auto"/>
            </w:tcBorders>
          </w:tcPr>
          <w:p w14:paraId="7343BD93" w14:textId="12A4FBDA"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5.80 mg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2C2AA3E4" w14:textId="0BA0FEF3"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Na</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EDTA∙2H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O</w:t>
            </w:r>
          </w:p>
        </w:tc>
        <w:tc>
          <w:tcPr>
            <w:tcW w:w="1947" w:type="dxa"/>
            <w:tcBorders>
              <w:top w:val="none" w:sz="0" w:space="0" w:color="auto"/>
              <w:bottom w:val="none" w:sz="0" w:space="0" w:color="auto"/>
              <w:right w:val="none" w:sz="0" w:space="0" w:color="auto"/>
            </w:tcBorders>
          </w:tcPr>
          <w:p w14:paraId="7ADE1F1E" w14:textId="4A155BC6"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9 mg L</w:t>
            </w:r>
            <w:r w:rsidRPr="008D3233">
              <w:rPr>
                <w:rFonts w:ascii="Times New Roman" w:hAnsi="Times New Roman" w:cs="Times New Roman"/>
                <w:sz w:val="24"/>
                <w:szCs w:val="24"/>
                <w:vertAlign w:val="superscript"/>
              </w:rPr>
              <w:t>-1</w:t>
            </w:r>
          </w:p>
        </w:tc>
      </w:tr>
      <w:tr w:rsidR="003467F2" w:rsidRPr="008D3233" w14:paraId="4D26BEA3"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1D280CDF"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NaHCO</w:t>
            </w:r>
            <w:r w:rsidRPr="008D3233">
              <w:rPr>
                <w:rFonts w:ascii="Times New Roman" w:hAnsi="Times New Roman" w:cs="Times New Roman"/>
                <w:b w:val="0"/>
                <w:sz w:val="24"/>
                <w:szCs w:val="24"/>
                <w:vertAlign w:val="subscript"/>
              </w:rPr>
              <w:t>3</w:t>
            </w:r>
          </w:p>
        </w:tc>
        <w:tc>
          <w:tcPr>
            <w:tcW w:w="1584" w:type="dxa"/>
          </w:tcPr>
          <w:p w14:paraId="2482808F" w14:textId="6DA44330"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64.8 mg L</w:t>
            </w:r>
            <w:r w:rsidRPr="008D3233">
              <w:rPr>
                <w:rFonts w:ascii="Times New Roman" w:hAnsi="Times New Roman" w:cs="Times New Roman"/>
                <w:sz w:val="24"/>
                <w:szCs w:val="24"/>
                <w:vertAlign w:val="superscript"/>
              </w:rPr>
              <w:t>-1</w:t>
            </w:r>
          </w:p>
        </w:tc>
        <w:tc>
          <w:tcPr>
            <w:tcW w:w="2139" w:type="dxa"/>
          </w:tcPr>
          <w:p w14:paraId="0D3F832A" w14:textId="30A8F31D"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FeCl</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∙6H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O</w:t>
            </w:r>
          </w:p>
        </w:tc>
        <w:tc>
          <w:tcPr>
            <w:tcW w:w="1947" w:type="dxa"/>
          </w:tcPr>
          <w:p w14:paraId="5897A877" w14:textId="19F4DA9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5.40 mg L</w:t>
            </w:r>
            <w:r w:rsidRPr="008D3233">
              <w:rPr>
                <w:rFonts w:ascii="Times New Roman" w:hAnsi="Times New Roman" w:cs="Times New Roman"/>
                <w:sz w:val="24"/>
                <w:szCs w:val="24"/>
                <w:vertAlign w:val="superscript"/>
              </w:rPr>
              <w:t>-1</w:t>
            </w:r>
          </w:p>
        </w:tc>
      </w:tr>
      <w:tr w:rsidR="003467F2" w:rsidRPr="008D3233" w14:paraId="1B29C27F"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626C5226" w14:textId="6CFA2621"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Na</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SiO</w:t>
            </w:r>
            <w:r w:rsidRPr="00473933">
              <w:rPr>
                <w:rFonts w:ascii="Times New Roman" w:hAnsi="Times New Roman" w:cs="Times New Roman"/>
                <w:b w:val="0"/>
                <w:sz w:val="24"/>
                <w:szCs w:val="24"/>
                <w:vertAlign w:val="subscript"/>
              </w:rPr>
              <w:t>3</w:t>
            </w:r>
            <w:r w:rsidRPr="008D3233">
              <w:rPr>
                <w:rFonts w:ascii="Times New Roman" w:hAnsi="Times New Roman" w:cs="Times New Roman"/>
                <w:b w:val="0"/>
                <w:sz w:val="24"/>
                <w:szCs w:val="24"/>
              </w:rPr>
              <w:t>∙5H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Borders>
              <w:top w:val="none" w:sz="0" w:space="0" w:color="auto"/>
              <w:bottom w:val="none" w:sz="0" w:space="0" w:color="auto"/>
            </w:tcBorders>
          </w:tcPr>
          <w:p w14:paraId="70985AF6" w14:textId="45AA35EF"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2.50 mg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694CFABC" w14:textId="756C3D19"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MnCl∙4H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O</w:t>
            </w:r>
          </w:p>
        </w:tc>
        <w:tc>
          <w:tcPr>
            <w:tcW w:w="1947" w:type="dxa"/>
            <w:tcBorders>
              <w:top w:val="none" w:sz="0" w:space="0" w:color="auto"/>
              <w:bottom w:val="none" w:sz="0" w:space="0" w:color="auto"/>
              <w:right w:val="none" w:sz="0" w:space="0" w:color="auto"/>
            </w:tcBorders>
          </w:tcPr>
          <w:p w14:paraId="493BEE17" w14:textId="04D13770"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3.62 mg L</w:t>
            </w:r>
            <w:r w:rsidRPr="008D3233">
              <w:rPr>
                <w:rFonts w:ascii="Times New Roman" w:hAnsi="Times New Roman" w:cs="Times New Roman"/>
                <w:sz w:val="24"/>
                <w:szCs w:val="24"/>
                <w:vertAlign w:val="superscript"/>
              </w:rPr>
              <w:t>-1</w:t>
            </w:r>
          </w:p>
        </w:tc>
      </w:tr>
      <w:tr w:rsidR="003467F2" w:rsidRPr="008D3233" w14:paraId="68FF7F9D"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2C174952"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KH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PO</w:t>
            </w:r>
            <w:r w:rsidRPr="008D3233">
              <w:rPr>
                <w:rFonts w:ascii="Times New Roman" w:hAnsi="Times New Roman" w:cs="Times New Roman"/>
                <w:b w:val="0"/>
                <w:sz w:val="24"/>
                <w:szCs w:val="24"/>
                <w:vertAlign w:val="subscript"/>
              </w:rPr>
              <w:t>4</w:t>
            </w:r>
          </w:p>
        </w:tc>
        <w:tc>
          <w:tcPr>
            <w:tcW w:w="1584" w:type="dxa"/>
          </w:tcPr>
          <w:p w14:paraId="146497B3"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0.143 mgL</w:t>
            </w:r>
            <w:r w:rsidRPr="008D3233">
              <w:rPr>
                <w:rFonts w:ascii="Times New Roman" w:hAnsi="Times New Roman" w:cs="Times New Roman"/>
                <w:sz w:val="24"/>
                <w:szCs w:val="24"/>
                <w:vertAlign w:val="superscript"/>
              </w:rPr>
              <w:t>-1</w:t>
            </w:r>
          </w:p>
        </w:tc>
        <w:tc>
          <w:tcPr>
            <w:tcW w:w="2139" w:type="dxa"/>
          </w:tcPr>
          <w:p w14:paraId="445154FF" w14:textId="0BDAB2DB"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CuSO</w:t>
            </w:r>
            <w:r w:rsidRPr="008D3233">
              <w:rPr>
                <w:rFonts w:ascii="Times New Roman" w:hAnsi="Times New Roman" w:cs="Times New Roman"/>
                <w:sz w:val="24"/>
                <w:szCs w:val="24"/>
                <w:vertAlign w:val="subscript"/>
              </w:rPr>
              <w:t>4</w:t>
            </w:r>
            <w:r w:rsidRPr="008D3233">
              <w:rPr>
                <w:rFonts w:ascii="Times New Roman" w:hAnsi="Times New Roman" w:cs="Times New Roman"/>
                <w:sz w:val="24"/>
                <w:szCs w:val="24"/>
              </w:rPr>
              <w:t>∙5H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O</w:t>
            </w:r>
          </w:p>
        </w:tc>
        <w:tc>
          <w:tcPr>
            <w:tcW w:w="1947" w:type="dxa"/>
          </w:tcPr>
          <w:p w14:paraId="7F3680FE" w14:textId="1CF92D75"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0.08 mg L</w:t>
            </w:r>
            <w:r w:rsidRPr="008D3233">
              <w:rPr>
                <w:rFonts w:ascii="Times New Roman" w:hAnsi="Times New Roman" w:cs="Times New Roman"/>
                <w:sz w:val="24"/>
                <w:szCs w:val="24"/>
                <w:vertAlign w:val="superscript"/>
              </w:rPr>
              <w:t>-1</w:t>
            </w:r>
          </w:p>
        </w:tc>
      </w:tr>
      <w:tr w:rsidR="003467F2" w:rsidRPr="008D3233" w14:paraId="3D1CE738"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2CCFA73E"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K</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HPO</w:t>
            </w:r>
            <w:r w:rsidRPr="008D3233">
              <w:rPr>
                <w:rFonts w:ascii="Times New Roman" w:hAnsi="Times New Roman" w:cs="Times New Roman"/>
                <w:b w:val="0"/>
                <w:sz w:val="24"/>
                <w:szCs w:val="24"/>
                <w:vertAlign w:val="subscript"/>
              </w:rPr>
              <w:t>4</w:t>
            </w:r>
          </w:p>
        </w:tc>
        <w:tc>
          <w:tcPr>
            <w:tcW w:w="1584" w:type="dxa"/>
            <w:tcBorders>
              <w:top w:val="none" w:sz="0" w:space="0" w:color="auto"/>
              <w:bottom w:val="none" w:sz="0" w:space="0" w:color="auto"/>
            </w:tcBorders>
          </w:tcPr>
          <w:p w14:paraId="354FBD02" w14:textId="6B542F02"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0.184 mg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1B95AEAF" w14:textId="13F361C9"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ZnSO</w:t>
            </w:r>
            <w:r w:rsidRPr="008D3233">
              <w:rPr>
                <w:rFonts w:ascii="Times New Roman" w:hAnsi="Times New Roman" w:cs="Times New Roman"/>
                <w:sz w:val="24"/>
                <w:szCs w:val="24"/>
                <w:vertAlign w:val="subscript"/>
              </w:rPr>
              <w:t>4</w:t>
            </w:r>
            <w:r w:rsidRPr="008D3233">
              <w:rPr>
                <w:rFonts w:ascii="Times New Roman" w:hAnsi="Times New Roman" w:cs="Times New Roman"/>
                <w:sz w:val="24"/>
                <w:szCs w:val="24"/>
              </w:rPr>
              <w:t>∙7H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O</w:t>
            </w:r>
          </w:p>
        </w:tc>
        <w:tc>
          <w:tcPr>
            <w:tcW w:w="1947" w:type="dxa"/>
            <w:tcBorders>
              <w:top w:val="none" w:sz="0" w:space="0" w:color="auto"/>
              <w:bottom w:val="none" w:sz="0" w:space="0" w:color="auto"/>
              <w:right w:val="none" w:sz="0" w:space="0" w:color="auto"/>
            </w:tcBorders>
          </w:tcPr>
          <w:p w14:paraId="585B2EBD" w14:textId="3C73BFD8"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0.22 mg L</w:t>
            </w:r>
            <w:r w:rsidRPr="008D3233">
              <w:rPr>
                <w:rFonts w:ascii="Times New Roman" w:hAnsi="Times New Roman" w:cs="Times New Roman"/>
                <w:sz w:val="24"/>
                <w:szCs w:val="24"/>
                <w:vertAlign w:val="superscript"/>
              </w:rPr>
              <w:t>-1</w:t>
            </w:r>
          </w:p>
        </w:tc>
      </w:tr>
      <w:tr w:rsidR="003467F2" w:rsidRPr="008D3233" w14:paraId="1248707B"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18DF3207" w14:textId="36323DE3"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Na</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ED</w:t>
            </w:r>
            <w:r w:rsidRPr="00CD16CA">
              <w:rPr>
                <w:rFonts w:ascii="Times New Roman" w:hAnsi="Times New Roman" w:cs="Times New Roman"/>
                <w:b w:val="0"/>
                <w:sz w:val="24"/>
                <w:szCs w:val="24"/>
              </w:rPr>
              <w:t>TA∙2H</w:t>
            </w:r>
            <w:r w:rsidRPr="00CD16CA">
              <w:rPr>
                <w:rFonts w:ascii="Times New Roman" w:hAnsi="Times New Roman" w:cs="Times New Roman"/>
                <w:b w:val="0"/>
                <w:sz w:val="24"/>
                <w:szCs w:val="24"/>
                <w:vertAlign w:val="subscript"/>
              </w:rPr>
              <w:t>2</w:t>
            </w:r>
            <w:r w:rsidRPr="00CD16CA">
              <w:rPr>
                <w:rFonts w:ascii="Times New Roman" w:hAnsi="Times New Roman" w:cs="Times New Roman"/>
                <w:b w:val="0"/>
                <w:sz w:val="24"/>
                <w:szCs w:val="24"/>
              </w:rPr>
              <w:t>O</w:t>
            </w:r>
          </w:p>
        </w:tc>
        <w:tc>
          <w:tcPr>
            <w:tcW w:w="1584" w:type="dxa"/>
          </w:tcPr>
          <w:p w14:paraId="458EF27C" w14:textId="60F16F0E"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0.625 mg L</w:t>
            </w:r>
            <w:r w:rsidRPr="008D3233">
              <w:rPr>
                <w:rFonts w:ascii="Times New Roman" w:hAnsi="Times New Roman" w:cs="Times New Roman"/>
                <w:sz w:val="24"/>
                <w:szCs w:val="24"/>
                <w:vertAlign w:val="superscript"/>
              </w:rPr>
              <w:t>-1</w:t>
            </w:r>
          </w:p>
        </w:tc>
        <w:tc>
          <w:tcPr>
            <w:tcW w:w="2139" w:type="dxa"/>
          </w:tcPr>
          <w:p w14:paraId="559FB972"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KNO</w:t>
            </w:r>
            <w:r w:rsidRPr="008D3233">
              <w:rPr>
                <w:rFonts w:ascii="Times New Roman" w:hAnsi="Times New Roman" w:cs="Times New Roman"/>
                <w:sz w:val="24"/>
                <w:szCs w:val="24"/>
                <w:vertAlign w:val="subscript"/>
              </w:rPr>
              <w:t>3</w:t>
            </w:r>
          </w:p>
        </w:tc>
        <w:tc>
          <w:tcPr>
            <w:tcW w:w="1947" w:type="dxa"/>
          </w:tcPr>
          <w:p w14:paraId="6B9A1C9C" w14:textId="1DDC4A50"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888.80 mg L</w:t>
            </w:r>
            <w:r w:rsidRPr="008D3233">
              <w:rPr>
                <w:rFonts w:ascii="Times New Roman" w:hAnsi="Times New Roman" w:cs="Times New Roman"/>
                <w:sz w:val="24"/>
                <w:szCs w:val="24"/>
                <w:vertAlign w:val="superscript"/>
              </w:rPr>
              <w:t>-1</w:t>
            </w:r>
          </w:p>
        </w:tc>
      </w:tr>
      <w:tr w:rsidR="003467F2" w:rsidRPr="008D3233" w14:paraId="345C01B9"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000FD011" w14:textId="05351804"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FeSO</w:t>
            </w:r>
            <w:r w:rsidRPr="008D3233">
              <w:rPr>
                <w:rFonts w:ascii="Times New Roman" w:hAnsi="Times New Roman" w:cs="Times New Roman"/>
                <w:b w:val="0"/>
                <w:sz w:val="24"/>
                <w:szCs w:val="24"/>
                <w:vertAlign w:val="subscript"/>
              </w:rPr>
              <w:t>4</w:t>
            </w:r>
            <w:r w:rsidRPr="008D3233">
              <w:rPr>
                <w:rFonts w:ascii="Times New Roman" w:hAnsi="Times New Roman" w:cs="Times New Roman"/>
                <w:b w:val="0"/>
                <w:sz w:val="24"/>
                <w:szCs w:val="24"/>
              </w:rPr>
              <w:t>∙7H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Borders>
              <w:top w:val="none" w:sz="0" w:space="0" w:color="auto"/>
              <w:bottom w:val="none" w:sz="0" w:space="0" w:color="auto"/>
            </w:tcBorders>
          </w:tcPr>
          <w:p w14:paraId="79ADC42F" w14:textId="5A518A1D"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0.249 mg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7A1EA66F" w14:textId="3A61688D"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Ca(NO</w:t>
            </w:r>
            <w:r w:rsidRPr="008D3233">
              <w:rPr>
                <w:rFonts w:ascii="Times New Roman" w:hAnsi="Times New Roman" w:cs="Times New Roman"/>
                <w:sz w:val="24"/>
                <w:szCs w:val="24"/>
                <w:vertAlign w:val="subscript"/>
              </w:rPr>
              <w:t>3</w:t>
            </w:r>
            <w:r w:rsidRPr="008D3233">
              <w:rPr>
                <w:rFonts w:ascii="Times New Roman" w:hAnsi="Times New Roman" w:cs="Times New Roman"/>
                <w:sz w:val="24"/>
                <w:szCs w:val="24"/>
              </w:rPr>
              <w:t>)</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∙4H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O</w:t>
            </w:r>
          </w:p>
        </w:tc>
        <w:tc>
          <w:tcPr>
            <w:tcW w:w="1947" w:type="dxa"/>
            <w:tcBorders>
              <w:top w:val="none" w:sz="0" w:space="0" w:color="auto"/>
              <w:bottom w:val="none" w:sz="0" w:space="0" w:color="auto"/>
              <w:right w:val="none" w:sz="0" w:space="0" w:color="auto"/>
            </w:tcBorders>
          </w:tcPr>
          <w:p w14:paraId="04E3DB2D" w14:textId="302823EE"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944 mg L</w:t>
            </w:r>
            <w:r w:rsidRPr="008D3233">
              <w:rPr>
                <w:rFonts w:ascii="Times New Roman" w:hAnsi="Times New Roman" w:cs="Times New Roman"/>
                <w:sz w:val="24"/>
                <w:szCs w:val="24"/>
                <w:vertAlign w:val="superscript"/>
              </w:rPr>
              <w:t>-1</w:t>
            </w:r>
          </w:p>
        </w:tc>
      </w:tr>
      <w:tr w:rsidR="003467F2" w:rsidRPr="008D3233" w14:paraId="60156EA6"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48BAEEC6" w14:textId="5395A225"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MnCl∙4H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Pr>
          <w:p w14:paraId="4666F03B" w14:textId="142BB054"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90.13 µg L</w:t>
            </w:r>
            <w:r w:rsidRPr="008D3233">
              <w:rPr>
                <w:rFonts w:ascii="Times New Roman" w:hAnsi="Times New Roman" w:cs="Times New Roman"/>
                <w:sz w:val="24"/>
                <w:szCs w:val="24"/>
                <w:vertAlign w:val="superscript"/>
              </w:rPr>
              <w:t>-1</w:t>
            </w:r>
          </w:p>
        </w:tc>
        <w:tc>
          <w:tcPr>
            <w:tcW w:w="2139" w:type="dxa"/>
          </w:tcPr>
          <w:p w14:paraId="7F2FF862"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H</w:t>
            </w:r>
            <w:r w:rsidRPr="008D3233">
              <w:rPr>
                <w:rFonts w:ascii="Times New Roman" w:hAnsi="Times New Roman" w:cs="Times New Roman"/>
                <w:sz w:val="24"/>
                <w:szCs w:val="24"/>
                <w:vertAlign w:val="subscript"/>
              </w:rPr>
              <w:t>3</w:t>
            </w:r>
            <w:r w:rsidRPr="008D3233">
              <w:rPr>
                <w:rFonts w:ascii="Times New Roman" w:hAnsi="Times New Roman" w:cs="Times New Roman"/>
                <w:sz w:val="24"/>
                <w:szCs w:val="24"/>
              </w:rPr>
              <w:t>BO</w:t>
            </w:r>
            <w:r w:rsidRPr="008D3233">
              <w:rPr>
                <w:rFonts w:ascii="Times New Roman" w:hAnsi="Times New Roman" w:cs="Times New Roman"/>
                <w:sz w:val="24"/>
                <w:szCs w:val="24"/>
                <w:vertAlign w:val="subscript"/>
              </w:rPr>
              <w:t>3</w:t>
            </w:r>
          </w:p>
        </w:tc>
        <w:tc>
          <w:tcPr>
            <w:tcW w:w="1947" w:type="dxa"/>
          </w:tcPr>
          <w:p w14:paraId="6E58CF4B" w14:textId="4E1B26B1"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2.86 mg L</w:t>
            </w:r>
            <w:r w:rsidRPr="008D3233">
              <w:rPr>
                <w:rFonts w:ascii="Times New Roman" w:hAnsi="Times New Roman" w:cs="Times New Roman"/>
                <w:sz w:val="24"/>
                <w:szCs w:val="24"/>
                <w:vertAlign w:val="superscript"/>
              </w:rPr>
              <w:t>-1</w:t>
            </w:r>
          </w:p>
        </w:tc>
      </w:tr>
      <w:tr w:rsidR="003467F2" w:rsidRPr="008D3233" w14:paraId="477BB2AD"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3142C0A1"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LiCl</w:t>
            </w:r>
          </w:p>
        </w:tc>
        <w:tc>
          <w:tcPr>
            <w:tcW w:w="1584" w:type="dxa"/>
            <w:tcBorders>
              <w:top w:val="none" w:sz="0" w:space="0" w:color="auto"/>
              <w:bottom w:val="none" w:sz="0" w:space="0" w:color="auto"/>
            </w:tcBorders>
          </w:tcPr>
          <w:p w14:paraId="68E4B0A9" w14:textId="1ECB508A"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76.50 µg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262B80EF" w14:textId="3EB3A88A"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Na</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MoO</w:t>
            </w:r>
            <w:r w:rsidRPr="008D3233">
              <w:rPr>
                <w:rFonts w:ascii="Times New Roman" w:hAnsi="Times New Roman" w:cs="Times New Roman"/>
                <w:sz w:val="24"/>
                <w:szCs w:val="24"/>
                <w:vertAlign w:val="subscript"/>
              </w:rPr>
              <w:t>4</w:t>
            </w:r>
            <w:r w:rsidRPr="008D3233">
              <w:rPr>
                <w:rFonts w:ascii="Times New Roman" w:hAnsi="Times New Roman" w:cs="Times New Roman"/>
                <w:sz w:val="24"/>
                <w:szCs w:val="24"/>
              </w:rPr>
              <w:t>∙2H</w:t>
            </w:r>
            <w:r w:rsidRPr="008D3233">
              <w:rPr>
                <w:rFonts w:ascii="Times New Roman" w:hAnsi="Times New Roman" w:cs="Times New Roman"/>
                <w:sz w:val="24"/>
                <w:szCs w:val="24"/>
                <w:vertAlign w:val="subscript"/>
              </w:rPr>
              <w:t>2</w:t>
            </w:r>
            <w:r w:rsidRPr="008D3233">
              <w:rPr>
                <w:rFonts w:ascii="Times New Roman" w:hAnsi="Times New Roman" w:cs="Times New Roman"/>
                <w:sz w:val="24"/>
                <w:szCs w:val="24"/>
              </w:rPr>
              <w:t>O</w:t>
            </w:r>
          </w:p>
        </w:tc>
        <w:tc>
          <w:tcPr>
            <w:tcW w:w="1947" w:type="dxa"/>
            <w:tcBorders>
              <w:top w:val="none" w:sz="0" w:space="0" w:color="auto"/>
              <w:bottom w:val="none" w:sz="0" w:space="0" w:color="auto"/>
              <w:right w:val="none" w:sz="0" w:space="0" w:color="auto"/>
            </w:tcBorders>
          </w:tcPr>
          <w:p w14:paraId="6DFE1515" w14:textId="09A89C20"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0.12 mg L</w:t>
            </w:r>
            <w:r w:rsidRPr="008D3233">
              <w:rPr>
                <w:rFonts w:ascii="Times New Roman" w:hAnsi="Times New Roman" w:cs="Times New Roman"/>
                <w:sz w:val="24"/>
                <w:szCs w:val="24"/>
                <w:vertAlign w:val="superscript"/>
              </w:rPr>
              <w:t>-1</w:t>
            </w:r>
          </w:p>
        </w:tc>
      </w:tr>
      <w:tr w:rsidR="003467F2" w:rsidRPr="008D3233" w14:paraId="71FD299B"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6F826DFD"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RbCl</w:t>
            </w:r>
          </w:p>
        </w:tc>
        <w:tc>
          <w:tcPr>
            <w:tcW w:w="1584" w:type="dxa"/>
          </w:tcPr>
          <w:p w14:paraId="79C26643" w14:textId="62DAB9A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177.50 µg L</w:t>
            </w:r>
            <w:r w:rsidRPr="008D3233">
              <w:rPr>
                <w:rFonts w:ascii="Times New Roman" w:hAnsi="Times New Roman" w:cs="Times New Roman"/>
                <w:sz w:val="24"/>
                <w:szCs w:val="24"/>
                <w:vertAlign w:val="superscript"/>
              </w:rPr>
              <w:t>-1</w:t>
            </w:r>
          </w:p>
        </w:tc>
        <w:tc>
          <w:tcPr>
            <w:tcW w:w="2139" w:type="dxa"/>
          </w:tcPr>
          <w:p w14:paraId="161D678F"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Sucrose</w:t>
            </w:r>
          </w:p>
        </w:tc>
        <w:tc>
          <w:tcPr>
            <w:tcW w:w="1947" w:type="dxa"/>
          </w:tcPr>
          <w:p w14:paraId="011A88C2" w14:textId="09796F6F"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4100 mg L</w:t>
            </w:r>
            <w:r w:rsidRPr="008D3233">
              <w:rPr>
                <w:rFonts w:ascii="Times New Roman" w:hAnsi="Times New Roman" w:cs="Times New Roman"/>
                <w:sz w:val="24"/>
                <w:szCs w:val="24"/>
                <w:vertAlign w:val="superscript"/>
              </w:rPr>
              <w:t>-1</w:t>
            </w:r>
          </w:p>
        </w:tc>
      </w:tr>
      <w:tr w:rsidR="003467F2" w:rsidRPr="008D3233" w14:paraId="6CB7AAE2"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183202D1" w14:textId="1CA7883C"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SrCl</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∙6H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Borders>
              <w:top w:val="none" w:sz="0" w:space="0" w:color="auto"/>
              <w:bottom w:val="none" w:sz="0" w:space="0" w:color="auto"/>
            </w:tcBorders>
          </w:tcPr>
          <w:p w14:paraId="51A2D355" w14:textId="37F41C92"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38.00 µg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7BEEE6A8"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Tartaric acid</w:t>
            </w:r>
          </w:p>
        </w:tc>
        <w:tc>
          <w:tcPr>
            <w:tcW w:w="1947" w:type="dxa"/>
            <w:tcBorders>
              <w:top w:val="none" w:sz="0" w:space="0" w:color="auto"/>
              <w:bottom w:val="none" w:sz="0" w:space="0" w:color="auto"/>
              <w:right w:val="none" w:sz="0" w:space="0" w:color="auto"/>
            </w:tcBorders>
          </w:tcPr>
          <w:p w14:paraId="1713C6A0" w14:textId="7BD1B82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3 mg L</w:t>
            </w:r>
            <w:r w:rsidRPr="008D3233">
              <w:rPr>
                <w:rFonts w:ascii="Times New Roman" w:hAnsi="Times New Roman" w:cs="Times New Roman"/>
                <w:sz w:val="24"/>
                <w:szCs w:val="24"/>
                <w:vertAlign w:val="superscript"/>
              </w:rPr>
              <w:t>-1</w:t>
            </w:r>
          </w:p>
        </w:tc>
      </w:tr>
      <w:tr w:rsidR="003467F2" w:rsidRPr="008D3233" w14:paraId="28FB3630"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5D239A3C" w14:textId="5424621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CuCl</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∙2H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Pr>
          <w:p w14:paraId="39E0CCA2" w14:textId="27683250"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4.19 µg L</w:t>
            </w:r>
            <w:r w:rsidRPr="008D3233">
              <w:rPr>
                <w:rFonts w:ascii="Times New Roman" w:hAnsi="Times New Roman" w:cs="Times New Roman"/>
                <w:sz w:val="24"/>
                <w:szCs w:val="24"/>
                <w:vertAlign w:val="superscript"/>
              </w:rPr>
              <w:t>-1</w:t>
            </w:r>
          </w:p>
        </w:tc>
        <w:tc>
          <w:tcPr>
            <w:tcW w:w="2139" w:type="dxa"/>
          </w:tcPr>
          <w:p w14:paraId="16CDC07C"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1947" w:type="dxa"/>
          </w:tcPr>
          <w:p w14:paraId="6E5E0BE5"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467F2" w:rsidRPr="008D3233" w14:paraId="3542612D"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485AA9BA"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ZnCl</w:t>
            </w:r>
            <w:r w:rsidRPr="008D3233">
              <w:rPr>
                <w:rFonts w:ascii="Times New Roman" w:hAnsi="Times New Roman" w:cs="Times New Roman"/>
                <w:b w:val="0"/>
                <w:sz w:val="24"/>
                <w:szCs w:val="24"/>
                <w:vertAlign w:val="subscript"/>
              </w:rPr>
              <w:t>2</w:t>
            </w:r>
          </w:p>
        </w:tc>
        <w:tc>
          <w:tcPr>
            <w:tcW w:w="1584" w:type="dxa"/>
            <w:tcBorders>
              <w:top w:val="none" w:sz="0" w:space="0" w:color="auto"/>
              <w:bottom w:val="none" w:sz="0" w:space="0" w:color="auto"/>
            </w:tcBorders>
          </w:tcPr>
          <w:p w14:paraId="592E19B0" w14:textId="4ADB5BD2"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13.00 µg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0180E335"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947" w:type="dxa"/>
            <w:tcBorders>
              <w:top w:val="none" w:sz="0" w:space="0" w:color="auto"/>
              <w:bottom w:val="none" w:sz="0" w:space="0" w:color="auto"/>
              <w:right w:val="none" w:sz="0" w:space="0" w:color="auto"/>
            </w:tcBorders>
          </w:tcPr>
          <w:p w14:paraId="48991EE0"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467F2" w:rsidRPr="008D3233" w14:paraId="743E8433"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4E96CC92" w14:textId="64AECF4B"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CoCl</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∙6H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Pr>
          <w:p w14:paraId="0A32D2FC" w14:textId="2A2E92C4"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10.00 µg L</w:t>
            </w:r>
            <w:r w:rsidRPr="008D3233">
              <w:rPr>
                <w:rFonts w:ascii="Times New Roman" w:hAnsi="Times New Roman" w:cs="Times New Roman"/>
                <w:sz w:val="24"/>
                <w:szCs w:val="24"/>
                <w:vertAlign w:val="superscript"/>
              </w:rPr>
              <w:t>-1</w:t>
            </w:r>
          </w:p>
        </w:tc>
        <w:tc>
          <w:tcPr>
            <w:tcW w:w="2139" w:type="dxa"/>
          </w:tcPr>
          <w:p w14:paraId="30F4DE39"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1947" w:type="dxa"/>
          </w:tcPr>
          <w:p w14:paraId="3CFDEB74"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467F2" w:rsidRPr="008D3233" w14:paraId="50E09A8A"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1D62882C"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NaNO</w:t>
            </w:r>
            <w:r w:rsidRPr="008D3233">
              <w:rPr>
                <w:rFonts w:ascii="Times New Roman" w:hAnsi="Times New Roman" w:cs="Times New Roman"/>
                <w:b w:val="0"/>
                <w:sz w:val="24"/>
                <w:szCs w:val="24"/>
                <w:vertAlign w:val="subscript"/>
              </w:rPr>
              <w:t>3</w:t>
            </w:r>
          </w:p>
        </w:tc>
        <w:tc>
          <w:tcPr>
            <w:tcW w:w="1584" w:type="dxa"/>
            <w:tcBorders>
              <w:top w:val="none" w:sz="0" w:space="0" w:color="auto"/>
              <w:bottom w:val="none" w:sz="0" w:space="0" w:color="auto"/>
            </w:tcBorders>
          </w:tcPr>
          <w:p w14:paraId="680ECC56" w14:textId="2C5E0CDC"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0.274 mg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1A38E63A"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947" w:type="dxa"/>
            <w:tcBorders>
              <w:top w:val="none" w:sz="0" w:space="0" w:color="auto"/>
              <w:bottom w:val="none" w:sz="0" w:space="0" w:color="auto"/>
              <w:right w:val="none" w:sz="0" w:space="0" w:color="auto"/>
            </w:tcBorders>
          </w:tcPr>
          <w:p w14:paraId="13E4F03A"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467F2" w:rsidRPr="008D3233" w14:paraId="3DAB5646"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5395862F"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H</w:t>
            </w:r>
            <w:r w:rsidRPr="008D3233">
              <w:rPr>
                <w:rFonts w:ascii="Times New Roman" w:hAnsi="Times New Roman" w:cs="Times New Roman"/>
                <w:b w:val="0"/>
                <w:sz w:val="24"/>
                <w:szCs w:val="24"/>
                <w:vertAlign w:val="subscript"/>
              </w:rPr>
              <w:t>3</w:t>
            </w:r>
            <w:r w:rsidRPr="008D3233">
              <w:rPr>
                <w:rFonts w:ascii="Times New Roman" w:hAnsi="Times New Roman" w:cs="Times New Roman"/>
                <w:b w:val="0"/>
                <w:sz w:val="24"/>
                <w:szCs w:val="24"/>
              </w:rPr>
              <w:t>BO</w:t>
            </w:r>
            <w:r w:rsidRPr="008D3233">
              <w:rPr>
                <w:rFonts w:ascii="Times New Roman" w:hAnsi="Times New Roman" w:cs="Times New Roman"/>
                <w:b w:val="0"/>
                <w:sz w:val="24"/>
                <w:szCs w:val="24"/>
                <w:vertAlign w:val="subscript"/>
              </w:rPr>
              <w:t>3</w:t>
            </w:r>
          </w:p>
        </w:tc>
        <w:tc>
          <w:tcPr>
            <w:tcW w:w="1584" w:type="dxa"/>
          </w:tcPr>
          <w:p w14:paraId="2A49A20D" w14:textId="7D9185A6"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0.714 mg L</w:t>
            </w:r>
            <w:r w:rsidRPr="008D3233">
              <w:rPr>
                <w:rFonts w:ascii="Times New Roman" w:hAnsi="Times New Roman" w:cs="Times New Roman"/>
                <w:sz w:val="24"/>
                <w:szCs w:val="24"/>
                <w:vertAlign w:val="superscript"/>
              </w:rPr>
              <w:t>-1</w:t>
            </w:r>
          </w:p>
        </w:tc>
        <w:tc>
          <w:tcPr>
            <w:tcW w:w="2139" w:type="dxa"/>
          </w:tcPr>
          <w:p w14:paraId="0D353685"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1947" w:type="dxa"/>
          </w:tcPr>
          <w:p w14:paraId="4D793321"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467F2" w:rsidRPr="008D3233" w14:paraId="6C4BA025"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71199ABC"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NaBr</w:t>
            </w:r>
          </w:p>
        </w:tc>
        <w:tc>
          <w:tcPr>
            <w:tcW w:w="1584" w:type="dxa"/>
            <w:tcBorders>
              <w:top w:val="none" w:sz="0" w:space="0" w:color="auto"/>
              <w:bottom w:val="none" w:sz="0" w:space="0" w:color="auto"/>
            </w:tcBorders>
          </w:tcPr>
          <w:p w14:paraId="7E52204B" w14:textId="5A94C2F4"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4.00 µg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3CEFCCB2"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tc>
        <w:tc>
          <w:tcPr>
            <w:tcW w:w="1947" w:type="dxa"/>
            <w:tcBorders>
              <w:top w:val="none" w:sz="0" w:space="0" w:color="auto"/>
              <w:bottom w:val="none" w:sz="0" w:space="0" w:color="auto"/>
              <w:right w:val="none" w:sz="0" w:space="0" w:color="auto"/>
            </w:tcBorders>
          </w:tcPr>
          <w:p w14:paraId="568CA2BA"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467F2" w:rsidRPr="008D3233" w14:paraId="00DB2B8B"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2C4B9ED5" w14:textId="2E7A3D7C"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Na</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MoO</w:t>
            </w:r>
            <w:r w:rsidRPr="008D3233">
              <w:rPr>
                <w:rFonts w:ascii="Times New Roman" w:hAnsi="Times New Roman" w:cs="Times New Roman"/>
                <w:b w:val="0"/>
                <w:sz w:val="24"/>
                <w:szCs w:val="24"/>
                <w:vertAlign w:val="subscript"/>
              </w:rPr>
              <w:t>4</w:t>
            </w:r>
            <w:r w:rsidRPr="008D3233">
              <w:rPr>
                <w:rFonts w:ascii="Times New Roman" w:hAnsi="Times New Roman" w:cs="Times New Roman"/>
                <w:b w:val="0"/>
                <w:sz w:val="24"/>
                <w:szCs w:val="24"/>
              </w:rPr>
              <w:t>∙2H</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O</w:t>
            </w:r>
          </w:p>
        </w:tc>
        <w:tc>
          <w:tcPr>
            <w:tcW w:w="1584" w:type="dxa"/>
          </w:tcPr>
          <w:p w14:paraId="6C1920BA" w14:textId="021CF120"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15.40 µg L</w:t>
            </w:r>
            <w:r w:rsidRPr="008D3233">
              <w:rPr>
                <w:rFonts w:ascii="Times New Roman" w:hAnsi="Times New Roman" w:cs="Times New Roman"/>
                <w:sz w:val="24"/>
                <w:szCs w:val="24"/>
                <w:vertAlign w:val="superscript"/>
              </w:rPr>
              <w:t>-1</w:t>
            </w:r>
          </w:p>
        </w:tc>
        <w:tc>
          <w:tcPr>
            <w:tcW w:w="2139" w:type="dxa"/>
          </w:tcPr>
          <w:p w14:paraId="52C5EB4C"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p>
        </w:tc>
        <w:tc>
          <w:tcPr>
            <w:tcW w:w="1947" w:type="dxa"/>
          </w:tcPr>
          <w:p w14:paraId="0DE0B70D"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467F2" w:rsidRPr="008D3233" w14:paraId="765C44DC"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73222159"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KI</w:t>
            </w:r>
          </w:p>
        </w:tc>
        <w:tc>
          <w:tcPr>
            <w:tcW w:w="1584" w:type="dxa"/>
            <w:tcBorders>
              <w:top w:val="none" w:sz="0" w:space="0" w:color="auto"/>
              <w:bottom w:val="none" w:sz="0" w:space="0" w:color="auto"/>
            </w:tcBorders>
          </w:tcPr>
          <w:p w14:paraId="7F6659D3" w14:textId="60A99F13"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3.25 µg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19E7934A"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7" w:type="dxa"/>
            <w:tcBorders>
              <w:top w:val="none" w:sz="0" w:space="0" w:color="auto"/>
              <w:bottom w:val="none" w:sz="0" w:space="0" w:color="auto"/>
              <w:right w:val="none" w:sz="0" w:space="0" w:color="auto"/>
            </w:tcBorders>
          </w:tcPr>
          <w:p w14:paraId="640A333B"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467F2" w:rsidRPr="008D3233" w14:paraId="7FCB2FC4"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4CCA9160"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Na</w:t>
            </w:r>
            <w:r w:rsidRPr="008D3233">
              <w:rPr>
                <w:rFonts w:ascii="Times New Roman" w:hAnsi="Times New Roman" w:cs="Times New Roman"/>
                <w:b w:val="0"/>
                <w:sz w:val="24"/>
                <w:szCs w:val="24"/>
                <w:vertAlign w:val="subscript"/>
              </w:rPr>
              <w:t>2</w:t>
            </w:r>
            <w:r w:rsidRPr="008D3233">
              <w:rPr>
                <w:rFonts w:ascii="Times New Roman" w:hAnsi="Times New Roman" w:cs="Times New Roman"/>
                <w:b w:val="0"/>
                <w:sz w:val="24"/>
                <w:szCs w:val="24"/>
              </w:rPr>
              <w:t>SeO</w:t>
            </w:r>
            <w:r w:rsidRPr="008D3233">
              <w:rPr>
                <w:rFonts w:ascii="Times New Roman" w:hAnsi="Times New Roman" w:cs="Times New Roman"/>
                <w:b w:val="0"/>
                <w:sz w:val="24"/>
                <w:szCs w:val="24"/>
                <w:vertAlign w:val="subscript"/>
              </w:rPr>
              <w:t>3</w:t>
            </w:r>
          </w:p>
        </w:tc>
        <w:tc>
          <w:tcPr>
            <w:tcW w:w="1584" w:type="dxa"/>
          </w:tcPr>
          <w:p w14:paraId="1237E79F" w14:textId="047DCFD6"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2.19 µg L</w:t>
            </w:r>
            <w:r w:rsidRPr="008D3233">
              <w:rPr>
                <w:rFonts w:ascii="Times New Roman" w:hAnsi="Times New Roman" w:cs="Times New Roman"/>
                <w:sz w:val="24"/>
                <w:szCs w:val="24"/>
                <w:vertAlign w:val="superscript"/>
              </w:rPr>
              <w:t>-1</w:t>
            </w:r>
          </w:p>
        </w:tc>
        <w:tc>
          <w:tcPr>
            <w:tcW w:w="2139" w:type="dxa"/>
          </w:tcPr>
          <w:p w14:paraId="4E1C939E"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7" w:type="dxa"/>
          </w:tcPr>
          <w:p w14:paraId="3957FE7F"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467F2" w:rsidRPr="008D3233" w14:paraId="41B6CE76"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30F4660B"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NH</w:t>
            </w:r>
            <w:r w:rsidRPr="008D3233">
              <w:rPr>
                <w:rFonts w:ascii="Times New Roman" w:hAnsi="Times New Roman" w:cs="Times New Roman"/>
                <w:b w:val="0"/>
                <w:sz w:val="24"/>
                <w:szCs w:val="24"/>
                <w:vertAlign w:val="subscript"/>
              </w:rPr>
              <w:t>4</w:t>
            </w:r>
            <w:r w:rsidRPr="008D3233">
              <w:rPr>
                <w:rFonts w:ascii="Times New Roman" w:hAnsi="Times New Roman" w:cs="Times New Roman"/>
                <w:b w:val="0"/>
                <w:sz w:val="24"/>
                <w:szCs w:val="24"/>
              </w:rPr>
              <w:t>VO</w:t>
            </w:r>
            <w:r w:rsidRPr="008D3233">
              <w:rPr>
                <w:rFonts w:ascii="Times New Roman" w:hAnsi="Times New Roman" w:cs="Times New Roman"/>
                <w:b w:val="0"/>
                <w:sz w:val="24"/>
                <w:szCs w:val="24"/>
                <w:vertAlign w:val="subscript"/>
              </w:rPr>
              <w:t>3</w:t>
            </w:r>
          </w:p>
        </w:tc>
        <w:tc>
          <w:tcPr>
            <w:tcW w:w="1584" w:type="dxa"/>
            <w:tcBorders>
              <w:top w:val="none" w:sz="0" w:space="0" w:color="auto"/>
              <w:bottom w:val="none" w:sz="0" w:space="0" w:color="auto"/>
            </w:tcBorders>
          </w:tcPr>
          <w:p w14:paraId="2AFB86F1" w14:textId="7BA3F1D2"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0.575 µg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2C69D9F5"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7" w:type="dxa"/>
            <w:tcBorders>
              <w:top w:val="none" w:sz="0" w:space="0" w:color="auto"/>
              <w:bottom w:val="none" w:sz="0" w:space="0" w:color="auto"/>
              <w:right w:val="none" w:sz="0" w:space="0" w:color="auto"/>
            </w:tcBorders>
          </w:tcPr>
          <w:p w14:paraId="73DB5E1F"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467F2" w:rsidRPr="008D3233" w14:paraId="2874DFF4"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Pr>
          <w:p w14:paraId="1D1B60CF"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Thiamine hydrochloride</w:t>
            </w:r>
          </w:p>
        </w:tc>
        <w:tc>
          <w:tcPr>
            <w:tcW w:w="1584" w:type="dxa"/>
          </w:tcPr>
          <w:p w14:paraId="3E5D93CE" w14:textId="7D4420F8"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75 µg L</w:t>
            </w:r>
            <w:r w:rsidRPr="008D3233">
              <w:rPr>
                <w:rFonts w:ascii="Times New Roman" w:hAnsi="Times New Roman" w:cs="Times New Roman"/>
                <w:sz w:val="24"/>
                <w:szCs w:val="24"/>
                <w:vertAlign w:val="superscript"/>
              </w:rPr>
              <w:t>-1</w:t>
            </w:r>
          </w:p>
        </w:tc>
        <w:tc>
          <w:tcPr>
            <w:tcW w:w="2139" w:type="dxa"/>
          </w:tcPr>
          <w:p w14:paraId="313B42D0"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7" w:type="dxa"/>
          </w:tcPr>
          <w:p w14:paraId="497F01CD"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467F2" w:rsidRPr="008D3233" w14:paraId="26A18779" w14:textId="77777777" w:rsidTr="00207A7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73" w:type="dxa"/>
            <w:tcBorders>
              <w:top w:val="none" w:sz="0" w:space="0" w:color="auto"/>
              <w:left w:val="none" w:sz="0" w:space="0" w:color="auto"/>
              <w:bottom w:val="none" w:sz="0" w:space="0" w:color="auto"/>
            </w:tcBorders>
          </w:tcPr>
          <w:p w14:paraId="26C05C3F"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Cyanocobalmin (B12)</w:t>
            </w:r>
          </w:p>
        </w:tc>
        <w:tc>
          <w:tcPr>
            <w:tcW w:w="1584" w:type="dxa"/>
            <w:tcBorders>
              <w:top w:val="none" w:sz="0" w:space="0" w:color="auto"/>
              <w:bottom w:val="none" w:sz="0" w:space="0" w:color="auto"/>
            </w:tcBorders>
          </w:tcPr>
          <w:p w14:paraId="3C9FB71A" w14:textId="5CD9BA11"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1 µg L</w:t>
            </w:r>
            <w:r w:rsidRPr="008D3233">
              <w:rPr>
                <w:rFonts w:ascii="Times New Roman" w:hAnsi="Times New Roman" w:cs="Times New Roman"/>
                <w:sz w:val="24"/>
                <w:szCs w:val="24"/>
                <w:vertAlign w:val="superscript"/>
              </w:rPr>
              <w:t>-1</w:t>
            </w:r>
          </w:p>
        </w:tc>
        <w:tc>
          <w:tcPr>
            <w:tcW w:w="2139" w:type="dxa"/>
            <w:tcBorders>
              <w:top w:val="none" w:sz="0" w:space="0" w:color="auto"/>
              <w:bottom w:val="none" w:sz="0" w:space="0" w:color="auto"/>
            </w:tcBorders>
          </w:tcPr>
          <w:p w14:paraId="7748685D"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947" w:type="dxa"/>
            <w:tcBorders>
              <w:top w:val="none" w:sz="0" w:space="0" w:color="auto"/>
              <w:bottom w:val="none" w:sz="0" w:space="0" w:color="auto"/>
              <w:right w:val="none" w:sz="0" w:space="0" w:color="auto"/>
            </w:tcBorders>
          </w:tcPr>
          <w:p w14:paraId="2FD8AE40" w14:textId="77777777" w:rsidR="003467F2" w:rsidRPr="008D3233" w:rsidRDefault="003467F2"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467F2" w:rsidRPr="008D3233" w14:paraId="081D4851" w14:textId="77777777" w:rsidTr="00207A75">
        <w:trPr>
          <w:jc w:val="center"/>
        </w:trPr>
        <w:tc>
          <w:tcPr>
            <w:cnfStyle w:val="001000000000" w:firstRow="0" w:lastRow="0" w:firstColumn="1" w:lastColumn="0" w:oddVBand="0" w:evenVBand="0" w:oddHBand="0" w:evenHBand="0" w:firstRowFirstColumn="0" w:firstRowLastColumn="0" w:lastRowFirstColumn="0" w:lastRowLastColumn="0"/>
            <w:tcW w:w="2373" w:type="dxa"/>
            <w:tcBorders>
              <w:bottom w:val="single" w:sz="4" w:space="0" w:color="auto"/>
            </w:tcBorders>
          </w:tcPr>
          <w:p w14:paraId="1DD6E59B" w14:textId="77777777" w:rsidR="003467F2" w:rsidRPr="008D3233" w:rsidRDefault="003467F2" w:rsidP="008D3233">
            <w:pPr>
              <w:spacing w:line="276" w:lineRule="auto"/>
              <w:rPr>
                <w:rFonts w:ascii="Times New Roman" w:hAnsi="Times New Roman" w:cs="Times New Roman"/>
                <w:b w:val="0"/>
                <w:bCs w:val="0"/>
                <w:sz w:val="24"/>
                <w:szCs w:val="24"/>
              </w:rPr>
            </w:pPr>
            <w:r w:rsidRPr="008D3233">
              <w:rPr>
                <w:rFonts w:ascii="Times New Roman" w:hAnsi="Times New Roman" w:cs="Times New Roman"/>
                <w:b w:val="0"/>
                <w:sz w:val="24"/>
                <w:szCs w:val="24"/>
              </w:rPr>
              <w:t>Biotin</w:t>
            </w:r>
          </w:p>
        </w:tc>
        <w:tc>
          <w:tcPr>
            <w:tcW w:w="1584" w:type="dxa"/>
            <w:tcBorders>
              <w:bottom w:val="single" w:sz="4" w:space="0" w:color="auto"/>
            </w:tcBorders>
          </w:tcPr>
          <w:p w14:paraId="58332B12" w14:textId="255074A4"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D3233">
              <w:rPr>
                <w:rFonts w:ascii="Times New Roman" w:hAnsi="Times New Roman" w:cs="Times New Roman"/>
                <w:sz w:val="24"/>
                <w:szCs w:val="24"/>
              </w:rPr>
              <w:t>0.75 µg L</w:t>
            </w:r>
            <w:r w:rsidRPr="008D3233">
              <w:rPr>
                <w:rFonts w:ascii="Times New Roman" w:hAnsi="Times New Roman" w:cs="Times New Roman"/>
                <w:sz w:val="24"/>
                <w:szCs w:val="24"/>
                <w:vertAlign w:val="superscript"/>
              </w:rPr>
              <w:t>-1</w:t>
            </w:r>
          </w:p>
        </w:tc>
        <w:tc>
          <w:tcPr>
            <w:tcW w:w="2139" w:type="dxa"/>
            <w:tcBorders>
              <w:bottom w:val="single" w:sz="4" w:space="0" w:color="auto"/>
            </w:tcBorders>
          </w:tcPr>
          <w:p w14:paraId="5DC4F3C2"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47" w:type="dxa"/>
            <w:tcBorders>
              <w:bottom w:val="single" w:sz="4" w:space="0" w:color="auto"/>
            </w:tcBorders>
          </w:tcPr>
          <w:p w14:paraId="67C83EC7" w14:textId="77777777" w:rsidR="003467F2" w:rsidRPr="008D3233" w:rsidRDefault="003467F2"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439F15AD" w14:textId="78506055" w:rsidR="000609D2" w:rsidRPr="005B12E2" w:rsidRDefault="005251EC" w:rsidP="005B12E2">
      <w:pPr>
        <w:spacing w:after="0"/>
        <w:rPr>
          <w:rFonts w:ascii="Times New Roman" w:hAnsi="Times New Roman" w:cs="Times New Roman"/>
          <w:sz w:val="24"/>
          <w:szCs w:val="24"/>
        </w:rPr>
      </w:pPr>
      <w:r w:rsidRPr="008D3233">
        <w:rPr>
          <w:rFonts w:ascii="Times New Roman" w:hAnsi="Times New Roman" w:cs="Times New Roman"/>
          <w:sz w:val="24"/>
          <w:szCs w:val="24"/>
        </w:rPr>
        <w:t xml:space="preserve">Note: Protocols used for </w:t>
      </w:r>
      <w:r w:rsidR="007F3622" w:rsidRPr="008D3233">
        <w:rPr>
          <w:rFonts w:ascii="Times New Roman" w:hAnsi="Times New Roman" w:cs="Times New Roman"/>
          <w:sz w:val="24"/>
          <w:szCs w:val="24"/>
        </w:rPr>
        <w:t xml:space="preserve">all </w:t>
      </w:r>
      <w:r w:rsidRPr="008D3233">
        <w:rPr>
          <w:rFonts w:ascii="Times New Roman" w:hAnsi="Times New Roman" w:cs="Times New Roman"/>
          <w:sz w:val="24"/>
          <w:szCs w:val="24"/>
        </w:rPr>
        <w:t xml:space="preserve">species </w:t>
      </w:r>
      <w:r w:rsidR="00B50E98" w:rsidRPr="008D3233">
        <w:rPr>
          <w:rFonts w:ascii="Times New Roman" w:hAnsi="Times New Roman" w:cs="Times New Roman"/>
          <w:sz w:val="24"/>
          <w:szCs w:val="24"/>
        </w:rPr>
        <w:t>are founded in references</w:t>
      </w:r>
      <w:r w:rsidRPr="008D3233">
        <w:rPr>
          <w:rFonts w:ascii="Times New Roman" w:hAnsi="Times New Roman" w:cs="Times New Roman"/>
          <w:sz w:val="24"/>
          <w:szCs w:val="24"/>
        </w:rPr>
        <w:t xml:space="preserve">; </w:t>
      </w:r>
      <w:r w:rsidRPr="008D3233">
        <w:rPr>
          <w:rFonts w:ascii="Times New Roman" w:hAnsi="Times New Roman" w:cs="Times New Roman"/>
          <w:i/>
          <w:sz w:val="24"/>
          <w:szCs w:val="24"/>
        </w:rPr>
        <w:t>Daphnia magna</w:t>
      </w:r>
      <w:r w:rsidRPr="008D3233">
        <w:rPr>
          <w:rFonts w:ascii="Times New Roman" w:hAnsi="Times New Roman" w:cs="Times New Roman"/>
          <w:sz w:val="24"/>
          <w:szCs w:val="24"/>
        </w:rPr>
        <w:t xml:space="preserve"> [</w:t>
      </w:r>
      <w:r w:rsidR="00B50E98" w:rsidRPr="008D3233">
        <w:rPr>
          <w:rFonts w:ascii="Times New Roman" w:hAnsi="Times New Roman" w:cs="Times New Roman"/>
          <w:sz w:val="24"/>
          <w:szCs w:val="24"/>
        </w:rPr>
        <w:t>3</w:t>
      </w:r>
      <w:r w:rsidRPr="008D3233">
        <w:rPr>
          <w:rFonts w:ascii="Times New Roman" w:hAnsi="Times New Roman" w:cs="Times New Roman"/>
          <w:sz w:val="24"/>
          <w:szCs w:val="24"/>
        </w:rPr>
        <w:t xml:space="preserve">], </w:t>
      </w:r>
      <w:r w:rsidRPr="008D3233">
        <w:rPr>
          <w:rFonts w:ascii="Times New Roman" w:hAnsi="Times New Roman" w:cs="Times New Roman"/>
          <w:i/>
          <w:sz w:val="24"/>
          <w:szCs w:val="24"/>
        </w:rPr>
        <w:t>Chironomus riparius</w:t>
      </w:r>
      <w:r w:rsidR="007F3622" w:rsidRPr="008D3233">
        <w:rPr>
          <w:rFonts w:ascii="Times New Roman" w:hAnsi="Times New Roman" w:cs="Times New Roman"/>
          <w:i/>
          <w:sz w:val="24"/>
          <w:szCs w:val="24"/>
        </w:rPr>
        <w:t xml:space="preserve"> </w:t>
      </w:r>
      <w:r w:rsidR="007F3622" w:rsidRPr="008D3233">
        <w:rPr>
          <w:rFonts w:ascii="Times New Roman" w:hAnsi="Times New Roman" w:cs="Times New Roman"/>
          <w:sz w:val="24"/>
          <w:szCs w:val="24"/>
        </w:rPr>
        <w:t>and</w:t>
      </w:r>
      <w:r w:rsidR="007F3622" w:rsidRPr="008D3233">
        <w:rPr>
          <w:rFonts w:ascii="Times New Roman" w:hAnsi="Times New Roman" w:cs="Times New Roman"/>
          <w:i/>
          <w:sz w:val="24"/>
          <w:szCs w:val="24"/>
        </w:rPr>
        <w:t xml:space="preserve"> </w:t>
      </w:r>
      <w:r w:rsidR="007F3622" w:rsidRPr="008D3233">
        <w:rPr>
          <w:rFonts w:ascii="Times New Roman" w:hAnsi="Times New Roman" w:cs="Times New Roman"/>
          <w:i/>
          <w:color w:val="000000" w:themeColor="text1" w:themeShade="BF"/>
          <w:sz w:val="24"/>
          <w:szCs w:val="24"/>
        </w:rPr>
        <w:t>C. crystallinus</w:t>
      </w:r>
      <w:r w:rsidRPr="008D3233">
        <w:rPr>
          <w:rFonts w:ascii="Times New Roman" w:hAnsi="Times New Roman" w:cs="Times New Roman"/>
          <w:i/>
          <w:sz w:val="24"/>
          <w:szCs w:val="24"/>
        </w:rPr>
        <w:t xml:space="preserve"> </w:t>
      </w:r>
      <w:r w:rsidRPr="008D3233">
        <w:rPr>
          <w:rFonts w:ascii="Times New Roman" w:hAnsi="Times New Roman" w:cs="Times New Roman"/>
          <w:sz w:val="24"/>
          <w:szCs w:val="24"/>
        </w:rPr>
        <w:t>[</w:t>
      </w:r>
      <w:r w:rsidR="00B50E98" w:rsidRPr="008D3233">
        <w:rPr>
          <w:rFonts w:ascii="Times New Roman" w:hAnsi="Times New Roman" w:cs="Times New Roman"/>
          <w:sz w:val="24"/>
          <w:szCs w:val="24"/>
        </w:rPr>
        <w:t>1</w:t>
      </w:r>
      <w:r w:rsidRPr="008D3233">
        <w:rPr>
          <w:rFonts w:ascii="Times New Roman" w:hAnsi="Times New Roman" w:cs="Times New Roman"/>
          <w:sz w:val="24"/>
          <w:szCs w:val="24"/>
        </w:rPr>
        <w:t xml:space="preserve">], </w:t>
      </w:r>
      <w:r w:rsidRPr="008D3233">
        <w:rPr>
          <w:rFonts w:ascii="Times New Roman" w:hAnsi="Times New Roman" w:cs="Times New Roman"/>
          <w:i/>
          <w:sz w:val="24"/>
          <w:szCs w:val="24"/>
        </w:rPr>
        <w:t xml:space="preserve">Hyalella azteca </w:t>
      </w:r>
      <w:r w:rsidRPr="008D3233">
        <w:rPr>
          <w:rFonts w:ascii="Times New Roman" w:hAnsi="Times New Roman" w:cs="Times New Roman"/>
          <w:sz w:val="24"/>
          <w:szCs w:val="24"/>
        </w:rPr>
        <w:t>[</w:t>
      </w:r>
      <w:r w:rsidR="00B50E98" w:rsidRPr="008D3233">
        <w:rPr>
          <w:rFonts w:ascii="Times New Roman" w:hAnsi="Times New Roman" w:cs="Times New Roman"/>
          <w:sz w:val="24"/>
          <w:szCs w:val="24"/>
        </w:rPr>
        <w:t>4</w:t>
      </w:r>
      <w:r w:rsidRPr="008D3233">
        <w:rPr>
          <w:rFonts w:ascii="Times New Roman" w:hAnsi="Times New Roman" w:cs="Times New Roman"/>
          <w:sz w:val="24"/>
          <w:szCs w:val="24"/>
        </w:rPr>
        <w:t xml:space="preserve">], </w:t>
      </w:r>
      <w:r w:rsidRPr="008D3233">
        <w:rPr>
          <w:rFonts w:ascii="Times New Roman" w:hAnsi="Times New Roman" w:cs="Times New Roman"/>
          <w:i/>
          <w:sz w:val="24"/>
          <w:szCs w:val="24"/>
        </w:rPr>
        <w:t xml:space="preserve">Tubifex tubifex </w:t>
      </w:r>
      <w:r w:rsidRPr="008D3233">
        <w:rPr>
          <w:rFonts w:ascii="Times New Roman" w:hAnsi="Times New Roman" w:cs="Times New Roman"/>
          <w:sz w:val="24"/>
          <w:szCs w:val="24"/>
        </w:rPr>
        <w:t>[</w:t>
      </w:r>
      <w:r w:rsidR="00B50E98" w:rsidRPr="008D3233">
        <w:rPr>
          <w:rFonts w:ascii="Times New Roman" w:hAnsi="Times New Roman" w:cs="Times New Roman"/>
          <w:sz w:val="24"/>
          <w:szCs w:val="24"/>
        </w:rPr>
        <w:t>5</w:t>
      </w:r>
      <w:r w:rsidRPr="008D3233">
        <w:rPr>
          <w:rFonts w:ascii="Times New Roman" w:hAnsi="Times New Roman" w:cs="Times New Roman"/>
          <w:sz w:val="24"/>
          <w:szCs w:val="24"/>
        </w:rPr>
        <w:t xml:space="preserve">], </w:t>
      </w:r>
      <w:r w:rsidRPr="008D3233">
        <w:rPr>
          <w:rFonts w:ascii="Times New Roman" w:hAnsi="Times New Roman" w:cs="Times New Roman"/>
          <w:i/>
          <w:sz w:val="24"/>
          <w:szCs w:val="24"/>
        </w:rPr>
        <w:t xml:space="preserve">Potamopyrgus antipodarum </w:t>
      </w:r>
      <w:r w:rsidRPr="008D3233">
        <w:rPr>
          <w:rFonts w:ascii="Times New Roman" w:hAnsi="Times New Roman" w:cs="Times New Roman"/>
          <w:sz w:val="24"/>
          <w:szCs w:val="24"/>
        </w:rPr>
        <w:t>[</w:t>
      </w:r>
      <w:r w:rsidR="00B50E98" w:rsidRPr="008D3233">
        <w:rPr>
          <w:rFonts w:ascii="Times New Roman" w:hAnsi="Times New Roman" w:cs="Times New Roman"/>
          <w:sz w:val="24"/>
          <w:szCs w:val="24"/>
        </w:rPr>
        <w:t>6</w:t>
      </w:r>
      <w:r w:rsidRPr="008D3233">
        <w:rPr>
          <w:rFonts w:ascii="Times New Roman" w:hAnsi="Times New Roman" w:cs="Times New Roman"/>
          <w:sz w:val="24"/>
          <w:szCs w:val="24"/>
        </w:rPr>
        <w:t xml:space="preserve">] and </w:t>
      </w:r>
      <w:r w:rsidR="00B50E98" w:rsidRPr="008D3233">
        <w:rPr>
          <w:rFonts w:ascii="Times New Roman" w:hAnsi="Times New Roman" w:cs="Times New Roman"/>
          <w:i/>
          <w:sz w:val="24"/>
          <w:szCs w:val="24"/>
        </w:rPr>
        <w:t>Lemna minor</w:t>
      </w:r>
      <w:r w:rsidRPr="008D3233">
        <w:rPr>
          <w:rFonts w:ascii="Times New Roman" w:hAnsi="Times New Roman" w:cs="Times New Roman"/>
          <w:sz w:val="24"/>
          <w:szCs w:val="24"/>
        </w:rPr>
        <w:t xml:space="preserve"> [</w:t>
      </w:r>
      <w:r w:rsidR="00B50E98" w:rsidRPr="008D3233">
        <w:rPr>
          <w:rFonts w:ascii="Times New Roman" w:hAnsi="Times New Roman" w:cs="Times New Roman"/>
          <w:sz w:val="24"/>
          <w:szCs w:val="24"/>
        </w:rPr>
        <w:t>7</w:t>
      </w:r>
      <w:r w:rsidRPr="008D3233">
        <w:rPr>
          <w:rFonts w:ascii="Times New Roman" w:hAnsi="Times New Roman" w:cs="Times New Roman"/>
          <w:sz w:val="24"/>
          <w:szCs w:val="24"/>
        </w:rPr>
        <w:t>].</w:t>
      </w:r>
    </w:p>
    <w:p w14:paraId="111B5226" w14:textId="40298C96" w:rsidR="000609D2" w:rsidRDefault="000609D2" w:rsidP="000609D2"/>
    <w:p w14:paraId="150333C8" w14:textId="6EA891C0" w:rsidR="005B12E2" w:rsidRDefault="005B12E2" w:rsidP="000609D2"/>
    <w:p w14:paraId="53EC6564" w14:textId="1BC09E51" w:rsidR="005B12E2" w:rsidRDefault="005B12E2" w:rsidP="000609D2"/>
    <w:p w14:paraId="47865148" w14:textId="57E63070" w:rsidR="005B12E2" w:rsidRDefault="005B12E2" w:rsidP="000609D2"/>
    <w:p w14:paraId="34DD22B6" w14:textId="77777777" w:rsidR="005B12E2" w:rsidRPr="000609D2" w:rsidRDefault="005B12E2" w:rsidP="000609D2"/>
    <w:p w14:paraId="558C7334" w14:textId="2417E453" w:rsidR="005570EF" w:rsidRPr="003E6763" w:rsidRDefault="005570EF" w:rsidP="005251EC">
      <w:pPr>
        <w:pStyle w:val="2"/>
        <w:rPr>
          <w:i w:val="0"/>
        </w:rPr>
      </w:pPr>
      <w:r w:rsidRPr="003E6763">
        <w:rPr>
          <w:b/>
          <w:i w:val="0"/>
        </w:rPr>
        <w:lastRenderedPageBreak/>
        <w:t xml:space="preserve">Table </w:t>
      </w:r>
      <w:r w:rsidR="005251EC" w:rsidRPr="003E6763">
        <w:rPr>
          <w:b/>
          <w:i w:val="0"/>
        </w:rPr>
        <w:t>S</w:t>
      </w:r>
      <w:r w:rsidR="00D969E3" w:rsidRPr="003E6763">
        <w:rPr>
          <w:b/>
          <w:i w:val="0"/>
        </w:rPr>
        <w:t>2</w:t>
      </w:r>
      <w:r w:rsidRPr="003E6763">
        <w:rPr>
          <w:i w:val="0"/>
        </w:rPr>
        <w:t xml:space="preserve"> List of </w:t>
      </w:r>
      <w:r w:rsidR="007775BE" w:rsidRPr="003E6763">
        <w:rPr>
          <w:i w:val="0"/>
        </w:rPr>
        <w:t xml:space="preserve">Group </w:t>
      </w:r>
      <w:r w:rsidR="007775BE" w:rsidRPr="00CD16CA">
        <w:rPr>
          <w:i w:val="0"/>
        </w:rPr>
        <w:t xml:space="preserve">A </w:t>
      </w:r>
      <w:r w:rsidRPr="00CD16CA">
        <w:rPr>
          <w:i w:val="0"/>
        </w:rPr>
        <w:t>species</w:t>
      </w:r>
      <w:r w:rsidR="00C06AB6" w:rsidRPr="00CD16CA">
        <w:rPr>
          <w:i w:val="0"/>
        </w:rPr>
        <w:t>.</w:t>
      </w:r>
      <w:r w:rsidR="002514BE" w:rsidRPr="00CD16CA">
        <w:rPr>
          <w:i w:val="0"/>
        </w:rPr>
        <w:t xml:space="preserve"> EC50 or LC50 are expressed as mean, 95% confidence interval or both</w:t>
      </w:r>
    </w:p>
    <w:tbl>
      <w:tblPr>
        <w:tblStyle w:val="ad"/>
        <w:tblW w:w="7972" w:type="dxa"/>
        <w:tblInd w:w="-34" w:type="dxa"/>
        <w:tblLayout w:type="fixed"/>
        <w:tblLook w:val="04A0" w:firstRow="1" w:lastRow="0" w:firstColumn="1" w:lastColumn="0" w:noHBand="0" w:noVBand="1"/>
      </w:tblPr>
      <w:tblGrid>
        <w:gridCol w:w="3544"/>
        <w:gridCol w:w="763"/>
        <w:gridCol w:w="2356"/>
        <w:gridCol w:w="1309"/>
      </w:tblGrid>
      <w:tr w:rsidR="005570EF" w:rsidRPr="008D3233" w14:paraId="53EDB96F" w14:textId="77777777" w:rsidTr="008D3233">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082C8249" w14:textId="24E00B08" w:rsidR="005570EF" w:rsidRPr="008D3233" w:rsidRDefault="005570EF" w:rsidP="008D3233">
            <w:pPr>
              <w:spacing w:line="276" w:lineRule="auto"/>
              <w:rPr>
                <w:rFonts w:ascii="Times New Roman" w:eastAsia="Times New Roman" w:hAnsi="Times New Roman" w:cs="Times New Roman"/>
                <w:b w:val="0"/>
                <w:bCs w:val="0"/>
                <w:color w:val="000000"/>
                <w:sz w:val="24"/>
                <w:szCs w:val="24"/>
                <w:lang w:eastAsia="en-GB"/>
              </w:rPr>
            </w:pPr>
            <w:r w:rsidRPr="008D3233">
              <w:rPr>
                <w:rFonts w:ascii="Times New Roman" w:eastAsia="Times New Roman" w:hAnsi="Times New Roman" w:cs="Times New Roman"/>
                <w:b w:val="0"/>
                <w:bCs w:val="0"/>
                <w:color w:val="000000"/>
                <w:sz w:val="24"/>
                <w:szCs w:val="24"/>
                <w:lang w:eastAsia="en-GB"/>
              </w:rPr>
              <w:t>Specie</w:t>
            </w:r>
            <w:r w:rsidR="00D02A39" w:rsidRPr="008D3233">
              <w:rPr>
                <w:rFonts w:ascii="Times New Roman" w:eastAsia="Times New Roman" w:hAnsi="Times New Roman" w:cs="Times New Roman"/>
                <w:b w:val="0"/>
                <w:bCs w:val="0"/>
                <w:color w:val="000000"/>
                <w:sz w:val="24"/>
                <w:szCs w:val="24"/>
                <w:lang w:eastAsia="en-GB"/>
              </w:rPr>
              <w:t>s</w:t>
            </w:r>
          </w:p>
        </w:tc>
        <w:tc>
          <w:tcPr>
            <w:tcW w:w="763" w:type="dxa"/>
            <w:shd w:val="clear" w:color="auto" w:fill="auto"/>
            <w:vAlign w:val="center"/>
          </w:tcPr>
          <w:p w14:paraId="2E8EEFAE" w14:textId="77777777" w:rsidR="005570EF" w:rsidRPr="008D3233" w:rsidRDefault="005570EF" w:rsidP="008D323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n-GB"/>
              </w:rPr>
            </w:pPr>
          </w:p>
        </w:tc>
        <w:tc>
          <w:tcPr>
            <w:tcW w:w="2356" w:type="dxa"/>
            <w:shd w:val="clear" w:color="auto" w:fill="auto"/>
            <w:vAlign w:val="bottom"/>
          </w:tcPr>
          <w:p w14:paraId="3C8DB2CA" w14:textId="1A9B3BA2" w:rsidR="005570EF" w:rsidRPr="008D3233" w:rsidRDefault="003467F2" w:rsidP="008D323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4"/>
                <w:szCs w:val="24"/>
              </w:rPr>
            </w:pPr>
            <w:r w:rsidRPr="008D3233">
              <w:rPr>
                <w:rFonts w:ascii="Times New Roman" w:hAnsi="Times New Roman" w:cs="Times New Roman"/>
                <w:b w:val="0"/>
                <w:bCs w:val="0"/>
                <w:color w:val="000000"/>
                <w:sz w:val="24"/>
                <w:szCs w:val="24"/>
              </w:rPr>
              <w:t>Value</w:t>
            </w:r>
            <w:r w:rsidR="005570EF" w:rsidRPr="008D3233">
              <w:rPr>
                <w:rFonts w:ascii="Times New Roman" w:hAnsi="Times New Roman" w:cs="Times New Roman"/>
                <w:b w:val="0"/>
                <w:bCs w:val="0"/>
                <w:color w:val="000000"/>
                <w:sz w:val="24"/>
                <w:szCs w:val="24"/>
              </w:rPr>
              <w:t xml:space="preserve"> </w:t>
            </w:r>
            <w:r w:rsidR="005570EF" w:rsidRPr="008D3233">
              <w:rPr>
                <w:rFonts w:ascii="Calibri" w:eastAsia="Times New Roman" w:hAnsi="Calibri" w:cs="Times New Roman"/>
                <w:b w:val="0"/>
                <w:bCs w:val="0"/>
                <w:sz w:val="24"/>
                <w:szCs w:val="24"/>
                <w:lang w:eastAsia="en-GB"/>
              </w:rPr>
              <w:t>μ</w:t>
            </w:r>
            <w:r w:rsidR="005570EF" w:rsidRPr="008D3233">
              <w:rPr>
                <w:rFonts w:ascii="Times New Roman" w:eastAsia="Times New Roman" w:hAnsi="Times New Roman" w:cs="Times New Roman"/>
                <w:b w:val="0"/>
                <w:bCs w:val="0"/>
                <w:sz w:val="24"/>
                <w:szCs w:val="24"/>
                <w:lang w:eastAsia="en-GB"/>
              </w:rPr>
              <w:t>g</w:t>
            </w:r>
            <w:r w:rsidR="00554664" w:rsidRPr="008D3233">
              <w:rPr>
                <w:rFonts w:ascii="Times New Roman" w:eastAsia="Times New Roman" w:hAnsi="Times New Roman" w:cs="Times New Roman"/>
                <w:b w:val="0"/>
                <w:bCs w:val="0"/>
                <w:sz w:val="24"/>
                <w:szCs w:val="24"/>
                <w:lang w:eastAsia="en-GB"/>
              </w:rPr>
              <w:t xml:space="preserve"> </w:t>
            </w:r>
            <w:r w:rsidR="005570EF" w:rsidRPr="008D3233">
              <w:rPr>
                <w:rFonts w:ascii="Times New Roman" w:eastAsia="Times New Roman" w:hAnsi="Times New Roman" w:cs="Times New Roman"/>
                <w:b w:val="0"/>
                <w:bCs w:val="0"/>
                <w:sz w:val="24"/>
                <w:szCs w:val="24"/>
                <w:lang w:eastAsia="en-GB"/>
              </w:rPr>
              <w:t>L</w:t>
            </w:r>
            <w:r w:rsidR="005570EF" w:rsidRPr="008D3233">
              <w:rPr>
                <w:rFonts w:ascii="Times New Roman" w:eastAsia="Times New Roman" w:hAnsi="Times New Roman" w:cs="Times New Roman"/>
                <w:b w:val="0"/>
                <w:bCs w:val="0"/>
                <w:sz w:val="24"/>
                <w:szCs w:val="24"/>
                <w:vertAlign w:val="superscript"/>
                <w:lang w:eastAsia="en-GB"/>
              </w:rPr>
              <w:t>-1</w:t>
            </w:r>
          </w:p>
        </w:tc>
        <w:tc>
          <w:tcPr>
            <w:tcW w:w="1309" w:type="dxa"/>
            <w:shd w:val="clear" w:color="auto" w:fill="auto"/>
          </w:tcPr>
          <w:p w14:paraId="2310BB4A" w14:textId="77777777" w:rsidR="005570EF" w:rsidRPr="008D3233" w:rsidRDefault="005570EF" w:rsidP="00FA7381">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4"/>
                <w:szCs w:val="24"/>
              </w:rPr>
            </w:pPr>
            <w:r w:rsidRPr="008D3233">
              <w:rPr>
                <w:rFonts w:ascii="Times New Roman" w:hAnsi="Times New Roman" w:cs="Times New Roman"/>
                <w:b w:val="0"/>
                <w:bCs w:val="0"/>
                <w:color w:val="000000"/>
                <w:sz w:val="24"/>
                <w:szCs w:val="24"/>
              </w:rPr>
              <w:t>Reference</w:t>
            </w:r>
          </w:p>
        </w:tc>
      </w:tr>
      <w:tr w:rsidR="005570EF" w:rsidRPr="008D3233" w14:paraId="1C85A263"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61EFAFF6"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Daphnia pulex</w:t>
            </w:r>
          </w:p>
        </w:tc>
        <w:tc>
          <w:tcPr>
            <w:tcW w:w="763" w:type="dxa"/>
            <w:shd w:val="clear" w:color="auto" w:fill="auto"/>
            <w:vAlign w:val="center"/>
          </w:tcPr>
          <w:p w14:paraId="433E6C00"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EC50</w:t>
            </w:r>
          </w:p>
        </w:tc>
        <w:tc>
          <w:tcPr>
            <w:tcW w:w="2356" w:type="dxa"/>
            <w:shd w:val="clear" w:color="auto" w:fill="auto"/>
            <w:vAlign w:val="bottom"/>
          </w:tcPr>
          <w:p w14:paraId="4B1D7E2D" w14:textId="4BB9A5DC"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0</w:t>
            </w:r>
            <w:r w:rsidR="00E41ADC"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07</w:t>
            </w:r>
            <w:r w:rsidR="00C06AB6" w:rsidRPr="008D3233">
              <w:rPr>
                <w:rFonts w:ascii="Times New Roman" w:hAnsi="Times New Roman" w:cs="Times New Roman"/>
                <w:color w:val="000000"/>
                <w:sz w:val="24"/>
                <w:szCs w:val="24"/>
              </w:rPr>
              <w:t xml:space="preserve"> </w:t>
            </w:r>
            <w:r w:rsidR="000F05C5"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0.05-0</w:t>
            </w:r>
            <w:r w:rsidR="000F05C5"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09</w:t>
            </w:r>
            <w:r w:rsidR="000F05C5" w:rsidRPr="008D3233">
              <w:rPr>
                <w:rFonts w:ascii="Times New Roman" w:hAnsi="Times New Roman" w:cs="Times New Roman"/>
                <w:color w:val="000000"/>
                <w:sz w:val="24"/>
                <w:szCs w:val="24"/>
              </w:rPr>
              <w:t>)</w:t>
            </w:r>
          </w:p>
        </w:tc>
        <w:tc>
          <w:tcPr>
            <w:tcW w:w="1309" w:type="dxa"/>
            <w:shd w:val="clear" w:color="auto" w:fill="auto"/>
            <w:vAlign w:val="bottom"/>
          </w:tcPr>
          <w:p w14:paraId="457E6215" w14:textId="0102B1F3"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[8]</w:t>
            </w:r>
          </w:p>
        </w:tc>
      </w:tr>
      <w:tr w:rsidR="005570EF" w:rsidRPr="008D3233" w14:paraId="351DE831" w14:textId="77777777" w:rsidTr="008D3233">
        <w:trPr>
          <w:trHeight w:val="34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4DB372E0" w14:textId="6268A506"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Pteronarcys californicus</w:t>
            </w:r>
          </w:p>
        </w:tc>
        <w:tc>
          <w:tcPr>
            <w:tcW w:w="763" w:type="dxa"/>
            <w:shd w:val="clear" w:color="auto" w:fill="auto"/>
            <w:vAlign w:val="center"/>
          </w:tcPr>
          <w:p w14:paraId="784ADD14" w14:textId="77777777"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69E9FEA6" w14:textId="46FE5706"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0</w:t>
            </w:r>
            <w:r w:rsidR="00E41ADC"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10</w:t>
            </w:r>
            <w:r w:rsidR="00182CEC"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0.066-0.15</w:t>
            </w:r>
            <w:r w:rsidR="00182CEC" w:rsidRPr="008D3233">
              <w:rPr>
                <w:rFonts w:ascii="Times New Roman" w:hAnsi="Times New Roman" w:cs="Times New Roman"/>
                <w:color w:val="000000"/>
                <w:sz w:val="24"/>
                <w:szCs w:val="24"/>
              </w:rPr>
              <w:t>)</w:t>
            </w:r>
          </w:p>
        </w:tc>
        <w:tc>
          <w:tcPr>
            <w:tcW w:w="1309" w:type="dxa"/>
            <w:shd w:val="clear" w:color="auto" w:fill="auto"/>
            <w:vAlign w:val="bottom"/>
          </w:tcPr>
          <w:p w14:paraId="01D7211C" w14:textId="1279F1C1"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[9]</w:t>
            </w:r>
          </w:p>
        </w:tc>
      </w:tr>
      <w:tr w:rsidR="005570EF" w:rsidRPr="008D3233" w14:paraId="3304DC2B"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57618268"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Daphnia magna</w:t>
            </w:r>
          </w:p>
        </w:tc>
        <w:tc>
          <w:tcPr>
            <w:tcW w:w="763" w:type="dxa"/>
            <w:shd w:val="clear" w:color="auto" w:fill="auto"/>
            <w:vAlign w:val="center"/>
          </w:tcPr>
          <w:p w14:paraId="52D4C21F"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EC50</w:t>
            </w:r>
          </w:p>
        </w:tc>
        <w:tc>
          <w:tcPr>
            <w:tcW w:w="2356" w:type="dxa"/>
            <w:shd w:val="clear" w:color="auto" w:fill="auto"/>
            <w:vAlign w:val="bottom"/>
          </w:tcPr>
          <w:p w14:paraId="649A5FF5" w14:textId="656E0CD6"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0</w:t>
            </w:r>
            <w:r w:rsidR="00C47DB8"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223</w:t>
            </w:r>
            <w:r w:rsidR="00182CEC"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0.225-0.242</w:t>
            </w:r>
            <w:r w:rsidR="00182CEC" w:rsidRPr="008D3233">
              <w:rPr>
                <w:rFonts w:ascii="Times New Roman" w:hAnsi="Times New Roman" w:cs="Times New Roman"/>
                <w:color w:val="000000"/>
                <w:sz w:val="24"/>
                <w:szCs w:val="24"/>
              </w:rPr>
              <w:t>)</w:t>
            </w:r>
          </w:p>
        </w:tc>
        <w:tc>
          <w:tcPr>
            <w:tcW w:w="1309" w:type="dxa"/>
            <w:shd w:val="clear" w:color="auto" w:fill="auto"/>
            <w:vAlign w:val="bottom"/>
          </w:tcPr>
          <w:p w14:paraId="11603603" w14:textId="5422F388"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[10]</w:t>
            </w:r>
          </w:p>
        </w:tc>
      </w:tr>
      <w:tr w:rsidR="005570EF" w:rsidRPr="008D3233" w14:paraId="24E33ACE"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5C7F379C"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Simocephalus serrulatus</w:t>
            </w:r>
          </w:p>
        </w:tc>
        <w:tc>
          <w:tcPr>
            <w:tcW w:w="763" w:type="dxa"/>
            <w:shd w:val="clear" w:color="auto" w:fill="auto"/>
            <w:vAlign w:val="center"/>
          </w:tcPr>
          <w:p w14:paraId="17853B48"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EC50</w:t>
            </w:r>
          </w:p>
        </w:tc>
        <w:tc>
          <w:tcPr>
            <w:tcW w:w="2356" w:type="dxa"/>
            <w:shd w:val="clear" w:color="auto" w:fill="auto"/>
            <w:vAlign w:val="bottom"/>
          </w:tcPr>
          <w:p w14:paraId="4CD8214F" w14:textId="2F768423"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0</w:t>
            </w:r>
            <w:r w:rsidR="00C47DB8"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28</w:t>
            </w:r>
            <w:r w:rsidR="00182CEC"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0.16-0.47</w:t>
            </w:r>
            <w:r w:rsidR="00182CEC" w:rsidRPr="008D3233">
              <w:rPr>
                <w:rFonts w:ascii="Times New Roman" w:hAnsi="Times New Roman" w:cs="Times New Roman"/>
                <w:color w:val="000000"/>
                <w:sz w:val="24"/>
                <w:szCs w:val="24"/>
              </w:rPr>
              <w:t>)</w:t>
            </w:r>
          </w:p>
        </w:tc>
        <w:tc>
          <w:tcPr>
            <w:tcW w:w="1309" w:type="dxa"/>
            <w:shd w:val="clear" w:color="auto" w:fill="auto"/>
            <w:vAlign w:val="bottom"/>
          </w:tcPr>
          <w:p w14:paraId="1A82BEED" w14:textId="4BBFF3DF"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[8]</w:t>
            </w:r>
          </w:p>
        </w:tc>
      </w:tr>
      <w:tr w:rsidR="005570EF" w:rsidRPr="008D3233" w14:paraId="2DB11FEE"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3C53A6DC"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Gammarus lacustris</w:t>
            </w:r>
          </w:p>
        </w:tc>
        <w:tc>
          <w:tcPr>
            <w:tcW w:w="763" w:type="dxa"/>
            <w:shd w:val="clear" w:color="auto" w:fill="auto"/>
            <w:vAlign w:val="center"/>
          </w:tcPr>
          <w:p w14:paraId="70351E56"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7A409821" w14:textId="1F2FE406"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0</w:t>
            </w:r>
            <w:r w:rsidR="00E41ADC"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50</w:t>
            </w:r>
            <w:r w:rsidR="00182CEC"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0.37-0.68</w:t>
            </w:r>
            <w:r w:rsidR="00182CEC" w:rsidRPr="008D3233">
              <w:rPr>
                <w:rFonts w:ascii="Times New Roman" w:hAnsi="Times New Roman" w:cs="Times New Roman"/>
                <w:color w:val="000000"/>
                <w:sz w:val="24"/>
                <w:szCs w:val="24"/>
              </w:rPr>
              <w:t>)</w:t>
            </w:r>
          </w:p>
        </w:tc>
        <w:tc>
          <w:tcPr>
            <w:tcW w:w="1309" w:type="dxa"/>
            <w:shd w:val="clear" w:color="auto" w:fill="auto"/>
            <w:vAlign w:val="bottom"/>
          </w:tcPr>
          <w:p w14:paraId="1B191E6E" w14:textId="43394998"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[8]</w:t>
            </w:r>
          </w:p>
        </w:tc>
      </w:tr>
      <w:tr w:rsidR="005570EF" w:rsidRPr="008D3233" w14:paraId="27A4EFE7"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7F22A940"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Cheumatopsyche brevilineata</w:t>
            </w:r>
          </w:p>
        </w:tc>
        <w:tc>
          <w:tcPr>
            <w:tcW w:w="763" w:type="dxa"/>
            <w:shd w:val="clear" w:color="auto" w:fill="auto"/>
            <w:vAlign w:val="center"/>
          </w:tcPr>
          <w:p w14:paraId="6FC3FA80"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337F86BE" w14:textId="4001383A"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w:t>
            </w:r>
            <w:r w:rsidR="00E41ADC"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17</w:t>
            </w:r>
            <w:r w:rsidR="00182CEC"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1.14-1.21</w:t>
            </w:r>
            <w:r w:rsidR="00182CEC" w:rsidRPr="008D3233">
              <w:rPr>
                <w:rFonts w:ascii="Times New Roman" w:hAnsi="Times New Roman" w:cs="Times New Roman"/>
                <w:color w:val="000000"/>
                <w:sz w:val="24"/>
                <w:szCs w:val="24"/>
              </w:rPr>
              <w:t>)</w:t>
            </w:r>
          </w:p>
        </w:tc>
        <w:tc>
          <w:tcPr>
            <w:tcW w:w="1309" w:type="dxa"/>
            <w:shd w:val="clear" w:color="auto" w:fill="auto"/>
            <w:vAlign w:val="bottom"/>
          </w:tcPr>
          <w:p w14:paraId="3E60EE5B" w14:textId="09D6E89C"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[11]</w:t>
            </w:r>
          </w:p>
        </w:tc>
      </w:tr>
      <w:tr w:rsidR="005570EF" w:rsidRPr="008D3233" w14:paraId="51D5EABB"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7D943865"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Anopheles stephensi</w:t>
            </w:r>
          </w:p>
        </w:tc>
        <w:tc>
          <w:tcPr>
            <w:tcW w:w="763" w:type="dxa"/>
            <w:shd w:val="clear" w:color="auto" w:fill="auto"/>
            <w:vAlign w:val="center"/>
          </w:tcPr>
          <w:p w14:paraId="3A4485D5"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325A5F95" w14:textId="44A3F115"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3</w:t>
            </w:r>
            <w:r w:rsidR="00E41ADC"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00</w:t>
            </w:r>
            <w:r w:rsidR="00182CEC"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2.00-7.00</w:t>
            </w:r>
            <w:r w:rsidR="00182CEC" w:rsidRPr="008D3233">
              <w:rPr>
                <w:rFonts w:ascii="Times New Roman" w:hAnsi="Times New Roman" w:cs="Times New Roman"/>
                <w:color w:val="000000"/>
                <w:sz w:val="24"/>
                <w:szCs w:val="24"/>
              </w:rPr>
              <w:t>)</w:t>
            </w:r>
          </w:p>
        </w:tc>
        <w:tc>
          <w:tcPr>
            <w:tcW w:w="1309" w:type="dxa"/>
            <w:shd w:val="clear" w:color="auto" w:fill="auto"/>
            <w:vAlign w:val="bottom"/>
          </w:tcPr>
          <w:p w14:paraId="5011B191" w14:textId="500F138C"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[12]</w:t>
            </w:r>
          </w:p>
        </w:tc>
      </w:tr>
      <w:tr w:rsidR="005570EF" w:rsidRPr="008D3233" w14:paraId="46D4D1B3"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169AE6B9"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Chironomus sp</w:t>
            </w:r>
          </w:p>
        </w:tc>
        <w:tc>
          <w:tcPr>
            <w:tcW w:w="763" w:type="dxa"/>
            <w:shd w:val="clear" w:color="auto" w:fill="auto"/>
            <w:vAlign w:val="center"/>
          </w:tcPr>
          <w:p w14:paraId="4F91F211"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2D004C1F" w14:textId="5AA4D76E"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10-20</w:t>
            </w:r>
          </w:p>
        </w:tc>
        <w:tc>
          <w:tcPr>
            <w:tcW w:w="1309" w:type="dxa"/>
            <w:shd w:val="clear" w:color="auto" w:fill="auto"/>
            <w:vAlign w:val="bottom"/>
          </w:tcPr>
          <w:p w14:paraId="7F7501D9" w14:textId="3071CDF4"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[10]</w:t>
            </w:r>
          </w:p>
        </w:tc>
      </w:tr>
      <w:tr w:rsidR="005570EF" w:rsidRPr="008D3233" w14:paraId="1119B11B"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tcPr>
          <w:p w14:paraId="6D7DA135" w14:textId="01711EB5"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 xml:space="preserve">Misgurnus. </w:t>
            </w:r>
            <w:r w:rsidR="005839DE" w:rsidRPr="008D3233">
              <w:rPr>
                <w:rFonts w:ascii="Times New Roman" w:eastAsia="Times New Roman" w:hAnsi="Times New Roman" w:cs="Times New Roman"/>
                <w:b w:val="0"/>
                <w:i/>
                <w:iCs/>
                <w:color w:val="000000"/>
                <w:sz w:val="24"/>
                <w:szCs w:val="24"/>
                <w:lang w:eastAsia="en-GB"/>
              </w:rPr>
              <w:t>A</w:t>
            </w:r>
            <w:r w:rsidRPr="008D3233">
              <w:rPr>
                <w:rFonts w:ascii="Times New Roman" w:eastAsia="Times New Roman" w:hAnsi="Times New Roman" w:cs="Times New Roman"/>
                <w:b w:val="0"/>
                <w:i/>
                <w:iCs/>
                <w:color w:val="000000"/>
                <w:sz w:val="24"/>
                <w:szCs w:val="24"/>
                <w:lang w:eastAsia="en-GB"/>
              </w:rPr>
              <w:t>nguillicaudatus</w:t>
            </w:r>
          </w:p>
        </w:tc>
        <w:tc>
          <w:tcPr>
            <w:tcW w:w="763" w:type="dxa"/>
            <w:shd w:val="clear" w:color="auto" w:fill="auto"/>
            <w:vAlign w:val="center"/>
          </w:tcPr>
          <w:p w14:paraId="079E5EA6"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61A1CB76" w14:textId="6EF44A51"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7</w:t>
            </w:r>
            <w:r w:rsidR="00E41ADC"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168</w:t>
            </w:r>
          </w:p>
        </w:tc>
        <w:tc>
          <w:tcPr>
            <w:tcW w:w="1309" w:type="dxa"/>
            <w:shd w:val="clear" w:color="auto" w:fill="auto"/>
            <w:vAlign w:val="bottom"/>
          </w:tcPr>
          <w:p w14:paraId="170760CF" w14:textId="5B76D4E4"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[13]</w:t>
            </w:r>
          </w:p>
        </w:tc>
      </w:tr>
      <w:tr w:rsidR="005570EF" w:rsidRPr="008D3233" w14:paraId="62FC8CAA"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21AC0C5D"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Culex tritaeniorhynchus</w:t>
            </w:r>
          </w:p>
        </w:tc>
        <w:tc>
          <w:tcPr>
            <w:tcW w:w="763" w:type="dxa"/>
            <w:shd w:val="clear" w:color="auto" w:fill="auto"/>
            <w:vAlign w:val="center"/>
          </w:tcPr>
          <w:p w14:paraId="6062FE0F"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50B98115" w14:textId="2CD3EDA7"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16</w:t>
            </w:r>
            <w:r w:rsidR="00E41ADC"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00</w:t>
            </w:r>
          </w:p>
        </w:tc>
        <w:tc>
          <w:tcPr>
            <w:tcW w:w="1309" w:type="dxa"/>
            <w:shd w:val="clear" w:color="auto" w:fill="auto"/>
            <w:vAlign w:val="bottom"/>
          </w:tcPr>
          <w:p w14:paraId="7799D13A" w14:textId="409AB40D"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[14]</w:t>
            </w:r>
          </w:p>
        </w:tc>
      </w:tr>
      <w:tr w:rsidR="005570EF" w:rsidRPr="008D3233" w14:paraId="1D68F8DD"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0DAD337F" w14:textId="77777777" w:rsidR="005570EF" w:rsidRPr="008D3233" w:rsidRDefault="005570EF" w:rsidP="008D3233">
            <w:pPr>
              <w:spacing w:line="276" w:lineRule="auto"/>
              <w:rPr>
                <w:rFonts w:ascii="Times New Roman" w:eastAsia="Times New Roman" w:hAnsi="Times New Roman" w:cs="Times New Roman"/>
                <w:b w:val="0"/>
                <w:bCs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Chironomus tentans</w:t>
            </w:r>
          </w:p>
        </w:tc>
        <w:tc>
          <w:tcPr>
            <w:tcW w:w="763" w:type="dxa"/>
            <w:shd w:val="clear" w:color="auto" w:fill="auto"/>
            <w:vAlign w:val="center"/>
          </w:tcPr>
          <w:p w14:paraId="489D4B87"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7A59FC21" w14:textId="429C2876"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17</w:t>
            </w:r>
            <w:r w:rsidR="00E41ADC"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60</w:t>
            </w:r>
            <w:r w:rsidR="00182CEC"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14.7-21.3</w:t>
            </w:r>
            <w:r w:rsidR="00182CEC" w:rsidRPr="008D3233">
              <w:rPr>
                <w:rFonts w:ascii="Times New Roman" w:hAnsi="Times New Roman" w:cs="Times New Roman"/>
                <w:color w:val="000000"/>
                <w:sz w:val="24"/>
                <w:szCs w:val="24"/>
              </w:rPr>
              <w:t>9)</w:t>
            </w:r>
          </w:p>
        </w:tc>
        <w:tc>
          <w:tcPr>
            <w:tcW w:w="1309" w:type="dxa"/>
            <w:shd w:val="clear" w:color="auto" w:fill="auto"/>
            <w:vAlign w:val="bottom"/>
          </w:tcPr>
          <w:p w14:paraId="692A78CB" w14:textId="18AD957A"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[15]</w:t>
            </w:r>
          </w:p>
        </w:tc>
      </w:tr>
      <w:tr w:rsidR="005570EF" w:rsidRPr="008D3233" w14:paraId="6789C41D"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5F1FE616"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Aedes vexans</w:t>
            </w:r>
          </w:p>
        </w:tc>
        <w:tc>
          <w:tcPr>
            <w:tcW w:w="763" w:type="dxa"/>
            <w:shd w:val="clear" w:color="auto" w:fill="auto"/>
            <w:vAlign w:val="center"/>
          </w:tcPr>
          <w:p w14:paraId="65CAD5D9"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4E8ACA79" w14:textId="22000F31"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26</w:t>
            </w:r>
            <w:r w:rsidR="009056C0"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10</w:t>
            </w:r>
            <w:r w:rsidR="00182CEC"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17.1-30.8</w:t>
            </w:r>
            <w:r w:rsidR="00182CEC" w:rsidRPr="008D3233">
              <w:rPr>
                <w:rFonts w:ascii="Times New Roman" w:hAnsi="Times New Roman" w:cs="Times New Roman"/>
                <w:color w:val="000000"/>
                <w:sz w:val="24"/>
                <w:szCs w:val="24"/>
              </w:rPr>
              <w:t>)</w:t>
            </w:r>
          </w:p>
        </w:tc>
        <w:tc>
          <w:tcPr>
            <w:tcW w:w="1309" w:type="dxa"/>
            <w:shd w:val="clear" w:color="auto" w:fill="auto"/>
            <w:vAlign w:val="bottom"/>
          </w:tcPr>
          <w:p w14:paraId="3D8662D1" w14:textId="775395BA"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[16]</w:t>
            </w:r>
          </w:p>
        </w:tc>
      </w:tr>
      <w:tr w:rsidR="005570EF" w:rsidRPr="008D3233" w14:paraId="6B58B2EB"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2B3584B9"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Culex pipiens</w:t>
            </w:r>
          </w:p>
        </w:tc>
        <w:tc>
          <w:tcPr>
            <w:tcW w:w="763" w:type="dxa"/>
            <w:shd w:val="clear" w:color="auto" w:fill="auto"/>
            <w:vAlign w:val="center"/>
          </w:tcPr>
          <w:p w14:paraId="3F316E2C"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5B923B84" w14:textId="16850352"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30.3</w:t>
            </w:r>
            <w:r w:rsidR="002514BE" w:rsidRPr="008D3233">
              <w:rPr>
                <w:rFonts w:ascii="Times New Roman" w:hAnsi="Times New Roman" w:cs="Times New Roman"/>
                <w:color w:val="auto"/>
                <w:sz w:val="24"/>
                <w:szCs w:val="24"/>
              </w:rPr>
              <w:t xml:space="preserve"> (</w:t>
            </w:r>
            <w:r w:rsidRPr="008D3233">
              <w:rPr>
                <w:rFonts w:ascii="Times New Roman" w:hAnsi="Times New Roman" w:cs="Times New Roman"/>
                <w:color w:val="auto"/>
                <w:sz w:val="24"/>
                <w:szCs w:val="24"/>
              </w:rPr>
              <w:t>15.4-56.2</w:t>
            </w:r>
            <w:r w:rsidR="002514BE" w:rsidRPr="008D3233">
              <w:rPr>
                <w:rFonts w:ascii="Times New Roman" w:hAnsi="Times New Roman" w:cs="Times New Roman"/>
                <w:color w:val="auto"/>
                <w:sz w:val="24"/>
                <w:szCs w:val="24"/>
              </w:rPr>
              <w:t>)</w:t>
            </w:r>
          </w:p>
        </w:tc>
        <w:tc>
          <w:tcPr>
            <w:tcW w:w="1309" w:type="dxa"/>
            <w:shd w:val="clear" w:color="auto" w:fill="auto"/>
            <w:vAlign w:val="bottom"/>
          </w:tcPr>
          <w:p w14:paraId="2FB5C524" w14:textId="2CE58FE6" w:rsidR="005570EF" w:rsidRPr="008D3233" w:rsidRDefault="002514BE"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[16, 17</w:t>
            </w:r>
            <w:r w:rsidR="00B50E98" w:rsidRPr="008D3233">
              <w:rPr>
                <w:rFonts w:ascii="Times New Roman" w:hAnsi="Times New Roman" w:cs="Times New Roman"/>
                <w:color w:val="auto"/>
                <w:sz w:val="24"/>
                <w:szCs w:val="24"/>
              </w:rPr>
              <w:t>]</w:t>
            </w:r>
          </w:p>
        </w:tc>
      </w:tr>
      <w:tr w:rsidR="005570EF" w:rsidRPr="008D3233" w14:paraId="04B430FA"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44D4CE18"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Aedes punctor</w:t>
            </w:r>
          </w:p>
        </w:tc>
        <w:tc>
          <w:tcPr>
            <w:tcW w:w="763" w:type="dxa"/>
            <w:shd w:val="clear" w:color="auto" w:fill="auto"/>
            <w:vAlign w:val="center"/>
          </w:tcPr>
          <w:p w14:paraId="32F337C6"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37AF8497" w14:textId="4D029C5D"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45</w:t>
            </w:r>
            <w:r w:rsidR="00CD59CF"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80</w:t>
            </w:r>
          </w:p>
        </w:tc>
        <w:tc>
          <w:tcPr>
            <w:tcW w:w="1309" w:type="dxa"/>
            <w:shd w:val="clear" w:color="auto" w:fill="auto"/>
            <w:vAlign w:val="bottom"/>
          </w:tcPr>
          <w:p w14:paraId="637E70A4" w14:textId="606220B1"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[16]</w:t>
            </w:r>
          </w:p>
        </w:tc>
      </w:tr>
      <w:tr w:rsidR="005570EF" w:rsidRPr="008D3233" w14:paraId="705629E5"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0FC7A1CB"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Aedes cantans</w:t>
            </w:r>
          </w:p>
        </w:tc>
        <w:tc>
          <w:tcPr>
            <w:tcW w:w="763" w:type="dxa"/>
            <w:shd w:val="clear" w:color="auto" w:fill="auto"/>
            <w:vAlign w:val="center"/>
          </w:tcPr>
          <w:p w14:paraId="78969A58"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1C11F370" w14:textId="326A5B8D"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50</w:t>
            </w:r>
            <w:r w:rsidR="00CD59CF"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40</w:t>
            </w:r>
            <w:r w:rsidR="002514BE"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15.7-77.9</w:t>
            </w:r>
            <w:r w:rsidR="002514BE" w:rsidRPr="008D3233">
              <w:rPr>
                <w:rFonts w:ascii="Times New Roman" w:hAnsi="Times New Roman" w:cs="Times New Roman"/>
                <w:color w:val="000000"/>
                <w:sz w:val="24"/>
                <w:szCs w:val="24"/>
              </w:rPr>
              <w:t>)</w:t>
            </w:r>
          </w:p>
        </w:tc>
        <w:tc>
          <w:tcPr>
            <w:tcW w:w="1309" w:type="dxa"/>
            <w:shd w:val="clear" w:color="auto" w:fill="auto"/>
            <w:vAlign w:val="bottom"/>
          </w:tcPr>
          <w:p w14:paraId="77B4DB83" w14:textId="3546F9BA"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[16]</w:t>
            </w:r>
          </w:p>
        </w:tc>
      </w:tr>
      <w:tr w:rsidR="005570EF" w:rsidRPr="008D3233" w14:paraId="5CEBC822"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34923964" w14:textId="7305A269" w:rsidR="005570EF" w:rsidRPr="008D3233" w:rsidRDefault="005570EF" w:rsidP="008D3233">
            <w:pPr>
              <w:spacing w:line="276" w:lineRule="auto"/>
              <w:rPr>
                <w:rFonts w:ascii="Times New Roman" w:eastAsia="Times New Roman" w:hAnsi="Times New Roman" w:cs="Times New Roman"/>
                <w:b w:val="0"/>
                <w:i/>
                <w:iCs/>
                <w:color w:val="auto"/>
                <w:sz w:val="24"/>
                <w:szCs w:val="24"/>
                <w:lang w:eastAsia="en-GB"/>
              </w:rPr>
            </w:pPr>
            <w:r w:rsidRPr="008D3233">
              <w:rPr>
                <w:rFonts w:ascii="Times New Roman" w:eastAsia="Times New Roman" w:hAnsi="Times New Roman" w:cs="Times New Roman"/>
                <w:b w:val="0"/>
                <w:i/>
                <w:iCs/>
                <w:color w:val="auto"/>
                <w:sz w:val="24"/>
                <w:szCs w:val="24"/>
                <w:lang w:eastAsia="en-GB"/>
              </w:rPr>
              <w:t xml:space="preserve">Hyalela </w:t>
            </w:r>
            <w:r w:rsidR="005839DE" w:rsidRPr="008D3233">
              <w:rPr>
                <w:rFonts w:ascii="Times New Roman" w:eastAsia="Times New Roman" w:hAnsi="Times New Roman" w:cs="Times New Roman"/>
                <w:b w:val="0"/>
                <w:i/>
                <w:iCs/>
                <w:color w:val="auto"/>
                <w:sz w:val="24"/>
                <w:szCs w:val="24"/>
                <w:lang w:eastAsia="en-GB"/>
              </w:rPr>
              <w:t>Azteca</w:t>
            </w:r>
          </w:p>
        </w:tc>
        <w:tc>
          <w:tcPr>
            <w:tcW w:w="763" w:type="dxa"/>
            <w:shd w:val="clear" w:color="auto" w:fill="auto"/>
            <w:vAlign w:val="center"/>
          </w:tcPr>
          <w:p w14:paraId="68B08D43"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LC50</w:t>
            </w:r>
          </w:p>
        </w:tc>
        <w:tc>
          <w:tcPr>
            <w:tcW w:w="2356" w:type="dxa"/>
            <w:shd w:val="clear" w:color="auto" w:fill="auto"/>
            <w:vAlign w:val="bottom"/>
          </w:tcPr>
          <w:p w14:paraId="1AF92594" w14:textId="59102B77"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53</w:t>
            </w:r>
            <w:r w:rsidR="00CD59CF" w:rsidRPr="008D3233">
              <w:rPr>
                <w:rFonts w:ascii="Times New Roman" w:hAnsi="Times New Roman" w:cs="Times New Roman"/>
                <w:color w:val="auto"/>
                <w:sz w:val="24"/>
                <w:szCs w:val="24"/>
              </w:rPr>
              <w:t>.</w:t>
            </w:r>
            <w:r w:rsidRPr="008D3233">
              <w:rPr>
                <w:rFonts w:ascii="Times New Roman" w:hAnsi="Times New Roman" w:cs="Times New Roman"/>
                <w:color w:val="auto"/>
                <w:sz w:val="24"/>
                <w:szCs w:val="24"/>
              </w:rPr>
              <w:t>30</w:t>
            </w:r>
            <w:r w:rsidR="002514BE" w:rsidRPr="008D3233">
              <w:rPr>
                <w:rFonts w:ascii="Times New Roman" w:hAnsi="Times New Roman" w:cs="Times New Roman"/>
                <w:color w:val="auto"/>
                <w:sz w:val="24"/>
                <w:szCs w:val="24"/>
              </w:rPr>
              <w:t xml:space="preserve"> (</w:t>
            </w:r>
            <w:r w:rsidRPr="008D3233">
              <w:rPr>
                <w:rFonts w:ascii="Times New Roman" w:hAnsi="Times New Roman" w:cs="Times New Roman"/>
                <w:color w:val="auto"/>
                <w:sz w:val="24"/>
                <w:szCs w:val="24"/>
              </w:rPr>
              <w:t>43.2-66.4</w:t>
            </w:r>
            <w:r w:rsidR="002514BE" w:rsidRPr="008D3233">
              <w:rPr>
                <w:rFonts w:ascii="Times New Roman" w:hAnsi="Times New Roman" w:cs="Times New Roman"/>
                <w:color w:val="auto"/>
                <w:sz w:val="24"/>
                <w:szCs w:val="24"/>
              </w:rPr>
              <w:t>)</w:t>
            </w:r>
          </w:p>
        </w:tc>
        <w:tc>
          <w:tcPr>
            <w:tcW w:w="1309" w:type="dxa"/>
            <w:shd w:val="clear" w:color="auto" w:fill="auto"/>
            <w:vAlign w:val="bottom"/>
          </w:tcPr>
          <w:p w14:paraId="6323511E" w14:textId="5C605F00"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[15]</w:t>
            </w:r>
          </w:p>
        </w:tc>
      </w:tr>
      <w:tr w:rsidR="005570EF" w:rsidRPr="008D3233" w14:paraId="79172DFB"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5C69B131" w14:textId="77777777" w:rsidR="005570EF" w:rsidRPr="008D3233" w:rsidRDefault="005570EF" w:rsidP="008D3233">
            <w:pPr>
              <w:spacing w:line="276" w:lineRule="auto"/>
              <w:rPr>
                <w:rFonts w:ascii="Times New Roman" w:eastAsia="Times New Roman" w:hAnsi="Times New Roman" w:cs="Times New Roman"/>
                <w:b w:val="0"/>
                <w:i/>
                <w:iCs/>
                <w:color w:val="auto"/>
                <w:sz w:val="24"/>
                <w:szCs w:val="24"/>
                <w:lang w:eastAsia="en-GB"/>
              </w:rPr>
            </w:pPr>
            <w:r w:rsidRPr="008D3233">
              <w:rPr>
                <w:rFonts w:ascii="Times New Roman" w:eastAsia="Times New Roman" w:hAnsi="Times New Roman" w:cs="Times New Roman"/>
                <w:b w:val="0"/>
                <w:i/>
                <w:iCs/>
                <w:color w:val="auto"/>
                <w:sz w:val="24"/>
                <w:szCs w:val="24"/>
                <w:lang w:eastAsia="en-GB"/>
              </w:rPr>
              <w:t>Culex pipiens quinquefasciatus</w:t>
            </w:r>
          </w:p>
        </w:tc>
        <w:tc>
          <w:tcPr>
            <w:tcW w:w="763" w:type="dxa"/>
            <w:shd w:val="clear" w:color="auto" w:fill="auto"/>
            <w:vAlign w:val="center"/>
          </w:tcPr>
          <w:p w14:paraId="5DBF93C5"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LC50</w:t>
            </w:r>
          </w:p>
        </w:tc>
        <w:tc>
          <w:tcPr>
            <w:tcW w:w="2356" w:type="dxa"/>
            <w:shd w:val="clear" w:color="auto" w:fill="auto"/>
            <w:vAlign w:val="bottom"/>
          </w:tcPr>
          <w:p w14:paraId="1994C6C8" w14:textId="4F0B945F"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95</w:t>
            </w:r>
            <w:r w:rsidR="00CD59CF" w:rsidRPr="008D3233">
              <w:rPr>
                <w:rFonts w:ascii="Times New Roman" w:hAnsi="Times New Roman" w:cs="Times New Roman"/>
                <w:color w:val="auto"/>
                <w:sz w:val="24"/>
                <w:szCs w:val="24"/>
              </w:rPr>
              <w:t>.</w:t>
            </w:r>
            <w:r w:rsidRPr="008D3233">
              <w:rPr>
                <w:rFonts w:ascii="Times New Roman" w:hAnsi="Times New Roman" w:cs="Times New Roman"/>
                <w:color w:val="auto"/>
                <w:sz w:val="24"/>
                <w:szCs w:val="24"/>
              </w:rPr>
              <w:t>00</w:t>
            </w:r>
          </w:p>
        </w:tc>
        <w:tc>
          <w:tcPr>
            <w:tcW w:w="1309" w:type="dxa"/>
            <w:shd w:val="clear" w:color="auto" w:fill="auto"/>
            <w:vAlign w:val="bottom"/>
          </w:tcPr>
          <w:p w14:paraId="7B9AB4CE" w14:textId="03A13B1E"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sz w:val="24"/>
                <w:szCs w:val="24"/>
              </w:rPr>
              <w:t>[18]</w:t>
            </w:r>
          </w:p>
        </w:tc>
      </w:tr>
      <w:tr w:rsidR="005570EF" w:rsidRPr="008D3233" w14:paraId="403AEB7E"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094BECCC" w14:textId="77777777" w:rsidR="005570EF" w:rsidRPr="008D3233" w:rsidRDefault="005570EF" w:rsidP="008D3233">
            <w:pPr>
              <w:spacing w:line="276" w:lineRule="auto"/>
              <w:rPr>
                <w:rFonts w:ascii="Times New Roman" w:eastAsia="Times New Roman" w:hAnsi="Times New Roman" w:cs="Times New Roman"/>
                <w:b w:val="0"/>
                <w:i/>
                <w:iCs/>
                <w:color w:val="auto"/>
                <w:sz w:val="24"/>
                <w:szCs w:val="24"/>
                <w:lang w:eastAsia="en-GB"/>
              </w:rPr>
            </w:pPr>
            <w:r w:rsidRPr="008D3233">
              <w:rPr>
                <w:rFonts w:ascii="Times New Roman" w:eastAsia="Times New Roman" w:hAnsi="Times New Roman" w:cs="Times New Roman"/>
                <w:b w:val="0"/>
                <w:i/>
                <w:iCs/>
                <w:color w:val="auto"/>
                <w:sz w:val="24"/>
                <w:szCs w:val="24"/>
                <w:lang w:eastAsia="en-GB"/>
              </w:rPr>
              <w:t>Mytilus trossulus L.</w:t>
            </w:r>
          </w:p>
        </w:tc>
        <w:tc>
          <w:tcPr>
            <w:tcW w:w="763" w:type="dxa"/>
            <w:shd w:val="clear" w:color="auto" w:fill="auto"/>
            <w:vAlign w:val="center"/>
          </w:tcPr>
          <w:p w14:paraId="40C81644"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EC50</w:t>
            </w:r>
          </w:p>
        </w:tc>
        <w:tc>
          <w:tcPr>
            <w:tcW w:w="2356" w:type="dxa"/>
            <w:shd w:val="clear" w:color="auto" w:fill="auto"/>
            <w:vAlign w:val="bottom"/>
          </w:tcPr>
          <w:p w14:paraId="570B0578" w14:textId="0A47D9D4"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100</w:t>
            </w:r>
            <w:r w:rsidR="00CD59CF" w:rsidRPr="008D3233">
              <w:rPr>
                <w:rFonts w:ascii="Times New Roman" w:hAnsi="Times New Roman" w:cs="Times New Roman"/>
                <w:color w:val="auto"/>
                <w:sz w:val="24"/>
                <w:szCs w:val="24"/>
              </w:rPr>
              <w:t>.</w:t>
            </w:r>
            <w:r w:rsidRPr="008D3233">
              <w:rPr>
                <w:rFonts w:ascii="Times New Roman" w:hAnsi="Times New Roman" w:cs="Times New Roman"/>
                <w:color w:val="auto"/>
                <w:sz w:val="24"/>
                <w:szCs w:val="24"/>
              </w:rPr>
              <w:t>00</w:t>
            </w:r>
          </w:p>
        </w:tc>
        <w:tc>
          <w:tcPr>
            <w:tcW w:w="1309" w:type="dxa"/>
            <w:shd w:val="clear" w:color="auto" w:fill="auto"/>
            <w:vAlign w:val="bottom"/>
          </w:tcPr>
          <w:p w14:paraId="5CDDB378" w14:textId="5B65A2DF"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D3233">
              <w:rPr>
                <w:rFonts w:ascii="Times New Roman" w:hAnsi="Times New Roman" w:cs="Times New Roman"/>
                <w:color w:val="auto"/>
                <w:sz w:val="24"/>
                <w:szCs w:val="24"/>
              </w:rPr>
              <w:t>[19]</w:t>
            </w:r>
          </w:p>
        </w:tc>
      </w:tr>
      <w:tr w:rsidR="005570EF" w:rsidRPr="008D3233" w14:paraId="4FE90805"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2F692601"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Oncorhynchus clarkij</w:t>
            </w:r>
          </w:p>
        </w:tc>
        <w:tc>
          <w:tcPr>
            <w:tcW w:w="763" w:type="dxa"/>
            <w:shd w:val="clear" w:color="auto" w:fill="auto"/>
            <w:vAlign w:val="center"/>
          </w:tcPr>
          <w:p w14:paraId="6FE3B70C"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20BC0790" w14:textId="7B419FD9"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170</w:t>
            </w:r>
            <w:r w:rsidR="002514BE"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143-203</w:t>
            </w:r>
            <w:r w:rsidR="002514BE" w:rsidRPr="008D3233">
              <w:rPr>
                <w:rFonts w:ascii="Times New Roman" w:hAnsi="Times New Roman" w:cs="Times New Roman"/>
                <w:color w:val="000000"/>
                <w:sz w:val="24"/>
                <w:szCs w:val="24"/>
              </w:rPr>
              <w:t>)</w:t>
            </w:r>
          </w:p>
        </w:tc>
        <w:tc>
          <w:tcPr>
            <w:tcW w:w="1309" w:type="dxa"/>
            <w:shd w:val="clear" w:color="auto" w:fill="auto"/>
            <w:vAlign w:val="bottom"/>
          </w:tcPr>
          <w:p w14:paraId="687AF3D4" w14:textId="54321502"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[8]</w:t>
            </w:r>
          </w:p>
        </w:tc>
      </w:tr>
      <w:tr w:rsidR="005570EF" w:rsidRPr="008D3233" w14:paraId="601390EF"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39E59942"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Salvelinus namaycush</w:t>
            </w:r>
          </w:p>
        </w:tc>
        <w:tc>
          <w:tcPr>
            <w:tcW w:w="763" w:type="dxa"/>
            <w:shd w:val="clear" w:color="auto" w:fill="auto"/>
            <w:vAlign w:val="center"/>
          </w:tcPr>
          <w:p w14:paraId="383552F7"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1152B3C2" w14:textId="094C167F"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187</w:t>
            </w:r>
            <w:r w:rsidR="002514BE"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110-320</w:t>
            </w:r>
            <w:r w:rsidR="002514BE" w:rsidRPr="008D3233">
              <w:rPr>
                <w:rFonts w:ascii="Times New Roman" w:hAnsi="Times New Roman" w:cs="Times New Roman"/>
                <w:color w:val="000000"/>
                <w:sz w:val="24"/>
                <w:szCs w:val="24"/>
              </w:rPr>
              <w:t>)</w:t>
            </w:r>
          </w:p>
        </w:tc>
        <w:tc>
          <w:tcPr>
            <w:tcW w:w="1309" w:type="dxa"/>
            <w:shd w:val="clear" w:color="auto" w:fill="auto"/>
            <w:vAlign w:val="bottom"/>
          </w:tcPr>
          <w:p w14:paraId="2CC6C22A" w14:textId="4707BD95"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[8]</w:t>
            </w:r>
          </w:p>
        </w:tc>
      </w:tr>
      <w:tr w:rsidR="005570EF" w:rsidRPr="008D3233" w14:paraId="34AD047F"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69AC0C32"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Pseudokirchneriella subcapitata</w:t>
            </w:r>
          </w:p>
        </w:tc>
        <w:tc>
          <w:tcPr>
            <w:tcW w:w="763" w:type="dxa"/>
            <w:shd w:val="clear" w:color="auto" w:fill="auto"/>
            <w:vAlign w:val="center"/>
          </w:tcPr>
          <w:p w14:paraId="085CBF2C"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EC50</w:t>
            </w:r>
          </w:p>
        </w:tc>
        <w:tc>
          <w:tcPr>
            <w:tcW w:w="2356" w:type="dxa"/>
            <w:shd w:val="clear" w:color="auto" w:fill="auto"/>
            <w:vAlign w:val="bottom"/>
          </w:tcPr>
          <w:p w14:paraId="583D405E" w14:textId="61D7E08E" w:rsidR="005570EF" w:rsidRPr="008D3233" w:rsidRDefault="002514BE"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s-AR"/>
              </w:rPr>
            </w:pPr>
            <w:r w:rsidRPr="008D3233">
              <w:rPr>
                <w:rFonts w:ascii="Times New Roman" w:hAnsi="Times New Roman" w:cs="Times New Roman"/>
                <w:color w:val="000000"/>
                <w:sz w:val="24"/>
                <w:szCs w:val="24"/>
                <w:lang w:val="es-AR"/>
              </w:rPr>
              <w:t>737 (</w:t>
            </w:r>
            <w:r w:rsidR="005570EF" w:rsidRPr="008D3233">
              <w:rPr>
                <w:rFonts w:ascii="Times New Roman" w:hAnsi="Times New Roman" w:cs="Times New Roman"/>
                <w:color w:val="000000"/>
                <w:sz w:val="24"/>
                <w:szCs w:val="24"/>
                <w:lang w:val="es-AR"/>
              </w:rPr>
              <w:t>698-770</w:t>
            </w:r>
            <w:r w:rsidRPr="008D3233">
              <w:rPr>
                <w:rFonts w:ascii="Times New Roman" w:hAnsi="Times New Roman" w:cs="Times New Roman"/>
                <w:color w:val="000000"/>
                <w:sz w:val="24"/>
                <w:szCs w:val="24"/>
                <w:lang w:val="es-AR"/>
              </w:rPr>
              <w:t>)</w:t>
            </w:r>
          </w:p>
        </w:tc>
        <w:tc>
          <w:tcPr>
            <w:tcW w:w="1309" w:type="dxa"/>
            <w:shd w:val="clear" w:color="auto" w:fill="auto"/>
            <w:vAlign w:val="bottom"/>
          </w:tcPr>
          <w:p w14:paraId="40DB35D5" w14:textId="31CE93DC"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s-AR"/>
              </w:rPr>
            </w:pPr>
            <w:r w:rsidRPr="008D3233">
              <w:rPr>
                <w:rFonts w:ascii="Times New Roman" w:hAnsi="Times New Roman" w:cs="Times New Roman"/>
                <w:color w:val="000000"/>
                <w:sz w:val="24"/>
                <w:szCs w:val="24"/>
                <w:lang w:val="es-AR"/>
              </w:rPr>
              <w:t>[20]</w:t>
            </w:r>
          </w:p>
        </w:tc>
      </w:tr>
      <w:tr w:rsidR="005570EF" w:rsidRPr="008D3233" w14:paraId="389F404F"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6C9246FD"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val="es-AR" w:eastAsia="en-GB"/>
              </w:rPr>
            </w:pPr>
            <w:r w:rsidRPr="008D3233">
              <w:rPr>
                <w:rFonts w:ascii="Times New Roman" w:eastAsia="Times New Roman" w:hAnsi="Times New Roman" w:cs="Times New Roman"/>
                <w:b w:val="0"/>
                <w:i/>
                <w:iCs/>
                <w:color w:val="000000"/>
                <w:sz w:val="24"/>
                <w:szCs w:val="24"/>
                <w:lang w:val="es-AR" w:eastAsia="en-GB"/>
              </w:rPr>
              <w:t xml:space="preserve">Lepomis macrochirus </w:t>
            </w:r>
          </w:p>
        </w:tc>
        <w:tc>
          <w:tcPr>
            <w:tcW w:w="763" w:type="dxa"/>
            <w:shd w:val="clear" w:color="auto" w:fill="auto"/>
            <w:vAlign w:val="center"/>
          </w:tcPr>
          <w:p w14:paraId="42BA435C"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s-AR"/>
              </w:rPr>
            </w:pPr>
            <w:r w:rsidRPr="008D3233">
              <w:rPr>
                <w:rFonts w:ascii="Times New Roman" w:hAnsi="Times New Roman" w:cs="Times New Roman"/>
                <w:color w:val="000000"/>
                <w:sz w:val="24"/>
                <w:szCs w:val="24"/>
                <w:lang w:val="es-AR"/>
              </w:rPr>
              <w:t>LC50</w:t>
            </w:r>
          </w:p>
        </w:tc>
        <w:tc>
          <w:tcPr>
            <w:tcW w:w="2356" w:type="dxa"/>
            <w:shd w:val="clear" w:color="auto" w:fill="auto"/>
            <w:vAlign w:val="bottom"/>
          </w:tcPr>
          <w:p w14:paraId="49A950AC" w14:textId="187EFC9D"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s-AR"/>
              </w:rPr>
            </w:pPr>
            <w:r w:rsidRPr="008D3233">
              <w:rPr>
                <w:rFonts w:ascii="Times New Roman" w:hAnsi="Times New Roman" w:cs="Times New Roman"/>
                <w:color w:val="000000"/>
                <w:sz w:val="24"/>
                <w:szCs w:val="24"/>
                <w:lang w:val="es-AR"/>
              </w:rPr>
              <w:t>869</w:t>
            </w:r>
            <w:r w:rsidR="002514BE" w:rsidRPr="008D3233">
              <w:rPr>
                <w:rFonts w:ascii="Times New Roman" w:hAnsi="Times New Roman" w:cs="Times New Roman"/>
                <w:color w:val="000000"/>
                <w:sz w:val="24"/>
                <w:szCs w:val="24"/>
                <w:lang w:val="es-AR"/>
              </w:rPr>
              <w:t xml:space="preserve"> (</w:t>
            </w:r>
            <w:r w:rsidRPr="008D3233">
              <w:rPr>
                <w:rFonts w:ascii="Times New Roman" w:hAnsi="Times New Roman" w:cs="Times New Roman"/>
                <w:color w:val="000000"/>
                <w:sz w:val="24"/>
                <w:szCs w:val="24"/>
                <w:lang w:val="es-AR"/>
              </w:rPr>
              <w:t>700-1080</w:t>
            </w:r>
            <w:r w:rsidR="002514BE" w:rsidRPr="008D3233">
              <w:rPr>
                <w:rFonts w:ascii="Times New Roman" w:hAnsi="Times New Roman" w:cs="Times New Roman"/>
                <w:color w:val="000000"/>
                <w:sz w:val="24"/>
                <w:szCs w:val="24"/>
                <w:lang w:val="es-AR"/>
              </w:rPr>
              <w:t>)</w:t>
            </w:r>
          </w:p>
        </w:tc>
        <w:tc>
          <w:tcPr>
            <w:tcW w:w="1309" w:type="dxa"/>
            <w:shd w:val="clear" w:color="auto" w:fill="auto"/>
            <w:vAlign w:val="bottom"/>
          </w:tcPr>
          <w:p w14:paraId="7F88A7EE" w14:textId="34D1DD0B"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s-AR"/>
              </w:rPr>
            </w:pPr>
            <w:r w:rsidRPr="008D3233">
              <w:rPr>
                <w:rFonts w:ascii="Times New Roman" w:hAnsi="Times New Roman" w:cs="Times New Roman"/>
                <w:color w:val="000000"/>
                <w:sz w:val="24"/>
                <w:szCs w:val="24"/>
                <w:lang w:val="es-AR"/>
              </w:rPr>
              <w:t>[8]</w:t>
            </w:r>
          </w:p>
        </w:tc>
      </w:tr>
      <w:tr w:rsidR="005570EF" w:rsidRPr="008D3233" w14:paraId="2D011FA4"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5072F170"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val="es-AR" w:eastAsia="en-GB"/>
              </w:rPr>
            </w:pPr>
            <w:r w:rsidRPr="008D3233">
              <w:rPr>
                <w:rFonts w:ascii="Times New Roman" w:eastAsia="Times New Roman" w:hAnsi="Times New Roman" w:cs="Times New Roman"/>
                <w:b w:val="0"/>
                <w:i/>
                <w:iCs/>
                <w:color w:val="000000"/>
                <w:sz w:val="24"/>
                <w:szCs w:val="24"/>
                <w:lang w:val="es-AR" w:eastAsia="en-GB"/>
              </w:rPr>
              <w:t>Clarias gariepinus (Juvenile)</w:t>
            </w:r>
          </w:p>
        </w:tc>
        <w:tc>
          <w:tcPr>
            <w:tcW w:w="763" w:type="dxa"/>
            <w:shd w:val="clear" w:color="auto" w:fill="auto"/>
            <w:vAlign w:val="center"/>
          </w:tcPr>
          <w:p w14:paraId="64A52E40"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s-AR"/>
              </w:rPr>
            </w:pPr>
            <w:r w:rsidRPr="008D3233">
              <w:rPr>
                <w:rFonts w:ascii="Times New Roman" w:hAnsi="Times New Roman" w:cs="Times New Roman"/>
                <w:color w:val="000000"/>
                <w:sz w:val="24"/>
                <w:szCs w:val="24"/>
                <w:lang w:val="es-AR"/>
              </w:rPr>
              <w:t>LC50</w:t>
            </w:r>
          </w:p>
        </w:tc>
        <w:tc>
          <w:tcPr>
            <w:tcW w:w="2356" w:type="dxa"/>
            <w:shd w:val="clear" w:color="auto" w:fill="auto"/>
            <w:vAlign w:val="bottom"/>
          </w:tcPr>
          <w:p w14:paraId="15A980BB" w14:textId="7871BBEC"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s-AR"/>
              </w:rPr>
            </w:pPr>
            <w:r w:rsidRPr="008D3233">
              <w:rPr>
                <w:rFonts w:ascii="Times New Roman" w:hAnsi="Times New Roman" w:cs="Times New Roman"/>
                <w:color w:val="000000"/>
                <w:sz w:val="24"/>
                <w:szCs w:val="24"/>
                <w:lang w:val="es-AR"/>
              </w:rPr>
              <w:t>1290</w:t>
            </w:r>
            <w:r w:rsidR="002514BE" w:rsidRPr="008D3233">
              <w:rPr>
                <w:rFonts w:ascii="Times New Roman" w:hAnsi="Times New Roman" w:cs="Times New Roman"/>
                <w:color w:val="000000"/>
                <w:sz w:val="24"/>
                <w:szCs w:val="24"/>
                <w:lang w:val="es-AR"/>
              </w:rPr>
              <w:t xml:space="preserve"> (</w:t>
            </w:r>
            <w:r w:rsidRPr="008D3233">
              <w:rPr>
                <w:rFonts w:ascii="Times New Roman" w:hAnsi="Times New Roman" w:cs="Times New Roman"/>
                <w:color w:val="000000"/>
                <w:sz w:val="24"/>
                <w:szCs w:val="24"/>
                <w:lang w:val="es-AR"/>
              </w:rPr>
              <w:t>880-1640</w:t>
            </w:r>
            <w:r w:rsidR="002514BE" w:rsidRPr="008D3233">
              <w:rPr>
                <w:rFonts w:ascii="Times New Roman" w:hAnsi="Times New Roman" w:cs="Times New Roman"/>
                <w:color w:val="000000"/>
                <w:sz w:val="24"/>
                <w:szCs w:val="24"/>
                <w:lang w:val="es-AR"/>
              </w:rPr>
              <w:t>)</w:t>
            </w:r>
          </w:p>
        </w:tc>
        <w:tc>
          <w:tcPr>
            <w:tcW w:w="1309" w:type="dxa"/>
            <w:shd w:val="clear" w:color="auto" w:fill="auto"/>
            <w:vAlign w:val="bottom"/>
          </w:tcPr>
          <w:p w14:paraId="22BC4DCB" w14:textId="3E433EED"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s-AR"/>
              </w:rPr>
            </w:pPr>
            <w:r w:rsidRPr="008D3233">
              <w:rPr>
                <w:rFonts w:ascii="Times New Roman" w:hAnsi="Times New Roman" w:cs="Times New Roman"/>
                <w:color w:val="000000"/>
                <w:sz w:val="24"/>
                <w:szCs w:val="24"/>
                <w:lang w:val="es-AR"/>
              </w:rPr>
              <w:t>[21]</w:t>
            </w:r>
          </w:p>
        </w:tc>
      </w:tr>
      <w:tr w:rsidR="005570EF" w:rsidRPr="008D3233" w14:paraId="0F45C4D9"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1F27A794"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val="es-AR" w:eastAsia="en-GB"/>
              </w:rPr>
              <w:t>Heterobranchus lo</w:t>
            </w:r>
            <w:r w:rsidRPr="008D3233">
              <w:rPr>
                <w:rFonts w:ascii="Times New Roman" w:eastAsia="Times New Roman" w:hAnsi="Times New Roman" w:cs="Times New Roman"/>
                <w:b w:val="0"/>
                <w:i/>
                <w:iCs/>
                <w:color w:val="000000"/>
                <w:sz w:val="24"/>
                <w:szCs w:val="24"/>
                <w:lang w:eastAsia="en-GB"/>
              </w:rPr>
              <w:t>ngifilis</w:t>
            </w:r>
          </w:p>
        </w:tc>
        <w:tc>
          <w:tcPr>
            <w:tcW w:w="763" w:type="dxa"/>
            <w:shd w:val="clear" w:color="auto" w:fill="auto"/>
            <w:vAlign w:val="center"/>
          </w:tcPr>
          <w:p w14:paraId="4F5499CE"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5ACB4DC3" w14:textId="697DA289"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1320</w:t>
            </w:r>
            <w:r w:rsidR="002514BE"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1150-1780</w:t>
            </w:r>
            <w:r w:rsidR="002514BE" w:rsidRPr="008D3233">
              <w:rPr>
                <w:rFonts w:ascii="Times New Roman" w:hAnsi="Times New Roman" w:cs="Times New Roman"/>
                <w:color w:val="000000"/>
                <w:sz w:val="24"/>
                <w:szCs w:val="24"/>
              </w:rPr>
              <w:t>)</w:t>
            </w:r>
          </w:p>
        </w:tc>
        <w:tc>
          <w:tcPr>
            <w:tcW w:w="1309" w:type="dxa"/>
            <w:shd w:val="clear" w:color="auto" w:fill="auto"/>
            <w:vAlign w:val="bottom"/>
          </w:tcPr>
          <w:p w14:paraId="44731DA9" w14:textId="13D14BDF"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[22]</w:t>
            </w:r>
          </w:p>
        </w:tc>
      </w:tr>
      <w:tr w:rsidR="005570EF" w:rsidRPr="008D3233" w14:paraId="74D9299A"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029D7441"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Xenopus laevis</w:t>
            </w:r>
          </w:p>
        </w:tc>
        <w:tc>
          <w:tcPr>
            <w:tcW w:w="763" w:type="dxa"/>
            <w:shd w:val="clear" w:color="auto" w:fill="auto"/>
            <w:vAlign w:val="center"/>
          </w:tcPr>
          <w:p w14:paraId="6D8196A9"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1F7DC251" w14:textId="592E6E65"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1767</w:t>
            </w:r>
            <w:r w:rsidR="00CD59CF"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84</w:t>
            </w:r>
          </w:p>
        </w:tc>
        <w:tc>
          <w:tcPr>
            <w:tcW w:w="1309" w:type="dxa"/>
            <w:shd w:val="clear" w:color="auto" w:fill="auto"/>
            <w:vAlign w:val="bottom"/>
          </w:tcPr>
          <w:p w14:paraId="36945DA4" w14:textId="5F586547"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[23]</w:t>
            </w:r>
          </w:p>
        </w:tc>
      </w:tr>
      <w:tr w:rsidR="005570EF" w:rsidRPr="008D3233" w14:paraId="472B7961"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4A1DEEA8"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Lombricutus variegatus</w:t>
            </w:r>
          </w:p>
        </w:tc>
        <w:tc>
          <w:tcPr>
            <w:tcW w:w="763" w:type="dxa"/>
            <w:shd w:val="clear" w:color="auto" w:fill="auto"/>
            <w:vAlign w:val="center"/>
          </w:tcPr>
          <w:p w14:paraId="79598AA7"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764556FE" w14:textId="57A6E6C5" w:rsidR="005570EF" w:rsidRPr="008D3233" w:rsidRDefault="002514BE"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2660 (</w:t>
            </w:r>
            <w:r w:rsidR="005570EF" w:rsidRPr="008D3233">
              <w:rPr>
                <w:rFonts w:ascii="Times New Roman" w:hAnsi="Times New Roman" w:cs="Times New Roman"/>
                <w:color w:val="000000"/>
                <w:sz w:val="24"/>
                <w:szCs w:val="24"/>
              </w:rPr>
              <w:t>1940-3630</w:t>
            </w:r>
            <w:r w:rsidRPr="008D3233">
              <w:rPr>
                <w:rFonts w:ascii="Times New Roman" w:hAnsi="Times New Roman" w:cs="Times New Roman"/>
                <w:color w:val="000000"/>
                <w:sz w:val="24"/>
                <w:szCs w:val="24"/>
              </w:rPr>
              <w:t>)</w:t>
            </w:r>
          </w:p>
        </w:tc>
        <w:tc>
          <w:tcPr>
            <w:tcW w:w="1309" w:type="dxa"/>
            <w:shd w:val="clear" w:color="auto" w:fill="auto"/>
            <w:vAlign w:val="bottom"/>
          </w:tcPr>
          <w:p w14:paraId="5D274914" w14:textId="0F3C31E6"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[15]</w:t>
            </w:r>
          </w:p>
        </w:tc>
      </w:tr>
      <w:tr w:rsidR="005570EF" w:rsidRPr="008D3233" w14:paraId="450D6141"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69DC5467"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 xml:space="preserve">Gambusia affinis </w:t>
            </w:r>
          </w:p>
        </w:tc>
        <w:tc>
          <w:tcPr>
            <w:tcW w:w="763" w:type="dxa"/>
            <w:shd w:val="clear" w:color="auto" w:fill="auto"/>
            <w:vAlign w:val="center"/>
          </w:tcPr>
          <w:p w14:paraId="449EEF46"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732B3A0D" w14:textId="2879454E"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5270</w:t>
            </w:r>
            <w:r w:rsidR="002514BE" w:rsidRPr="008D3233">
              <w:rPr>
                <w:rFonts w:ascii="Times New Roman" w:hAnsi="Times New Roman" w:cs="Times New Roman"/>
                <w:color w:val="000000"/>
                <w:sz w:val="24"/>
                <w:szCs w:val="24"/>
              </w:rPr>
              <w:t>(</w:t>
            </w:r>
            <w:r w:rsidRPr="008D3233">
              <w:rPr>
                <w:rFonts w:ascii="Times New Roman" w:hAnsi="Times New Roman" w:cs="Times New Roman"/>
                <w:color w:val="000000"/>
                <w:sz w:val="24"/>
                <w:szCs w:val="24"/>
              </w:rPr>
              <w:t>2660-10400</w:t>
            </w:r>
            <w:r w:rsidR="002514BE" w:rsidRPr="008D3233">
              <w:rPr>
                <w:rFonts w:ascii="Times New Roman" w:hAnsi="Times New Roman" w:cs="Times New Roman"/>
                <w:color w:val="000000"/>
                <w:sz w:val="24"/>
                <w:szCs w:val="24"/>
              </w:rPr>
              <w:t>)</w:t>
            </w:r>
          </w:p>
        </w:tc>
        <w:tc>
          <w:tcPr>
            <w:tcW w:w="1309" w:type="dxa"/>
            <w:shd w:val="clear" w:color="auto" w:fill="auto"/>
            <w:vAlign w:val="bottom"/>
          </w:tcPr>
          <w:p w14:paraId="5C5F09F2" w14:textId="5B600F6A"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[8]</w:t>
            </w:r>
          </w:p>
        </w:tc>
      </w:tr>
      <w:tr w:rsidR="005570EF" w:rsidRPr="008D3233" w14:paraId="1776E38E"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2D58DA60"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Poecilia reticulata</w:t>
            </w:r>
          </w:p>
        </w:tc>
        <w:tc>
          <w:tcPr>
            <w:tcW w:w="763" w:type="dxa"/>
            <w:shd w:val="clear" w:color="auto" w:fill="auto"/>
            <w:vAlign w:val="center"/>
          </w:tcPr>
          <w:p w14:paraId="44BE4D99"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53B3AD50" w14:textId="18805FE8"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5810</w:t>
            </w:r>
          </w:p>
        </w:tc>
        <w:tc>
          <w:tcPr>
            <w:tcW w:w="1309" w:type="dxa"/>
            <w:shd w:val="clear" w:color="auto" w:fill="auto"/>
            <w:vAlign w:val="bottom"/>
          </w:tcPr>
          <w:p w14:paraId="2F0CC1E3" w14:textId="12117E18" w:rsidR="005570EF" w:rsidRPr="008D3233" w:rsidRDefault="002514BE"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w:t>
            </w:r>
            <w:r w:rsidR="00B50E98" w:rsidRPr="008D3233">
              <w:rPr>
                <w:rFonts w:ascii="Times New Roman" w:hAnsi="Times New Roman" w:cs="Times New Roman"/>
                <w:color w:val="000000"/>
                <w:sz w:val="24"/>
                <w:szCs w:val="24"/>
              </w:rPr>
              <w:t>17]</w:t>
            </w:r>
          </w:p>
        </w:tc>
      </w:tr>
      <w:tr w:rsidR="005570EF" w:rsidRPr="008D3233" w14:paraId="717AC1A3"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47047A01"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 xml:space="preserve">Thiara torulosa </w:t>
            </w:r>
          </w:p>
        </w:tc>
        <w:tc>
          <w:tcPr>
            <w:tcW w:w="763" w:type="dxa"/>
            <w:shd w:val="clear" w:color="auto" w:fill="auto"/>
            <w:vAlign w:val="center"/>
          </w:tcPr>
          <w:p w14:paraId="11C953C7"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53292B68" w14:textId="02DB2888" w:rsidR="005570EF" w:rsidRPr="008D3233" w:rsidRDefault="002514BE"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8700 (</w:t>
            </w:r>
            <w:r w:rsidR="005570EF" w:rsidRPr="008D3233">
              <w:rPr>
                <w:rFonts w:ascii="Times New Roman" w:hAnsi="Times New Roman" w:cs="Times New Roman"/>
                <w:color w:val="000000"/>
                <w:sz w:val="24"/>
                <w:szCs w:val="24"/>
              </w:rPr>
              <w:t>7580-10020</w:t>
            </w:r>
            <w:r w:rsidRPr="008D3233">
              <w:rPr>
                <w:rFonts w:ascii="Times New Roman" w:hAnsi="Times New Roman" w:cs="Times New Roman"/>
                <w:color w:val="000000"/>
                <w:sz w:val="24"/>
                <w:szCs w:val="24"/>
              </w:rPr>
              <w:t>)</w:t>
            </w:r>
          </w:p>
        </w:tc>
        <w:tc>
          <w:tcPr>
            <w:tcW w:w="1309" w:type="dxa"/>
            <w:shd w:val="clear" w:color="auto" w:fill="auto"/>
            <w:vAlign w:val="bottom"/>
          </w:tcPr>
          <w:p w14:paraId="6D730B05" w14:textId="2CAEACEB"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[24]</w:t>
            </w:r>
          </w:p>
        </w:tc>
      </w:tr>
      <w:tr w:rsidR="005570EF" w:rsidRPr="008D3233" w14:paraId="20E34232"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0D63901D"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Cyprinus carpio L</w:t>
            </w:r>
          </w:p>
        </w:tc>
        <w:tc>
          <w:tcPr>
            <w:tcW w:w="763" w:type="dxa"/>
            <w:shd w:val="clear" w:color="auto" w:fill="auto"/>
            <w:vAlign w:val="center"/>
          </w:tcPr>
          <w:p w14:paraId="3F9C72CA"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6061C0FD" w14:textId="622656AD"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9410</w:t>
            </w:r>
            <w:r w:rsidR="002514BE"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7540-11490</w:t>
            </w:r>
            <w:r w:rsidR="002514BE" w:rsidRPr="008D3233">
              <w:rPr>
                <w:rFonts w:ascii="Times New Roman" w:hAnsi="Times New Roman" w:cs="Times New Roman"/>
                <w:color w:val="000000"/>
                <w:sz w:val="24"/>
                <w:szCs w:val="24"/>
              </w:rPr>
              <w:t>)</w:t>
            </w:r>
          </w:p>
        </w:tc>
        <w:tc>
          <w:tcPr>
            <w:tcW w:w="1309" w:type="dxa"/>
            <w:shd w:val="clear" w:color="auto" w:fill="auto"/>
            <w:vAlign w:val="bottom"/>
          </w:tcPr>
          <w:p w14:paraId="21359D60" w14:textId="73D82654"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[25]</w:t>
            </w:r>
          </w:p>
        </w:tc>
      </w:tr>
      <w:tr w:rsidR="005570EF" w:rsidRPr="008D3233" w14:paraId="7DED3FEE"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496F353B"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Pimephales promelas</w:t>
            </w:r>
          </w:p>
        </w:tc>
        <w:tc>
          <w:tcPr>
            <w:tcW w:w="763" w:type="dxa"/>
            <w:shd w:val="clear" w:color="auto" w:fill="auto"/>
            <w:vAlign w:val="center"/>
          </w:tcPr>
          <w:p w14:paraId="4A59F3B2"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6DC54FC1" w14:textId="42FA5DF3"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11600</w:t>
            </w:r>
            <w:r w:rsidR="002514BE"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7830-17200</w:t>
            </w:r>
            <w:r w:rsidR="002514BE" w:rsidRPr="008D3233">
              <w:rPr>
                <w:rFonts w:ascii="Times New Roman" w:hAnsi="Times New Roman" w:cs="Times New Roman"/>
                <w:color w:val="000000"/>
                <w:sz w:val="24"/>
                <w:szCs w:val="24"/>
              </w:rPr>
              <w:t>)</w:t>
            </w:r>
          </w:p>
        </w:tc>
        <w:tc>
          <w:tcPr>
            <w:tcW w:w="1309" w:type="dxa"/>
            <w:shd w:val="clear" w:color="auto" w:fill="auto"/>
            <w:vAlign w:val="bottom"/>
          </w:tcPr>
          <w:p w14:paraId="45919AD2" w14:textId="19F318F5"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[8]</w:t>
            </w:r>
          </w:p>
        </w:tc>
      </w:tr>
      <w:tr w:rsidR="005570EF" w:rsidRPr="008D3233" w14:paraId="654BA53B" w14:textId="77777777" w:rsidTr="008D3233">
        <w:trPr>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11BA7EE8"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Abramis brama L</w:t>
            </w:r>
          </w:p>
        </w:tc>
        <w:tc>
          <w:tcPr>
            <w:tcW w:w="763" w:type="dxa"/>
            <w:shd w:val="clear" w:color="auto" w:fill="auto"/>
            <w:vAlign w:val="center"/>
          </w:tcPr>
          <w:p w14:paraId="3AA33E0F" w14:textId="77777777" w:rsidR="005570EF" w:rsidRPr="008D3233" w:rsidRDefault="005570EF" w:rsidP="008D323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0FB44134" w14:textId="2B0B9BC9" w:rsidR="005570EF" w:rsidRPr="008D3233" w:rsidRDefault="005570EF" w:rsidP="008D323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16660</w:t>
            </w:r>
            <w:r w:rsidR="002514BE" w:rsidRPr="008D3233">
              <w:rPr>
                <w:rFonts w:ascii="Times New Roman" w:hAnsi="Times New Roman" w:cs="Times New Roman"/>
                <w:color w:val="000000"/>
                <w:sz w:val="24"/>
                <w:szCs w:val="24"/>
              </w:rPr>
              <w:t xml:space="preserve"> (</w:t>
            </w:r>
            <w:r w:rsidRPr="008D3233">
              <w:rPr>
                <w:rFonts w:ascii="Times New Roman" w:hAnsi="Times New Roman" w:cs="Times New Roman"/>
                <w:color w:val="000000"/>
                <w:sz w:val="24"/>
                <w:szCs w:val="24"/>
              </w:rPr>
              <w:t>16140-17180</w:t>
            </w:r>
            <w:r w:rsidR="002514BE" w:rsidRPr="008D3233">
              <w:rPr>
                <w:rFonts w:ascii="Times New Roman" w:hAnsi="Times New Roman" w:cs="Times New Roman"/>
                <w:color w:val="000000"/>
                <w:sz w:val="24"/>
                <w:szCs w:val="24"/>
              </w:rPr>
              <w:t>)</w:t>
            </w:r>
          </w:p>
        </w:tc>
        <w:tc>
          <w:tcPr>
            <w:tcW w:w="1309" w:type="dxa"/>
            <w:shd w:val="clear" w:color="auto" w:fill="auto"/>
            <w:vAlign w:val="bottom"/>
          </w:tcPr>
          <w:p w14:paraId="1136258F" w14:textId="061FBC02" w:rsidR="005570EF" w:rsidRPr="008D3233" w:rsidRDefault="00B50E98" w:rsidP="00FA738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[26]</w:t>
            </w:r>
          </w:p>
        </w:tc>
      </w:tr>
      <w:tr w:rsidR="005570EF" w:rsidRPr="008D3233" w14:paraId="5334296E" w14:textId="77777777" w:rsidTr="008D323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noWrap/>
            <w:hideMark/>
          </w:tcPr>
          <w:p w14:paraId="220EB0D0" w14:textId="77777777" w:rsidR="005570EF" w:rsidRPr="008D3233" w:rsidRDefault="005570EF" w:rsidP="008D3233">
            <w:pPr>
              <w:spacing w:line="276" w:lineRule="auto"/>
              <w:rPr>
                <w:rFonts w:ascii="Times New Roman" w:eastAsia="Times New Roman" w:hAnsi="Times New Roman" w:cs="Times New Roman"/>
                <w:b w:val="0"/>
                <w:i/>
                <w:iCs/>
                <w:color w:val="000000"/>
                <w:sz w:val="24"/>
                <w:szCs w:val="24"/>
                <w:lang w:eastAsia="en-GB"/>
              </w:rPr>
            </w:pPr>
            <w:r w:rsidRPr="008D3233">
              <w:rPr>
                <w:rFonts w:ascii="Times New Roman" w:eastAsia="Times New Roman" w:hAnsi="Times New Roman" w:cs="Times New Roman"/>
                <w:b w:val="0"/>
                <w:i/>
                <w:iCs/>
                <w:color w:val="000000"/>
                <w:sz w:val="24"/>
                <w:szCs w:val="24"/>
                <w:lang w:eastAsia="en-GB"/>
              </w:rPr>
              <w:t>Danio rerio (zebrafish embryo)</w:t>
            </w:r>
          </w:p>
        </w:tc>
        <w:tc>
          <w:tcPr>
            <w:tcW w:w="763" w:type="dxa"/>
            <w:shd w:val="clear" w:color="auto" w:fill="auto"/>
            <w:vAlign w:val="center"/>
          </w:tcPr>
          <w:p w14:paraId="28A1D004" w14:textId="77777777" w:rsidR="005570EF" w:rsidRPr="008D3233" w:rsidRDefault="005570EF" w:rsidP="008D323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LC50</w:t>
            </w:r>
          </w:p>
        </w:tc>
        <w:tc>
          <w:tcPr>
            <w:tcW w:w="2356" w:type="dxa"/>
            <w:shd w:val="clear" w:color="auto" w:fill="auto"/>
            <w:vAlign w:val="bottom"/>
          </w:tcPr>
          <w:p w14:paraId="62B5E29F" w14:textId="73DEE5D4" w:rsidR="005570EF" w:rsidRPr="008D3233" w:rsidRDefault="005570EF" w:rsidP="008D323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39750</w:t>
            </w:r>
          </w:p>
        </w:tc>
        <w:tc>
          <w:tcPr>
            <w:tcW w:w="1309" w:type="dxa"/>
            <w:shd w:val="clear" w:color="auto" w:fill="auto"/>
            <w:vAlign w:val="bottom"/>
          </w:tcPr>
          <w:p w14:paraId="76C3DE4D" w14:textId="5D5EDA3E" w:rsidR="005570EF" w:rsidRPr="008D3233" w:rsidRDefault="00B50E98" w:rsidP="00FA738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D3233">
              <w:rPr>
                <w:rFonts w:ascii="Times New Roman" w:hAnsi="Times New Roman" w:cs="Times New Roman"/>
                <w:color w:val="000000"/>
                <w:sz w:val="24"/>
                <w:szCs w:val="24"/>
              </w:rPr>
              <w:t>[27]</w:t>
            </w:r>
          </w:p>
        </w:tc>
      </w:tr>
    </w:tbl>
    <w:p w14:paraId="66DC928E" w14:textId="3CA61B13" w:rsidR="00182CEC" w:rsidRDefault="00182CEC" w:rsidP="005251EC">
      <w:pPr>
        <w:rPr>
          <w:rFonts w:ascii="Times New Roman" w:hAnsi="Times New Roman" w:cs="Times New Roman"/>
          <w:sz w:val="24"/>
          <w:szCs w:val="24"/>
        </w:rPr>
      </w:pPr>
    </w:p>
    <w:p w14:paraId="4B697142" w14:textId="593197A2" w:rsidR="007A2771" w:rsidRDefault="007A2771" w:rsidP="005251EC">
      <w:pPr>
        <w:rPr>
          <w:rFonts w:ascii="Times New Roman" w:hAnsi="Times New Roman" w:cs="Times New Roman"/>
          <w:sz w:val="24"/>
          <w:szCs w:val="24"/>
        </w:rPr>
      </w:pPr>
    </w:p>
    <w:p w14:paraId="5E931A7C" w14:textId="1BC05E6B" w:rsidR="007A2771" w:rsidRDefault="007A2771" w:rsidP="005251EC">
      <w:pPr>
        <w:rPr>
          <w:rFonts w:ascii="Times New Roman" w:hAnsi="Times New Roman" w:cs="Times New Roman"/>
          <w:sz w:val="24"/>
          <w:szCs w:val="24"/>
        </w:rPr>
      </w:pPr>
    </w:p>
    <w:p w14:paraId="3DF2EC03" w14:textId="086BB0C2" w:rsidR="007A2771" w:rsidRDefault="007A2771" w:rsidP="005251EC">
      <w:pPr>
        <w:rPr>
          <w:rFonts w:ascii="Times New Roman" w:hAnsi="Times New Roman" w:cs="Times New Roman"/>
          <w:sz w:val="24"/>
          <w:szCs w:val="24"/>
        </w:rPr>
      </w:pPr>
    </w:p>
    <w:p w14:paraId="2668A8FE" w14:textId="2A89335B" w:rsidR="007A2771" w:rsidRDefault="007A2771" w:rsidP="005251EC">
      <w:pPr>
        <w:rPr>
          <w:rFonts w:ascii="Times New Roman" w:hAnsi="Times New Roman" w:cs="Times New Roman"/>
          <w:sz w:val="24"/>
          <w:szCs w:val="24"/>
        </w:rPr>
      </w:pPr>
    </w:p>
    <w:p w14:paraId="525E8C1F" w14:textId="4F28AB81" w:rsidR="00EB634A" w:rsidRPr="008D3233" w:rsidRDefault="00EB634A" w:rsidP="005251EC">
      <w:pPr>
        <w:rPr>
          <w:rFonts w:ascii="Times New Roman" w:hAnsi="Times New Roman" w:cs="Times New Roman"/>
          <w:sz w:val="24"/>
          <w:szCs w:val="24"/>
        </w:rPr>
      </w:pPr>
      <w:r w:rsidRPr="008D3233">
        <w:rPr>
          <w:rFonts w:ascii="Times New Roman" w:hAnsi="Times New Roman" w:cs="Times New Roman"/>
          <w:b/>
          <w:sz w:val="24"/>
          <w:szCs w:val="24"/>
        </w:rPr>
        <w:lastRenderedPageBreak/>
        <w:t xml:space="preserve">Table </w:t>
      </w:r>
      <w:r w:rsidR="005251EC" w:rsidRPr="008D3233">
        <w:rPr>
          <w:rFonts w:ascii="Times New Roman" w:hAnsi="Times New Roman" w:cs="Times New Roman"/>
          <w:b/>
          <w:sz w:val="24"/>
          <w:szCs w:val="24"/>
        </w:rPr>
        <w:t>S3</w:t>
      </w:r>
      <w:r w:rsidRPr="008D3233">
        <w:rPr>
          <w:rFonts w:ascii="Times New Roman" w:hAnsi="Times New Roman" w:cs="Times New Roman"/>
          <w:sz w:val="24"/>
          <w:szCs w:val="24"/>
        </w:rPr>
        <w:t xml:space="preserve"> </w:t>
      </w:r>
      <w:r w:rsidRPr="008D3233">
        <w:rPr>
          <w:rFonts w:ascii="Times New Roman" w:eastAsiaTheme="majorEastAsia" w:hAnsi="Times New Roman" w:cs="Times New Roman"/>
          <w:bCs/>
          <w:iCs/>
          <w:sz w:val="24"/>
          <w:szCs w:val="24"/>
        </w:rPr>
        <w:t xml:space="preserve">List of </w:t>
      </w:r>
      <w:r w:rsidR="00E41ADC" w:rsidRPr="008D3233">
        <w:rPr>
          <w:rFonts w:ascii="Times New Roman" w:eastAsiaTheme="majorEastAsia" w:hAnsi="Times New Roman" w:cs="Times New Roman"/>
          <w:bCs/>
          <w:iCs/>
          <w:sz w:val="24"/>
          <w:szCs w:val="24"/>
        </w:rPr>
        <w:t xml:space="preserve">Group B </w:t>
      </w:r>
      <w:r w:rsidRPr="008D3233">
        <w:rPr>
          <w:rFonts w:ascii="Times New Roman" w:eastAsiaTheme="majorEastAsia" w:hAnsi="Times New Roman" w:cs="Times New Roman"/>
          <w:bCs/>
          <w:iCs/>
          <w:sz w:val="24"/>
          <w:szCs w:val="24"/>
        </w:rPr>
        <w:t>species</w:t>
      </w:r>
      <w:r w:rsidRPr="008D3233">
        <w:rPr>
          <w:rFonts w:ascii="Times New Roman" w:hAnsi="Times New Roman" w:cs="Times New Roman"/>
          <w:iCs/>
          <w:sz w:val="24"/>
          <w:szCs w:val="24"/>
        </w:rPr>
        <w:t xml:space="preserve"> </w:t>
      </w:r>
    </w:p>
    <w:tbl>
      <w:tblPr>
        <w:tblStyle w:val="ad"/>
        <w:tblW w:w="6662" w:type="dxa"/>
        <w:tblLook w:val="04A0" w:firstRow="1" w:lastRow="0" w:firstColumn="1" w:lastColumn="0" w:noHBand="0" w:noVBand="1"/>
      </w:tblPr>
      <w:tblGrid>
        <w:gridCol w:w="3120"/>
        <w:gridCol w:w="828"/>
        <w:gridCol w:w="2397"/>
        <w:gridCol w:w="1189"/>
      </w:tblGrid>
      <w:tr w:rsidR="00EB634A" w:rsidRPr="008D3233" w14:paraId="378EEBD8" w14:textId="77777777" w:rsidTr="009C075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1032576F" w14:textId="71518E0C" w:rsidR="00EB634A" w:rsidRPr="008D3233" w:rsidRDefault="00EB634A" w:rsidP="00267954">
            <w:pPr>
              <w:rPr>
                <w:rFonts w:ascii="Times New Roman" w:eastAsia="Times New Roman" w:hAnsi="Times New Roman" w:cs="Times New Roman"/>
                <w:b w:val="0"/>
                <w:iCs/>
                <w:color w:val="000000"/>
                <w:sz w:val="24"/>
                <w:szCs w:val="24"/>
                <w:lang w:eastAsia="es-AR"/>
              </w:rPr>
            </w:pPr>
            <w:r w:rsidRPr="008D3233">
              <w:rPr>
                <w:rFonts w:ascii="Times New Roman" w:eastAsia="Times New Roman" w:hAnsi="Times New Roman" w:cs="Times New Roman"/>
                <w:b w:val="0"/>
                <w:iCs/>
                <w:color w:val="000000"/>
                <w:sz w:val="24"/>
                <w:szCs w:val="24"/>
                <w:lang w:eastAsia="es-AR"/>
              </w:rPr>
              <w:t>Specie</w:t>
            </w:r>
            <w:r w:rsidR="00D02A39" w:rsidRPr="008D3233">
              <w:rPr>
                <w:rFonts w:ascii="Times New Roman" w:eastAsia="Times New Roman" w:hAnsi="Times New Roman" w:cs="Times New Roman"/>
                <w:b w:val="0"/>
                <w:iCs/>
                <w:color w:val="000000"/>
                <w:sz w:val="24"/>
                <w:szCs w:val="24"/>
                <w:lang w:eastAsia="es-AR"/>
              </w:rPr>
              <w:t>s</w:t>
            </w:r>
          </w:p>
        </w:tc>
        <w:tc>
          <w:tcPr>
            <w:tcW w:w="828" w:type="dxa"/>
            <w:shd w:val="clear" w:color="auto" w:fill="auto"/>
            <w:noWrap/>
            <w:hideMark/>
          </w:tcPr>
          <w:p w14:paraId="7650EC73" w14:textId="77777777" w:rsidR="00EB634A" w:rsidRPr="008D3233" w:rsidRDefault="00EB634A" w:rsidP="0026795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color w:val="000000"/>
                <w:sz w:val="24"/>
                <w:szCs w:val="24"/>
                <w:lang w:eastAsia="es-AR"/>
              </w:rPr>
            </w:pPr>
          </w:p>
        </w:tc>
        <w:tc>
          <w:tcPr>
            <w:tcW w:w="2397" w:type="dxa"/>
            <w:shd w:val="clear" w:color="auto" w:fill="auto"/>
            <w:noWrap/>
            <w:hideMark/>
          </w:tcPr>
          <w:p w14:paraId="198C01A6" w14:textId="372C2F69" w:rsidR="00EB634A" w:rsidRPr="008D3233" w:rsidRDefault="00EB634A" w:rsidP="0026795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color w:val="000000"/>
                <w:sz w:val="24"/>
                <w:szCs w:val="24"/>
                <w:lang w:eastAsia="es-AR"/>
              </w:rPr>
            </w:pPr>
            <w:r w:rsidRPr="008D3233">
              <w:rPr>
                <w:rFonts w:ascii="Times New Roman" w:eastAsia="Times New Roman" w:hAnsi="Times New Roman" w:cs="Times New Roman"/>
                <w:b w:val="0"/>
                <w:iCs/>
                <w:color w:val="000000"/>
                <w:sz w:val="24"/>
                <w:szCs w:val="24"/>
                <w:lang w:eastAsia="es-AR"/>
              </w:rPr>
              <w:t>Value µg</w:t>
            </w:r>
            <w:r w:rsidR="005839DE" w:rsidRPr="008D3233">
              <w:rPr>
                <w:rFonts w:ascii="Times New Roman" w:eastAsia="Times New Roman" w:hAnsi="Times New Roman" w:cs="Times New Roman"/>
                <w:b w:val="0"/>
                <w:iCs/>
                <w:color w:val="000000"/>
                <w:sz w:val="24"/>
                <w:szCs w:val="24"/>
                <w:lang w:eastAsia="es-AR"/>
              </w:rPr>
              <w:t xml:space="preserve"> </w:t>
            </w:r>
            <w:r w:rsidRPr="008D3233">
              <w:rPr>
                <w:rFonts w:ascii="Times New Roman" w:eastAsia="Times New Roman" w:hAnsi="Times New Roman" w:cs="Times New Roman"/>
                <w:b w:val="0"/>
                <w:iCs/>
                <w:color w:val="000000"/>
                <w:sz w:val="24"/>
                <w:szCs w:val="24"/>
                <w:lang w:eastAsia="es-AR"/>
              </w:rPr>
              <w:t>L</w:t>
            </w:r>
            <w:r w:rsidRPr="008D3233">
              <w:rPr>
                <w:rFonts w:ascii="Times New Roman" w:eastAsia="Times New Roman" w:hAnsi="Times New Roman" w:cs="Times New Roman"/>
                <w:b w:val="0"/>
                <w:iCs/>
                <w:color w:val="000000"/>
                <w:sz w:val="24"/>
                <w:szCs w:val="24"/>
                <w:vertAlign w:val="superscript"/>
                <w:lang w:eastAsia="es-AR"/>
              </w:rPr>
              <w:t>-1</w:t>
            </w:r>
          </w:p>
        </w:tc>
        <w:tc>
          <w:tcPr>
            <w:tcW w:w="317" w:type="dxa"/>
            <w:shd w:val="clear" w:color="auto" w:fill="auto"/>
            <w:noWrap/>
            <w:hideMark/>
          </w:tcPr>
          <w:p w14:paraId="2B27F92D" w14:textId="77777777" w:rsidR="00EB634A" w:rsidRPr="008D3233" w:rsidRDefault="00EB634A" w:rsidP="0026795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Cs/>
                <w:color w:val="000000"/>
                <w:sz w:val="24"/>
                <w:szCs w:val="24"/>
                <w:lang w:eastAsia="es-AR"/>
              </w:rPr>
            </w:pPr>
            <w:r w:rsidRPr="008D3233">
              <w:rPr>
                <w:rFonts w:ascii="Times New Roman" w:eastAsia="Times New Roman" w:hAnsi="Times New Roman" w:cs="Times New Roman"/>
                <w:b w:val="0"/>
                <w:iCs/>
                <w:color w:val="000000"/>
                <w:sz w:val="24"/>
                <w:szCs w:val="24"/>
                <w:lang w:eastAsia="es-AR"/>
              </w:rPr>
              <w:t>Reference</w:t>
            </w:r>
          </w:p>
        </w:tc>
      </w:tr>
      <w:tr w:rsidR="00EB634A" w:rsidRPr="008D3233" w14:paraId="2911593A" w14:textId="77777777" w:rsidTr="00FA738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00FA95AA"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Notonecta sp.</w:t>
            </w:r>
          </w:p>
        </w:tc>
        <w:tc>
          <w:tcPr>
            <w:tcW w:w="828" w:type="dxa"/>
            <w:shd w:val="clear" w:color="auto" w:fill="auto"/>
            <w:noWrap/>
            <w:hideMark/>
          </w:tcPr>
          <w:p w14:paraId="284C4638"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112E9350" w14:textId="7B585D06"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w:t>
            </w:r>
            <w:r w:rsidR="00CD59CF" w:rsidRPr="008D3233">
              <w:rPr>
                <w:rFonts w:ascii="Times New Roman" w:eastAsia="Times New Roman" w:hAnsi="Times New Roman" w:cs="Times New Roman"/>
                <w:sz w:val="24"/>
                <w:szCs w:val="24"/>
                <w:lang w:eastAsia="es-AR"/>
              </w:rPr>
              <w:t>.</w:t>
            </w:r>
            <w:r w:rsidRPr="008D3233">
              <w:rPr>
                <w:rFonts w:ascii="Times New Roman" w:eastAsia="Times New Roman" w:hAnsi="Times New Roman" w:cs="Times New Roman"/>
                <w:sz w:val="24"/>
                <w:szCs w:val="24"/>
                <w:lang w:eastAsia="es-AR"/>
              </w:rPr>
              <w:t>23</w:t>
            </w:r>
          </w:p>
        </w:tc>
        <w:tc>
          <w:tcPr>
            <w:tcW w:w="317" w:type="dxa"/>
            <w:shd w:val="clear" w:color="auto" w:fill="auto"/>
            <w:noWrap/>
            <w:hideMark/>
          </w:tcPr>
          <w:p w14:paraId="42D60F2F" w14:textId="6EC1DCAE"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auto"/>
                <w:sz w:val="24"/>
                <w:szCs w:val="24"/>
                <w:lang w:eastAsia="es-AR"/>
              </w:rPr>
              <w:t>[28]</w:t>
            </w:r>
          </w:p>
        </w:tc>
      </w:tr>
      <w:tr w:rsidR="00EB634A" w:rsidRPr="008D3233" w14:paraId="78A30240"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1998CB75"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Chironomus riparius</w:t>
            </w:r>
          </w:p>
        </w:tc>
        <w:tc>
          <w:tcPr>
            <w:tcW w:w="828" w:type="dxa"/>
            <w:shd w:val="clear" w:color="auto" w:fill="auto"/>
            <w:noWrap/>
            <w:hideMark/>
          </w:tcPr>
          <w:p w14:paraId="15C202A0"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EC50</w:t>
            </w:r>
          </w:p>
        </w:tc>
        <w:tc>
          <w:tcPr>
            <w:tcW w:w="2397" w:type="dxa"/>
            <w:shd w:val="clear" w:color="auto" w:fill="auto"/>
            <w:noWrap/>
            <w:hideMark/>
          </w:tcPr>
          <w:p w14:paraId="39C11BCC" w14:textId="2B4D7971"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8</w:t>
            </w:r>
            <w:r w:rsidR="00CD59CF" w:rsidRPr="008D3233">
              <w:rPr>
                <w:rFonts w:ascii="Times New Roman" w:eastAsia="Times New Roman" w:hAnsi="Times New Roman" w:cs="Times New Roman"/>
                <w:sz w:val="24"/>
                <w:szCs w:val="24"/>
                <w:lang w:eastAsia="es-AR"/>
              </w:rPr>
              <w:t>.</w:t>
            </w:r>
            <w:r w:rsidRPr="008D3233">
              <w:rPr>
                <w:rFonts w:ascii="Times New Roman" w:eastAsia="Times New Roman" w:hAnsi="Times New Roman" w:cs="Times New Roman"/>
                <w:sz w:val="24"/>
                <w:szCs w:val="24"/>
                <w:lang w:eastAsia="es-AR"/>
              </w:rPr>
              <w:t>73</w:t>
            </w:r>
            <w:r w:rsidR="009C0752" w:rsidRPr="008D3233">
              <w:rPr>
                <w:rFonts w:ascii="Times New Roman" w:eastAsia="Times New Roman" w:hAnsi="Times New Roman" w:cs="Times New Roman"/>
                <w:color w:val="auto"/>
                <w:sz w:val="24"/>
                <w:szCs w:val="24"/>
                <w:lang w:eastAsia="es-AR"/>
              </w:rPr>
              <w:t xml:space="preserve"> (</w:t>
            </w:r>
            <w:r w:rsidRPr="008D3233">
              <w:rPr>
                <w:rFonts w:ascii="Times New Roman" w:eastAsia="Times New Roman" w:hAnsi="Times New Roman" w:cs="Times New Roman"/>
                <w:sz w:val="24"/>
                <w:szCs w:val="24"/>
                <w:lang w:eastAsia="es-AR"/>
              </w:rPr>
              <w:t>6.2-10.4</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40542F2F" w14:textId="1E3BFC7E"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[29]</w:t>
            </w:r>
          </w:p>
        </w:tc>
      </w:tr>
      <w:tr w:rsidR="00EB634A" w:rsidRPr="008D3233" w14:paraId="7AECF369"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209A4BD6"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Lymnaea acuminata</w:t>
            </w:r>
          </w:p>
        </w:tc>
        <w:tc>
          <w:tcPr>
            <w:tcW w:w="828" w:type="dxa"/>
            <w:shd w:val="clear" w:color="auto" w:fill="auto"/>
            <w:noWrap/>
            <w:hideMark/>
          </w:tcPr>
          <w:p w14:paraId="5A5C0A83"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2413F3A9" w14:textId="0CBA49B8"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14</w:t>
            </w:r>
            <w:r w:rsidR="009C0752" w:rsidRPr="008D3233">
              <w:rPr>
                <w:rFonts w:ascii="Times New Roman" w:eastAsia="Times New Roman" w:hAnsi="Times New Roman" w:cs="Times New Roman"/>
                <w:color w:val="auto"/>
                <w:sz w:val="24"/>
                <w:szCs w:val="24"/>
                <w:lang w:eastAsia="es-AR"/>
              </w:rPr>
              <w:t xml:space="preserve"> (</w:t>
            </w:r>
            <w:r w:rsidRPr="008D3233">
              <w:rPr>
                <w:rFonts w:ascii="Times New Roman" w:eastAsia="Times New Roman" w:hAnsi="Times New Roman" w:cs="Times New Roman"/>
                <w:sz w:val="24"/>
                <w:szCs w:val="24"/>
                <w:lang w:eastAsia="es-AR"/>
              </w:rPr>
              <w:t>11-17</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2C7761BA" w14:textId="7E523C38"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[30]</w:t>
            </w:r>
          </w:p>
        </w:tc>
      </w:tr>
      <w:tr w:rsidR="00EB634A" w:rsidRPr="008D3233" w14:paraId="294FCB4E"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6F42F0FD"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Chironomus sp</w:t>
            </w:r>
          </w:p>
        </w:tc>
        <w:tc>
          <w:tcPr>
            <w:tcW w:w="828" w:type="dxa"/>
            <w:shd w:val="clear" w:color="auto" w:fill="auto"/>
            <w:noWrap/>
            <w:hideMark/>
          </w:tcPr>
          <w:p w14:paraId="7623FED6"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EC50</w:t>
            </w:r>
          </w:p>
        </w:tc>
        <w:tc>
          <w:tcPr>
            <w:tcW w:w="2397" w:type="dxa"/>
            <w:shd w:val="clear" w:color="auto" w:fill="auto"/>
            <w:noWrap/>
            <w:hideMark/>
          </w:tcPr>
          <w:p w14:paraId="7FFBC662" w14:textId="1213E2AC" w:rsidR="00EB634A" w:rsidRPr="008D3233" w:rsidRDefault="00EB634A" w:rsidP="009C07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16</w:t>
            </w:r>
            <w:r w:rsidR="00CD59CF" w:rsidRPr="008D3233">
              <w:rPr>
                <w:rFonts w:ascii="Times New Roman" w:eastAsia="Times New Roman" w:hAnsi="Times New Roman" w:cs="Times New Roman"/>
                <w:sz w:val="24"/>
                <w:szCs w:val="24"/>
                <w:lang w:eastAsia="es-AR"/>
              </w:rPr>
              <w:t>.</w:t>
            </w:r>
            <w:r w:rsidRPr="008D3233">
              <w:rPr>
                <w:rFonts w:ascii="Times New Roman" w:eastAsia="Times New Roman" w:hAnsi="Times New Roman" w:cs="Times New Roman"/>
                <w:sz w:val="24"/>
                <w:szCs w:val="24"/>
                <w:lang w:eastAsia="es-AR"/>
              </w:rPr>
              <w:t>7</w:t>
            </w:r>
            <w:r w:rsidR="009C0752" w:rsidRPr="008D3233">
              <w:rPr>
                <w:rFonts w:ascii="Times New Roman" w:eastAsia="Times New Roman" w:hAnsi="Times New Roman" w:cs="Times New Roman"/>
                <w:sz w:val="24"/>
                <w:szCs w:val="24"/>
                <w:lang w:eastAsia="es-AR"/>
              </w:rPr>
              <w:t xml:space="preserve"> (</w:t>
            </w:r>
            <w:r w:rsidRPr="008D3233">
              <w:rPr>
                <w:rFonts w:ascii="Times New Roman" w:eastAsia="Times New Roman" w:hAnsi="Times New Roman" w:cs="Times New Roman"/>
                <w:sz w:val="24"/>
                <w:szCs w:val="24"/>
                <w:lang w:eastAsia="es-AR"/>
              </w:rPr>
              <w:t>12.1-18.9</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78F6A61E" w14:textId="33DD375E"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[29]</w:t>
            </w:r>
          </w:p>
        </w:tc>
      </w:tr>
      <w:tr w:rsidR="00EB634A" w:rsidRPr="008D3233" w14:paraId="521F5378"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7537334B"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Chironumus tentans</w:t>
            </w:r>
          </w:p>
        </w:tc>
        <w:tc>
          <w:tcPr>
            <w:tcW w:w="828" w:type="dxa"/>
            <w:shd w:val="clear" w:color="auto" w:fill="auto"/>
            <w:noWrap/>
            <w:hideMark/>
          </w:tcPr>
          <w:p w14:paraId="61B7BAC8"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60857248" w14:textId="75DAA56B"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17</w:t>
            </w:r>
            <w:r w:rsidR="00CD59CF" w:rsidRPr="008D3233">
              <w:rPr>
                <w:rFonts w:ascii="Times New Roman" w:eastAsia="Times New Roman" w:hAnsi="Times New Roman" w:cs="Times New Roman"/>
                <w:sz w:val="24"/>
                <w:szCs w:val="24"/>
                <w:lang w:eastAsia="es-AR"/>
              </w:rPr>
              <w:t>.</w:t>
            </w:r>
            <w:r w:rsidRPr="008D3233">
              <w:rPr>
                <w:rFonts w:ascii="Times New Roman" w:eastAsia="Times New Roman" w:hAnsi="Times New Roman" w:cs="Times New Roman"/>
                <w:sz w:val="24"/>
                <w:szCs w:val="24"/>
                <w:lang w:eastAsia="es-AR"/>
              </w:rPr>
              <w:t>05</w:t>
            </w:r>
          </w:p>
        </w:tc>
        <w:tc>
          <w:tcPr>
            <w:tcW w:w="317" w:type="dxa"/>
            <w:shd w:val="clear" w:color="auto" w:fill="auto"/>
            <w:noWrap/>
            <w:hideMark/>
          </w:tcPr>
          <w:p w14:paraId="7A7E1602" w14:textId="48A1D0EA"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[31]</w:t>
            </w:r>
          </w:p>
        </w:tc>
      </w:tr>
      <w:tr w:rsidR="00EB634A" w:rsidRPr="008D3233" w14:paraId="7F49BE0A"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16D20F78"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Aedes aegypti</w:t>
            </w:r>
          </w:p>
        </w:tc>
        <w:tc>
          <w:tcPr>
            <w:tcW w:w="828" w:type="dxa"/>
            <w:shd w:val="clear" w:color="auto" w:fill="auto"/>
            <w:noWrap/>
            <w:hideMark/>
          </w:tcPr>
          <w:p w14:paraId="13A81F26"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33BFC341"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22</w:t>
            </w:r>
          </w:p>
        </w:tc>
        <w:tc>
          <w:tcPr>
            <w:tcW w:w="317" w:type="dxa"/>
            <w:shd w:val="clear" w:color="auto" w:fill="auto"/>
            <w:noWrap/>
            <w:hideMark/>
          </w:tcPr>
          <w:p w14:paraId="5EB27545" w14:textId="02D86A97"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[32]</w:t>
            </w:r>
          </w:p>
        </w:tc>
      </w:tr>
      <w:tr w:rsidR="00EB634A" w:rsidRPr="008D3233" w14:paraId="77A25FB3"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4B0C8E00"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Sphaerodema annulatum</w:t>
            </w:r>
          </w:p>
        </w:tc>
        <w:tc>
          <w:tcPr>
            <w:tcW w:w="828" w:type="dxa"/>
            <w:shd w:val="clear" w:color="auto" w:fill="auto"/>
            <w:noWrap/>
            <w:hideMark/>
          </w:tcPr>
          <w:p w14:paraId="3BB08651"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7E1DB5FA"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85</w:t>
            </w:r>
          </w:p>
        </w:tc>
        <w:tc>
          <w:tcPr>
            <w:tcW w:w="317" w:type="dxa"/>
            <w:shd w:val="clear" w:color="auto" w:fill="auto"/>
            <w:noWrap/>
            <w:hideMark/>
          </w:tcPr>
          <w:p w14:paraId="54DB2EE1" w14:textId="437DE491"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166110E6"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2B3E60CC"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Ranatra filiformis</w:t>
            </w:r>
          </w:p>
        </w:tc>
        <w:tc>
          <w:tcPr>
            <w:tcW w:w="828" w:type="dxa"/>
            <w:shd w:val="clear" w:color="auto" w:fill="auto"/>
            <w:noWrap/>
            <w:hideMark/>
          </w:tcPr>
          <w:p w14:paraId="131434E0"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93D22C9"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130</w:t>
            </w:r>
          </w:p>
        </w:tc>
        <w:tc>
          <w:tcPr>
            <w:tcW w:w="317" w:type="dxa"/>
            <w:shd w:val="clear" w:color="auto" w:fill="auto"/>
            <w:noWrap/>
            <w:hideMark/>
          </w:tcPr>
          <w:p w14:paraId="096C2F59" w14:textId="4FB673FB"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129A1685"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24D1F770"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Anisospteran nymphs</w:t>
            </w:r>
          </w:p>
        </w:tc>
        <w:tc>
          <w:tcPr>
            <w:tcW w:w="828" w:type="dxa"/>
            <w:shd w:val="clear" w:color="auto" w:fill="auto"/>
            <w:noWrap/>
            <w:hideMark/>
          </w:tcPr>
          <w:p w14:paraId="260E39CA"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ACBB368"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150</w:t>
            </w:r>
          </w:p>
        </w:tc>
        <w:tc>
          <w:tcPr>
            <w:tcW w:w="317" w:type="dxa"/>
            <w:shd w:val="clear" w:color="auto" w:fill="auto"/>
            <w:noWrap/>
            <w:hideMark/>
          </w:tcPr>
          <w:p w14:paraId="43AE5906" w14:textId="258C44D8"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73D450C2"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3C5EAFE7"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Cybister sp.</w:t>
            </w:r>
          </w:p>
        </w:tc>
        <w:tc>
          <w:tcPr>
            <w:tcW w:w="828" w:type="dxa"/>
            <w:shd w:val="clear" w:color="auto" w:fill="auto"/>
            <w:noWrap/>
            <w:hideMark/>
          </w:tcPr>
          <w:p w14:paraId="178F049E"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64B0D0C0"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210</w:t>
            </w:r>
          </w:p>
        </w:tc>
        <w:tc>
          <w:tcPr>
            <w:tcW w:w="317" w:type="dxa"/>
            <w:shd w:val="clear" w:color="auto" w:fill="auto"/>
            <w:noWrap/>
            <w:hideMark/>
          </w:tcPr>
          <w:p w14:paraId="6E454E28" w14:textId="1139D216"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6E529BF3"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332B28F9"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Neva sp.</w:t>
            </w:r>
          </w:p>
        </w:tc>
        <w:tc>
          <w:tcPr>
            <w:tcW w:w="828" w:type="dxa"/>
            <w:shd w:val="clear" w:color="auto" w:fill="auto"/>
            <w:noWrap/>
            <w:hideMark/>
          </w:tcPr>
          <w:p w14:paraId="19CFB419"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503CDC2D"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269</w:t>
            </w:r>
          </w:p>
        </w:tc>
        <w:tc>
          <w:tcPr>
            <w:tcW w:w="317" w:type="dxa"/>
            <w:shd w:val="clear" w:color="auto" w:fill="auto"/>
            <w:noWrap/>
            <w:hideMark/>
          </w:tcPr>
          <w:p w14:paraId="49D793EC" w14:textId="723D51A2"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52CE4B76"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7235A399"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Belostoma indica</w:t>
            </w:r>
          </w:p>
        </w:tc>
        <w:tc>
          <w:tcPr>
            <w:tcW w:w="828" w:type="dxa"/>
            <w:shd w:val="clear" w:color="auto" w:fill="auto"/>
            <w:noWrap/>
            <w:hideMark/>
          </w:tcPr>
          <w:p w14:paraId="0ED21B32"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2D6A1552"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280</w:t>
            </w:r>
          </w:p>
        </w:tc>
        <w:tc>
          <w:tcPr>
            <w:tcW w:w="317" w:type="dxa"/>
            <w:shd w:val="clear" w:color="auto" w:fill="auto"/>
            <w:noWrap/>
            <w:hideMark/>
          </w:tcPr>
          <w:p w14:paraId="59C0C18E" w14:textId="3571A42C"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4CBB45A3"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4F31D6C4" w14:textId="77777777" w:rsidR="00EB634A" w:rsidRPr="008D3233" w:rsidRDefault="00EB634A" w:rsidP="00267954">
            <w:pPr>
              <w:rPr>
                <w:rFonts w:ascii="Times New Roman" w:eastAsia="Times New Roman" w:hAnsi="Times New Roman" w:cs="Times New Roman"/>
                <w:b w:val="0"/>
                <w:i/>
                <w:iCs/>
                <w:color w:val="000000"/>
                <w:sz w:val="24"/>
                <w:szCs w:val="24"/>
                <w:lang w:eastAsia="es-AR"/>
              </w:rPr>
            </w:pPr>
            <w:r w:rsidRPr="008D3233">
              <w:rPr>
                <w:rFonts w:ascii="Times New Roman" w:eastAsia="Times New Roman" w:hAnsi="Times New Roman" w:cs="Times New Roman"/>
                <w:b w:val="0"/>
                <w:i/>
                <w:iCs/>
                <w:color w:val="000000"/>
                <w:sz w:val="24"/>
                <w:szCs w:val="24"/>
                <w:lang w:eastAsia="es-AR"/>
              </w:rPr>
              <w:t>Cirrhinus mrigala (juvenile)</w:t>
            </w:r>
          </w:p>
        </w:tc>
        <w:tc>
          <w:tcPr>
            <w:tcW w:w="828" w:type="dxa"/>
            <w:shd w:val="clear" w:color="auto" w:fill="auto"/>
            <w:noWrap/>
            <w:hideMark/>
          </w:tcPr>
          <w:p w14:paraId="4609026E"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62AF1F02"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290</w:t>
            </w:r>
          </w:p>
        </w:tc>
        <w:tc>
          <w:tcPr>
            <w:tcW w:w="317" w:type="dxa"/>
            <w:shd w:val="clear" w:color="auto" w:fill="auto"/>
            <w:noWrap/>
            <w:hideMark/>
          </w:tcPr>
          <w:p w14:paraId="734582E3" w14:textId="63B3EA3F"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[33]</w:t>
            </w:r>
            <w:r w:rsidR="00EB634A" w:rsidRPr="008D3233">
              <w:rPr>
                <w:rFonts w:ascii="Times New Roman" w:eastAsia="Times New Roman" w:hAnsi="Times New Roman" w:cs="Times New Roman"/>
                <w:color w:val="000000"/>
                <w:sz w:val="24"/>
                <w:szCs w:val="24"/>
                <w:lang w:eastAsia="es-AR"/>
              </w:rPr>
              <w:t xml:space="preserve"> </w:t>
            </w:r>
          </w:p>
        </w:tc>
      </w:tr>
      <w:tr w:rsidR="00EB634A" w:rsidRPr="008D3233" w14:paraId="44B12F12"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476B4BC4"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Anodonte cygnea</w:t>
            </w:r>
          </w:p>
        </w:tc>
        <w:tc>
          <w:tcPr>
            <w:tcW w:w="828" w:type="dxa"/>
            <w:shd w:val="clear" w:color="auto" w:fill="auto"/>
            <w:noWrap/>
            <w:hideMark/>
          </w:tcPr>
          <w:p w14:paraId="7A4677F7"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36B782B2" w14:textId="5AE5BD8F" w:rsidR="00EB634A" w:rsidRPr="008D3233" w:rsidRDefault="00EB634A" w:rsidP="009C07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331</w:t>
            </w:r>
            <w:r w:rsidR="009C0752" w:rsidRPr="008D3233">
              <w:rPr>
                <w:rFonts w:ascii="Times New Roman" w:eastAsia="Times New Roman" w:hAnsi="Times New Roman" w:cs="Times New Roman"/>
                <w:sz w:val="24"/>
                <w:szCs w:val="24"/>
                <w:lang w:eastAsia="es-AR"/>
              </w:rPr>
              <w:t xml:space="preserve"> (</w:t>
            </w:r>
            <w:r w:rsidRPr="008D3233">
              <w:rPr>
                <w:rFonts w:ascii="Times New Roman" w:eastAsia="Times New Roman" w:hAnsi="Times New Roman" w:cs="Times New Roman"/>
                <w:sz w:val="24"/>
                <w:szCs w:val="24"/>
                <w:lang w:eastAsia="es-AR"/>
              </w:rPr>
              <w:t>284-381</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391DBB8F" w14:textId="082E70EB" w:rsidR="00EB634A" w:rsidRPr="008D3233" w:rsidRDefault="00B50E98" w:rsidP="00B50E9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[34]</w:t>
            </w:r>
          </w:p>
        </w:tc>
      </w:tr>
      <w:tr w:rsidR="00EB634A" w:rsidRPr="008D3233" w14:paraId="473E3210"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5C67A260"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Anodonte anatina</w:t>
            </w:r>
          </w:p>
        </w:tc>
        <w:tc>
          <w:tcPr>
            <w:tcW w:w="828" w:type="dxa"/>
            <w:shd w:val="clear" w:color="auto" w:fill="auto"/>
            <w:noWrap/>
            <w:hideMark/>
          </w:tcPr>
          <w:p w14:paraId="0ECD18BE"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596A89C" w14:textId="3E88C95A" w:rsidR="00EB634A" w:rsidRPr="008D3233" w:rsidRDefault="00EB634A" w:rsidP="009C075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336</w:t>
            </w:r>
            <w:r w:rsidR="009C0752" w:rsidRPr="008D3233">
              <w:rPr>
                <w:rFonts w:ascii="Times New Roman" w:eastAsia="Times New Roman" w:hAnsi="Times New Roman" w:cs="Times New Roman"/>
                <w:sz w:val="24"/>
                <w:szCs w:val="24"/>
                <w:lang w:eastAsia="es-AR"/>
              </w:rPr>
              <w:t xml:space="preserve"> (</w:t>
            </w:r>
            <w:r w:rsidRPr="008D3233">
              <w:rPr>
                <w:rFonts w:ascii="Times New Roman" w:eastAsia="Times New Roman" w:hAnsi="Times New Roman" w:cs="Times New Roman"/>
                <w:sz w:val="24"/>
                <w:szCs w:val="24"/>
                <w:lang w:eastAsia="es-AR"/>
              </w:rPr>
              <w:t>290-388</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7FCF1AA5" w14:textId="78AEAEC6"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[34]</w:t>
            </w:r>
          </w:p>
        </w:tc>
      </w:tr>
      <w:tr w:rsidR="00EB634A" w:rsidRPr="008D3233" w14:paraId="454C539B"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38136F0C"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Cyprinus carpio (juvenile)</w:t>
            </w:r>
          </w:p>
        </w:tc>
        <w:tc>
          <w:tcPr>
            <w:tcW w:w="828" w:type="dxa"/>
            <w:shd w:val="clear" w:color="auto" w:fill="auto"/>
            <w:noWrap/>
            <w:hideMark/>
          </w:tcPr>
          <w:p w14:paraId="5C97F407"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4C79941F"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340</w:t>
            </w:r>
          </w:p>
        </w:tc>
        <w:tc>
          <w:tcPr>
            <w:tcW w:w="317" w:type="dxa"/>
            <w:shd w:val="clear" w:color="auto" w:fill="auto"/>
            <w:noWrap/>
            <w:hideMark/>
          </w:tcPr>
          <w:p w14:paraId="6F345275" w14:textId="6073E61A"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[35]</w:t>
            </w:r>
          </w:p>
        </w:tc>
      </w:tr>
      <w:tr w:rsidR="00EB634A" w:rsidRPr="008D3233" w14:paraId="29337852"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1C3039F4"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Dytiscus sp. (adult)</w:t>
            </w:r>
          </w:p>
        </w:tc>
        <w:tc>
          <w:tcPr>
            <w:tcW w:w="828" w:type="dxa"/>
            <w:shd w:val="clear" w:color="auto" w:fill="auto"/>
            <w:noWrap/>
            <w:hideMark/>
          </w:tcPr>
          <w:p w14:paraId="012BF48D"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E516D76"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350</w:t>
            </w:r>
          </w:p>
        </w:tc>
        <w:tc>
          <w:tcPr>
            <w:tcW w:w="317" w:type="dxa"/>
            <w:shd w:val="clear" w:color="auto" w:fill="auto"/>
            <w:noWrap/>
            <w:hideMark/>
          </w:tcPr>
          <w:p w14:paraId="64E11019" w14:textId="594F5D2B"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20D08886"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369BACDE"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Hydrophilus s.</w:t>
            </w:r>
          </w:p>
        </w:tc>
        <w:tc>
          <w:tcPr>
            <w:tcW w:w="828" w:type="dxa"/>
            <w:shd w:val="clear" w:color="auto" w:fill="auto"/>
            <w:noWrap/>
            <w:hideMark/>
          </w:tcPr>
          <w:p w14:paraId="0D439AA4"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75903ED2"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350</w:t>
            </w:r>
          </w:p>
        </w:tc>
        <w:tc>
          <w:tcPr>
            <w:tcW w:w="317" w:type="dxa"/>
            <w:shd w:val="clear" w:color="auto" w:fill="auto"/>
            <w:noWrap/>
            <w:hideMark/>
          </w:tcPr>
          <w:p w14:paraId="39C6F5CD" w14:textId="54B61FC6"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0FC3DD6F"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7B12485B"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Mystus vittatis</w:t>
            </w:r>
          </w:p>
        </w:tc>
        <w:tc>
          <w:tcPr>
            <w:tcW w:w="828" w:type="dxa"/>
            <w:shd w:val="clear" w:color="auto" w:fill="auto"/>
            <w:noWrap/>
            <w:hideMark/>
          </w:tcPr>
          <w:p w14:paraId="076EB66F"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3D597F0A"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450</w:t>
            </w:r>
          </w:p>
        </w:tc>
        <w:tc>
          <w:tcPr>
            <w:tcW w:w="317" w:type="dxa"/>
            <w:shd w:val="clear" w:color="auto" w:fill="auto"/>
            <w:noWrap/>
            <w:hideMark/>
          </w:tcPr>
          <w:p w14:paraId="2D6B7DBF" w14:textId="69EDD102"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[36]</w:t>
            </w:r>
            <w:r w:rsidR="00EB634A" w:rsidRPr="008D3233">
              <w:rPr>
                <w:rFonts w:ascii="Times New Roman" w:eastAsia="Times New Roman" w:hAnsi="Times New Roman" w:cs="Times New Roman"/>
                <w:color w:val="000000"/>
                <w:sz w:val="24"/>
                <w:szCs w:val="24"/>
                <w:lang w:eastAsia="es-AR"/>
              </w:rPr>
              <w:t xml:space="preserve"> </w:t>
            </w:r>
          </w:p>
        </w:tc>
      </w:tr>
      <w:tr w:rsidR="00EB634A" w:rsidRPr="008D3233" w14:paraId="33B242B0"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6812A504"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Pila ovata</w:t>
            </w:r>
          </w:p>
        </w:tc>
        <w:tc>
          <w:tcPr>
            <w:tcW w:w="828" w:type="dxa"/>
            <w:shd w:val="clear" w:color="auto" w:fill="auto"/>
            <w:noWrap/>
            <w:hideMark/>
          </w:tcPr>
          <w:p w14:paraId="2E518569"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877E9C2"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540</w:t>
            </w:r>
          </w:p>
        </w:tc>
        <w:tc>
          <w:tcPr>
            <w:tcW w:w="317" w:type="dxa"/>
            <w:shd w:val="clear" w:color="auto" w:fill="auto"/>
            <w:noWrap/>
            <w:hideMark/>
          </w:tcPr>
          <w:p w14:paraId="7B4F7E6E" w14:textId="63783103"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[37]</w:t>
            </w:r>
          </w:p>
        </w:tc>
      </w:tr>
      <w:tr w:rsidR="00EB634A" w:rsidRPr="008D3233" w14:paraId="542D653E"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58B5362C"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Unio pictorum</w:t>
            </w:r>
          </w:p>
        </w:tc>
        <w:tc>
          <w:tcPr>
            <w:tcW w:w="828" w:type="dxa"/>
            <w:shd w:val="clear" w:color="auto" w:fill="auto"/>
            <w:noWrap/>
            <w:hideMark/>
          </w:tcPr>
          <w:p w14:paraId="3AEC26D4"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CB9BCFB" w14:textId="582523FC" w:rsidR="00EB634A" w:rsidRPr="008D3233" w:rsidRDefault="00EB634A" w:rsidP="009C075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685</w:t>
            </w:r>
            <w:r w:rsidR="009C0752" w:rsidRPr="008D3233">
              <w:rPr>
                <w:rFonts w:ascii="Times New Roman" w:eastAsia="Times New Roman" w:hAnsi="Times New Roman" w:cs="Times New Roman"/>
                <w:sz w:val="24"/>
                <w:szCs w:val="24"/>
                <w:lang w:eastAsia="es-AR"/>
              </w:rPr>
              <w:t xml:space="preserve"> (</w:t>
            </w:r>
            <w:r w:rsidRPr="008D3233">
              <w:rPr>
                <w:rFonts w:ascii="Times New Roman" w:eastAsia="Times New Roman" w:hAnsi="Times New Roman" w:cs="Times New Roman"/>
                <w:sz w:val="24"/>
                <w:szCs w:val="24"/>
                <w:lang w:eastAsia="es-AR"/>
              </w:rPr>
              <w:t>583-795</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4C9390F8" w14:textId="14FD2087"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[34]</w:t>
            </w:r>
          </w:p>
        </w:tc>
      </w:tr>
      <w:tr w:rsidR="00EB634A" w:rsidRPr="008D3233" w14:paraId="5756CE57"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6C91CB9F"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Anguilla anguilla</w:t>
            </w:r>
          </w:p>
        </w:tc>
        <w:tc>
          <w:tcPr>
            <w:tcW w:w="828" w:type="dxa"/>
            <w:shd w:val="clear" w:color="auto" w:fill="auto"/>
            <w:noWrap/>
            <w:hideMark/>
          </w:tcPr>
          <w:p w14:paraId="303D7345"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6E9D540E" w14:textId="5EC79E08" w:rsidR="00EB634A" w:rsidRPr="008D3233" w:rsidRDefault="00EB634A" w:rsidP="009C07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852</w:t>
            </w:r>
            <w:r w:rsidR="009C0752" w:rsidRPr="008D3233">
              <w:rPr>
                <w:rFonts w:ascii="Times New Roman" w:eastAsia="Times New Roman" w:hAnsi="Times New Roman" w:cs="Times New Roman"/>
                <w:sz w:val="24"/>
                <w:szCs w:val="24"/>
                <w:lang w:eastAsia="es-AR"/>
              </w:rPr>
              <w:t xml:space="preserve"> (</w:t>
            </w:r>
            <w:r w:rsidRPr="008D3233">
              <w:rPr>
                <w:rFonts w:ascii="Times New Roman" w:eastAsia="Times New Roman" w:hAnsi="Times New Roman" w:cs="Times New Roman"/>
                <w:sz w:val="24"/>
                <w:szCs w:val="24"/>
                <w:lang w:eastAsia="es-AR"/>
              </w:rPr>
              <w:t>735-957</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24AE8CA8" w14:textId="4DD585C0"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[38]</w:t>
            </w:r>
          </w:p>
        </w:tc>
      </w:tr>
      <w:tr w:rsidR="00EB634A" w:rsidRPr="008D3233" w14:paraId="5C862516"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3836BA1F"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Puntius sophore</w:t>
            </w:r>
          </w:p>
        </w:tc>
        <w:tc>
          <w:tcPr>
            <w:tcW w:w="828" w:type="dxa"/>
            <w:shd w:val="clear" w:color="auto" w:fill="auto"/>
            <w:noWrap/>
            <w:hideMark/>
          </w:tcPr>
          <w:p w14:paraId="268EFAED"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563D0A66"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1000</w:t>
            </w:r>
          </w:p>
        </w:tc>
        <w:tc>
          <w:tcPr>
            <w:tcW w:w="317" w:type="dxa"/>
            <w:shd w:val="clear" w:color="auto" w:fill="auto"/>
            <w:noWrap/>
            <w:hideMark/>
          </w:tcPr>
          <w:p w14:paraId="7EC4BCA6" w14:textId="1379051F"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5112C19E"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2149B5B4"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Ophiocephalus punctatus</w:t>
            </w:r>
          </w:p>
        </w:tc>
        <w:tc>
          <w:tcPr>
            <w:tcW w:w="828" w:type="dxa"/>
            <w:shd w:val="clear" w:color="auto" w:fill="auto"/>
            <w:noWrap/>
            <w:hideMark/>
          </w:tcPr>
          <w:p w14:paraId="23CC85C5"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7834A610"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2300</w:t>
            </w:r>
          </w:p>
        </w:tc>
        <w:tc>
          <w:tcPr>
            <w:tcW w:w="317" w:type="dxa"/>
            <w:shd w:val="clear" w:color="auto" w:fill="auto"/>
            <w:noWrap/>
            <w:hideMark/>
          </w:tcPr>
          <w:p w14:paraId="16D3A94E" w14:textId="24C63F18"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[35]</w:t>
            </w:r>
          </w:p>
        </w:tc>
      </w:tr>
      <w:tr w:rsidR="00EB634A" w:rsidRPr="008D3233" w14:paraId="5E3F868C"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579AB1A6"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Trichogaster fasciatus(Adult)</w:t>
            </w:r>
          </w:p>
        </w:tc>
        <w:tc>
          <w:tcPr>
            <w:tcW w:w="828" w:type="dxa"/>
            <w:shd w:val="clear" w:color="auto" w:fill="auto"/>
            <w:noWrap/>
            <w:hideMark/>
          </w:tcPr>
          <w:p w14:paraId="649E12AE"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1F3F9433"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2420</w:t>
            </w:r>
          </w:p>
        </w:tc>
        <w:tc>
          <w:tcPr>
            <w:tcW w:w="317" w:type="dxa"/>
            <w:shd w:val="clear" w:color="auto" w:fill="auto"/>
            <w:noWrap/>
            <w:hideMark/>
          </w:tcPr>
          <w:p w14:paraId="65252D16" w14:textId="646F4479"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2A33B790"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461995BB"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Nandus nandus</w:t>
            </w:r>
          </w:p>
        </w:tc>
        <w:tc>
          <w:tcPr>
            <w:tcW w:w="828" w:type="dxa"/>
            <w:shd w:val="clear" w:color="auto" w:fill="auto"/>
            <w:noWrap/>
            <w:hideMark/>
          </w:tcPr>
          <w:p w14:paraId="5E91FDD9"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21C462A6"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2600</w:t>
            </w:r>
          </w:p>
        </w:tc>
        <w:tc>
          <w:tcPr>
            <w:tcW w:w="317" w:type="dxa"/>
            <w:shd w:val="clear" w:color="auto" w:fill="auto"/>
            <w:noWrap/>
            <w:hideMark/>
          </w:tcPr>
          <w:p w14:paraId="0609349A" w14:textId="1BA2BE1C"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21334EE9"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1D15CAF5"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Mastocembelus puncalus</w:t>
            </w:r>
          </w:p>
        </w:tc>
        <w:tc>
          <w:tcPr>
            <w:tcW w:w="828" w:type="dxa"/>
            <w:shd w:val="clear" w:color="auto" w:fill="auto"/>
            <w:noWrap/>
            <w:hideMark/>
          </w:tcPr>
          <w:p w14:paraId="6817E2F5"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776AB58E"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2630</w:t>
            </w:r>
          </w:p>
        </w:tc>
        <w:tc>
          <w:tcPr>
            <w:tcW w:w="317" w:type="dxa"/>
            <w:shd w:val="clear" w:color="auto" w:fill="auto"/>
            <w:noWrap/>
            <w:hideMark/>
          </w:tcPr>
          <w:p w14:paraId="53C3FFA5" w14:textId="1017312A"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4A90B409"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4866FEAF"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Rita rita</w:t>
            </w:r>
          </w:p>
        </w:tc>
        <w:tc>
          <w:tcPr>
            <w:tcW w:w="828" w:type="dxa"/>
            <w:shd w:val="clear" w:color="auto" w:fill="auto"/>
            <w:noWrap/>
            <w:hideMark/>
          </w:tcPr>
          <w:p w14:paraId="324568B3"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2BCE6ECC"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2750</w:t>
            </w:r>
          </w:p>
        </w:tc>
        <w:tc>
          <w:tcPr>
            <w:tcW w:w="317" w:type="dxa"/>
            <w:shd w:val="clear" w:color="auto" w:fill="auto"/>
            <w:noWrap/>
            <w:hideMark/>
          </w:tcPr>
          <w:p w14:paraId="297D64CC" w14:textId="166197BA"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64FA8ED8"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2C579383"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Esomus danrica</w:t>
            </w:r>
          </w:p>
        </w:tc>
        <w:tc>
          <w:tcPr>
            <w:tcW w:w="828" w:type="dxa"/>
            <w:shd w:val="clear" w:color="auto" w:fill="auto"/>
            <w:noWrap/>
            <w:hideMark/>
          </w:tcPr>
          <w:p w14:paraId="36C2E50D"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6DDA031B"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2810</w:t>
            </w:r>
          </w:p>
        </w:tc>
        <w:tc>
          <w:tcPr>
            <w:tcW w:w="317" w:type="dxa"/>
            <w:shd w:val="clear" w:color="auto" w:fill="auto"/>
            <w:noWrap/>
            <w:hideMark/>
          </w:tcPr>
          <w:p w14:paraId="5FB6056A" w14:textId="39066FFF"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1ADFD06C"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7B46DE6A"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Channa punctatus</w:t>
            </w:r>
          </w:p>
        </w:tc>
        <w:tc>
          <w:tcPr>
            <w:tcW w:w="828" w:type="dxa"/>
            <w:shd w:val="clear" w:color="auto" w:fill="auto"/>
            <w:noWrap/>
            <w:hideMark/>
          </w:tcPr>
          <w:p w14:paraId="68CF8290"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7BD0CA77"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2880</w:t>
            </w:r>
          </w:p>
        </w:tc>
        <w:tc>
          <w:tcPr>
            <w:tcW w:w="317" w:type="dxa"/>
            <w:shd w:val="clear" w:color="auto" w:fill="auto"/>
            <w:noWrap/>
            <w:hideMark/>
          </w:tcPr>
          <w:p w14:paraId="13F4369D" w14:textId="470350AB"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027D6077"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174B793B"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Amphipnous cuchia</w:t>
            </w:r>
          </w:p>
        </w:tc>
        <w:tc>
          <w:tcPr>
            <w:tcW w:w="828" w:type="dxa"/>
            <w:shd w:val="clear" w:color="auto" w:fill="auto"/>
            <w:noWrap/>
            <w:hideMark/>
          </w:tcPr>
          <w:p w14:paraId="4576968A"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7179F842"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3380</w:t>
            </w:r>
          </w:p>
        </w:tc>
        <w:tc>
          <w:tcPr>
            <w:tcW w:w="317" w:type="dxa"/>
            <w:shd w:val="clear" w:color="auto" w:fill="auto"/>
            <w:noWrap/>
            <w:hideMark/>
          </w:tcPr>
          <w:p w14:paraId="6F35EACB" w14:textId="653A9173"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138DFB9E"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1EEA6C4E"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Macrognathus aculeatum</w:t>
            </w:r>
          </w:p>
        </w:tc>
        <w:tc>
          <w:tcPr>
            <w:tcW w:w="828" w:type="dxa"/>
            <w:shd w:val="clear" w:color="auto" w:fill="auto"/>
            <w:noWrap/>
            <w:hideMark/>
          </w:tcPr>
          <w:p w14:paraId="2249B339"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06D55BF"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3550</w:t>
            </w:r>
          </w:p>
        </w:tc>
        <w:tc>
          <w:tcPr>
            <w:tcW w:w="317" w:type="dxa"/>
            <w:shd w:val="clear" w:color="auto" w:fill="auto"/>
            <w:noWrap/>
            <w:hideMark/>
          </w:tcPr>
          <w:p w14:paraId="7D7F3129" w14:textId="12EAE71C"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030A3219" w14:textId="77777777" w:rsidTr="009C0752">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48FA95DE"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Saccobranchus fossilis</w:t>
            </w:r>
          </w:p>
        </w:tc>
        <w:tc>
          <w:tcPr>
            <w:tcW w:w="828" w:type="dxa"/>
            <w:shd w:val="clear" w:color="auto" w:fill="auto"/>
            <w:noWrap/>
            <w:hideMark/>
          </w:tcPr>
          <w:p w14:paraId="50544BB3"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4CE8FB00"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6610</w:t>
            </w:r>
          </w:p>
        </w:tc>
        <w:tc>
          <w:tcPr>
            <w:tcW w:w="317" w:type="dxa"/>
            <w:shd w:val="clear" w:color="auto" w:fill="auto"/>
            <w:noWrap/>
            <w:hideMark/>
          </w:tcPr>
          <w:p w14:paraId="20F21B33" w14:textId="58B0DA16" w:rsidR="00EB634A" w:rsidRPr="008D3233" w:rsidRDefault="00B50E98" w:rsidP="00B50E9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[36]</w:t>
            </w:r>
          </w:p>
        </w:tc>
      </w:tr>
      <w:tr w:rsidR="00EB634A" w:rsidRPr="008D3233" w14:paraId="7FA477AA"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39308FE5"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Catls catla</w:t>
            </w:r>
          </w:p>
        </w:tc>
        <w:tc>
          <w:tcPr>
            <w:tcW w:w="828" w:type="dxa"/>
            <w:shd w:val="clear" w:color="auto" w:fill="auto"/>
            <w:noWrap/>
            <w:hideMark/>
          </w:tcPr>
          <w:p w14:paraId="170D217B"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6DCA3BA1"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8200</w:t>
            </w:r>
          </w:p>
        </w:tc>
        <w:tc>
          <w:tcPr>
            <w:tcW w:w="317" w:type="dxa"/>
            <w:shd w:val="clear" w:color="auto" w:fill="auto"/>
            <w:noWrap/>
            <w:hideMark/>
          </w:tcPr>
          <w:p w14:paraId="025E886D" w14:textId="13AB71AF"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[39]</w:t>
            </w:r>
          </w:p>
        </w:tc>
      </w:tr>
      <w:tr w:rsidR="00EB634A" w:rsidRPr="008D3233" w14:paraId="548415D0"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638FAC32"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Clarias batrachus</w:t>
            </w:r>
          </w:p>
        </w:tc>
        <w:tc>
          <w:tcPr>
            <w:tcW w:w="828" w:type="dxa"/>
            <w:shd w:val="clear" w:color="auto" w:fill="auto"/>
            <w:noWrap/>
            <w:hideMark/>
          </w:tcPr>
          <w:p w14:paraId="19CDD940"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91432FC"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8880</w:t>
            </w:r>
          </w:p>
        </w:tc>
        <w:tc>
          <w:tcPr>
            <w:tcW w:w="317" w:type="dxa"/>
            <w:shd w:val="clear" w:color="auto" w:fill="auto"/>
            <w:noWrap/>
            <w:hideMark/>
          </w:tcPr>
          <w:p w14:paraId="66F4B301" w14:textId="33350B6F" w:rsidR="00EB634A" w:rsidRPr="008D3233" w:rsidRDefault="00B50E98" w:rsidP="00B50E9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[36]</w:t>
            </w:r>
            <w:r w:rsidR="00EB634A" w:rsidRPr="008D3233">
              <w:rPr>
                <w:rFonts w:ascii="Times New Roman" w:eastAsia="Times New Roman" w:hAnsi="Times New Roman" w:cs="Times New Roman"/>
                <w:color w:val="000000"/>
                <w:sz w:val="24"/>
                <w:szCs w:val="24"/>
                <w:lang w:eastAsia="es-AR"/>
              </w:rPr>
              <w:t xml:space="preserve"> </w:t>
            </w:r>
          </w:p>
        </w:tc>
      </w:tr>
      <w:tr w:rsidR="00EB634A" w:rsidRPr="008D3233" w14:paraId="501DC6E7"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6A45AE57"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Anabas testudineus</w:t>
            </w:r>
          </w:p>
        </w:tc>
        <w:tc>
          <w:tcPr>
            <w:tcW w:w="828" w:type="dxa"/>
            <w:shd w:val="clear" w:color="auto" w:fill="auto"/>
            <w:noWrap/>
            <w:hideMark/>
          </w:tcPr>
          <w:p w14:paraId="0E3E4162"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055F1729"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11740</w:t>
            </w:r>
          </w:p>
        </w:tc>
        <w:tc>
          <w:tcPr>
            <w:tcW w:w="317" w:type="dxa"/>
            <w:shd w:val="clear" w:color="auto" w:fill="auto"/>
            <w:noWrap/>
            <w:hideMark/>
          </w:tcPr>
          <w:p w14:paraId="2C08291B" w14:textId="15047865" w:rsidR="00EB634A" w:rsidRPr="008D3233" w:rsidRDefault="00B50E98"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289D675D"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21645A72"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Labeo rohita</w:t>
            </w:r>
          </w:p>
        </w:tc>
        <w:tc>
          <w:tcPr>
            <w:tcW w:w="828" w:type="dxa"/>
            <w:shd w:val="clear" w:color="auto" w:fill="auto"/>
            <w:noWrap/>
            <w:hideMark/>
          </w:tcPr>
          <w:p w14:paraId="21EE88AE"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56FE36B4"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12355</w:t>
            </w:r>
          </w:p>
        </w:tc>
        <w:tc>
          <w:tcPr>
            <w:tcW w:w="317" w:type="dxa"/>
            <w:shd w:val="clear" w:color="auto" w:fill="auto"/>
            <w:noWrap/>
            <w:hideMark/>
          </w:tcPr>
          <w:p w14:paraId="718579C5" w14:textId="678B70B6"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554EAD7A"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39932ABC"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Oreochromis mossambicus</w:t>
            </w:r>
          </w:p>
        </w:tc>
        <w:tc>
          <w:tcPr>
            <w:tcW w:w="828" w:type="dxa"/>
            <w:shd w:val="clear" w:color="auto" w:fill="auto"/>
            <w:noWrap/>
            <w:hideMark/>
          </w:tcPr>
          <w:p w14:paraId="5DDB40DE"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23B0E7F6" w14:textId="77113CAF"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12800</w:t>
            </w:r>
            <w:r w:rsidR="009C0752" w:rsidRPr="008D3233">
              <w:rPr>
                <w:rFonts w:ascii="Times New Roman" w:eastAsia="Times New Roman" w:hAnsi="Times New Roman" w:cs="Times New Roman"/>
                <w:color w:val="auto"/>
                <w:sz w:val="24"/>
                <w:szCs w:val="24"/>
                <w:lang w:eastAsia="es-AR"/>
              </w:rPr>
              <w:t xml:space="preserve"> (</w:t>
            </w:r>
            <w:r w:rsidRPr="008D3233">
              <w:rPr>
                <w:rFonts w:ascii="Times New Roman" w:eastAsia="Times New Roman" w:hAnsi="Times New Roman" w:cs="Times New Roman"/>
                <w:sz w:val="24"/>
                <w:szCs w:val="24"/>
                <w:lang w:eastAsia="es-AR"/>
              </w:rPr>
              <w:t>11200-14400</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54BF989D" w14:textId="6B6FF4E5" w:rsidR="00EB634A" w:rsidRPr="008D3233" w:rsidRDefault="00B50E98" w:rsidP="00B50E9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[40]</w:t>
            </w:r>
          </w:p>
        </w:tc>
      </w:tr>
      <w:tr w:rsidR="00EB634A" w:rsidRPr="008D3233" w14:paraId="1D7DDBCE"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4662177B"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Heteropneustes fossilis</w:t>
            </w:r>
          </w:p>
        </w:tc>
        <w:tc>
          <w:tcPr>
            <w:tcW w:w="828" w:type="dxa"/>
            <w:shd w:val="clear" w:color="auto" w:fill="auto"/>
            <w:noWrap/>
            <w:hideMark/>
          </w:tcPr>
          <w:p w14:paraId="3C2BB4AF"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73BF5FBC"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17780</w:t>
            </w:r>
          </w:p>
        </w:tc>
        <w:tc>
          <w:tcPr>
            <w:tcW w:w="317" w:type="dxa"/>
            <w:shd w:val="clear" w:color="auto" w:fill="auto"/>
            <w:noWrap/>
            <w:hideMark/>
          </w:tcPr>
          <w:p w14:paraId="0FC8980D" w14:textId="0B8BA16A" w:rsidR="00EB634A" w:rsidRPr="008D3233" w:rsidRDefault="00B50E98"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[28]</w:t>
            </w:r>
          </w:p>
        </w:tc>
      </w:tr>
      <w:tr w:rsidR="00EB634A" w:rsidRPr="008D3233" w14:paraId="385D914B" w14:textId="77777777" w:rsidTr="009C0752">
        <w:trPr>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00662058" w14:textId="77777777" w:rsidR="00EB634A" w:rsidRPr="008D3233" w:rsidRDefault="00EB634A" w:rsidP="00267954">
            <w:pPr>
              <w:rPr>
                <w:rFonts w:ascii="Times New Roman" w:eastAsia="Times New Roman" w:hAnsi="Times New Roman" w:cs="Times New Roman"/>
                <w:b w:val="0"/>
                <w:i/>
                <w:color w:val="000000"/>
                <w:sz w:val="24"/>
                <w:szCs w:val="24"/>
                <w:lang w:eastAsia="es-AR"/>
              </w:rPr>
            </w:pPr>
            <w:r w:rsidRPr="008D3233">
              <w:rPr>
                <w:rFonts w:ascii="Times New Roman" w:eastAsia="Times New Roman" w:hAnsi="Times New Roman" w:cs="Times New Roman"/>
                <w:b w:val="0"/>
                <w:i/>
                <w:color w:val="000000"/>
                <w:sz w:val="24"/>
                <w:szCs w:val="24"/>
                <w:lang w:eastAsia="es-AR"/>
              </w:rPr>
              <w:t>Bellamya dissimilis</w:t>
            </w:r>
          </w:p>
        </w:tc>
        <w:tc>
          <w:tcPr>
            <w:tcW w:w="828" w:type="dxa"/>
            <w:shd w:val="clear" w:color="auto" w:fill="auto"/>
            <w:noWrap/>
            <w:hideMark/>
          </w:tcPr>
          <w:p w14:paraId="68F36D6A" w14:textId="77777777" w:rsidR="00EB634A" w:rsidRPr="008D3233" w:rsidRDefault="00EB634A" w:rsidP="002679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LC50</w:t>
            </w:r>
          </w:p>
        </w:tc>
        <w:tc>
          <w:tcPr>
            <w:tcW w:w="2397" w:type="dxa"/>
            <w:shd w:val="clear" w:color="auto" w:fill="auto"/>
            <w:noWrap/>
            <w:hideMark/>
          </w:tcPr>
          <w:p w14:paraId="2C425DEA" w14:textId="6ADCA621" w:rsidR="00EB634A" w:rsidRPr="008D3233" w:rsidRDefault="00EB634A" w:rsidP="009C075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20890</w:t>
            </w:r>
            <w:r w:rsidR="009C0752" w:rsidRPr="008D3233">
              <w:rPr>
                <w:rFonts w:ascii="Times New Roman" w:eastAsia="Times New Roman" w:hAnsi="Times New Roman" w:cs="Times New Roman"/>
                <w:sz w:val="24"/>
                <w:szCs w:val="24"/>
                <w:lang w:eastAsia="es-AR"/>
              </w:rPr>
              <w:t xml:space="preserve"> (</w:t>
            </w:r>
            <w:r w:rsidRPr="008D3233">
              <w:rPr>
                <w:rFonts w:ascii="Times New Roman" w:eastAsia="Times New Roman" w:hAnsi="Times New Roman" w:cs="Times New Roman"/>
                <w:sz w:val="24"/>
                <w:szCs w:val="24"/>
                <w:lang w:eastAsia="es-AR"/>
              </w:rPr>
              <w:t>19960-23430</w:t>
            </w:r>
            <w:r w:rsidR="009C0752" w:rsidRPr="008D3233">
              <w:rPr>
                <w:rFonts w:ascii="Times New Roman" w:eastAsia="Times New Roman" w:hAnsi="Times New Roman" w:cs="Times New Roman"/>
                <w:sz w:val="24"/>
                <w:szCs w:val="24"/>
                <w:lang w:eastAsia="es-AR"/>
              </w:rPr>
              <w:t>)</w:t>
            </w:r>
          </w:p>
        </w:tc>
        <w:tc>
          <w:tcPr>
            <w:tcW w:w="317" w:type="dxa"/>
            <w:shd w:val="clear" w:color="auto" w:fill="auto"/>
            <w:noWrap/>
            <w:hideMark/>
          </w:tcPr>
          <w:p w14:paraId="0919A863" w14:textId="06BC0739" w:rsidR="00EB634A" w:rsidRPr="008D3233" w:rsidRDefault="00B50E98" w:rsidP="00B50E9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[41]</w:t>
            </w:r>
          </w:p>
        </w:tc>
      </w:tr>
      <w:tr w:rsidR="00EB634A" w:rsidRPr="008D3233" w14:paraId="2C127AB2" w14:textId="77777777" w:rsidTr="009C0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0" w:type="dxa"/>
            <w:shd w:val="clear" w:color="auto" w:fill="auto"/>
            <w:noWrap/>
            <w:hideMark/>
          </w:tcPr>
          <w:p w14:paraId="789BADFA" w14:textId="3BBC4CCC" w:rsidR="00EB634A" w:rsidRPr="008D3233" w:rsidRDefault="009056C0" w:rsidP="009056C0">
            <w:pPr>
              <w:rPr>
                <w:rFonts w:ascii="Times New Roman" w:eastAsia="Times New Roman" w:hAnsi="Times New Roman" w:cs="Times New Roman"/>
                <w:b w:val="0"/>
                <w:i/>
                <w:color w:val="000000"/>
                <w:sz w:val="24"/>
                <w:szCs w:val="24"/>
                <w:lang w:eastAsia="es-AR"/>
              </w:rPr>
            </w:pPr>
            <w:r w:rsidRPr="00CD16CA">
              <w:rPr>
                <w:rFonts w:ascii="Times New Roman" w:eastAsia="Times New Roman" w:hAnsi="Times New Roman" w:cs="Times New Roman"/>
                <w:b w:val="0"/>
                <w:i/>
                <w:color w:val="000000"/>
                <w:sz w:val="24"/>
                <w:szCs w:val="24"/>
                <w:lang w:eastAsia="es-AR"/>
              </w:rPr>
              <w:t>Microcystis</w:t>
            </w:r>
            <w:r w:rsidR="00EB634A" w:rsidRPr="00CD16CA">
              <w:rPr>
                <w:rFonts w:ascii="Times New Roman" w:eastAsia="Times New Roman" w:hAnsi="Times New Roman" w:cs="Times New Roman"/>
                <w:b w:val="0"/>
                <w:i/>
                <w:color w:val="000000"/>
                <w:sz w:val="24"/>
                <w:szCs w:val="24"/>
                <w:lang w:eastAsia="es-AR"/>
              </w:rPr>
              <w:t xml:space="preserve"> wes</w:t>
            </w:r>
            <w:r w:rsidR="00EB634A" w:rsidRPr="008D3233">
              <w:rPr>
                <w:rFonts w:ascii="Times New Roman" w:eastAsia="Times New Roman" w:hAnsi="Times New Roman" w:cs="Times New Roman"/>
                <w:b w:val="0"/>
                <w:i/>
                <w:color w:val="000000"/>
                <w:sz w:val="24"/>
                <w:szCs w:val="24"/>
                <w:lang w:eastAsia="es-AR"/>
              </w:rPr>
              <w:t>enbergii</w:t>
            </w:r>
          </w:p>
        </w:tc>
        <w:tc>
          <w:tcPr>
            <w:tcW w:w="828" w:type="dxa"/>
            <w:shd w:val="clear" w:color="auto" w:fill="auto"/>
            <w:noWrap/>
            <w:hideMark/>
          </w:tcPr>
          <w:p w14:paraId="076E57D2"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EC50</w:t>
            </w:r>
          </w:p>
        </w:tc>
        <w:tc>
          <w:tcPr>
            <w:tcW w:w="2397" w:type="dxa"/>
            <w:shd w:val="clear" w:color="auto" w:fill="auto"/>
            <w:noWrap/>
            <w:hideMark/>
          </w:tcPr>
          <w:p w14:paraId="2F2BBA7A" w14:textId="77777777" w:rsidR="00EB634A" w:rsidRPr="008D3233" w:rsidRDefault="00EB634A" w:rsidP="0026795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lang w:eastAsia="es-AR"/>
              </w:rPr>
            </w:pPr>
            <w:r w:rsidRPr="008D3233">
              <w:rPr>
                <w:rFonts w:ascii="Times New Roman" w:eastAsia="Times New Roman" w:hAnsi="Times New Roman" w:cs="Times New Roman"/>
                <w:sz w:val="24"/>
                <w:szCs w:val="24"/>
                <w:lang w:eastAsia="es-AR"/>
              </w:rPr>
              <w:t>57711</w:t>
            </w:r>
          </w:p>
        </w:tc>
        <w:tc>
          <w:tcPr>
            <w:tcW w:w="317" w:type="dxa"/>
            <w:shd w:val="clear" w:color="auto" w:fill="auto"/>
            <w:noWrap/>
            <w:hideMark/>
          </w:tcPr>
          <w:p w14:paraId="3B9DB416" w14:textId="56954AB0" w:rsidR="00EB634A" w:rsidRPr="008D3233" w:rsidRDefault="00B50E98" w:rsidP="00B50E9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8D3233">
              <w:rPr>
                <w:rFonts w:ascii="Times New Roman" w:eastAsia="Times New Roman" w:hAnsi="Times New Roman" w:cs="Times New Roman"/>
                <w:color w:val="000000"/>
                <w:sz w:val="24"/>
                <w:szCs w:val="24"/>
                <w:lang w:eastAsia="es-AR"/>
              </w:rPr>
              <w:t>[42]</w:t>
            </w:r>
          </w:p>
        </w:tc>
      </w:tr>
    </w:tbl>
    <w:p w14:paraId="5BF9DC2C" w14:textId="77777777" w:rsidR="0011722F" w:rsidRPr="008D3233" w:rsidRDefault="0011722F" w:rsidP="00EB634A">
      <w:pPr>
        <w:rPr>
          <w:sz w:val="24"/>
          <w:szCs w:val="24"/>
        </w:rPr>
      </w:pPr>
    </w:p>
    <w:p w14:paraId="6A2DFA38" w14:textId="2B3223B7" w:rsidR="00E41ADC" w:rsidRPr="008D3233" w:rsidRDefault="00D969E3" w:rsidP="005251EC">
      <w:pPr>
        <w:pStyle w:val="2"/>
        <w:rPr>
          <w:rFonts w:cs="Times New Roman"/>
          <w:szCs w:val="24"/>
        </w:rPr>
      </w:pPr>
      <w:r w:rsidRPr="008D3233">
        <w:rPr>
          <w:rStyle w:val="20"/>
          <w:b/>
          <w:szCs w:val="24"/>
          <w:lang w:val="en-US"/>
        </w:rPr>
        <w:lastRenderedPageBreak/>
        <w:t xml:space="preserve">Table </w:t>
      </w:r>
      <w:r w:rsidR="005251EC" w:rsidRPr="008D3233">
        <w:rPr>
          <w:rStyle w:val="20"/>
          <w:b/>
          <w:szCs w:val="24"/>
          <w:lang w:val="en-US"/>
        </w:rPr>
        <w:t>S4</w:t>
      </w:r>
      <w:r w:rsidRPr="008D3233">
        <w:rPr>
          <w:rStyle w:val="20"/>
          <w:szCs w:val="24"/>
          <w:lang w:val="en-US"/>
        </w:rPr>
        <w:t xml:space="preserve"> </w:t>
      </w:r>
      <w:r w:rsidRPr="008D3233">
        <w:rPr>
          <w:rStyle w:val="20"/>
          <w:szCs w:val="24"/>
        </w:rPr>
        <w:t>Chemical controls in acute assay</w:t>
      </w:r>
      <w:r w:rsidR="00E41ADC" w:rsidRPr="008D3233">
        <w:rPr>
          <w:rStyle w:val="20"/>
          <w:szCs w:val="24"/>
        </w:rPr>
        <w:t>s</w:t>
      </w:r>
      <w:r w:rsidR="00BB36A9" w:rsidRPr="008D3233">
        <w:rPr>
          <w:rStyle w:val="20"/>
          <w:szCs w:val="24"/>
        </w:rPr>
        <w:t xml:space="preserve"> </w:t>
      </w:r>
    </w:p>
    <w:tbl>
      <w:tblPr>
        <w:tblW w:w="4577" w:type="dxa"/>
        <w:tblInd w:w="93" w:type="dxa"/>
        <w:tblBorders>
          <w:top w:val="single" w:sz="4" w:space="0" w:color="auto"/>
          <w:bottom w:val="single" w:sz="4" w:space="0" w:color="auto"/>
          <w:insideH w:val="single" w:sz="4" w:space="0" w:color="auto"/>
        </w:tblBorders>
        <w:tblLook w:val="04A0" w:firstRow="1" w:lastRow="0" w:firstColumn="1" w:lastColumn="0" w:noHBand="0" w:noVBand="1"/>
      </w:tblPr>
      <w:tblGrid>
        <w:gridCol w:w="2510"/>
        <w:gridCol w:w="1193"/>
        <w:gridCol w:w="921"/>
      </w:tblGrid>
      <w:tr w:rsidR="00D969E3" w:rsidRPr="008D3233" w14:paraId="7D1FC47C" w14:textId="77777777" w:rsidTr="008D3233">
        <w:trPr>
          <w:trHeight w:val="300"/>
        </w:trPr>
        <w:tc>
          <w:tcPr>
            <w:tcW w:w="2463" w:type="dxa"/>
            <w:tcBorders>
              <w:bottom w:val="single" w:sz="4" w:space="0" w:color="auto"/>
            </w:tcBorders>
            <w:shd w:val="clear" w:color="auto" w:fill="auto"/>
            <w:noWrap/>
            <w:vAlign w:val="bottom"/>
            <w:hideMark/>
          </w:tcPr>
          <w:p w14:paraId="7321980D" w14:textId="77777777" w:rsidR="00D969E3" w:rsidRPr="008D3233" w:rsidRDefault="00D969E3" w:rsidP="00B1531E">
            <w:pPr>
              <w:spacing w:after="0"/>
              <w:rPr>
                <w:rFonts w:ascii="Times New Roman" w:eastAsia="Times New Roman" w:hAnsi="Times New Roman" w:cs="Times New Roman"/>
                <w:color w:val="000000"/>
                <w:sz w:val="24"/>
                <w:szCs w:val="24"/>
                <w:lang w:eastAsia="en-GB"/>
              </w:rPr>
            </w:pPr>
            <w:r w:rsidRPr="008D3233">
              <w:rPr>
                <w:rFonts w:ascii="Times New Roman" w:eastAsia="Times New Roman" w:hAnsi="Times New Roman" w:cs="Times New Roman"/>
                <w:color w:val="000000"/>
                <w:sz w:val="24"/>
                <w:szCs w:val="24"/>
                <w:lang w:eastAsia="en-GB"/>
              </w:rPr>
              <w:t xml:space="preserve">Sample </w:t>
            </w:r>
          </w:p>
        </w:tc>
        <w:tc>
          <w:tcPr>
            <w:tcW w:w="1193" w:type="dxa"/>
            <w:tcBorders>
              <w:bottom w:val="single" w:sz="4" w:space="0" w:color="auto"/>
            </w:tcBorders>
            <w:shd w:val="clear" w:color="auto" w:fill="auto"/>
            <w:noWrap/>
            <w:vAlign w:val="bottom"/>
            <w:hideMark/>
          </w:tcPr>
          <w:p w14:paraId="6AD33018" w14:textId="5ED4F9EB" w:rsidR="00D969E3" w:rsidRPr="008D3233" w:rsidRDefault="00D969E3" w:rsidP="00B1531E">
            <w:pPr>
              <w:spacing w:after="0"/>
              <w:jc w:val="center"/>
              <w:rPr>
                <w:rFonts w:ascii="Times New Roman" w:eastAsia="Times New Roman" w:hAnsi="Times New Roman" w:cs="Times New Roman"/>
                <w:color w:val="000000"/>
                <w:sz w:val="24"/>
                <w:szCs w:val="24"/>
                <w:vertAlign w:val="superscript"/>
                <w:lang w:eastAsia="en-GB"/>
              </w:rPr>
            </w:pPr>
            <w:r w:rsidRPr="008D3233">
              <w:rPr>
                <w:rFonts w:ascii="Times New Roman" w:eastAsia="Times New Roman" w:hAnsi="Times New Roman" w:cs="Times New Roman"/>
                <w:color w:val="000000"/>
                <w:sz w:val="24"/>
                <w:szCs w:val="24"/>
                <w:lang w:eastAsia="en-GB"/>
              </w:rPr>
              <w:t>Cm/Cn</w:t>
            </w:r>
            <w:r w:rsidR="00E41ADC" w:rsidRPr="008D3233">
              <w:rPr>
                <w:rFonts w:ascii="Times New Roman" w:eastAsia="Times New Roman" w:hAnsi="Times New Roman" w:cs="Times New Roman"/>
                <w:color w:val="000000"/>
                <w:sz w:val="24"/>
                <w:szCs w:val="24"/>
                <w:vertAlign w:val="superscript"/>
                <w:lang w:eastAsia="en-GB"/>
              </w:rPr>
              <w:t>1</w:t>
            </w:r>
          </w:p>
        </w:tc>
        <w:tc>
          <w:tcPr>
            <w:tcW w:w="921" w:type="dxa"/>
            <w:tcBorders>
              <w:bottom w:val="single" w:sz="4" w:space="0" w:color="auto"/>
            </w:tcBorders>
            <w:shd w:val="clear" w:color="auto" w:fill="auto"/>
            <w:noWrap/>
            <w:vAlign w:val="bottom"/>
            <w:hideMark/>
          </w:tcPr>
          <w:p w14:paraId="42E8EED9" w14:textId="09D4E4A2" w:rsidR="00D969E3" w:rsidRPr="008D3233" w:rsidRDefault="00D969E3" w:rsidP="00B1531E">
            <w:pPr>
              <w:spacing w:after="0"/>
              <w:jc w:val="center"/>
              <w:rPr>
                <w:rFonts w:ascii="Times New Roman" w:eastAsia="Times New Roman" w:hAnsi="Times New Roman" w:cs="Times New Roman"/>
                <w:color w:val="000000"/>
                <w:sz w:val="24"/>
                <w:szCs w:val="24"/>
                <w:vertAlign w:val="superscript"/>
                <w:lang w:eastAsia="en-GB"/>
              </w:rPr>
            </w:pPr>
            <w:r w:rsidRPr="008D3233">
              <w:rPr>
                <w:rFonts w:ascii="Times New Roman" w:eastAsia="Times New Roman" w:hAnsi="Times New Roman" w:cs="Times New Roman"/>
                <w:color w:val="000000"/>
                <w:sz w:val="24"/>
                <w:szCs w:val="24"/>
                <w:lang w:eastAsia="en-GB"/>
              </w:rPr>
              <w:t>Cf/Ci</w:t>
            </w:r>
            <w:r w:rsidR="00E41ADC" w:rsidRPr="008D3233">
              <w:rPr>
                <w:rFonts w:ascii="Times New Roman" w:eastAsia="Times New Roman" w:hAnsi="Times New Roman" w:cs="Times New Roman"/>
                <w:color w:val="000000"/>
                <w:sz w:val="24"/>
                <w:szCs w:val="24"/>
                <w:vertAlign w:val="superscript"/>
                <w:lang w:eastAsia="en-GB"/>
              </w:rPr>
              <w:t>2</w:t>
            </w:r>
          </w:p>
        </w:tc>
      </w:tr>
      <w:tr w:rsidR="00D969E3" w:rsidRPr="00CD16CA" w14:paraId="66393F32" w14:textId="77777777" w:rsidTr="008D3233">
        <w:trPr>
          <w:trHeight w:val="300"/>
        </w:trPr>
        <w:tc>
          <w:tcPr>
            <w:tcW w:w="2463" w:type="dxa"/>
            <w:tcBorders>
              <w:top w:val="single" w:sz="4" w:space="0" w:color="auto"/>
              <w:bottom w:val="nil"/>
            </w:tcBorders>
            <w:shd w:val="clear" w:color="auto" w:fill="auto"/>
            <w:noWrap/>
            <w:vAlign w:val="bottom"/>
            <w:hideMark/>
          </w:tcPr>
          <w:p w14:paraId="46C1B817" w14:textId="552E163D" w:rsidR="00D969E3" w:rsidRPr="00CD16CA" w:rsidRDefault="00D969E3"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stock 80 mg</w:t>
            </w:r>
            <w:r w:rsidR="00D24160" w:rsidRPr="00CD16CA">
              <w:rPr>
                <w:rFonts w:ascii="Times New Roman" w:eastAsia="Times New Roman" w:hAnsi="Times New Roman" w:cs="Times New Roman"/>
                <w:color w:val="000000"/>
                <w:sz w:val="24"/>
                <w:szCs w:val="24"/>
                <w:lang w:eastAsia="en-GB"/>
              </w:rPr>
              <w:t xml:space="preserve"> </w:t>
            </w:r>
            <w:r w:rsidRPr="00CD16CA">
              <w:rPr>
                <w:rFonts w:ascii="Times New Roman" w:eastAsia="Times New Roman" w:hAnsi="Times New Roman" w:cs="Times New Roman"/>
                <w:color w:val="000000"/>
                <w:sz w:val="24"/>
                <w:szCs w:val="24"/>
                <w:lang w:eastAsia="en-GB"/>
              </w:rPr>
              <w:t>L</w:t>
            </w:r>
            <w:r w:rsidR="00E41ADC" w:rsidRPr="00CD16CA">
              <w:rPr>
                <w:rFonts w:ascii="Times New Roman" w:eastAsia="Times New Roman" w:hAnsi="Times New Roman" w:cs="Times New Roman"/>
                <w:color w:val="000000"/>
                <w:sz w:val="24"/>
                <w:szCs w:val="24"/>
                <w:vertAlign w:val="superscript"/>
                <w:lang w:eastAsia="en-GB"/>
              </w:rPr>
              <w:t>-1</w:t>
            </w:r>
            <w:r w:rsidRPr="00CD16CA">
              <w:rPr>
                <w:rFonts w:ascii="Times New Roman" w:eastAsia="Times New Roman" w:hAnsi="Times New Roman" w:cs="Times New Roman"/>
                <w:color w:val="000000"/>
                <w:sz w:val="24"/>
                <w:szCs w:val="24"/>
                <w:lang w:eastAsia="en-GB"/>
              </w:rPr>
              <w:t xml:space="preserve"> (</w:t>
            </w:r>
            <w:r w:rsidRPr="00CD16CA">
              <w:rPr>
                <w:rFonts w:ascii="Times New Roman" w:eastAsia="Times New Roman" w:hAnsi="Times New Roman" w:cs="Times New Roman"/>
                <w:i/>
                <w:color w:val="000000"/>
                <w:sz w:val="24"/>
                <w:szCs w:val="24"/>
                <w:lang w:eastAsia="en-GB"/>
              </w:rPr>
              <w:t>Daphnia</w:t>
            </w:r>
            <w:r w:rsidRPr="00CD16CA">
              <w:rPr>
                <w:rFonts w:ascii="Times New Roman" w:eastAsia="Times New Roman" w:hAnsi="Times New Roman" w:cs="Times New Roman"/>
                <w:color w:val="000000"/>
                <w:sz w:val="24"/>
                <w:szCs w:val="24"/>
                <w:lang w:eastAsia="en-GB"/>
              </w:rPr>
              <w:t>/</w:t>
            </w:r>
            <w:r w:rsidRPr="00CD16CA">
              <w:rPr>
                <w:rFonts w:ascii="Times New Roman" w:eastAsia="Times New Roman" w:hAnsi="Times New Roman" w:cs="Times New Roman"/>
                <w:i/>
                <w:color w:val="000000"/>
                <w:sz w:val="24"/>
                <w:szCs w:val="24"/>
                <w:lang w:eastAsia="en-GB"/>
              </w:rPr>
              <w:t>Christalynus</w:t>
            </w:r>
            <w:r w:rsidRPr="00CD16CA">
              <w:rPr>
                <w:rFonts w:ascii="Times New Roman" w:eastAsia="Times New Roman" w:hAnsi="Times New Roman" w:cs="Times New Roman"/>
                <w:color w:val="000000"/>
                <w:sz w:val="24"/>
                <w:szCs w:val="24"/>
                <w:lang w:eastAsia="en-GB"/>
              </w:rPr>
              <w:t>)</w:t>
            </w:r>
          </w:p>
        </w:tc>
        <w:tc>
          <w:tcPr>
            <w:tcW w:w="1193" w:type="dxa"/>
            <w:tcBorders>
              <w:top w:val="single" w:sz="4" w:space="0" w:color="auto"/>
              <w:bottom w:val="nil"/>
            </w:tcBorders>
            <w:shd w:val="clear" w:color="auto" w:fill="auto"/>
            <w:noWrap/>
            <w:vAlign w:val="bottom"/>
            <w:hideMark/>
          </w:tcPr>
          <w:p w14:paraId="10C02BB1"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0.98</w:t>
            </w:r>
          </w:p>
        </w:tc>
        <w:tc>
          <w:tcPr>
            <w:tcW w:w="921" w:type="dxa"/>
            <w:tcBorders>
              <w:top w:val="single" w:sz="4" w:space="0" w:color="auto"/>
              <w:bottom w:val="nil"/>
            </w:tcBorders>
            <w:shd w:val="clear" w:color="auto" w:fill="auto"/>
            <w:noWrap/>
            <w:vAlign w:val="bottom"/>
            <w:hideMark/>
          </w:tcPr>
          <w:p w14:paraId="3758D6E7"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D969E3" w:rsidRPr="00CD16CA" w14:paraId="26144094" w14:textId="77777777" w:rsidTr="008D3233">
        <w:trPr>
          <w:trHeight w:val="300"/>
        </w:trPr>
        <w:tc>
          <w:tcPr>
            <w:tcW w:w="2463" w:type="dxa"/>
            <w:tcBorders>
              <w:top w:val="nil"/>
              <w:bottom w:val="nil"/>
            </w:tcBorders>
            <w:shd w:val="clear" w:color="auto" w:fill="auto"/>
            <w:noWrap/>
            <w:vAlign w:val="bottom"/>
            <w:hideMark/>
          </w:tcPr>
          <w:p w14:paraId="3D3A54DB" w14:textId="64180C08" w:rsidR="00D969E3" w:rsidRPr="00CD16CA" w:rsidRDefault="00D969E3"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stock 1000 mg</w:t>
            </w:r>
            <w:r w:rsidR="00D24160" w:rsidRPr="00CD16CA">
              <w:rPr>
                <w:rFonts w:ascii="Times New Roman" w:eastAsia="Times New Roman" w:hAnsi="Times New Roman" w:cs="Times New Roman"/>
                <w:color w:val="000000"/>
                <w:sz w:val="24"/>
                <w:szCs w:val="24"/>
                <w:lang w:eastAsia="en-GB"/>
              </w:rPr>
              <w:t xml:space="preserve"> </w:t>
            </w:r>
            <w:r w:rsidRPr="00CD16CA">
              <w:rPr>
                <w:rFonts w:ascii="Times New Roman" w:eastAsia="Times New Roman" w:hAnsi="Times New Roman" w:cs="Times New Roman"/>
                <w:color w:val="000000"/>
                <w:sz w:val="24"/>
                <w:szCs w:val="24"/>
                <w:lang w:eastAsia="en-GB"/>
              </w:rPr>
              <w:t>L</w:t>
            </w:r>
            <w:r w:rsidR="00E41ADC" w:rsidRPr="00CD16CA">
              <w:rPr>
                <w:rFonts w:ascii="Times New Roman" w:eastAsia="Times New Roman" w:hAnsi="Times New Roman" w:cs="Times New Roman"/>
                <w:color w:val="000000"/>
                <w:sz w:val="24"/>
                <w:szCs w:val="24"/>
                <w:vertAlign w:val="superscript"/>
                <w:lang w:eastAsia="en-GB"/>
              </w:rPr>
              <w:t>-1</w:t>
            </w:r>
          </w:p>
        </w:tc>
        <w:tc>
          <w:tcPr>
            <w:tcW w:w="1193" w:type="dxa"/>
            <w:tcBorders>
              <w:top w:val="nil"/>
              <w:bottom w:val="nil"/>
            </w:tcBorders>
            <w:shd w:val="clear" w:color="auto" w:fill="auto"/>
            <w:noWrap/>
            <w:vAlign w:val="bottom"/>
            <w:hideMark/>
          </w:tcPr>
          <w:p w14:paraId="01D61A6C"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0.80</w:t>
            </w:r>
          </w:p>
        </w:tc>
        <w:tc>
          <w:tcPr>
            <w:tcW w:w="921" w:type="dxa"/>
            <w:tcBorders>
              <w:top w:val="nil"/>
              <w:bottom w:val="nil"/>
            </w:tcBorders>
            <w:shd w:val="clear" w:color="auto" w:fill="auto"/>
            <w:noWrap/>
            <w:vAlign w:val="bottom"/>
            <w:hideMark/>
          </w:tcPr>
          <w:p w14:paraId="0DC051F1"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D969E3" w:rsidRPr="00CD16CA" w14:paraId="1E164BF4" w14:textId="77777777" w:rsidTr="008D3233">
        <w:trPr>
          <w:trHeight w:val="300"/>
        </w:trPr>
        <w:tc>
          <w:tcPr>
            <w:tcW w:w="2463" w:type="dxa"/>
            <w:tcBorders>
              <w:top w:val="nil"/>
              <w:bottom w:val="nil"/>
            </w:tcBorders>
            <w:shd w:val="clear" w:color="auto" w:fill="auto"/>
            <w:noWrap/>
            <w:vAlign w:val="bottom"/>
            <w:hideMark/>
          </w:tcPr>
          <w:p w14:paraId="71FE36D1" w14:textId="28E1A516" w:rsidR="00D969E3" w:rsidRPr="00CD16CA" w:rsidRDefault="00D969E3"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stock 10 mg</w:t>
            </w:r>
            <w:r w:rsidR="00D24160" w:rsidRPr="00CD16CA">
              <w:rPr>
                <w:rFonts w:ascii="Times New Roman" w:eastAsia="Times New Roman" w:hAnsi="Times New Roman" w:cs="Times New Roman"/>
                <w:color w:val="000000"/>
                <w:sz w:val="24"/>
                <w:szCs w:val="24"/>
                <w:lang w:eastAsia="en-GB"/>
              </w:rPr>
              <w:t xml:space="preserve"> </w:t>
            </w:r>
            <w:r w:rsidRPr="00CD16CA">
              <w:rPr>
                <w:rFonts w:ascii="Times New Roman" w:eastAsia="Times New Roman" w:hAnsi="Times New Roman" w:cs="Times New Roman"/>
                <w:color w:val="000000"/>
                <w:sz w:val="24"/>
                <w:szCs w:val="24"/>
                <w:lang w:eastAsia="en-GB"/>
              </w:rPr>
              <w:t>mL</w:t>
            </w:r>
            <w:r w:rsidR="00E41ADC" w:rsidRPr="00CD16CA">
              <w:rPr>
                <w:rFonts w:ascii="Times New Roman" w:eastAsia="Times New Roman" w:hAnsi="Times New Roman" w:cs="Times New Roman"/>
                <w:color w:val="000000"/>
                <w:sz w:val="24"/>
                <w:szCs w:val="24"/>
                <w:vertAlign w:val="superscript"/>
                <w:lang w:eastAsia="en-GB"/>
              </w:rPr>
              <w:t>-1</w:t>
            </w:r>
          </w:p>
        </w:tc>
        <w:tc>
          <w:tcPr>
            <w:tcW w:w="1193" w:type="dxa"/>
            <w:tcBorders>
              <w:top w:val="nil"/>
              <w:bottom w:val="nil"/>
            </w:tcBorders>
            <w:shd w:val="clear" w:color="auto" w:fill="auto"/>
            <w:noWrap/>
            <w:vAlign w:val="bottom"/>
            <w:hideMark/>
          </w:tcPr>
          <w:p w14:paraId="4089F3F3"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0.89</w:t>
            </w:r>
          </w:p>
        </w:tc>
        <w:tc>
          <w:tcPr>
            <w:tcW w:w="921" w:type="dxa"/>
            <w:tcBorders>
              <w:top w:val="nil"/>
              <w:bottom w:val="nil"/>
            </w:tcBorders>
            <w:shd w:val="clear" w:color="auto" w:fill="auto"/>
            <w:noWrap/>
            <w:vAlign w:val="bottom"/>
            <w:hideMark/>
          </w:tcPr>
          <w:p w14:paraId="07608D38"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D969E3" w:rsidRPr="00CD16CA" w14:paraId="2F7A1929" w14:textId="77777777" w:rsidTr="008D3233">
        <w:trPr>
          <w:trHeight w:val="300"/>
        </w:trPr>
        <w:tc>
          <w:tcPr>
            <w:tcW w:w="2463" w:type="dxa"/>
            <w:tcBorders>
              <w:top w:val="nil"/>
              <w:bottom w:val="nil"/>
            </w:tcBorders>
            <w:shd w:val="clear" w:color="auto" w:fill="auto"/>
            <w:noWrap/>
            <w:vAlign w:val="bottom"/>
            <w:hideMark/>
          </w:tcPr>
          <w:p w14:paraId="586C825E" w14:textId="09928200" w:rsidR="00D969E3" w:rsidRPr="00CD16CA" w:rsidRDefault="00D969E3"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stock 800 mg</w:t>
            </w:r>
            <w:r w:rsidR="00D24160" w:rsidRPr="00CD16CA">
              <w:rPr>
                <w:rFonts w:ascii="Times New Roman" w:eastAsia="Times New Roman" w:hAnsi="Times New Roman" w:cs="Times New Roman"/>
                <w:color w:val="000000"/>
                <w:sz w:val="24"/>
                <w:szCs w:val="24"/>
                <w:lang w:eastAsia="en-GB"/>
              </w:rPr>
              <w:t xml:space="preserve"> </w:t>
            </w:r>
            <w:r w:rsidRPr="00CD16CA">
              <w:rPr>
                <w:rFonts w:ascii="Times New Roman" w:eastAsia="Times New Roman" w:hAnsi="Times New Roman" w:cs="Times New Roman"/>
                <w:color w:val="000000"/>
                <w:sz w:val="24"/>
                <w:szCs w:val="24"/>
                <w:lang w:eastAsia="en-GB"/>
              </w:rPr>
              <w:t>L</w:t>
            </w:r>
            <w:r w:rsidR="00E41ADC" w:rsidRPr="00CD16CA">
              <w:rPr>
                <w:rFonts w:ascii="Times New Roman" w:eastAsia="Times New Roman" w:hAnsi="Times New Roman" w:cs="Times New Roman"/>
                <w:color w:val="000000"/>
                <w:sz w:val="24"/>
                <w:szCs w:val="24"/>
                <w:vertAlign w:val="superscript"/>
                <w:lang w:eastAsia="en-GB"/>
              </w:rPr>
              <w:t>-1</w:t>
            </w:r>
          </w:p>
        </w:tc>
        <w:tc>
          <w:tcPr>
            <w:tcW w:w="1193" w:type="dxa"/>
            <w:tcBorders>
              <w:top w:val="nil"/>
              <w:bottom w:val="nil"/>
            </w:tcBorders>
            <w:shd w:val="clear" w:color="auto" w:fill="auto"/>
            <w:noWrap/>
            <w:vAlign w:val="bottom"/>
            <w:hideMark/>
          </w:tcPr>
          <w:p w14:paraId="55D228DD"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0.99</w:t>
            </w:r>
          </w:p>
        </w:tc>
        <w:tc>
          <w:tcPr>
            <w:tcW w:w="921" w:type="dxa"/>
            <w:tcBorders>
              <w:top w:val="nil"/>
              <w:bottom w:val="nil"/>
            </w:tcBorders>
            <w:shd w:val="clear" w:color="auto" w:fill="auto"/>
            <w:noWrap/>
            <w:vAlign w:val="bottom"/>
            <w:hideMark/>
          </w:tcPr>
          <w:p w14:paraId="7A768285"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D969E3" w:rsidRPr="00CD16CA" w14:paraId="0C4ECFC9" w14:textId="77777777" w:rsidTr="008D3233">
        <w:trPr>
          <w:trHeight w:val="300"/>
        </w:trPr>
        <w:tc>
          <w:tcPr>
            <w:tcW w:w="2463" w:type="dxa"/>
            <w:tcBorders>
              <w:top w:val="nil"/>
              <w:bottom w:val="nil"/>
            </w:tcBorders>
            <w:shd w:val="clear" w:color="auto" w:fill="auto"/>
            <w:noWrap/>
            <w:vAlign w:val="bottom"/>
            <w:hideMark/>
          </w:tcPr>
          <w:p w14:paraId="7A2402A6" w14:textId="5491ED7A" w:rsidR="00D969E3" w:rsidRPr="00CD16CA" w:rsidRDefault="00D969E3"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stock 1030 mg</w:t>
            </w:r>
            <w:r w:rsidR="00D24160" w:rsidRPr="00CD16CA">
              <w:rPr>
                <w:rFonts w:ascii="Times New Roman" w:eastAsia="Times New Roman" w:hAnsi="Times New Roman" w:cs="Times New Roman"/>
                <w:color w:val="000000"/>
                <w:sz w:val="24"/>
                <w:szCs w:val="24"/>
                <w:lang w:eastAsia="en-GB"/>
              </w:rPr>
              <w:t xml:space="preserve"> </w:t>
            </w:r>
            <w:r w:rsidRPr="00CD16CA">
              <w:rPr>
                <w:rFonts w:ascii="Times New Roman" w:eastAsia="Times New Roman" w:hAnsi="Times New Roman" w:cs="Times New Roman"/>
                <w:color w:val="000000"/>
                <w:sz w:val="24"/>
                <w:szCs w:val="24"/>
                <w:lang w:eastAsia="en-GB"/>
              </w:rPr>
              <w:t>L</w:t>
            </w:r>
            <w:r w:rsidR="00E41ADC" w:rsidRPr="00CD16CA">
              <w:rPr>
                <w:rFonts w:ascii="Times New Roman" w:eastAsia="Times New Roman" w:hAnsi="Times New Roman" w:cs="Times New Roman"/>
                <w:color w:val="000000"/>
                <w:sz w:val="24"/>
                <w:szCs w:val="24"/>
                <w:vertAlign w:val="superscript"/>
                <w:lang w:eastAsia="en-GB"/>
              </w:rPr>
              <w:t>-1</w:t>
            </w:r>
            <w:r w:rsidRPr="00CD16CA">
              <w:rPr>
                <w:rFonts w:ascii="Times New Roman" w:eastAsia="Times New Roman" w:hAnsi="Times New Roman" w:cs="Times New Roman"/>
                <w:color w:val="000000"/>
                <w:sz w:val="24"/>
                <w:szCs w:val="24"/>
                <w:lang w:eastAsia="en-GB"/>
              </w:rPr>
              <w:t xml:space="preserve"> </w:t>
            </w:r>
          </w:p>
        </w:tc>
        <w:tc>
          <w:tcPr>
            <w:tcW w:w="1193" w:type="dxa"/>
            <w:tcBorders>
              <w:top w:val="nil"/>
              <w:bottom w:val="nil"/>
            </w:tcBorders>
            <w:shd w:val="clear" w:color="auto" w:fill="auto"/>
            <w:noWrap/>
            <w:vAlign w:val="bottom"/>
            <w:hideMark/>
          </w:tcPr>
          <w:p w14:paraId="52868274"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0.89</w:t>
            </w:r>
          </w:p>
        </w:tc>
        <w:tc>
          <w:tcPr>
            <w:tcW w:w="921" w:type="dxa"/>
            <w:tcBorders>
              <w:top w:val="nil"/>
              <w:bottom w:val="nil"/>
            </w:tcBorders>
            <w:shd w:val="clear" w:color="auto" w:fill="auto"/>
            <w:noWrap/>
            <w:vAlign w:val="bottom"/>
            <w:hideMark/>
          </w:tcPr>
          <w:p w14:paraId="0D478891"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D969E3" w:rsidRPr="00CD16CA" w14:paraId="31D3532D" w14:textId="77777777" w:rsidTr="008D3233">
        <w:trPr>
          <w:trHeight w:val="300"/>
        </w:trPr>
        <w:tc>
          <w:tcPr>
            <w:tcW w:w="2463" w:type="dxa"/>
            <w:tcBorders>
              <w:top w:val="nil"/>
              <w:bottom w:val="nil"/>
            </w:tcBorders>
            <w:shd w:val="clear" w:color="auto" w:fill="auto"/>
            <w:noWrap/>
            <w:vAlign w:val="bottom"/>
            <w:hideMark/>
          </w:tcPr>
          <w:p w14:paraId="468612D5" w14:textId="77777777" w:rsidR="00D969E3" w:rsidRPr="00CD16CA" w:rsidRDefault="00D969E3"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Snail L5 Ci</w:t>
            </w:r>
          </w:p>
        </w:tc>
        <w:tc>
          <w:tcPr>
            <w:tcW w:w="1193" w:type="dxa"/>
            <w:tcBorders>
              <w:top w:val="nil"/>
              <w:bottom w:val="nil"/>
            </w:tcBorders>
            <w:shd w:val="clear" w:color="auto" w:fill="auto"/>
            <w:noWrap/>
            <w:vAlign w:val="bottom"/>
            <w:hideMark/>
          </w:tcPr>
          <w:p w14:paraId="208D53CA"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0.85</w:t>
            </w:r>
          </w:p>
        </w:tc>
        <w:tc>
          <w:tcPr>
            <w:tcW w:w="921" w:type="dxa"/>
            <w:tcBorders>
              <w:top w:val="nil"/>
              <w:bottom w:val="nil"/>
            </w:tcBorders>
            <w:shd w:val="clear" w:color="auto" w:fill="auto"/>
            <w:noWrap/>
            <w:vAlign w:val="bottom"/>
            <w:hideMark/>
          </w:tcPr>
          <w:p w14:paraId="68D44120"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D969E3" w:rsidRPr="00CD16CA" w14:paraId="46070E23" w14:textId="77777777" w:rsidTr="008D3233">
        <w:trPr>
          <w:trHeight w:val="300"/>
        </w:trPr>
        <w:tc>
          <w:tcPr>
            <w:tcW w:w="2463" w:type="dxa"/>
            <w:tcBorders>
              <w:top w:val="nil"/>
              <w:bottom w:val="nil"/>
            </w:tcBorders>
            <w:shd w:val="clear" w:color="auto" w:fill="auto"/>
            <w:noWrap/>
            <w:vAlign w:val="bottom"/>
            <w:hideMark/>
          </w:tcPr>
          <w:p w14:paraId="132AA411" w14:textId="77777777" w:rsidR="00D969E3" w:rsidRPr="00CD16CA" w:rsidRDefault="00D969E3"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i/>
                <w:color w:val="000000"/>
                <w:sz w:val="24"/>
                <w:szCs w:val="24"/>
                <w:lang w:eastAsia="en-GB"/>
              </w:rPr>
              <w:t>C. riparius</w:t>
            </w:r>
            <w:r w:rsidRPr="00CD16CA">
              <w:rPr>
                <w:rFonts w:ascii="Times New Roman" w:eastAsia="Times New Roman" w:hAnsi="Times New Roman" w:cs="Times New Roman"/>
                <w:color w:val="000000"/>
                <w:sz w:val="24"/>
                <w:szCs w:val="24"/>
                <w:lang w:eastAsia="en-GB"/>
              </w:rPr>
              <w:t xml:space="preserve"> L6 Cf </w:t>
            </w:r>
          </w:p>
        </w:tc>
        <w:tc>
          <w:tcPr>
            <w:tcW w:w="1193" w:type="dxa"/>
            <w:tcBorders>
              <w:top w:val="nil"/>
              <w:bottom w:val="nil"/>
            </w:tcBorders>
            <w:shd w:val="clear" w:color="auto" w:fill="auto"/>
            <w:noWrap/>
            <w:vAlign w:val="bottom"/>
            <w:hideMark/>
          </w:tcPr>
          <w:p w14:paraId="65E4D4EC"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0.78</w:t>
            </w:r>
          </w:p>
        </w:tc>
        <w:tc>
          <w:tcPr>
            <w:tcW w:w="921" w:type="dxa"/>
            <w:tcBorders>
              <w:top w:val="nil"/>
              <w:bottom w:val="nil"/>
            </w:tcBorders>
            <w:shd w:val="clear" w:color="auto" w:fill="auto"/>
            <w:noWrap/>
            <w:vAlign w:val="bottom"/>
            <w:hideMark/>
          </w:tcPr>
          <w:p w14:paraId="16C95D25"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D969E3" w:rsidRPr="00CD16CA" w14:paraId="4147262E" w14:textId="77777777" w:rsidTr="008D3233">
        <w:trPr>
          <w:trHeight w:val="300"/>
        </w:trPr>
        <w:tc>
          <w:tcPr>
            <w:tcW w:w="2463" w:type="dxa"/>
            <w:tcBorders>
              <w:top w:val="nil"/>
              <w:bottom w:val="nil"/>
            </w:tcBorders>
            <w:shd w:val="clear" w:color="auto" w:fill="auto"/>
            <w:noWrap/>
            <w:vAlign w:val="bottom"/>
            <w:hideMark/>
          </w:tcPr>
          <w:p w14:paraId="17B62950" w14:textId="77777777" w:rsidR="00D969E3" w:rsidRPr="00CD16CA" w:rsidRDefault="00D969E3"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i/>
                <w:color w:val="000000"/>
                <w:sz w:val="24"/>
                <w:szCs w:val="24"/>
                <w:lang w:eastAsia="en-GB"/>
              </w:rPr>
              <w:t>Hyalella</w:t>
            </w:r>
            <w:r w:rsidRPr="00CD16CA">
              <w:rPr>
                <w:rFonts w:ascii="Times New Roman" w:eastAsia="Times New Roman" w:hAnsi="Times New Roman" w:cs="Times New Roman"/>
                <w:color w:val="000000"/>
                <w:sz w:val="24"/>
                <w:szCs w:val="24"/>
                <w:lang w:eastAsia="en-GB"/>
              </w:rPr>
              <w:t xml:space="preserve"> L5 Cf </w:t>
            </w:r>
          </w:p>
        </w:tc>
        <w:tc>
          <w:tcPr>
            <w:tcW w:w="1193" w:type="dxa"/>
            <w:tcBorders>
              <w:top w:val="nil"/>
              <w:bottom w:val="nil"/>
            </w:tcBorders>
            <w:shd w:val="clear" w:color="auto" w:fill="auto"/>
            <w:noWrap/>
            <w:vAlign w:val="bottom"/>
            <w:hideMark/>
          </w:tcPr>
          <w:p w14:paraId="425B9850"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0.92</w:t>
            </w:r>
          </w:p>
        </w:tc>
        <w:tc>
          <w:tcPr>
            <w:tcW w:w="921" w:type="dxa"/>
            <w:tcBorders>
              <w:top w:val="nil"/>
              <w:bottom w:val="nil"/>
            </w:tcBorders>
            <w:shd w:val="clear" w:color="auto" w:fill="auto"/>
            <w:noWrap/>
            <w:vAlign w:val="bottom"/>
            <w:hideMark/>
          </w:tcPr>
          <w:p w14:paraId="4EEEFC05" w14:textId="77777777" w:rsidR="00D969E3" w:rsidRPr="00CD16CA" w:rsidRDefault="00D969E3"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8A73C6" w:rsidRPr="00CD16CA" w14:paraId="02F68872" w14:textId="77777777" w:rsidTr="008D3233">
        <w:trPr>
          <w:trHeight w:val="300"/>
        </w:trPr>
        <w:tc>
          <w:tcPr>
            <w:tcW w:w="2463" w:type="dxa"/>
            <w:tcBorders>
              <w:top w:val="nil"/>
              <w:bottom w:val="nil"/>
            </w:tcBorders>
            <w:shd w:val="clear" w:color="auto" w:fill="auto"/>
            <w:noWrap/>
            <w:vAlign w:val="bottom"/>
            <w:hideMark/>
          </w:tcPr>
          <w:p w14:paraId="61908ECC" w14:textId="77777777" w:rsidR="008A73C6" w:rsidRPr="00CD16CA" w:rsidRDefault="008A73C6"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i/>
                <w:color w:val="000000"/>
                <w:sz w:val="24"/>
                <w:szCs w:val="24"/>
                <w:lang w:eastAsia="en-GB"/>
              </w:rPr>
              <w:t>Gamma</w:t>
            </w:r>
            <w:r w:rsidRPr="00CD16CA">
              <w:rPr>
                <w:rFonts w:ascii="Times New Roman" w:eastAsia="Times New Roman" w:hAnsi="Times New Roman" w:cs="Times New Roman"/>
                <w:color w:val="000000"/>
                <w:sz w:val="24"/>
                <w:szCs w:val="24"/>
                <w:lang w:eastAsia="en-GB"/>
              </w:rPr>
              <w:t xml:space="preserve"> L7 Cf</w:t>
            </w:r>
          </w:p>
        </w:tc>
        <w:tc>
          <w:tcPr>
            <w:tcW w:w="1193" w:type="dxa"/>
            <w:tcBorders>
              <w:top w:val="nil"/>
              <w:bottom w:val="nil"/>
            </w:tcBorders>
            <w:shd w:val="clear" w:color="auto" w:fill="auto"/>
            <w:noWrap/>
            <w:hideMark/>
          </w:tcPr>
          <w:p w14:paraId="01C30B05" w14:textId="77777777" w:rsidR="008A73C6" w:rsidRPr="00CD16CA" w:rsidRDefault="008A73C6"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0.88</w:t>
            </w:r>
          </w:p>
        </w:tc>
        <w:tc>
          <w:tcPr>
            <w:tcW w:w="921" w:type="dxa"/>
            <w:tcBorders>
              <w:top w:val="nil"/>
              <w:bottom w:val="nil"/>
            </w:tcBorders>
            <w:shd w:val="clear" w:color="auto" w:fill="auto"/>
            <w:noWrap/>
            <w:vAlign w:val="bottom"/>
            <w:hideMark/>
          </w:tcPr>
          <w:p w14:paraId="328A694D" w14:textId="77777777" w:rsidR="008A73C6" w:rsidRPr="00CD16CA" w:rsidRDefault="008A73C6"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r>
      <w:tr w:rsidR="008A73C6" w:rsidRPr="00CD16CA" w14:paraId="15782237" w14:textId="77777777" w:rsidTr="008D3233">
        <w:trPr>
          <w:trHeight w:val="300"/>
        </w:trPr>
        <w:tc>
          <w:tcPr>
            <w:tcW w:w="2463" w:type="dxa"/>
            <w:tcBorders>
              <w:top w:val="nil"/>
              <w:bottom w:val="nil"/>
            </w:tcBorders>
            <w:shd w:val="clear" w:color="auto" w:fill="auto"/>
            <w:noWrap/>
            <w:vAlign w:val="bottom"/>
            <w:hideMark/>
          </w:tcPr>
          <w:p w14:paraId="46DD1CE2" w14:textId="77777777" w:rsidR="008A73C6" w:rsidRPr="00CD16CA" w:rsidRDefault="008A73C6"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i/>
                <w:color w:val="000000"/>
                <w:sz w:val="24"/>
                <w:szCs w:val="24"/>
                <w:lang w:eastAsia="en-GB"/>
              </w:rPr>
              <w:t>Lemna</w:t>
            </w:r>
            <w:r w:rsidRPr="00CD16CA">
              <w:rPr>
                <w:rFonts w:ascii="Times New Roman" w:eastAsia="Times New Roman" w:hAnsi="Times New Roman" w:cs="Times New Roman"/>
                <w:color w:val="000000"/>
                <w:sz w:val="24"/>
                <w:szCs w:val="24"/>
                <w:lang w:eastAsia="en-GB"/>
              </w:rPr>
              <w:t xml:space="preserve"> L6 Cf</w:t>
            </w:r>
          </w:p>
        </w:tc>
        <w:tc>
          <w:tcPr>
            <w:tcW w:w="1193" w:type="dxa"/>
            <w:tcBorders>
              <w:top w:val="nil"/>
              <w:bottom w:val="nil"/>
            </w:tcBorders>
            <w:shd w:val="clear" w:color="auto" w:fill="auto"/>
            <w:noWrap/>
            <w:hideMark/>
          </w:tcPr>
          <w:p w14:paraId="2BA9EF09" w14:textId="77777777" w:rsidR="008A73C6" w:rsidRPr="00CD16CA" w:rsidRDefault="00C445FB"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c>
          <w:tcPr>
            <w:tcW w:w="921" w:type="dxa"/>
            <w:tcBorders>
              <w:top w:val="nil"/>
              <w:bottom w:val="nil"/>
            </w:tcBorders>
            <w:shd w:val="clear" w:color="auto" w:fill="auto"/>
            <w:noWrap/>
            <w:vAlign w:val="bottom"/>
            <w:hideMark/>
          </w:tcPr>
          <w:p w14:paraId="3143EA16" w14:textId="77777777" w:rsidR="008A73C6" w:rsidRPr="00CD16CA" w:rsidRDefault="008A73C6"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0.96</w:t>
            </w:r>
          </w:p>
        </w:tc>
      </w:tr>
      <w:tr w:rsidR="008A73C6" w:rsidRPr="00CD16CA" w14:paraId="6B746DFE" w14:textId="77777777" w:rsidTr="008D3233">
        <w:trPr>
          <w:trHeight w:val="300"/>
        </w:trPr>
        <w:tc>
          <w:tcPr>
            <w:tcW w:w="2463" w:type="dxa"/>
            <w:tcBorders>
              <w:top w:val="nil"/>
              <w:bottom w:val="single" w:sz="4" w:space="0" w:color="auto"/>
            </w:tcBorders>
            <w:shd w:val="clear" w:color="auto" w:fill="auto"/>
            <w:noWrap/>
            <w:vAlign w:val="bottom"/>
            <w:hideMark/>
          </w:tcPr>
          <w:p w14:paraId="3CC551C0" w14:textId="77777777" w:rsidR="008A73C6" w:rsidRPr="00CD16CA" w:rsidRDefault="008A73C6" w:rsidP="00B1531E">
            <w:pPr>
              <w:spacing w:after="0"/>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i/>
                <w:color w:val="000000"/>
                <w:sz w:val="24"/>
                <w:szCs w:val="24"/>
                <w:lang w:eastAsia="en-GB"/>
              </w:rPr>
              <w:t>Tubifex</w:t>
            </w:r>
            <w:r w:rsidRPr="00CD16CA">
              <w:rPr>
                <w:rFonts w:ascii="Times New Roman" w:eastAsia="Times New Roman" w:hAnsi="Times New Roman" w:cs="Times New Roman"/>
                <w:color w:val="000000"/>
                <w:sz w:val="24"/>
                <w:szCs w:val="24"/>
                <w:lang w:eastAsia="en-GB"/>
              </w:rPr>
              <w:t xml:space="preserve"> L6 Cf </w:t>
            </w:r>
          </w:p>
        </w:tc>
        <w:tc>
          <w:tcPr>
            <w:tcW w:w="1193" w:type="dxa"/>
            <w:tcBorders>
              <w:top w:val="nil"/>
              <w:bottom w:val="single" w:sz="4" w:space="0" w:color="auto"/>
            </w:tcBorders>
            <w:shd w:val="clear" w:color="auto" w:fill="auto"/>
            <w:noWrap/>
            <w:hideMark/>
          </w:tcPr>
          <w:p w14:paraId="78DE0E4F" w14:textId="77777777" w:rsidR="008A73C6" w:rsidRPr="00CD16CA" w:rsidRDefault="00C445FB"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w:t>
            </w:r>
          </w:p>
        </w:tc>
        <w:tc>
          <w:tcPr>
            <w:tcW w:w="921" w:type="dxa"/>
            <w:tcBorders>
              <w:top w:val="nil"/>
              <w:bottom w:val="single" w:sz="4" w:space="0" w:color="auto"/>
            </w:tcBorders>
            <w:shd w:val="clear" w:color="auto" w:fill="auto"/>
            <w:noWrap/>
            <w:vAlign w:val="bottom"/>
            <w:hideMark/>
          </w:tcPr>
          <w:p w14:paraId="79D7EB8D" w14:textId="77777777" w:rsidR="008A73C6" w:rsidRPr="00CD16CA" w:rsidRDefault="008A73C6" w:rsidP="00B1531E">
            <w:pPr>
              <w:spacing w:after="0"/>
              <w:jc w:val="center"/>
              <w:rPr>
                <w:rFonts w:ascii="Times New Roman" w:eastAsia="Times New Roman" w:hAnsi="Times New Roman" w:cs="Times New Roman"/>
                <w:color w:val="000000"/>
                <w:sz w:val="24"/>
                <w:szCs w:val="24"/>
                <w:lang w:eastAsia="en-GB"/>
              </w:rPr>
            </w:pPr>
            <w:r w:rsidRPr="00CD16CA">
              <w:rPr>
                <w:rFonts w:ascii="Times New Roman" w:eastAsia="Times New Roman" w:hAnsi="Times New Roman" w:cs="Times New Roman"/>
                <w:color w:val="000000"/>
                <w:sz w:val="24"/>
                <w:szCs w:val="24"/>
                <w:lang w:eastAsia="en-GB"/>
              </w:rPr>
              <w:t>0.89</w:t>
            </w:r>
          </w:p>
        </w:tc>
      </w:tr>
    </w:tbl>
    <w:p w14:paraId="7051C9D0" w14:textId="77777777" w:rsidR="008D3233" w:rsidRPr="00CD16CA" w:rsidRDefault="008D3233" w:rsidP="002D52EB">
      <w:pPr>
        <w:spacing w:after="0" w:line="240" w:lineRule="auto"/>
        <w:rPr>
          <w:rFonts w:ascii="Times New Roman" w:hAnsi="Times New Roman" w:cs="Times New Roman"/>
          <w:sz w:val="24"/>
          <w:szCs w:val="24"/>
          <w:vertAlign w:val="superscript"/>
        </w:rPr>
      </w:pPr>
    </w:p>
    <w:p w14:paraId="2C22A8BB" w14:textId="6A08D7F5" w:rsidR="00E41ADC" w:rsidRPr="00CD16CA" w:rsidRDefault="00D02A39" w:rsidP="002D52EB">
      <w:pPr>
        <w:spacing w:after="0" w:line="240" w:lineRule="auto"/>
        <w:rPr>
          <w:rFonts w:ascii="Times New Roman" w:hAnsi="Times New Roman" w:cs="Times New Roman"/>
          <w:sz w:val="24"/>
          <w:szCs w:val="24"/>
        </w:rPr>
      </w:pPr>
      <w:r w:rsidRPr="00CD16CA">
        <w:rPr>
          <w:rFonts w:ascii="Times New Roman" w:hAnsi="Times New Roman" w:cs="Times New Roman"/>
          <w:sz w:val="24"/>
          <w:szCs w:val="24"/>
          <w:vertAlign w:val="superscript"/>
        </w:rPr>
        <w:t>1</w:t>
      </w:r>
      <w:r w:rsidR="00E41ADC" w:rsidRPr="00CD16CA">
        <w:rPr>
          <w:rFonts w:ascii="Times New Roman" w:hAnsi="Times New Roman" w:cs="Times New Roman"/>
          <w:sz w:val="24"/>
          <w:szCs w:val="24"/>
        </w:rPr>
        <w:t xml:space="preserve">Measured concentration (Cm) and nominal concentration (Cn) ratio for DDVP solutions. </w:t>
      </w:r>
    </w:p>
    <w:p w14:paraId="6CAC8728" w14:textId="7C6537C9" w:rsidR="00D969E3" w:rsidRPr="008D3233" w:rsidRDefault="00D02A39" w:rsidP="002D52EB">
      <w:pPr>
        <w:spacing w:after="0" w:line="240" w:lineRule="auto"/>
        <w:rPr>
          <w:rFonts w:ascii="Times New Roman" w:hAnsi="Times New Roman" w:cs="Times New Roman"/>
          <w:b/>
          <w:sz w:val="24"/>
          <w:szCs w:val="24"/>
          <w:vertAlign w:val="superscript"/>
        </w:rPr>
      </w:pPr>
      <w:r w:rsidRPr="00CD16CA">
        <w:rPr>
          <w:rFonts w:ascii="Times New Roman" w:hAnsi="Times New Roman" w:cs="Times New Roman"/>
          <w:sz w:val="24"/>
          <w:szCs w:val="24"/>
          <w:vertAlign w:val="superscript"/>
        </w:rPr>
        <w:t>2</w:t>
      </w:r>
      <w:r w:rsidR="009056C0" w:rsidRPr="00CD16CA">
        <w:rPr>
          <w:rFonts w:ascii="Times New Roman" w:hAnsi="Times New Roman" w:cs="Times New Roman"/>
          <w:sz w:val="24"/>
          <w:szCs w:val="24"/>
        </w:rPr>
        <w:t>Dichlorvos</w:t>
      </w:r>
      <w:r w:rsidRPr="00CD16CA">
        <w:rPr>
          <w:rFonts w:ascii="Times New Roman" w:hAnsi="Times New Roman" w:cs="Times New Roman"/>
          <w:sz w:val="24"/>
          <w:szCs w:val="24"/>
        </w:rPr>
        <w:t xml:space="preserve"> concentration ratio at the beginning and the end of the </w:t>
      </w:r>
      <w:r w:rsidRPr="00CD16CA">
        <w:rPr>
          <w:rFonts w:ascii="Times New Roman" w:hAnsi="Times New Roman" w:cs="Times New Roman"/>
          <w:i/>
          <w:sz w:val="24"/>
          <w:szCs w:val="24"/>
        </w:rPr>
        <w:t>Lemna</w:t>
      </w:r>
      <w:r w:rsidRPr="00CD16CA">
        <w:rPr>
          <w:rFonts w:ascii="Times New Roman" w:hAnsi="Times New Roman" w:cs="Times New Roman"/>
          <w:sz w:val="24"/>
          <w:szCs w:val="24"/>
        </w:rPr>
        <w:t xml:space="preserve"> and </w:t>
      </w:r>
      <w:r w:rsidRPr="00CD16CA">
        <w:rPr>
          <w:rFonts w:ascii="Times New Roman" w:hAnsi="Times New Roman" w:cs="Times New Roman"/>
          <w:i/>
          <w:sz w:val="24"/>
          <w:szCs w:val="24"/>
        </w:rPr>
        <w:t>Tubifex</w:t>
      </w:r>
      <w:r w:rsidRPr="00CD16CA">
        <w:rPr>
          <w:rFonts w:ascii="Times New Roman" w:hAnsi="Times New Roman" w:cs="Times New Roman"/>
          <w:sz w:val="24"/>
          <w:szCs w:val="24"/>
        </w:rPr>
        <w:t xml:space="preserve"> assays.</w:t>
      </w:r>
      <w:r w:rsidRPr="008D3233">
        <w:rPr>
          <w:rFonts w:ascii="Times New Roman" w:hAnsi="Times New Roman" w:cs="Times New Roman"/>
          <w:sz w:val="24"/>
          <w:szCs w:val="24"/>
        </w:rPr>
        <w:t xml:space="preserve"> </w:t>
      </w:r>
    </w:p>
    <w:p w14:paraId="46EADA2B" w14:textId="77777777" w:rsidR="00D02A39" w:rsidRPr="008D3233" w:rsidRDefault="00D02A39" w:rsidP="00D02A39">
      <w:pPr>
        <w:rPr>
          <w:rFonts w:ascii="Times New Roman" w:hAnsi="Times New Roman" w:cs="Times New Roman"/>
          <w:b/>
          <w:sz w:val="24"/>
          <w:szCs w:val="24"/>
        </w:rPr>
      </w:pPr>
    </w:p>
    <w:p w14:paraId="2C941DB0" w14:textId="23951FA9" w:rsidR="00D969E3" w:rsidRPr="003E6763" w:rsidRDefault="00D969E3" w:rsidP="0078669D"/>
    <w:p w14:paraId="1360F7AE" w14:textId="163BB6B1" w:rsidR="00C47DB8" w:rsidRPr="003E6763" w:rsidRDefault="00C47DB8">
      <w:r w:rsidRPr="003E6763">
        <w:br w:type="page"/>
      </w:r>
    </w:p>
    <w:p w14:paraId="0EC174BC" w14:textId="1536B2CD" w:rsidR="00EF004A" w:rsidRPr="003E6763" w:rsidRDefault="0078669D" w:rsidP="00EF004A">
      <w:pPr>
        <w:pStyle w:val="2"/>
        <w:rPr>
          <w:rStyle w:val="20"/>
          <w:b/>
          <w:lang w:val="en-US"/>
        </w:rPr>
      </w:pPr>
      <w:r w:rsidRPr="003E6763">
        <w:rPr>
          <w:rStyle w:val="20"/>
          <w:b/>
          <w:lang w:val="en-US"/>
        </w:rPr>
        <w:lastRenderedPageBreak/>
        <w:t xml:space="preserve">Table S5 </w:t>
      </w:r>
      <w:r w:rsidR="00EF004A" w:rsidRPr="003E6763">
        <w:rPr>
          <w:rStyle w:val="20"/>
          <w:lang w:val="en-US"/>
        </w:rPr>
        <w:t>List of environmental concentration</w:t>
      </w:r>
    </w:p>
    <w:tbl>
      <w:tblPr>
        <w:tblStyle w:val="ad"/>
        <w:tblW w:w="7026" w:type="dxa"/>
        <w:tblLook w:val="04A0" w:firstRow="1" w:lastRow="0" w:firstColumn="1" w:lastColumn="0" w:noHBand="0" w:noVBand="1"/>
      </w:tblPr>
      <w:tblGrid>
        <w:gridCol w:w="1137"/>
        <w:gridCol w:w="3719"/>
        <w:gridCol w:w="996"/>
        <w:gridCol w:w="1267"/>
      </w:tblGrid>
      <w:tr w:rsidR="00EF004A" w:rsidRPr="00B1531E" w14:paraId="7CAFB3AA" w14:textId="77777777" w:rsidTr="003E67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2EA818C1" w14:textId="206CA1F4"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 xml:space="preserve">Sampling </w:t>
            </w:r>
            <w:r w:rsidR="00BB21F2" w:rsidRPr="00B1531E">
              <w:rPr>
                <w:rFonts w:ascii="Times New Roman" w:eastAsia="Times New Roman" w:hAnsi="Times New Roman" w:cs="Times New Roman"/>
                <w:b w:val="0"/>
                <w:bCs w:val="0"/>
                <w:color w:val="000000"/>
                <w:sz w:val="24"/>
                <w:szCs w:val="24"/>
                <w:lang w:eastAsia="es-AR"/>
              </w:rPr>
              <w:t>y</w:t>
            </w:r>
            <w:r w:rsidRPr="00B1531E">
              <w:rPr>
                <w:rFonts w:ascii="Times New Roman" w:eastAsia="Times New Roman" w:hAnsi="Times New Roman" w:cs="Times New Roman"/>
                <w:b w:val="0"/>
                <w:bCs w:val="0"/>
                <w:color w:val="000000"/>
                <w:sz w:val="24"/>
                <w:szCs w:val="24"/>
                <w:lang w:eastAsia="es-AR"/>
              </w:rPr>
              <w:t>ear</w:t>
            </w:r>
          </w:p>
        </w:tc>
        <w:tc>
          <w:tcPr>
            <w:tcW w:w="3719" w:type="dxa"/>
            <w:shd w:val="clear" w:color="auto" w:fill="auto"/>
            <w:noWrap/>
            <w:hideMark/>
          </w:tcPr>
          <w:p w14:paraId="01CA7065" w14:textId="77777777" w:rsidR="00EF004A" w:rsidRPr="00B1531E" w:rsidRDefault="00EF004A" w:rsidP="00B1531E">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Place</w:t>
            </w:r>
          </w:p>
        </w:tc>
        <w:tc>
          <w:tcPr>
            <w:tcW w:w="931" w:type="dxa"/>
            <w:shd w:val="clear" w:color="auto" w:fill="auto"/>
            <w:noWrap/>
            <w:hideMark/>
          </w:tcPr>
          <w:p w14:paraId="4E4682B8" w14:textId="15C33466" w:rsidR="00EF004A" w:rsidRPr="00B1531E" w:rsidRDefault="00EF004A" w:rsidP="00B1531E">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µg</w:t>
            </w:r>
            <w:r w:rsidR="00512A8F">
              <w:rPr>
                <w:rFonts w:ascii="Times New Roman" w:eastAsia="Times New Roman" w:hAnsi="Times New Roman" w:cs="Times New Roman"/>
                <w:b w:val="0"/>
                <w:bCs w:val="0"/>
                <w:color w:val="000000"/>
                <w:sz w:val="24"/>
                <w:szCs w:val="24"/>
                <w:lang w:eastAsia="es-AR"/>
              </w:rPr>
              <w:t xml:space="preserve"> </w:t>
            </w:r>
            <w:r w:rsidRPr="00B1531E">
              <w:rPr>
                <w:rFonts w:ascii="Times New Roman" w:eastAsia="Times New Roman" w:hAnsi="Times New Roman" w:cs="Times New Roman"/>
                <w:b w:val="0"/>
                <w:bCs w:val="0"/>
                <w:color w:val="000000"/>
                <w:sz w:val="24"/>
                <w:szCs w:val="24"/>
                <w:lang w:eastAsia="es-AR"/>
              </w:rPr>
              <w:t>L</w:t>
            </w:r>
            <w:r w:rsidRPr="00B1531E">
              <w:rPr>
                <w:rFonts w:ascii="Times New Roman" w:eastAsia="Times New Roman" w:hAnsi="Times New Roman" w:cs="Times New Roman"/>
                <w:b w:val="0"/>
                <w:bCs w:val="0"/>
                <w:color w:val="000000"/>
                <w:sz w:val="24"/>
                <w:szCs w:val="24"/>
                <w:vertAlign w:val="superscript"/>
                <w:lang w:eastAsia="es-AR"/>
              </w:rPr>
              <w:t>-1</w:t>
            </w:r>
          </w:p>
        </w:tc>
        <w:tc>
          <w:tcPr>
            <w:tcW w:w="1267" w:type="dxa"/>
            <w:shd w:val="clear" w:color="auto" w:fill="auto"/>
            <w:noWrap/>
            <w:hideMark/>
          </w:tcPr>
          <w:p w14:paraId="0211B740" w14:textId="77777777" w:rsidR="00EF004A" w:rsidRPr="00B1531E" w:rsidRDefault="00EF004A" w:rsidP="00735FEB">
            <w:pPr>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Reference</w:t>
            </w:r>
          </w:p>
        </w:tc>
      </w:tr>
      <w:tr w:rsidR="00EF004A" w:rsidRPr="00B1531E" w14:paraId="3A3C35E3"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7B8C8169"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2014</w:t>
            </w:r>
          </w:p>
        </w:tc>
        <w:tc>
          <w:tcPr>
            <w:tcW w:w="3719" w:type="dxa"/>
            <w:shd w:val="clear" w:color="auto" w:fill="auto"/>
            <w:noWrap/>
            <w:hideMark/>
          </w:tcPr>
          <w:p w14:paraId="584D8544" w14:textId="77777777"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Shangyu, China</w:t>
            </w:r>
          </w:p>
        </w:tc>
        <w:tc>
          <w:tcPr>
            <w:tcW w:w="931" w:type="dxa"/>
            <w:shd w:val="clear" w:color="auto" w:fill="auto"/>
            <w:noWrap/>
            <w:hideMark/>
          </w:tcPr>
          <w:p w14:paraId="30FE5FBD" w14:textId="412CD634"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63</w:t>
            </w:r>
          </w:p>
        </w:tc>
        <w:tc>
          <w:tcPr>
            <w:tcW w:w="1267" w:type="dxa"/>
            <w:shd w:val="clear" w:color="auto" w:fill="auto"/>
            <w:noWrap/>
            <w:hideMark/>
          </w:tcPr>
          <w:p w14:paraId="29ABADED" w14:textId="168FC0FE"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[43]</w:t>
            </w:r>
          </w:p>
        </w:tc>
      </w:tr>
      <w:tr w:rsidR="00EF004A" w:rsidRPr="00B1531E" w14:paraId="50FB6880"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32EC28AC"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2008</w:t>
            </w:r>
          </w:p>
        </w:tc>
        <w:tc>
          <w:tcPr>
            <w:tcW w:w="3719" w:type="dxa"/>
            <w:shd w:val="clear" w:color="auto" w:fill="auto"/>
            <w:noWrap/>
            <w:hideMark/>
          </w:tcPr>
          <w:p w14:paraId="28E114D8" w14:textId="1C908E68"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Haraz </w:t>
            </w:r>
            <w:r w:rsidR="00735FE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w:t>
            </w:r>
            <w:r w:rsidR="00735FEB">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 xml:space="preserve"> Iran</w:t>
            </w:r>
          </w:p>
        </w:tc>
        <w:tc>
          <w:tcPr>
            <w:tcW w:w="931" w:type="dxa"/>
            <w:shd w:val="clear" w:color="auto" w:fill="auto"/>
            <w:noWrap/>
            <w:hideMark/>
          </w:tcPr>
          <w:p w14:paraId="5DE96B73" w14:textId="739CA14F"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1</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9</w:t>
            </w:r>
          </w:p>
        </w:tc>
        <w:tc>
          <w:tcPr>
            <w:tcW w:w="1267" w:type="dxa"/>
            <w:shd w:val="clear" w:color="auto" w:fill="auto"/>
            <w:noWrap/>
            <w:hideMark/>
          </w:tcPr>
          <w:p w14:paraId="5ECBF178" w14:textId="558528DC"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[44]</w:t>
            </w:r>
          </w:p>
        </w:tc>
      </w:tr>
      <w:tr w:rsidR="00EF004A" w:rsidRPr="00B1531E" w14:paraId="712CDC30"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57E4E385"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2014</w:t>
            </w:r>
          </w:p>
        </w:tc>
        <w:tc>
          <w:tcPr>
            <w:tcW w:w="3719" w:type="dxa"/>
            <w:shd w:val="clear" w:color="auto" w:fill="auto"/>
            <w:noWrap/>
            <w:hideMark/>
          </w:tcPr>
          <w:p w14:paraId="02F94A2D" w14:textId="77777777"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Shangyu, China</w:t>
            </w:r>
          </w:p>
        </w:tc>
        <w:tc>
          <w:tcPr>
            <w:tcW w:w="931" w:type="dxa"/>
            <w:shd w:val="clear" w:color="auto" w:fill="auto"/>
            <w:noWrap/>
            <w:hideMark/>
          </w:tcPr>
          <w:p w14:paraId="309F4032" w14:textId="27ABBAE1"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1</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56</w:t>
            </w:r>
          </w:p>
        </w:tc>
        <w:tc>
          <w:tcPr>
            <w:tcW w:w="1267" w:type="dxa"/>
            <w:shd w:val="clear" w:color="auto" w:fill="auto"/>
            <w:noWrap/>
            <w:hideMark/>
          </w:tcPr>
          <w:p w14:paraId="686E7935" w14:textId="25EB19B3"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[43]</w:t>
            </w:r>
          </w:p>
        </w:tc>
      </w:tr>
      <w:tr w:rsidR="00EF004A" w:rsidRPr="00B1531E" w14:paraId="3A43BD58"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610819E4"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2008</w:t>
            </w:r>
          </w:p>
        </w:tc>
        <w:tc>
          <w:tcPr>
            <w:tcW w:w="3719" w:type="dxa"/>
            <w:shd w:val="clear" w:color="auto" w:fill="auto"/>
            <w:noWrap/>
            <w:hideMark/>
          </w:tcPr>
          <w:p w14:paraId="0ED634CB" w14:textId="62F2553C"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Haraz </w:t>
            </w:r>
            <w:r w:rsidR="00735FE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w:t>
            </w:r>
            <w:r w:rsidR="00735FEB">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 xml:space="preserve"> Iran</w:t>
            </w:r>
          </w:p>
        </w:tc>
        <w:tc>
          <w:tcPr>
            <w:tcW w:w="931" w:type="dxa"/>
            <w:shd w:val="clear" w:color="auto" w:fill="auto"/>
            <w:noWrap/>
            <w:hideMark/>
          </w:tcPr>
          <w:p w14:paraId="4AB417FA" w14:textId="1468083B"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1</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4</w:t>
            </w:r>
          </w:p>
        </w:tc>
        <w:tc>
          <w:tcPr>
            <w:tcW w:w="1267" w:type="dxa"/>
            <w:shd w:val="clear" w:color="auto" w:fill="auto"/>
            <w:noWrap/>
            <w:hideMark/>
          </w:tcPr>
          <w:p w14:paraId="7A08AF8D" w14:textId="0C8E5FAF" w:rsidR="00EF004A" w:rsidRPr="00B1531E" w:rsidRDefault="00F7079B"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w:t>
            </w:r>
            <w:r w:rsidR="00EF004A" w:rsidRPr="00B1531E">
              <w:rPr>
                <w:rFonts w:ascii="Times New Roman" w:eastAsia="Times New Roman" w:hAnsi="Times New Roman" w:cs="Times New Roman"/>
                <w:color w:val="000000"/>
                <w:sz w:val="24"/>
                <w:szCs w:val="24"/>
                <w:lang w:eastAsia="es-AR"/>
              </w:rPr>
              <w:t>44]</w:t>
            </w:r>
          </w:p>
        </w:tc>
      </w:tr>
      <w:tr w:rsidR="00EF004A" w:rsidRPr="00B1531E" w14:paraId="7D2923C7"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53C39BE1"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2008</w:t>
            </w:r>
          </w:p>
        </w:tc>
        <w:tc>
          <w:tcPr>
            <w:tcW w:w="3719" w:type="dxa"/>
            <w:shd w:val="clear" w:color="auto" w:fill="auto"/>
            <w:noWrap/>
            <w:hideMark/>
          </w:tcPr>
          <w:p w14:paraId="123FE873" w14:textId="77777777"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Mae Sa watershed, Thailand</w:t>
            </w:r>
          </w:p>
        </w:tc>
        <w:tc>
          <w:tcPr>
            <w:tcW w:w="931" w:type="dxa"/>
            <w:shd w:val="clear" w:color="auto" w:fill="auto"/>
            <w:noWrap/>
            <w:hideMark/>
          </w:tcPr>
          <w:p w14:paraId="38C531DC" w14:textId="7212066D"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1</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1</w:t>
            </w:r>
          </w:p>
        </w:tc>
        <w:tc>
          <w:tcPr>
            <w:tcW w:w="1267" w:type="dxa"/>
            <w:shd w:val="clear" w:color="auto" w:fill="auto"/>
            <w:noWrap/>
            <w:hideMark/>
          </w:tcPr>
          <w:p w14:paraId="0016939A" w14:textId="3FEF1F6D"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[45]</w:t>
            </w:r>
          </w:p>
        </w:tc>
      </w:tr>
      <w:tr w:rsidR="00EF004A" w:rsidRPr="00B1531E" w14:paraId="23832741"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2E4E8946"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2010</w:t>
            </w:r>
          </w:p>
        </w:tc>
        <w:tc>
          <w:tcPr>
            <w:tcW w:w="3719" w:type="dxa"/>
            <w:shd w:val="clear" w:color="auto" w:fill="auto"/>
            <w:noWrap/>
            <w:hideMark/>
          </w:tcPr>
          <w:p w14:paraId="15F50CD6" w14:textId="24A12C72"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EU, </w:t>
            </w:r>
            <w:r w:rsidR="00735FEB">
              <w:rPr>
                <w:rFonts w:ascii="Times New Roman" w:eastAsia="Times New Roman" w:hAnsi="Times New Roman" w:cs="Times New Roman"/>
                <w:color w:val="000000"/>
                <w:sz w:val="24"/>
                <w:szCs w:val="24"/>
                <w:lang w:eastAsia="es-AR"/>
              </w:rPr>
              <w:t>P</w:t>
            </w:r>
            <w:r w:rsidRPr="00B1531E">
              <w:rPr>
                <w:rFonts w:ascii="Times New Roman" w:eastAsia="Times New Roman" w:hAnsi="Times New Roman" w:cs="Times New Roman"/>
                <w:color w:val="000000"/>
                <w:sz w:val="24"/>
                <w:szCs w:val="24"/>
                <w:lang w:eastAsia="es-AR"/>
              </w:rPr>
              <w:t>ortugal</w:t>
            </w:r>
          </w:p>
        </w:tc>
        <w:tc>
          <w:tcPr>
            <w:tcW w:w="931" w:type="dxa"/>
            <w:shd w:val="clear" w:color="auto" w:fill="auto"/>
            <w:noWrap/>
            <w:hideMark/>
          </w:tcPr>
          <w:p w14:paraId="74FA2F60" w14:textId="268AB24B"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8707</w:t>
            </w:r>
          </w:p>
        </w:tc>
        <w:tc>
          <w:tcPr>
            <w:tcW w:w="1267" w:type="dxa"/>
            <w:shd w:val="clear" w:color="auto" w:fill="auto"/>
            <w:noWrap/>
            <w:hideMark/>
          </w:tcPr>
          <w:p w14:paraId="3CF87A93" w14:textId="1D758153"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[46]</w:t>
            </w:r>
          </w:p>
        </w:tc>
      </w:tr>
      <w:tr w:rsidR="00EF004A" w:rsidRPr="00B1531E" w14:paraId="57F48643"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7985B7E2"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2008</w:t>
            </w:r>
          </w:p>
        </w:tc>
        <w:tc>
          <w:tcPr>
            <w:tcW w:w="3719" w:type="dxa"/>
            <w:shd w:val="clear" w:color="auto" w:fill="auto"/>
            <w:noWrap/>
            <w:hideMark/>
          </w:tcPr>
          <w:p w14:paraId="19EC600D" w14:textId="262B3782"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Haraz </w:t>
            </w:r>
            <w:r w:rsidR="00735FE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w:t>
            </w:r>
            <w:r w:rsidR="00BD50DB">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 xml:space="preserve"> Iran</w:t>
            </w:r>
          </w:p>
        </w:tc>
        <w:tc>
          <w:tcPr>
            <w:tcW w:w="931" w:type="dxa"/>
            <w:shd w:val="clear" w:color="auto" w:fill="auto"/>
            <w:noWrap/>
            <w:hideMark/>
          </w:tcPr>
          <w:p w14:paraId="1C2D8B72" w14:textId="78CD05BA"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7</w:t>
            </w:r>
          </w:p>
        </w:tc>
        <w:tc>
          <w:tcPr>
            <w:tcW w:w="1267" w:type="dxa"/>
            <w:shd w:val="clear" w:color="auto" w:fill="auto"/>
            <w:noWrap/>
            <w:hideMark/>
          </w:tcPr>
          <w:p w14:paraId="1A4B5B26" w14:textId="2809DD24"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[44]</w:t>
            </w:r>
          </w:p>
        </w:tc>
      </w:tr>
      <w:tr w:rsidR="00EF004A" w:rsidRPr="00B1531E" w14:paraId="00DF3536"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5ACFA0CA"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6A584729" w14:textId="23583261"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Shahid Rajaei dam, Iran </w:t>
            </w:r>
          </w:p>
        </w:tc>
        <w:tc>
          <w:tcPr>
            <w:tcW w:w="931" w:type="dxa"/>
            <w:shd w:val="clear" w:color="auto" w:fill="auto"/>
            <w:noWrap/>
            <w:hideMark/>
          </w:tcPr>
          <w:p w14:paraId="57AEF1AB" w14:textId="2BBAB679"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52</w:t>
            </w:r>
          </w:p>
        </w:tc>
        <w:tc>
          <w:tcPr>
            <w:tcW w:w="1267" w:type="dxa"/>
            <w:shd w:val="clear" w:color="auto" w:fill="auto"/>
            <w:noWrap/>
            <w:hideMark/>
          </w:tcPr>
          <w:p w14:paraId="6D7A1E09" w14:textId="1834F605"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[47]</w:t>
            </w:r>
          </w:p>
        </w:tc>
      </w:tr>
      <w:tr w:rsidR="00EF004A" w:rsidRPr="00B1531E" w14:paraId="5C634418"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0E09085A"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0B920CDD" w14:textId="181B591F"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Shahid Rajaei, Iran </w:t>
            </w:r>
          </w:p>
        </w:tc>
        <w:tc>
          <w:tcPr>
            <w:tcW w:w="931" w:type="dxa"/>
            <w:shd w:val="clear" w:color="auto" w:fill="auto"/>
            <w:noWrap/>
            <w:hideMark/>
          </w:tcPr>
          <w:p w14:paraId="7D0420AF" w14:textId="06A298EA"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47</w:t>
            </w:r>
          </w:p>
        </w:tc>
        <w:tc>
          <w:tcPr>
            <w:tcW w:w="1267" w:type="dxa"/>
            <w:shd w:val="clear" w:color="auto" w:fill="auto"/>
            <w:noWrap/>
            <w:hideMark/>
          </w:tcPr>
          <w:p w14:paraId="2266CA15" w14:textId="10FEC0BE"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[47]</w:t>
            </w:r>
          </w:p>
        </w:tc>
      </w:tr>
      <w:tr w:rsidR="00EF004A" w:rsidRPr="00B1531E" w14:paraId="3BEADDC6"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67383CF6"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2009</w:t>
            </w:r>
          </w:p>
        </w:tc>
        <w:tc>
          <w:tcPr>
            <w:tcW w:w="3719" w:type="dxa"/>
            <w:shd w:val="clear" w:color="auto" w:fill="auto"/>
            <w:noWrap/>
            <w:hideMark/>
          </w:tcPr>
          <w:p w14:paraId="738786F3" w14:textId="298B18B0"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Douro </w:t>
            </w:r>
            <w:r w:rsidR="00735FE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 Portugal</w:t>
            </w:r>
          </w:p>
        </w:tc>
        <w:tc>
          <w:tcPr>
            <w:tcW w:w="931" w:type="dxa"/>
            <w:shd w:val="clear" w:color="auto" w:fill="auto"/>
            <w:noWrap/>
            <w:hideMark/>
          </w:tcPr>
          <w:p w14:paraId="31511376" w14:textId="3AFFCC62"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4678</w:t>
            </w:r>
          </w:p>
        </w:tc>
        <w:tc>
          <w:tcPr>
            <w:tcW w:w="1267" w:type="dxa"/>
            <w:shd w:val="clear" w:color="auto" w:fill="auto"/>
            <w:noWrap/>
            <w:hideMark/>
          </w:tcPr>
          <w:p w14:paraId="0E646106" w14:textId="21A6A46D"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[48]</w:t>
            </w:r>
          </w:p>
        </w:tc>
      </w:tr>
      <w:tr w:rsidR="00EF004A" w:rsidRPr="00B1531E" w14:paraId="378AE2A6"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3C4AD06B"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1D2A6A65" w14:textId="4ABC27DD"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Shahid Rajaei dam, Iran </w:t>
            </w:r>
          </w:p>
        </w:tc>
        <w:tc>
          <w:tcPr>
            <w:tcW w:w="931" w:type="dxa"/>
            <w:shd w:val="clear" w:color="auto" w:fill="auto"/>
            <w:noWrap/>
            <w:hideMark/>
          </w:tcPr>
          <w:p w14:paraId="7F407024" w14:textId="18D18D05"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45</w:t>
            </w:r>
          </w:p>
        </w:tc>
        <w:tc>
          <w:tcPr>
            <w:tcW w:w="1267" w:type="dxa"/>
            <w:shd w:val="clear" w:color="auto" w:fill="auto"/>
            <w:noWrap/>
            <w:hideMark/>
          </w:tcPr>
          <w:p w14:paraId="661B11E8" w14:textId="4BDE13B3"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[47]</w:t>
            </w:r>
          </w:p>
        </w:tc>
      </w:tr>
      <w:tr w:rsidR="00EF004A" w:rsidRPr="00B1531E" w14:paraId="7184D553"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6625CD53"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2008</w:t>
            </w:r>
          </w:p>
        </w:tc>
        <w:tc>
          <w:tcPr>
            <w:tcW w:w="3719" w:type="dxa"/>
            <w:shd w:val="clear" w:color="auto" w:fill="auto"/>
            <w:noWrap/>
            <w:hideMark/>
          </w:tcPr>
          <w:p w14:paraId="5342CCE2" w14:textId="71F8E466"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Haraz </w:t>
            </w:r>
            <w:r w:rsidR="00735FE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w:t>
            </w:r>
            <w:r w:rsidR="00735FEB">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 xml:space="preserve"> Iran</w:t>
            </w:r>
          </w:p>
        </w:tc>
        <w:tc>
          <w:tcPr>
            <w:tcW w:w="931" w:type="dxa"/>
            <w:shd w:val="clear" w:color="auto" w:fill="auto"/>
            <w:noWrap/>
            <w:hideMark/>
          </w:tcPr>
          <w:p w14:paraId="44BACAE0" w14:textId="4B5DC2B6"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4</w:t>
            </w:r>
          </w:p>
        </w:tc>
        <w:tc>
          <w:tcPr>
            <w:tcW w:w="1267" w:type="dxa"/>
            <w:shd w:val="clear" w:color="auto" w:fill="auto"/>
            <w:noWrap/>
            <w:hideMark/>
          </w:tcPr>
          <w:p w14:paraId="4D05C5DF" w14:textId="241DE959"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[44]</w:t>
            </w:r>
          </w:p>
        </w:tc>
      </w:tr>
      <w:tr w:rsidR="00EF004A" w:rsidRPr="00B1531E" w14:paraId="3F0E83AF"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0FF8BEC7"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2008</w:t>
            </w:r>
          </w:p>
        </w:tc>
        <w:tc>
          <w:tcPr>
            <w:tcW w:w="3719" w:type="dxa"/>
            <w:shd w:val="clear" w:color="auto" w:fill="auto"/>
            <w:noWrap/>
            <w:hideMark/>
          </w:tcPr>
          <w:p w14:paraId="54BB81E1" w14:textId="77777777"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Headwater Mae Sa basin, Thailand</w:t>
            </w:r>
          </w:p>
        </w:tc>
        <w:tc>
          <w:tcPr>
            <w:tcW w:w="931" w:type="dxa"/>
            <w:shd w:val="clear" w:color="auto" w:fill="auto"/>
            <w:noWrap/>
            <w:hideMark/>
          </w:tcPr>
          <w:p w14:paraId="3872674F" w14:textId="18D6E559"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3</w:t>
            </w:r>
          </w:p>
        </w:tc>
        <w:tc>
          <w:tcPr>
            <w:tcW w:w="1267" w:type="dxa"/>
            <w:shd w:val="clear" w:color="auto" w:fill="auto"/>
            <w:noWrap/>
            <w:hideMark/>
          </w:tcPr>
          <w:p w14:paraId="17F221FC" w14:textId="2A8DCA15"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[45]</w:t>
            </w:r>
          </w:p>
        </w:tc>
      </w:tr>
      <w:tr w:rsidR="00EF004A" w:rsidRPr="00B1531E" w14:paraId="58826601"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2ADEA0D3"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2008</w:t>
            </w:r>
          </w:p>
        </w:tc>
        <w:tc>
          <w:tcPr>
            <w:tcW w:w="3719" w:type="dxa"/>
            <w:shd w:val="clear" w:color="auto" w:fill="auto"/>
            <w:noWrap/>
            <w:hideMark/>
          </w:tcPr>
          <w:p w14:paraId="39CC86BC" w14:textId="77777777"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Outlet Mea Sa watershed, Thailand</w:t>
            </w:r>
          </w:p>
        </w:tc>
        <w:tc>
          <w:tcPr>
            <w:tcW w:w="931" w:type="dxa"/>
            <w:shd w:val="clear" w:color="auto" w:fill="auto"/>
            <w:noWrap/>
            <w:hideMark/>
          </w:tcPr>
          <w:p w14:paraId="7659AA18" w14:textId="65786104"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3</w:t>
            </w:r>
          </w:p>
        </w:tc>
        <w:tc>
          <w:tcPr>
            <w:tcW w:w="1267" w:type="dxa"/>
            <w:shd w:val="clear" w:color="auto" w:fill="auto"/>
            <w:noWrap/>
            <w:hideMark/>
          </w:tcPr>
          <w:p w14:paraId="68DF45B7" w14:textId="1C8E5DCD"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[45]</w:t>
            </w:r>
          </w:p>
        </w:tc>
      </w:tr>
      <w:tr w:rsidR="00EF004A" w:rsidRPr="00B1531E" w14:paraId="202E3D95"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1D901D1E"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2013</w:t>
            </w:r>
          </w:p>
        </w:tc>
        <w:tc>
          <w:tcPr>
            <w:tcW w:w="3719" w:type="dxa"/>
            <w:shd w:val="clear" w:color="auto" w:fill="auto"/>
            <w:noWrap/>
            <w:hideMark/>
          </w:tcPr>
          <w:p w14:paraId="3CB9B8D4" w14:textId="77777777"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USA</w:t>
            </w:r>
          </w:p>
        </w:tc>
        <w:tc>
          <w:tcPr>
            <w:tcW w:w="931" w:type="dxa"/>
            <w:shd w:val="clear" w:color="auto" w:fill="auto"/>
            <w:noWrap/>
            <w:hideMark/>
          </w:tcPr>
          <w:p w14:paraId="3BF467F2" w14:textId="1CB52CD5"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29</w:t>
            </w:r>
          </w:p>
        </w:tc>
        <w:tc>
          <w:tcPr>
            <w:tcW w:w="1267" w:type="dxa"/>
            <w:shd w:val="clear" w:color="auto" w:fill="auto"/>
            <w:noWrap/>
            <w:hideMark/>
          </w:tcPr>
          <w:p w14:paraId="2A447AF8" w14:textId="54A26773"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[49]</w:t>
            </w:r>
          </w:p>
        </w:tc>
      </w:tr>
      <w:tr w:rsidR="00EF004A" w:rsidRPr="00B1531E" w14:paraId="5CFC16AD"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28FD4D87"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18940A10" w14:textId="73AF4DB9"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Shahid Rajaei dam, Iran </w:t>
            </w:r>
          </w:p>
        </w:tc>
        <w:tc>
          <w:tcPr>
            <w:tcW w:w="931" w:type="dxa"/>
            <w:shd w:val="clear" w:color="auto" w:fill="auto"/>
            <w:noWrap/>
            <w:hideMark/>
          </w:tcPr>
          <w:p w14:paraId="0252CF60" w14:textId="2F891B2C"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29</w:t>
            </w:r>
          </w:p>
        </w:tc>
        <w:tc>
          <w:tcPr>
            <w:tcW w:w="1267" w:type="dxa"/>
            <w:shd w:val="clear" w:color="auto" w:fill="auto"/>
            <w:noWrap/>
            <w:hideMark/>
          </w:tcPr>
          <w:p w14:paraId="3DEA34E5" w14:textId="599BDF9B"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[47]</w:t>
            </w:r>
          </w:p>
        </w:tc>
      </w:tr>
      <w:tr w:rsidR="00EF004A" w:rsidRPr="00B1531E" w14:paraId="18D0AE27"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4DFEC164"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414DEB4D" w14:textId="3E1EEB65"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Shahid Rajaei dam, Iran </w:t>
            </w:r>
          </w:p>
        </w:tc>
        <w:tc>
          <w:tcPr>
            <w:tcW w:w="931" w:type="dxa"/>
            <w:shd w:val="clear" w:color="auto" w:fill="auto"/>
            <w:noWrap/>
            <w:hideMark/>
          </w:tcPr>
          <w:p w14:paraId="6548B7DF" w14:textId="797FC6A2"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25</w:t>
            </w:r>
          </w:p>
        </w:tc>
        <w:tc>
          <w:tcPr>
            <w:tcW w:w="1267" w:type="dxa"/>
            <w:shd w:val="clear" w:color="auto" w:fill="auto"/>
            <w:noWrap/>
            <w:hideMark/>
          </w:tcPr>
          <w:p w14:paraId="31C2CA1E" w14:textId="78471274"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[47]</w:t>
            </w:r>
          </w:p>
        </w:tc>
      </w:tr>
      <w:tr w:rsidR="00EF004A" w:rsidRPr="00B1531E" w14:paraId="0615B9C6"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18B5CC10"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2010</w:t>
            </w:r>
          </w:p>
        </w:tc>
        <w:tc>
          <w:tcPr>
            <w:tcW w:w="3719" w:type="dxa"/>
            <w:shd w:val="clear" w:color="auto" w:fill="auto"/>
            <w:noWrap/>
            <w:hideMark/>
          </w:tcPr>
          <w:p w14:paraId="116236A4" w14:textId="0FC54E24"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Nakdon river basin, </w:t>
            </w:r>
            <w:r w:rsidR="00BD50DB">
              <w:rPr>
                <w:rFonts w:ascii="Times New Roman" w:eastAsia="Times New Roman" w:hAnsi="Times New Roman" w:cs="Times New Roman"/>
                <w:color w:val="000000"/>
                <w:sz w:val="24"/>
                <w:szCs w:val="24"/>
                <w:lang w:eastAsia="es-AR"/>
              </w:rPr>
              <w:t>K</w:t>
            </w:r>
            <w:r w:rsidRPr="00B1531E">
              <w:rPr>
                <w:rFonts w:ascii="Times New Roman" w:eastAsia="Times New Roman" w:hAnsi="Times New Roman" w:cs="Times New Roman"/>
                <w:color w:val="000000"/>
                <w:sz w:val="24"/>
                <w:szCs w:val="24"/>
                <w:lang w:eastAsia="es-AR"/>
              </w:rPr>
              <w:t>orea</w:t>
            </w:r>
          </w:p>
        </w:tc>
        <w:tc>
          <w:tcPr>
            <w:tcW w:w="931" w:type="dxa"/>
            <w:shd w:val="clear" w:color="auto" w:fill="auto"/>
            <w:noWrap/>
            <w:hideMark/>
          </w:tcPr>
          <w:p w14:paraId="7FD6E739" w14:textId="5CB7D8D4"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147</w:t>
            </w:r>
          </w:p>
        </w:tc>
        <w:tc>
          <w:tcPr>
            <w:tcW w:w="1267" w:type="dxa"/>
            <w:shd w:val="clear" w:color="auto" w:fill="auto"/>
            <w:noWrap/>
            <w:hideMark/>
          </w:tcPr>
          <w:p w14:paraId="72717801" w14:textId="46C354CD"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[50]</w:t>
            </w:r>
          </w:p>
        </w:tc>
      </w:tr>
      <w:tr w:rsidR="00EF004A" w:rsidRPr="00B1531E" w14:paraId="3C0DFA9A"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0A849AB4"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1C2FA098" w14:textId="09DCFE12"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Shahid Rajaei dam, Iran </w:t>
            </w:r>
          </w:p>
        </w:tc>
        <w:tc>
          <w:tcPr>
            <w:tcW w:w="931" w:type="dxa"/>
            <w:shd w:val="clear" w:color="auto" w:fill="auto"/>
            <w:noWrap/>
            <w:hideMark/>
          </w:tcPr>
          <w:p w14:paraId="6A309958" w14:textId="482EB023"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11</w:t>
            </w:r>
          </w:p>
        </w:tc>
        <w:tc>
          <w:tcPr>
            <w:tcW w:w="1267" w:type="dxa"/>
            <w:shd w:val="clear" w:color="auto" w:fill="auto"/>
            <w:noWrap/>
            <w:hideMark/>
          </w:tcPr>
          <w:p w14:paraId="6577B2A9" w14:textId="17782C45"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[47]</w:t>
            </w:r>
          </w:p>
        </w:tc>
      </w:tr>
      <w:tr w:rsidR="00EF004A" w:rsidRPr="00B1531E" w14:paraId="11D60D49"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7F53AD6C"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2010</w:t>
            </w:r>
          </w:p>
        </w:tc>
        <w:tc>
          <w:tcPr>
            <w:tcW w:w="3719" w:type="dxa"/>
            <w:shd w:val="clear" w:color="auto" w:fill="auto"/>
            <w:noWrap/>
            <w:hideMark/>
          </w:tcPr>
          <w:p w14:paraId="48311360" w14:textId="2A068228"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Ria Formosa </w:t>
            </w:r>
            <w:r w:rsidR="00875BF1">
              <w:rPr>
                <w:rFonts w:ascii="Times New Roman" w:eastAsia="Times New Roman" w:hAnsi="Times New Roman" w:cs="Times New Roman"/>
                <w:color w:val="000000"/>
                <w:sz w:val="24"/>
                <w:szCs w:val="24"/>
                <w:lang w:eastAsia="es-AR"/>
              </w:rPr>
              <w:t>l</w:t>
            </w:r>
            <w:r w:rsidRPr="00B1531E">
              <w:rPr>
                <w:rFonts w:ascii="Times New Roman" w:eastAsia="Times New Roman" w:hAnsi="Times New Roman" w:cs="Times New Roman"/>
                <w:color w:val="000000"/>
                <w:sz w:val="24"/>
                <w:szCs w:val="24"/>
                <w:lang w:eastAsia="es-AR"/>
              </w:rPr>
              <w:t>agoon,</w:t>
            </w:r>
            <w:r w:rsidR="00BD50DB">
              <w:rPr>
                <w:rFonts w:ascii="Times New Roman" w:eastAsia="Times New Roman" w:hAnsi="Times New Roman" w:cs="Times New Roman"/>
                <w:color w:val="000000"/>
                <w:sz w:val="24"/>
                <w:szCs w:val="24"/>
                <w:lang w:eastAsia="es-AR"/>
              </w:rPr>
              <w:t xml:space="preserve"> </w:t>
            </w:r>
            <w:r w:rsidRPr="00B1531E">
              <w:rPr>
                <w:rFonts w:ascii="Times New Roman" w:eastAsia="Times New Roman" w:hAnsi="Times New Roman" w:cs="Times New Roman"/>
                <w:color w:val="000000"/>
                <w:sz w:val="24"/>
                <w:szCs w:val="24"/>
                <w:lang w:eastAsia="es-AR"/>
              </w:rPr>
              <w:t xml:space="preserve">Portugal </w:t>
            </w:r>
          </w:p>
        </w:tc>
        <w:tc>
          <w:tcPr>
            <w:tcW w:w="931" w:type="dxa"/>
            <w:shd w:val="clear" w:color="auto" w:fill="auto"/>
            <w:noWrap/>
            <w:hideMark/>
          </w:tcPr>
          <w:p w14:paraId="1DC12F8E" w14:textId="160AD3AE"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1062</w:t>
            </w:r>
          </w:p>
        </w:tc>
        <w:tc>
          <w:tcPr>
            <w:tcW w:w="1267" w:type="dxa"/>
            <w:shd w:val="clear" w:color="auto" w:fill="auto"/>
            <w:noWrap/>
            <w:hideMark/>
          </w:tcPr>
          <w:p w14:paraId="174A20B9" w14:textId="57EDC10B"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w:t>
            </w:r>
            <w:r w:rsidR="00FD6F32" w:rsidRPr="00B1531E">
              <w:rPr>
                <w:rFonts w:ascii="Times New Roman" w:eastAsia="Times New Roman" w:hAnsi="Times New Roman" w:cs="Times New Roman"/>
                <w:color w:val="000000"/>
                <w:sz w:val="24"/>
                <w:szCs w:val="24"/>
                <w:lang w:eastAsia="es-AR"/>
              </w:rPr>
              <w:t>51</w:t>
            </w:r>
            <w:r w:rsidRPr="00B1531E">
              <w:rPr>
                <w:rFonts w:ascii="Times New Roman" w:eastAsia="Times New Roman" w:hAnsi="Times New Roman" w:cs="Times New Roman"/>
                <w:color w:val="000000"/>
                <w:sz w:val="24"/>
                <w:szCs w:val="24"/>
                <w:lang w:eastAsia="es-AR"/>
              </w:rPr>
              <w:t>]</w:t>
            </w:r>
          </w:p>
        </w:tc>
      </w:tr>
      <w:tr w:rsidR="00EF004A" w:rsidRPr="00B1531E" w14:paraId="62FA4E44"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5BC86636"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2009</w:t>
            </w:r>
          </w:p>
        </w:tc>
        <w:tc>
          <w:tcPr>
            <w:tcW w:w="3719" w:type="dxa"/>
            <w:shd w:val="clear" w:color="auto" w:fill="auto"/>
            <w:noWrap/>
            <w:hideMark/>
          </w:tcPr>
          <w:p w14:paraId="32060467" w14:textId="5C4CE7E7"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Douro </w:t>
            </w:r>
            <w:r w:rsidR="00BD50D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 Portugal</w:t>
            </w:r>
          </w:p>
        </w:tc>
        <w:tc>
          <w:tcPr>
            <w:tcW w:w="931" w:type="dxa"/>
            <w:shd w:val="clear" w:color="auto" w:fill="auto"/>
            <w:noWrap/>
            <w:hideMark/>
          </w:tcPr>
          <w:p w14:paraId="2BE3B4A4" w14:textId="76FB3BA9"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0734</w:t>
            </w:r>
          </w:p>
        </w:tc>
        <w:tc>
          <w:tcPr>
            <w:tcW w:w="1267" w:type="dxa"/>
            <w:shd w:val="clear" w:color="auto" w:fill="auto"/>
            <w:noWrap/>
            <w:hideMark/>
          </w:tcPr>
          <w:p w14:paraId="5995CD85" w14:textId="1A3A8127" w:rsidR="00EF004A" w:rsidRPr="00B1531E" w:rsidRDefault="00FD6F32"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[48</w:t>
            </w:r>
            <w:r w:rsidR="00EF004A" w:rsidRPr="00B1531E">
              <w:rPr>
                <w:rFonts w:ascii="Times New Roman" w:eastAsia="Times New Roman" w:hAnsi="Times New Roman" w:cs="Times New Roman"/>
                <w:color w:val="000000"/>
                <w:sz w:val="24"/>
                <w:szCs w:val="24"/>
                <w:lang w:eastAsia="es-AR"/>
              </w:rPr>
              <w:t>]</w:t>
            </w:r>
          </w:p>
        </w:tc>
      </w:tr>
      <w:tr w:rsidR="00EF004A" w:rsidRPr="00B1531E" w14:paraId="35FB63AA"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37997692"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1566A026" w14:textId="6E1867C0"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Shahid Rajaei dam, Iran </w:t>
            </w:r>
          </w:p>
        </w:tc>
        <w:tc>
          <w:tcPr>
            <w:tcW w:w="931" w:type="dxa"/>
            <w:shd w:val="clear" w:color="auto" w:fill="auto"/>
            <w:noWrap/>
            <w:hideMark/>
          </w:tcPr>
          <w:p w14:paraId="1D1A94DE" w14:textId="132999A5"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06</w:t>
            </w:r>
          </w:p>
        </w:tc>
        <w:tc>
          <w:tcPr>
            <w:tcW w:w="1267" w:type="dxa"/>
            <w:shd w:val="clear" w:color="auto" w:fill="auto"/>
            <w:noWrap/>
            <w:hideMark/>
          </w:tcPr>
          <w:p w14:paraId="1FCDD1EE" w14:textId="51796712"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[47]</w:t>
            </w:r>
          </w:p>
        </w:tc>
      </w:tr>
      <w:tr w:rsidR="00EF004A" w:rsidRPr="00B1531E" w14:paraId="14FAD465"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082B402F"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2010</w:t>
            </w:r>
          </w:p>
        </w:tc>
        <w:tc>
          <w:tcPr>
            <w:tcW w:w="3719" w:type="dxa"/>
            <w:shd w:val="clear" w:color="auto" w:fill="auto"/>
            <w:noWrap/>
            <w:hideMark/>
          </w:tcPr>
          <w:p w14:paraId="7E4A133A" w14:textId="0585D61B"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Nakdon river basin, </w:t>
            </w:r>
            <w:r w:rsidR="00E655CF" w:rsidRPr="00B1531E">
              <w:rPr>
                <w:rFonts w:ascii="Times New Roman" w:eastAsia="Times New Roman" w:hAnsi="Times New Roman" w:cs="Times New Roman"/>
                <w:color w:val="000000"/>
                <w:sz w:val="24"/>
                <w:szCs w:val="24"/>
                <w:lang w:eastAsia="es-AR"/>
              </w:rPr>
              <w:t>Korea</w:t>
            </w:r>
          </w:p>
        </w:tc>
        <w:tc>
          <w:tcPr>
            <w:tcW w:w="931" w:type="dxa"/>
            <w:shd w:val="clear" w:color="auto" w:fill="auto"/>
            <w:noWrap/>
            <w:hideMark/>
          </w:tcPr>
          <w:p w14:paraId="7AD09533" w14:textId="704A9FFA"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045</w:t>
            </w:r>
          </w:p>
        </w:tc>
        <w:tc>
          <w:tcPr>
            <w:tcW w:w="1267" w:type="dxa"/>
            <w:shd w:val="clear" w:color="auto" w:fill="auto"/>
            <w:noWrap/>
            <w:hideMark/>
          </w:tcPr>
          <w:p w14:paraId="2EF8AC68" w14:textId="5FFA23C1"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[50]</w:t>
            </w:r>
          </w:p>
        </w:tc>
      </w:tr>
      <w:tr w:rsidR="00EF004A" w:rsidRPr="00B1531E" w14:paraId="5637200B"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75B2EC86"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2013</w:t>
            </w:r>
          </w:p>
        </w:tc>
        <w:tc>
          <w:tcPr>
            <w:tcW w:w="3719" w:type="dxa"/>
            <w:shd w:val="clear" w:color="auto" w:fill="auto"/>
            <w:noWrap/>
            <w:hideMark/>
          </w:tcPr>
          <w:p w14:paraId="6C28B59B" w14:textId="77777777"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USA, Great Lakes</w:t>
            </w:r>
          </w:p>
        </w:tc>
        <w:tc>
          <w:tcPr>
            <w:tcW w:w="931" w:type="dxa"/>
            <w:shd w:val="clear" w:color="auto" w:fill="auto"/>
            <w:noWrap/>
            <w:hideMark/>
          </w:tcPr>
          <w:p w14:paraId="70CBEEEC" w14:textId="5C7FAFEE"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041</w:t>
            </w:r>
          </w:p>
        </w:tc>
        <w:tc>
          <w:tcPr>
            <w:tcW w:w="1267" w:type="dxa"/>
            <w:shd w:val="clear" w:color="auto" w:fill="auto"/>
            <w:noWrap/>
            <w:hideMark/>
          </w:tcPr>
          <w:p w14:paraId="5A99B810" w14:textId="0BF73E58" w:rsidR="00EF004A" w:rsidRPr="00B1531E" w:rsidRDefault="00F7079B"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[49</w:t>
            </w:r>
            <w:r w:rsidR="00EF004A" w:rsidRPr="00B1531E">
              <w:rPr>
                <w:rFonts w:ascii="Times New Roman" w:eastAsia="Times New Roman" w:hAnsi="Times New Roman" w:cs="Times New Roman"/>
                <w:color w:val="000000"/>
                <w:sz w:val="24"/>
                <w:szCs w:val="24"/>
                <w:lang w:eastAsia="es-AR"/>
              </w:rPr>
              <w:t>]</w:t>
            </w:r>
          </w:p>
        </w:tc>
      </w:tr>
      <w:tr w:rsidR="00EF004A" w:rsidRPr="00B1531E" w14:paraId="4AFAC422"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1BD524DC"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2008</w:t>
            </w:r>
          </w:p>
        </w:tc>
        <w:tc>
          <w:tcPr>
            <w:tcW w:w="3719" w:type="dxa"/>
            <w:shd w:val="clear" w:color="auto" w:fill="auto"/>
            <w:noWrap/>
            <w:hideMark/>
          </w:tcPr>
          <w:p w14:paraId="5AF3BDBF" w14:textId="238D89A5"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Haihe </w:t>
            </w:r>
            <w:r w:rsidR="00BD50D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 basin</w:t>
            </w:r>
            <w:r w:rsidR="00E655CF"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 xml:space="preserve"> China</w:t>
            </w:r>
          </w:p>
        </w:tc>
        <w:tc>
          <w:tcPr>
            <w:tcW w:w="931" w:type="dxa"/>
            <w:shd w:val="clear" w:color="auto" w:fill="auto"/>
            <w:noWrap/>
            <w:hideMark/>
          </w:tcPr>
          <w:p w14:paraId="53C34092" w14:textId="24FD340F"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0263</w:t>
            </w:r>
          </w:p>
        </w:tc>
        <w:tc>
          <w:tcPr>
            <w:tcW w:w="1267" w:type="dxa"/>
            <w:shd w:val="clear" w:color="auto" w:fill="auto"/>
            <w:noWrap/>
            <w:hideMark/>
          </w:tcPr>
          <w:p w14:paraId="0491085E" w14:textId="659A4F4D"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w:t>
            </w:r>
            <w:r w:rsidR="00FD6F32" w:rsidRPr="00B1531E">
              <w:rPr>
                <w:rFonts w:ascii="Times New Roman" w:eastAsia="Times New Roman" w:hAnsi="Times New Roman" w:cs="Times New Roman"/>
                <w:color w:val="000000"/>
                <w:sz w:val="24"/>
                <w:szCs w:val="24"/>
                <w:lang w:eastAsia="es-AR"/>
              </w:rPr>
              <w:t>2</w:t>
            </w:r>
            <w:r w:rsidRPr="00B1531E">
              <w:rPr>
                <w:rFonts w:ascii="Times New Roman" w:eastAsia="Times New Roman" w:hAnsi="Times New Roman" w:cs="Times New Roman"/>
                <w:color w:val="000000"/>
                <w:sz w:val="24"/>
                <w:szCs w:val="24"/>
                <w:lang w:eastAsia="es-AR"/>
              </w:rPr>
              <w:t>]</w:t>
            </w:r>
          </w:p>
        </w:tc>
      </w:tr>
      <w:tr w:rsidR="00EF004A" w:rsidRPr="00B1531E" w14:paraId="174E7406"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114318DB"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2012</w:t>
            </w:r>
          </w:p>
        </w:tc>
        <w:tc>
          <w:tcPr>
            <w:tcW w:w="3719" w:type="dxa"/>
            <w:shd w:val="clear" w:color="auto" w:fill="auto"/>
            <w:noWrap/>
            <w:hideMark/>
          </w:tcPr>
          <w:p w14:paraId="561D4E7E" w14:textId="77777777"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Vidarbha, India</w:t>
            </w:r>
          </w:p>
        </w:tc>
        <w:tc>
          <w:tcPr>
            <w:tcW w:w="931" w:type="dxa"/>
            <w:shd w:val="clear" w:color="auto" w:fill="auto"/>
            <w:noWrap/>
            <w:hideMark/>
          </w:tcPr>
          <w:p w14:paraId="3D5915CF" w14:textId="72901C28"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025</w:t>
            </w:r>
          </w:p>
        </w:tc>
        <w:tc>
          <w:tcPr>
            <w:tcW w:w="1267" w:type="dxa"/>
            <w:shd w:val="clear" w:color="auto" w:fill="auto"/>
            <w:noWrap/>
            <w:hideMark/>
          </w:tcPr>
          <w:p w14:paraId="1DA67E78" w14:textId="09474ABB"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w:t>
            </w:r>
            <w:r w:rsidR="00FD6F32" w:rsidRPr="00B1531E">
              <w:rPr>
                <w:rFonts w:ascii="Times New Roman" w:eastAsia="Times New Roman" w:hAnsi="Times New Roman" w:cs="Times New Roman"/>
                <w:color w:val="000000"/>
                <w:sz w:val="24"/>
                <w:szCs w:val="24"/>
                <w:lang w:eastAsia="es-AR"/>
              </w:rPr>
              <w:t>3</w:t>
            </w:r>
            <w:r w:rsidRPr="00B1531E">
              <w:rPr>
                <w:rFonts w:ascii="Times New Roman" w:eastAsia="Times New Roman" w:hAnsi="Times New Roman" w:cs="Times New Roman"/>
                <w:color w:val="000000"/>
                <w:sz w:val="24"/>
                <w:szCs w:val="24"/>
                <w:lang w:eastAsia="es-AR"/>
              </w:rPr>
              <w:t>]</w:t>
            </w:r>
          </w:p>
        </w:tc>
      </w:tr>
      <w:tr w:rsidR="00EF004A" w:rsidRPr="00B1531E" w14:paraId="3D9BE5FB"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37C5C706"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2014</w:t>
            </w:r>
          </w:p>
        </w:tc>
        <w:tc>
          <w:tcPr>
            <w:tcW w:w="3719" w:type="dxa"/>
            <w:shd w:val="clear" w:color="auto" w:fill="auto"/>
            <w:noWrap/>
            <w:hideMark/>
          </w:tcPr>
          <w:p w14:paraId="3970F78A" w14:textId="0DCEEE63"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Tighara, India</w:t>
            </w:r>
          </w:p>
        </w:tc>
        <w:tc>
          <w:tcPr>
            <w:tcW w:w="931" w:type="dxa"/>
            <w:shd w:val="clear" w:color="auto" w:fill="auto"/>
            <w:noWrap/>
            <w:hideMark/>
          </w:tcPr>
          <w:p w14:paraId="3DD5321D" w14:textId="7D6A4D7D"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0223</w:t>
            </w:r>
          </w:p>
        </w:tc>
        <w:tc>
          <w:tcPr>
            <w:tcW w:w="1267" w:type="dxa"/>
            <w:shd w:val="clear" w:color="auto" w:fill="auto"/>
            <w:noWrap/>
            <w:hideMark/>
          </w:tcPr>
          <w:p w14:paraId="36F0593A" w14:textId="66337294" w:rsidR="00EF004A" w:rsidRPr="00B1531E" w:rsidRDefault="00FD6F32"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[54</w:t>
            </w:r>
            <w:r w:rsidR="00EF004A" w:rsidRPr="00B1531E">
              <w:rPr>
                <w:rFonts w:ascii="Times New Roman" w:eastAsia="Times New Roman" w:hAnsi="Times New Roman" w:cs="Times New Roman"/>
                <w:color w:val="000000"/>
                <w:sz w:val="24"/>
                <w:szCs w:val="24"/>
                <w:lang w:eastAsia="es-AR"/>
              </w:rPr>
              <w:t>]</w:t>
            </w:r>
          </w:p>
        </w:tc>
      </w:tr>
      <w:tr w:rsidR="00EF004A" w:rsidRPr="00B1531E" w14:paraId="20D28723"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20D294D8"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2012</w:t>
            </w:r>
          </w:p>
        </w:tc>
        <w:tc>
          <w:tcPr>
            <w:tcW w:w="3719" w:type="dxa"/>
            <w:shd w:val="clear" w:color="auto" w:fill="auto"/>
            <w:noWrap/>
            <w:hideMark/>
          </w:tcPr>
          <w:p w14:paraId="49A4E0F5" w14:textId="77777777"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Vidarbha, India</w:t>
            </w:r>
          </w:p>
        </w:tc>
        <w:tc>
          <w:tcPr>
            <w:tcW w:w="931" w:type="dxa"/>
            <w:shd w:val="clear" w:color="auto" w:fill="auto"/>
            <w:noWrap/>
            <w:hideMark/>
          </w:tcPr>
          <w:p w14:paraId="55570393" w14:textId="13B3C63A"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02</w:t>
            </w:r>
          </w:p>
        </w:tc>
        <w:tc>
          <w:tcPr>
            <w:tcW w:w="1267" w:type="dxa"/>
            <w:shd w:val="clear" w:color="auto" w:fill="auto"/>
            <w:noWrap/>
            <w:hideMark/>
          </w:tcPr>
          <w:p w14:paraId="0630FFD0" w14:textId="4B251193" w:rsidR="00EF004A" w:rsidRPr="00B1531E" w:rsidRDefault="00FD6F32"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[53</w:t>
            </w:r>
            <w:r w:rsidR="00EF004A" w:rsidRPr="00B1531E">
              <w:rPr>
                <w:rFonts w:ascii="Times New Roman" w:eastAsia="Times New Roman" w:hAnsi="Times New Roman" w:cs="Times New Roman"/>
                <w:color w:val="000000"/>
                <w:sz w:val="24"/>
                <w:szCs w:val="24"/>
                <w:lang w:eastAsia="es-AR"/>
              </w:rPr>
              <w:t>]</w:t>
            </w:r>
          </w:p>
        </w:tc>
      </w:tr>
      <w:tr w:rsidR="00EF004A" w:rsidRPr="00B1531E" w14:paraId="7FB375F9"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47970283"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2010</w:t>
            </w:r>
          </w:p>
        </w:tc>
        <w:tc>
          <w:tcPr>
            <w:tcW w:w="3719" w:type="dxa"/>
            <w:shd w:val="clear" w:color="auto" w:fill="auto"/>
            <w:noWrap/>
            <w:hideMark/>
          </w:tcPr>
          <w:p w14:paraId="0748294B" w14:textId="283295B2"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EU, </w:t>
            </w:r>
            <w:r w:rsidR="00E655CF" w:rsidRPr="00B1531E">
              <w:rPr>
                <w:rFonts w:ascii="Times New Roman" w:eastAsia="Times New Roman" w:hAnsi="Times New Roman" w:cs="Times New Roman"/>
                <w:color w:val="000000"/>
                <w:sz w:val="24"/>
                <w:szCs w:val="24"/>
                <w:lang w:eastAsia="es-AR"/>
              </w:rPr>
              <w:t>Portugal</w:t>
            </w:r>
          </w:p>
        </w:tc>
        <w:tc>
          <w:tcPr>
            <w:tcW w:w="931" w:type="dxa"/>
            <w:shd w:val="clear" w:color="auto" w:fill="auto"/>
            <w:noWrap/>
            <w:hideMark/>
          </w:tcPr>
          <w:p w14:paraId="7664E395" w14:textId="02A031E6"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0163</w:t>
            </w:r>
          </w:p>
        </w:tc>
        <w:tc>
          <w:tcPr>
            <w:tcW w:w="1267" w:type="dxa"/>
            <w:shd w:val="clear" w:color="auto" w:fill="auto"/>
            <w:noWrap/>
            <w:hideMark/>
          </w:tcPr>
          <w:p w14:paraId="177BB3F5" w14:textId="2B8ED631"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[46]</w:t>
            </w:r>
          </w:p>
        </w:tc>
      </w:tr>
      <w:tr w:rsidR="00EF004A" w:rsidRPr="00B1531E" w14:paraId="32640643"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22C1C599"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7EC646E2" w14:textId="1F561B2C"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Dongjiang </w:t>
            </w:r>
            <w:r w:rsidR="00BD50D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 China</w:t>
            </w:r>
          </w:p>
        </w:tc>
        <w:tc>
          <w:tcPr>
            <w:tcW w:w="931" w:type="dxa"/>
            <w:shd w:val="clear" w:color="auto" w:fill="auto"/>
            <w:noWrap/>
            <w:hideMark/>
          </w:tcPr>
          <w:p w14:paraId="179A572C" w14:textId="5D91C792"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01402</w:t>
            </w:r>
          </w:p>
        </w:tc>
        <w:tc>
          <w:tcPr>
            <w:tcW w:w="1267" w:type="dxa"/>
            <w:shd w:val="clear" w:color="auto" w:fill="auto"/>
            <w:noWrap/>
            <w:hideMark/>
          </w:tcPr>
          <w:p w14:paraId="170EEB42" w14:textId="18D7E2D6" w:rsidR="00EF004A" w:rsidRPr="00B1531E" w:rsidRDefault="00FD6F32"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[55</w:t>
            </w:r>
            <w:r w:rsidR="00EF004A" w:rsidRPr="00B1531E">
              <w:rPr>
                <w:rFonts w:ascii="Times New Roman" w:eastAsia="Times New Roman" w:hAnsi="Times New Roman" w:cs="Times New Roman"/>
                <w:color w:val="000000"/>
                <w:sz w:val="24"/>
                <w:szCs w:val="24"/>
                <w:lang w:eastAsia="es-AR"/>
              </w:rPr>
              <w:t>]</w:t>
            </w:r>
          </w:p>
        </w:tc>
      </w:tr>
      <w:tr w:rsidR="00EF004A" w:rsidRPr="00B1531E" w14:paraId="100573A8"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42511686"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2011</w:t>
            </w:r>
          </w:p>
        </w:tc>
        <w:tc>
          <w:tcPr>
            <w:tcW w:w="3719" w:type="dxa"/>
            <w:shd w:val="clear" w:color="auto" w:fill="auto"/>
            <w:noWrap/>
            <w:hideMark/>
          </w:tcPr>
          <w:p w14:paraId="3BD9F8E2" w14:textId="192B9DA1"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Volvi </w:t>
            </w:r>
            <w:r w:rsidR="00BD50DB">
              <w:rPr>
                <w:rFonts w:ascii="Times New Roman" w:eastAsia="Times New Roman" w:hAnsi="Times New Roman" w:cs="Times New Roman"/>
                <w:color w:val="000000"/>
                <w:sz w:val="24"/>
                <w:szCs w:val="24"/>
                <w:lang w:eastAsia="es-AR"/>
              </w:rPr>
              <w:t>l</w:t>
            </w:r>
            <w:r w:rsidRPr="00B1531E">
              <w:rPr>
                <w:rFonts w:ascii="Times New Roman" w:eastAsia="Times New Roman" w:hAnsi="Times New Roman" w:cs="Times New Roman"/>
                <w:color w:val="000000"/>
                <w:sz w:val="24"/>
                <w:szCs w:val="24"/>
                <w:lang w:eastAsia="es-AR"/>
              </w:rPr>
              <w:t>ake, Greece</w:t>
            </w:r>
          </w:p>
        </w:tc>
        <w:tc>
          <w:tcPr>
            <w:tcW w:w="931" w:type="dxa"/>
            <w:shd w:val="clear" w:color="auto" w:fill="auto"/>
            <w:noWrap/>
            <w:hideMark/>
          </w:tcPr>
          <w:p w14:paraId="342DC6A7" w14:textId="5C797F4C"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0026</w:t>
            </w:r>
          </w:p>
        </w:tc>
        <w:tc>
          <w:tcPr>
            <w:tcW w:w="1267" w:type="dxa"/>
            <w:shd w:val="clear" w:color="auto" w:fill="auto"/>
            <w:noWrap/>
            <w:hideMark/>
          </w:tcPr>
          <w:p w14:paraId="5B2AB242" w14:textId="5639089B"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w:t>
            </w:r>
            <w:r w:rsidR="00FD6F32" w:rsidRPr="00B1531E">
              <w:rPr>
                <w:rFonts w:ascii="Times New Roman" w:eastAsia="Times New Roman" w:hAnsi="Times New Roman" w:cs="Times New Roman"/>
                <w:color w:val="000000"/>
                <w:sz w:val="24"/>
                <w:szCs w:val="24"/>
                <w:lang w:eastAsia="es-AR"/>
              </w:rPr>
              <w:t>6</w:t>
            </w:r>
            <w:r w:rsidRPr="00B1531E">
              <w:rPr>
                <w:rFonts w:ascii="Times New Roman" w:eastAsia="Times New Roman" w:hAnsi="Times New Roman" w:cs="Times New Roman"/>
                <w:color w:val="000000"/>
                <w:sz w:val="24"/>
                <w:szCs w:val="24"/>
                <w:lang w:eastAsia="es-AR"/>
              </w:rPr>
              <w:t>]</w:t>
            </w:r>
          </w:p>
        </w:tc>
      </w:tr>
      <w:tr w:rsidR="00EF004A" w:rsidRPr="00B1531E" w14:paraId="7AC5E42C"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3C32BA2A"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2010</w:t>
            </w:r>
          </w:p>
        </w:tc>
        <w:tc>
          <w:tcPr>
            <w:tcW w:w="3719" w:type="dxa"/>
            <w:shd w:val="clear" w:color="auto" w:fill="auto"/>
            <w:noWrap/>
            <w:hideMark/>
          </w:tcPr>
          <w:p w14:paraId="011CB7B3" w14:textId="42957017"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Volvi </w:t>
            </w:r>
            <w:r w:rsidR="00BD50DB">
              <w:rPr>
                <w:rFonts w:ascii="Times New Roman" w:eastAsia="Times New Roman" w:hAnsi="Times New Roman" w:cs="Times New Roman"/>
                <w:color w:val="000000"/>
                <w:sz w:val="24"/>
                <w:szCs w:val="24"/>
                <w:lang w:eastAsia="es-AR"/>
              </w:rPr>
              <w:t>l</w:t>
            </w:r>
            <w:r w:rsidRPr="00B1531E">
              <w:rPr>
                <w:rFonts w:ascii="Times New Roman" w:eastAsia="Times New Roman" w:hAnsi="Times New Roman" w:cs="Times New Roman"/>
                <w:color w:val="000000"/>
                <w:sz w:val="24"/>
                <w:szCs w:val="24"/>
                <w:lang w:eastAsia="es-AR"/>
              </w:rPr>
              <w:t>ake, Greece</w:t>
            </w:r>
          </w:p>
        </w:tc>
        <w:tc>
          <w:tcPr>
            <w:tcW w:w="931" w:type="dxa"/>
            <w:shd w:val="clear" w:color="auto" w:fill="auto"/>
            <w:noWrap/>
            <w:hideMark/>
          </w:tcPr>
          <w:p w14:paraId="45C00AB8" w14:textId="1CCE3A2F"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0023</w:t>
            </w:r>
          </w:p>
        </w:tc>
        <w:tc>
          <w:tcPr>
            <w:tcW w:w="1267" w:type="dxa"/>
            <w:shd w:val="clear" w:color="auto" w:fill="auto"/>
            <w:noWrap/>
            <w:hideMark/>
          </w:tcPr>
          <w:p w14:paraId="736813A0" w14:textId="50D25861"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w:t>
            </w:r>
            <w:r w:rsidR="00FD6F32" w:rsidRPr="00B1531E">
              <w:rPr>
                <w:rFonts w:ascii="Times New Roman" w:eastAsia="Times New Roman" w:hAnsi="Times New Roman" w:cs="Times New Roman"/>
                <w:color w:val="000000"/>
                <w:sz w:val="24"/>
                <w:szCs w:val="24"/>
                <w:lang w:eastAsia="es-AR"/>
              </w:rPr>
              <w:t>6</w:t>
            </w:r>
            <w:r w:rsidRPr="00B1531E">
              <w:rPr>
                <w:rFonts w:ascii="Times New Roman" w:eastAsia="Times New Roman" w:hAnsi="Times New Roman" w:cs="Times New Roman"/>
                <w:color w:val="000000"/>
                <w:sz w:val="24"/>
                <w:szCs w:val="24"/>
                <w:lang w:eastAsia="es-AR"/>
              </w:rPr>
              <w:t>]</w:t>
            </w:r>
          </w:p>
        </w:tc>
      </w:tr>
      <w:tr w:rsidR="00EF004A" w:rsidRPr="00B1531E" w14:paraId="1C3A55CA"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14CF605A"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2015</w:t>
            </w:r>
          </w:p>
        </w:tc>
        <w:tc>
          <w:tcPr>
            <w:tcW w:w="3719" w:type="dxa"/>
            <w:shd w:val="clear" w:color="auto" w:fill="auto"/>
            <w:noWrap/>
            <w:hideMark/>
          </w:tcPr>
          <w:p w14:paraId="72B0139D" w14:textId="3C57D1B9"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Dongjiang </w:t>
            </w:r>
            <w:r w:rsidR="00735FEB">
              <w:rPr>
                <w:rFonts w:ascii="Times New Roman" w:eastAsia="Times New Roman" w:hAnsi="Times New Roman" w:cs="Times New Roman"/>
                <w:color w:val="000000"/>
                <w:sz w:val="24"/>
                <w:szCs w:val="24"/>
                <w:lang w:eastAsia="es-AR"/>
              </w:rPr>
              <w:t>r</w:t>
            </w:r>
            <w:r w:rsidRPr="00B1531E">
              <w:rPr>
                <w:rFonts w:ascii="Times New Roman" w:eastAsia="Times New Roman" w:hAnsi="Times New Roman" w:cs="Times New Roman"/>
                <w:color w:val="000000"/>
                <w:sz w:val="24"/>
                <w:szCs w:val="24"/>
                <w:lang w:eastAsia="es-AR"/>
              </w:rPr>
              <w:t>iver, China</w:t>
            </w:r>
          </w:p>
        </w:tc>
        <w:tc>
          <w:tcPr>
            <w:tcW w:w="931" w:type="dxa"/>
            <w:shd w:val="clear" w:color="auto" w:fill="auto"/>
            <w:noWrap/>
            <w:hideMark/>
          </w:tcPr>
          <w:p w14:paraId="67ED73B5" w14:textId="3313AB91"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00152</w:t>
            </w:r>
          </w:p>
        </w:tc>
        <w:tc>
          <w:tcPr>
            <w:tcW w:w="1267" w:type="dxa"/>
            <w:shd w:val="clear" w:color="auto" w:fill="auto"/>
            <w:noWrap/>
            <w:hideMark/>
          </w:tcPr>
          <w:p w14:paraId="1B7CC265" w14:textId="56A9CAAB"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w:t>
            </w:r>
            <w:r w:rsidR="00FD6F32" w:rsidRPr="00B1531E">
              <w:rPr>
                <w:rFonts w:ascii="Times New Roman" w:eastAsia="Times New Roman" w:hAnsi="Times New Roman" w:cs="Times New Roman"/>
                <w:color w:val="000000"/>
                <w:sz w:val="24"/>
                <w:szCs w:val="24"/>
                <w:lang w:eastAsia="es-AR"/>
              </w:rPr>
              <w:t>5</w:t>
            </w:r>
            <w:r w:rsidRPr="00B1531E">
              <w:rPr>
                <w:rFonts w:ascii="Times New Roman" w:eastAsia="Times New Roman" w:hAnsi="Times New Roman" w:cs="Times New Roman"/>
                <w:color w:val="000000"/>
                <w:sz w:val="24"/>
                <w:szCs w:val="24"/>
                <w:lang w:eastAsia="es-AR"/>
              </w:rPr>
              <w:t>]</w:t>
            </w:r>
          </w:p>
        </w:tc>
      </w:tr>
      <w:tr w:rsidR="00EF004A" w:rsidRPr="00B1531E" w14:paraId="706771CA" w14:textId="77777777" w:rsidTr="003E6763">
        <w:trPr>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04F9E999"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2014</w:t>
            </w:r>
          </w:p>
        </w:tc>
        <w:tc>
          <w:tcPr>
            <w:tcW w:w="3719" w:type="dxa"/>
            <w:shd w:val="clear" w:color="auto" w:fill="auto"/>
            <w:noWrap/>
            <w:hideMark/>
          </w:tcPr>
          <w:p w14:paraId="02834370" w14:textId="77C0BA7F"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Tighara, India</w:t>
            </w:r>
          </w:p>
        </w:tc>
        <w:tc>
          <w:tcPr>
            <w:tcW w:w="931" w:type="dxa"/>
            <w:shd w:val="clear" w:color="auto" w:fill="auto"/>
            <w:noWrap/>
            <w:hideMark/>
          </w:tcPr>
          <w:p w14:paraId="00BEE3A7" w14:textId="4B19BA7D" w:rsidR="00EF004A" w:rsidRPr="00B1531E" w:rsidRDefault="00EF004A" w:rsidP="00B1531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00126</w:t>
            </w:r>
          </w:p>
        </w:tc>
        <w:tc>
          <w:tcPr>
            <w:tcW w:w="1267" w:type="dxa"/>
            <w:shd w:val="clear" w:color="auto" w:fill="auto"/>
            <w:noWrap/>
            <w:hideMark/>
          </w:tcPr>
          <w:p w14:paraId="3630277B" w14:textId="3D8C13E3" w:rsidR="00EF004A" w:rsidRPr="00B1531E" w:rsidRDefault="00EF004A" w:rsidP="00735FE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w:t>
            </w:r>
            <w:r w:rsidR="00FD6F32" w:rsidRPr="00B1531E">
              <w:rPr>
                <w:rFonts w:ascii="Times New Roman" w:eastAsia="Times New Roman" w:hAnsi="Times New Roman" w:cs="Times New Roman"/>
                <w:color w:val="000000"/>
                <w:sz w:val="24"/>
                <w:szCs w:val="24"/>
                <w:lang w:eastAsia="es-AR"/>
              </w:rPr>
              <w:t>4</w:t>
            </w:r>
            <w:r w:rsidRPr="00B1531E">
              <w:rPr>
                <w:rFonts w:ascii="Times New Roman" w:eastAsia="Times New Roman" w:hAnsi="Times New Roman" w:cs="Times New Roman"/>
                <w:color w:val="000000"/>
                <w:sz w:val="24"/>
                <w:szCs w:val="24"/>
                <w:lang w:eastAsia="es-AR"/>
              </w:rPr>
              <w:t>]</w:t>
            </w:r>
          </w:p>
        </w:tc>
      </w:tr>
      <w:tr w:rsidR="00EF004A" w:rsidRPr="00B1531E" w14:paraId="13F70932" w14:textId="77777777" w:rsidTr="003E67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9" w:type="dxa"/>
            <w:shd w:val="clear" w:color="auto" w:fill="auto"/>
            <w:noWrap/>
            <w:hideMark/>
          </w:tcPr>
          <w:p w14:paraId="4B8556DB" w14:textId="77777777" w:rsidR="00EF004A" w:rsidRPr="00B1531E" w:rsidRDefault="00EF004A" w:rsidP="00B1531E">
            <w:pPr>
              <w:spacing w:line="276" w:lineRule="auto"/>
              <w:rPr>
                <w:rFonts w:ascii="Times New Roman" w:eastAsia="Times New Roman" w:hAnsi="Times New Roman" w:cs="Times New Roman"/>
                <w:b w:val="0"/>
                <w:bCs w:val="0"/>
                <w:color w:val="000000"/>
                <w:sz w:val="24"/>
                <w:szCs w:val="24"/>
                <w:lang w:eastAsia="es-AR"/>
              </w:rPr>
            </w:pPr>
            <w:r w:rsidRPr="00B1531E">
              <w:rPr>
                <w:rFonts w:ascii="Times New Roman" w:eastAsia="Times New Roman" w:hAnsi="Times New Roman" w:cs="Times New Roman"/>
                <w:b w:val="0"/>
                <w:bCs w:val="0"/>
                <w:color w:val="000000"/>
                <w:sz w:val="24"/>
                <w:szCs w:val="24"/>
                <w:lang w:eastAsia="es-AR"/>
              </w:rPr>
              <w:t>2010</w:t>
            </w:r>
          </w:p>
        </w:tc>
        <w:tc>
          <w:tcPr>
            <w:tcW w:w="3719" w:type="dxa"/>
            <w:shd w:val="clear" w:color="auto" w:fill="auto"/>
            <w:noWrap/>
            <w:hideMark/>
          </w:tcPr>
          <w:p w14:paraId="5561EECB" w14:textId="0C0F5567"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 xml:space="preserve">Volvi </w:t>
            </w:r>
            <w:r w:rsidR="00BD50DB">
              <w:rPr>
                <w:rFonts w:ascii="Times New Roman" w:eastAsia="Times New Roman" w:hAnsi="Times New Roman" w:cs="Times New Roman"/>
                <w:color w:val="000000"/>
                <w:sz w:val="24"/>
                <w:szCs w:val="24"/>
                <w:lang w:eastAsia="es-AR"/>
              </w:rPr>
              <w:t>l</w:t>
            </w:r>
            <w:r w:rsidRPr="00B1531E">
              <w:rPr>
                <w:rFonts w:ascii="Times New Roman" w:eastAsia="Times New Roman" w:hAnsi="Times New Roman" w:cs="Times New Roman"/>
                <w:color w:val="000000"/>
                <w:sz w:val="24"/>
                <w:szCs w:val="24"/>
                <w:lang w:eastAsia="es-AR"/>
              </w:rPr>
              <w:t>ake, Greece</w:t>
            </w:r>
          </w:p>
        </w:tc>
        <w:tc>
          <w:tcPr>
            <w:tcW w:w="931" w:type="dxa"/>
            <w:shd w:val="clear" w:color="auto" w:fill="auto"/>
            <w:noWrap/>
            <w:hideMark/>
          </w:tcPr>
          <w:p w14:paraId="2912B66B" w14:textId="2AF1B7AA" w:rsidR="00EF004A" w:rsidRPr="00B1531E" w:rsidRDefault="00EF004A" w:rsidP="00B1531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0</w:t>
            </w:r>
            <w:r w:rsidR="002D52EB" w:rsidRPr="00B1531E">
              <w:rPr>
                <w:rFonts w:ascii="Times New Roman" w:eastAsia="Times New Roman" w:hAnsi="Times New Roman" w:cs="Times New Roman"/>
                <w:color w:val="000000"/>
                <w:sz w:val="24"/>
                <w:szCs w:val="24"/>
                <w:lang w:eastAsia="es-AR"/>
              </w:rPr>
              <w:t>.</w:t>
            </w:r>
            <w:r w:rsidRPr="00B1531E">
              <w:rPr>
                <w:rFonts w:ascii="Times New Roman" w:eastAsia="Times New Roman" w:hAnsi="Times New Roman" w:cs="Times New Roman"/>
                <w:color w:val="000000"/>
                <w:sz w:val="24"/>
                <w:szCs w:val="24"/>
                <w:lang w:eastAsia="es-AR"/>
              </w:rPr>
              <w:t>0011</w:t>
            </w:r>
          </w:p>
        </w:tc>
        <w:tc>
          <w:tcPr>
            <w:tcW w:w="1267" w:type="dxa"/>
            <w:shd w:val="clear" w:color="auto" w:fill="auto"/>
            <w:noWrap/>
            <w:hideMark/>
          </w:tcPr>
          <w:p w14:paraId="4DECE416" w14:textId="63E31C40" w:rsidR="00EF004A" w:rsidRPr="00B1531E" w:rsidRDefault="00EF004A" w:rsidP="00735FE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AR"/>
              </w:rPr>
            </w:pPr>
            <w:r w:rsidRPr="00B1531E">
              <w:rPr>
                <w:rFonts w:ascii="Times New Roman" w:eastAsia="Times New Roman" w:hAnsi="Times New Roman" w:cs="Times New Roman"/>
                <w:color w:val="000000"/>
                <w:sz w:val="24"/>
                <w:szCs w:val="24"/>
                <w:lang w:eastAsia="es-AR"/>
              </w:rPr>
              <w:t>[5</w:t>
            </w:r>
            <w:r w:rsidR="00FD6F32" w:rsidRPr="00B1531E">
              <w:rPr>
                <w:rFonts w:ascii="Times New Roman" w:eastAsia="Times New Roman" w:hAnsi="Times New Roman" w:cs="Times New Roman"/>
                <w:color w:val="000000"/>
                <w:sz w:val="24"/>
                <w:szCs w:val="24"/>
                <w:lang w:eastAsia="es-AR"/>
              </w:rPr>
              <w:t>6</w:t>
            </w:r>
            <w:r w:rsidRPr="00B1531E">
              <w:rPr>
                <w:rFonts w:ascii="Times New Roman" w:eastAsia="Times New Roman" w:hAnsi="Times New Roman" w:cs="Times New Roman"/>
                <w:color w:val="000000"/>
                <w:sz w:val="24"/>
                <w:szCs w:val="24"/>
                <w:lang w:eastAsia="es-AR"/>
              </w:rPr>
              <w:t>]</w:t>
            </w:r>
          </w:p>
        </w:tc>
      </w:tr>
    </w:tbl>
    <w:p w14:paraId="367EC1B3" w14:textId="55EB6360" w:rsidR="00EF004A" w:rsidRPr="003E6763" w:rsidRDefault="00EF004A" w:rsidP="00EF004A">
      <w:pPr>
        <w:rPr>
          <w:rFonts w:ascii="Times New Roman" w:hAnsi="Times New Roman" w:cs="Times New Roman"/>
          <w:sz w:val="24"/>
          <w:szCs w:val="24"/>
        </w:rPr>
      </w:pPr>
    </w:p>
    <w:p w14:paraId="6CFD43A1" w14:textId="77777777" w:rsidR="0078669D" w:rsidRPr="003E6763" w:rsidRDefault="0078669D" w:rsidP="0078669D">
      <w:pPr>
        <w:rPr>
          <w:rFonts w:ascii="Times New Roman" w:hAnsi="Times New Roman" w:cs="Times New Roman"/>
          <w:b/>
        </w:rPr>
      </w:pPr>
    </w:p>
    <w:p w14:paraId="41012D84" w14:textId="77777777" w:rsidR="0078669D" w:rsidRPr="003E6763" w:rsidRDefault="0078669D" w:rsidP="0078669D">
      <w:pPr>
        <w:rPr>
          <w:rFonts w:ascii="Times New Roman" w:hAnsi="Times New Roman" w:cs="Times New Roman"/>
          <w:b/>
        </w:rPr>
      </w:pPr>
    </w:p>
    <w:p w14:paraId="1361F0C5" w14:textId="77777777" w:rsidR="0078669D" w:rsidRPr="003E6763" w:rsidRDefault="0078669D" w:rsidP="0078669D">
      <w:pPr>
        <w:rPr>
          <w:rFonts w:ascii="Times New Roman" w:hAnsi="Times New Roman" w:cs="Times New Roman"/>
          <w:b/>
        </w:rPr>
      </w:pPr>
    </w:p>
    <w:p w14:paraId="79462272" w14:textId="2EE5036B" w:rsidR="0078669D" w:rsidRDefault="00D148A1" w:rsidP="0078669D">
      <w:r>
        <w:rPr>
          <w:noProof/>
          <w:lang w:eastAsia="en-GB"/>
        </w:rPr>
        <w:lastRenderedPageBreak/>
        <mc:AlternateContent>
          <mc:Choice Requires="wps">
            <w:drawing>
              <wp:anchor distT="0" distB="0" distL="114300" distR="114300" simplePos="0" relativeHeight="251659264" behindDoc="0" locked="0" layoutInCell="1" allowOverlap="1" wp14:anchorId="22C0E315" wp14:editId="3F6F0D41">
                <wp:simplePos x="0" y="0"/>
                <wp:positionH relativeFrom="column">
                  <wp:posOffset>2221865</wp:posOffset>
                </wp:positionH>
                <wp:positionV relativeFrom="paragraph">
                  <wp:posOffset>4465955</wp:posOffset>
                </wp:positionV>
                <wp:extent cx="1625600" cy="3238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625600" cy="323850"/>
                        </a:xfrm>
                        <a:prstGeom prst="rect">
                          <a:avLst/>
                        </a:prstGeom>
                        <a:solidFill>
                          <a:schemeClr val="lt1"/>
                        </a:solidFill>
                        <a:ln w="6350">
                          <a:noFill/>
                        </a:ln>
                      </wps:spPr>
                      <wps:txbx>
                        <w:txbxContent>
                          <w:p w14:paraId="71FD0B32" w14:textId="5986E3BF" w:rsidR="00D148A1" w:rsidRPr="00D148A1" w:rsidRDefault="00D148A1">
                            <w:pPr>
                              <w:rPr>
                                <w:rFonts w:ascii="Arial" w:hAnsi="Arial" w:cs="Arial"/>
                                <w:lang w:val="da-DK"/>
                              </w:rPr>
                            </w:pPr>
                            <w:r w:rsidRPr="00D148A1">
                              <w:rPr>
                                <w:rFonts w:ascii="Arial" w:hAnsi="Arial" w:cs="Arial"/>
                                <w:lang w:val="da-DK"/>
                              </w:rPr>
                              <w:t>Concentration (µg L</w:t>
                            </w:r>
                            <w:r w:rsidRPr="00D148A1">
                              <w:rPr>
                                <w:rFonts w:ascii="Arial" w:hAnsi="Arial" w:cs="Arial"/>
                                <w:vertAlign w:val="superscript"/>
                                <w:lang w:val="da-DK"/>
                              </w:rPr>
                              <w:t>-1</w:t>
                            </w:r>
                            <w:r w:rsidRPr="00D148A1">
                              <w:rPr>
                                <w:rFonts w:ascii="Arial" w:hAnsi="Arial" w:cs="Arial"/>
                                <w:lang w:val="da-DK"/>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C0E315" id="_x0000_t202" coordsize="21600,21600" o:spt="202" path="m,l,21600r21600,l21600,xe">
                <v:stroke joinstyle="miter"/>
                <v:path gradientshapeok="t" o:connecttype="rect"/>
              </v:shapetype>
              <v:shape id="Text Box 1" o:spid="_x0000_s1026" type="#_x0000_t202" style="position:absolute;margin-left:174.95pt;margin-top:351.65pt;width:12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5RvKw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" fillcolor="white [3201]" stroked="f" strokeweight=".5pt">
                <v:textbox>
                  <w:txbxContent>
                    <w:p w14:paraId="71FD0B32" w14:textId="5986E3BF" w:rsidR="00D148A1" w:rsidRPr="00D148A1" w:rsidRDefault="00D148A1">
                      <w:pPr>
                        <w:rPr>
                          <w:rFonts w:ascii="Arial" w:hAnsi="Arial" w:cs="Arial"/>
                          <w:lang w:val="da-DK"/>
                        </w:rPr>
                      </w:pPr>
                      <w:r w:rsidRPr="00D148A1">
                        <w:rPr>
                          <w:rFonts w:ascii="Arial" w:hAnsi="Arial" w:cs="Arial"/>
                          <w:lang w:val="da-DK"/>
                        </w:rPr>
                        <w:t>Concentration (µg L</w:t>
                      </w:r>
                      <w:r w:rsidRPr="00D148A1">
                        <w:rPr>
                          <w:rFonts w:ascii="Arial" w:hAnsi="Arial" w:cs="Arial"/>
                          <w:vertAlign w:val="superscript"/>
                          <w:lang w:val="da-DK"/>
                        </w:rPr>
                        <w:t>-1</w:t>
                      </w:r>
                      <w:r w:rsidRPr="00D148A1">
                        <w:rPr>
                          <w:rFonts w:ascii="Arial" w:hAnsi="Arial" w:cs="Arial"/>
                          <w:lang w:val="da-DK"/>
                        </w:rPr>
                        <w:t>)</w:t>
                      </w:r>
                    </w:p>
                  </w:txbxContent>
                </v:textbox>
              </v:shape>
            </w:pict>
          </mc:Fallback>
        </mc:AlternateContent>
      </w:r>
      <w:r w:rsidR="002D52EB" w:rsidRPr="003E6763">
        <w:object w:dxaOrig="6979" w:dyaOrig="5884" w14:anchorId="688BA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374.25pt" o:ole="">
            <v:imagedata r:id="rId8" o:title=""/>
          </v:shape>
          <o:OLEObject Type="Embed" ProgID="SigmaPlotGraphicObject.12" ShapeID="_x0000_i1025" DrawAspect="Content" ObjectID="_1714829029" r:id="rId9"/>
        </w:object>
      </w:r>
    </w:p>
    <w:p w14:paraId="00DE8E5B" w14:textId="36993376" w:rsidR="003E6763" w:rsidRDefault="003E6763" w:rsidP="0078669D"/>
    <w:p w14:paraId="18A0F256" w14:textId="406DC2C1" w:rsidR="003E6763" w:rsidRPr="00B1531E" w:rsidRDefault="003E6763" w:rsidP="003E6763">
      <w:pPr>
        <w:rPr>
          <w:rFonts w:ascii="Times New Roman" w:hAnsi="Times New Roman" w:cs="Times New Roman"/>
          <w:sz w:val="24"/>
          <w:szCs w:val="24"/>
        </w:rPr>
      </w:pPr>
      <w:r w:rsidRPr="00B1531E">
        <w:rPr>
          <w:rFonts w:ascii="Times New Roman" w:hAnsi="Times New Roman" w:cs="Times New Roman"/>
          <w:b/>
          <w:sz w:val="24"/>
          <w:szCs w:val="24"/>
        </w:rPr>
        <w:t>Fig. S1</w:t>
      </w:r>
      <w:r w:rsidR="009C0752" w:rsidRPr="00B1531E">
        <w:rPr>
          <w:rFonts w:ascii="Times New Roman" w:hAnsi="Times New Roman" w:cs="Times New Roman"/>
          <w:sz w:val="24"/>
          <w:szCs w:val="24"/>
        </w:rPr>
        <w:t xml:space="preserve"> Calibration curve of dichlorvos</w:t>
      </w:r>
      <w:r w:rsidRPr="00B1531E">
        <w:rPr>
          <w:rFonts w:ascii="Times New Roman" w:hAnsi="Times New Roman" w:cs="Times New Roman"/>
          <w:sz w:val="24"/>
          <w:szCs w:val="24"/>
        </w:rPr>
        <w:t xml:space="preserve"> by HPLC-MS method</w:t>
      </w:r>
    </w:p>
    <w:p w14:paraId="79422987" w14:textId="1E26292F" w:rsidR="003E6763" w:rsidRDefault="003E6763" w:rsidP="0078669D"/>
    <w:p w14:paraId="3906A786" w14:textId="587CBAF6" w:rsidR="003E6763" w:rsidRDefault="003E6763" w:rsidP="0078669D"/>
    <w:p w14:paraId="441D653B" w14:textId="369E5B19" w:rsidR="003E6763" w:rsidRDefault="003E6763" w:rsidP="0078669D"/>
    <w:p w14:paraId="7419A1A0" w14:textId="713E2228" w:rsidR="003E6763" w:rsidRDefault="003E6763" w:rsidP="0078669D"/>
    <w:p w14:paraId="77B15FA0" w14:textId="61CEE114" w:rsidR="003E6763" w:rsidRDefault="003E6763" w:rsidP="0078669D"/>
    <w:p w14:paraId="589DAFF4" w14:textId="3CFA53E3" w:rsidR="003E6763" w:rsidRDefault="003E6763" w:rsidP="0078669D"/>
    <w:p w14:paraId="6A70F75D" w14:textId="47FB2394" w:rsidR="003E6763" w:rsidRDefault="003E6763" w:rsidP="0078669D"/>
    <w:p w14:paraId="0890C294" w14:textId="212DB47A" w:rsidR="003E6763" w:rsidRDefault="003E6763" w:rsidP="0078669D"/>
    <w:p w14:paraId="71715E72" w14:textId="73B065F1" w:rsidR="003E6763" w:rsidRDefault="003E6763" w:rsidP="0078669D"/>
    <w:p w14:paraId="5143D19A" w14:textId="77777777" w:rsidR="00BC6153" w:rsidRDefault="00BC6153" w:rsidP="0078669D"/>
    <w:p w14:paraId="74D33E22" w14:textId="791DEC7B" w:rsidR="005B12E2" w:rsidRPr="00BC6153" w:rsidRDefault="005B12E2" w:rsidP="00BC6153">
      <w:r w:rsidRPr="003249A1">
        <w:rPr>
          <w:rFonts w:ascii="Times New Roman" w:hAnsi="Times New Roman" w:cs="Times New Roman"/>
          <w:b/>
          <w:sz w:val="24"/>
          <w:szCs w:val="24"/>
        </w:rPr>
        <w:lastRenderedPageBreak/>
        <w:t>References</w:t>
      </w:r>
      <w:bookmarkStart w:id="0" w:name="_Hlk97287974"/>
    </w:p>
    <w:bookmarkEnd w:id="0"/>
    <w:p w14:paraId="670388D3" w14:textId="77777777" w:rsidR="005B12E2" w:rsidRPr="00BC6153" w:rsidRDefault="005B12E2" w:rsidP="005B12E2">
      <w:pPr>
        <w:pStyle w:val="aa"/>
        <w:numPr>
          <w:ilvl w:val="0"/>
          <w:numId w:val="9"/>
        </w:numPr>
        <w:spacing w:after="0" w:line="360" w:lineRule="auto"/>
        <w:jc w:val="both"/>
        <w:rPr>
          <w:rFonts w:ascii="Times New Roman" w:hAnsi="Times New Roman" w:cs="Times New Roman"/>
          <w:sz w:val="24"/>
          <w:szCs w:val="24"/>
        </w:rPr>
      </w:pPr>
      <w:r w:rsidRPr="00BC6153">
        <w:rPr>
          <w:rFonts w:ascii="Times New Roman" w:hAnsi="Times New Roman" w:cs="Times New Roman"/>
          <w:sz w:val="24"/>
          <w:szCs w:val="24"/>
        </w:rPr>
        <w:t>OECD. Test N</w:t>
      </w:r>
      <w:bookmarkStart w:id="1" w:name="OECD235"/>
      <w:r w:rsidRPr="00BC6153">
        <w:rPr>
          <w:rFonts w:ascii="Times New Roman" w:hAnsi="Times New Roman" w:cs="Times New Roman"/>
          <w:sz w:val="24"/>
          <w:szCs w:val="24"/>
        </w:rPr>
        <w:t xml:space="preserve">o. 235: </w:t>
      </w:r>
      <w:bookmarkEnd w:id="1"/>
      <w:r w:rsidRPr="00BC6153">
        <w:rPr>
          <w:rFonts w:ascii="Times New Roman" w:hAnsi="Times New Roman" w:cs="Times New Roman"/>
          <w:i/>
          <w:sz w:val="24"/>
          <w:szCs w:val="24"/>
        </w:rPr>
        <w:t>Chironomus sp.</w:t>
      </w:r>
      <w:r w:rsidRPr="00BC6153">
        <w:rPr>
          <w:rFonts w:ascii="Times New Roman" w:hAnsi="Times New Roman" w:cs="Times New Roman"/>
          <w:iCs/>
          <w:sz w:val="24"/>
          <w:szCs w:val="24"/>
          <w:lang w:eastAsia="zh-TW"/>
        </w:rPr>
        <w:t>,</w:t>
      </w:r>
      <w:r w:rsidRPr="00BC6153">
        <w:rPr>
          <w:rFonts w:ascii="Times New Roman" w:hAnsi="Times New Roman" w:cs="Times New Roman"/>
          <w:sz w:val="24"/>
          <w:szCs w:val="24"/>
        </w:rPr>
        <w:t xml:space="preserve"> Acute Immobilisation Test, </w:t>
      </w:r>
      <w:r w:rsidRPr="00BC6153">
        <w:rPr>
          <w:rFonts w:ascii="Times New Roman" w:hAnsi="Times New Roman" w:cs="Times New Roman"/>
          <w:sz w:val="24"/>
          <w:szCs w:val="24"/>
          <w:lang w:eastAsia="zh-TW"/>
        </w:rPr>
        <w:t>OECD G</w:t>
      </w:r>
      <w:r w:rsidRPr="00BC6153">
        <w:rPr>
          <w:rFonts w:ascii="Times New Roman" w:hAnsi="Times New Roman" w:cs="Times New Roman"/>
          <w:sz w:val="24"/>
          <w:szCs w:val="24"/>
        </w:rPr>
        <w:t xml:space="preserve">uidelines for </w:t>
      </w:r>
      <w:r w:rsidRPr="00BC6153">
        <w:rPr>
          <w:rFonts w:ascii="Times New Roman" w:hAnsi="Times New Roman" w:cs="Times New Roman"/>
          <w:sz w:val="24"/>
          <w:szCs w:val="24"/>
          <w:lang w:eastAsia="zh-TW"/>
        </w:rPr>
        <w:t>t</w:t>
      </w:r>
      <w:r w:rsidRPr="00BC6153">
        <w:rPr>
          <w:rFonts w:ascii="Times New Roman" w:hAnsi="Times New Roman" w:cs="Times New Roman"/>
          <w:sz w:val="24"/>
          <w:szCs w:val="24"/>
        </w:rPr>
        <w:t xml:space="preserve">he Testing of Chemicals, Section 2. Paris: Organisation for Economic Co-operation and Development; 2011. </w:t>
      </w:r>
    </w:p>
    <w:p w14:paraId="0DA4E4D7" w14:textId="77777777" w:rsidR="005B12E2" w:rsidRPr="00BC6153"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BC6153">
        <w:rPr>
          <w:rFonts w:ascii="Times New Roman" w:eastAsia="ArialUnicodeMS" w:hAnsi="Times New Roman" w:cs="Times New Roman"/>
          <w:sz w:val="24"/>
          <w:szCs w:val="24"/>
          <w:lang w:eastAsia="zh-TW"/>
        </w:rPr>
        <w:t xml:space="preserve">Jessing KK, Andresen M, Cedergreen N. Temperature-dependent toxicity of artemisinin toward the macrophyte </w:t>
      </w:r>
      <w:r w:rsidRPr="00BC6153">
        <w:rPr>
          <w:rFonts w:ascii="Times New Roman" w:eastAsia="ArialUnicodeMS" w:hAnsi="Times New Roman" w:cs="Times New Roman"/>
          <w:i/>
          <w:iCs/>
          <w:sz w:val="24"/>
          <w:szCs w:val="24"/>
          <w:lang w:eastAsia="zh-TW"/>
        </w:rPr>
        <w:t xml:space="preserve">Lemna minor </w:t>
      </w:r>
      <w:r w:rsidRPr="00BC6153">
        <w:rPr>
          <w:rFonts w:ascii="Times New Roman" w:eastAsia="ArialUnicodeMS" w:hAnsi="Times New Roman" w:cs="Times New Roman"/>
          <w:sz w:val="24"/>
          <w:szCs w:val="24"/>
          <w:lang w:eastAsia="zh-TW"/>
        </w:rPr>
        <w:t xml:space="preserve">and the algae </w:t>
      </w:r>
      <w:r w:rsidRPr="00BC6153">
        <w:rPr>
          <w:rFonts w:ascii="Times New Roman" w:eastAsia="ArialUnicodeMS" w:hAnsi="Times New Roman" w:cs="Times New Roman"/>
          <w:i/>
          <w:iCs/>
          <w:sz w:val="24"/>
          <w:szCs w:val="24"/>
          <w:lang w:eastAsia="zh-TW"/>
        </w:rPr>
        <w:t>Pseudokirchneriella subcapitata</w:t>
      </w:r>
      <w:r w:rsidRPr="00BC6153">
        <w:rPr>
          <w:rFonts w:ascii="Times New Roman" w:eastAsia="ArialUnicodeMS" w:hAnsi="Times New Roman" w:cs="Times New Roman"/>
          <w:sz w:val="24"/>
          <w:szCs w:val="24"/>
          <w:lang w:eastAsia="zh-TW"/>
        </w:rPr>
        <w:t>. Water Air Soil Poll. 2014;225:2010.</w:t>
      </w:r>
    </w:p>
    <w:p w14:paraId="09EBCBF3" w14:textId="77777777" w:rsidR="005B12E2" w:rsidRPr="00BC6153" w:rsidRDefault="005B12E2" w:rsidP="005B12E2">
      <w:pPr>
        <w:pStyle w:val="aa"/>
        <w:numPr>
          <w:ilvl w:val="0"/>
          <w:numId w:val="9"/>
        </w:numPr>
        <w:spacing w:after="0" w:line="360" w:lineRule="auto"/>
        <w:jc w:val="both"/>
        <w:rPr>
          <w:rFonts w:ascii="Times New Roman" w:hAnsi="Times New Roman" w:cs="Times New Roman"/>
          <w:sz w:val="24"/>
          <w:szCs w:val="24"/>
        </w:rPr>
      </w:pPr>
      <w:r w:rsidRPr="00BC6153">
        <w:rPr>
          <w:rFonts w:ascii="Times New Roman" w:hAnsi="Times New Roman" w:cs="Times New Roman"/>
          <w:sz w:val="24"/>
          <w:szCs w:val="24"/>
        </w:rPr>
        <w:t xml:space="preserve">OECD. Test No. 202: </w:t>
      </w:r>
      <w:r w:rsidRPr="00BC6153">
        <w:rPr>
          <w:rFonts w:ascii="Times New Roman" w:hAnsi="Times New Roman" w:cs="Times New Roman"/>
          <w:i/>
          <w:sz w:val="24"/>
          <w:szCs w:val="24"/>
        </w:rPr>
        <w:t>Daphnia sp.</w:t>
      </w:r>
      <w:r w:rsidRPr="00BC6153">
        <w:rPr>
          <w:rFonts w:ascii="Times New Roman" w:hAnsi="Times New Roman" w:cs="Times New Roman"/>
          <w:iCs/>
          <w:sz w:val="24"/>
          <w:szCs w:val="24"/>
          <w:lang w:eastAsia="zh-TW"/>
        </w:rPr>
        <w:t>,</w:t>
      </w:r>
      <w:r w:rsidRPr="00BC6153">
        <w:rPr>
          <w:rFonts w:ascii="Times New Roman" w:hAnsi="Times New Roman" w:cs="Times New Roman"/>
          <w:sz w:val="24"/>
          <w:szCs w:val="24"/>
        </w:rPr>
        <w:t xml:space="preserve"> Acute Immobilisation Test, </w:t>
      </w:r>
      <w:r w:rsidRPr="00BC6153">
        <w:rPr>
          <w:rFonts w:ascii="Times New Roman" w:hAnsi="Times New Roman" w:cs="Times New Roman"/>
          <w:sz w:val="24"/>
          <w:szCs w:val="24"/>
          <w:lang w:eastAsia="zh-TW"/>
        </w:rPr>
        <w:t>OECD G</w:t>
      </w:r>
      <w:r w:rsidRPr="00BC6153">
        <w:rPr>
          <w:rFonts w:ascii="Times New Roman" w:hAnsi="Times New Roman" w:cs="Times New Roman"/>
          <w:sz w:val="24"/>
          <w:szCs w:val="24"/>
        </w:rPr>
        <w:t xml:space="preserve">uidelines for the </w:t>
      </w:r>
      <w:r w:rsidRPr="00BC6153">
        <w:rPr>
          <w:rFonts w:ascii="Times New Roman" w:hAnsi="Times New Roman" w:cs="Times New Roman"/>
          <w:sz w:val="24"/>
          <w:szCs w:val="24"/>
          <w:lang w:eastAsia="zh-TW"/>
        </w:rPr>
        <w:t>T</w:t>
      </w:r>
      <w:r w:rsidRPr="00BC6153">
        <w:rPr>
          <w:rFonts w:ascii="Times New Roman" w:hAnsi="Times New Roman" w:cs="Times New Roman"/>
          <w:sz w:val="24"/>
          <w:szCs w:val="24"/>
        </w:rPr>
        <w:t xml:space="preserve">esting of </w:t>
      </w:r>
      <w:r w:rsidRPr="00BC6153">
        <w:rPr>
          <w:rFonts w:ascii="Times New Roman" w:hAnsi="Times New Roman" w:cs="Times New Roman"/>
          <w:sz w:val="24"/>
          <w:szCs w:val="24"/>
          <w:lang w:eastAsia="zh-TW"/>
        </w:rPr>
        <w:t>C</w:t>
      </w:r>
      <w:r w:rsidRPr="00BC6153">
        <w:rPr>
          <w:rFonts w:ascii="Times New Roman" w:hAnsi="Times New Roman" w:cs="Times New Roman"/>
          <w:sz w:val="24"/>
          <w:szCs w:val="24"/>
        </w:rPr>
        <w:t>hemicals</w:t>
      </w:r>
      <w:r w:rsidRPr="00BC6153">
        <w:rPr>
          <w:rFonts w:ascii="Times New Roman" w:hAnsi="Times New Roman" w:cs="Times New Roman"/>
          <w:sz w:val="24"/>
          <w:szCs w:val="24"/>
          <w:lang w:eastAsia="zh-TW"/>
        </w:rPr>
        <w:t>, Section 2</w:t>
      </w:r>
      <w:r w:rsidRPr="00BC6153">
        <w:rPr>
          <w:rFonts w:ascii="Times New Roman" w:hAnsi="Times New Roman" w:cs="Times New Roman"/>
          <w:sz w:val="24"/>
          <w:szCs w:val="24"/>
        </w:rPr>
        <w:t xml:space="preserve">. Paris: Organisation for Economic Co-operation and Development; 2004. </w:t>
      </w:r>
    </w:p>
    <w:p w14:paraId="35FBD377" w14:textId="77777777" w:rsidR="005B12E2" w:rsidRPr="00BC6153" w:rsidRDefault="005B12E2" w:rsidP="005B12E2">
      <w:pPr>
        <w:pStyle w:val="aa"/>
        <w:numPr>
          <w:ilvl w:val="0"/>
          <w:numId w:val="9"/>
        </w:numPr>
        <w:spacing w:after="0" w:line="360" w:lineRule="auto"/>
        <w:jc w:val="both"/>
        <w:rPr>
          <w:rFonts w:ascii="Times New Roman" w:hAnsi="Times New Roman" w:cs="Times New Roman"/>
          <w:sz w:val="24"/>
          <w:szCs w:val="24"/>
        </w:rPr>
      </w:pPr>
      <w:bookmarkStart w:id="2" w:name="EPA712"/>
      <w:r w:rsidRPr="00BC6153">
        <w:rPr>
          <w:rFonts w:ascii="Times New Roman" w:hAnsi="Times New Roman" w:cs="Times New Roman"/>
          <w:sz w:val="24"/>
          <w:szCs w:val="24"/>
        </w:rPr>
        <w:t>USEPA</w:t>
      </w:r>
      <w:bookmarkEnd w:id="2"/>
      <w:r w:rsidRPr="00BC6153">
        <w:rPr>
          <w:rFonts w:ascii="Times New Roman" w:hAnsi="Times New Roman" w:cs="Times New Roman"/>
          <w:sz w:val="24"/>
          <w:szCs w:val="24"/>
        </w:rPr>
        <w:t>. Ecological Effects Test Guidelines</w:t>
      </w:r>
      <w:r w:rsidRPr="00BC6153">
        <w:rPr>
          <w:rFonts w:ascii="Times New Roman" w:hAnsi="Times New Roman" w:cs="Times New Roman"/>
          <w:sz w:val="24"/>
          <w:szCs w:val="24"/>
          <w:lang w:eastAsia="zh-TW"/>
        </w:rPr>
        <w:t>.</w:t>
      </w:r>
      <w:r w:rsidRPr="00BC6153">
        <w:rPr>
          <w:rFonts w:ascii="Times New Roman" w:hAnsi="Times New Roman" w:cs="Times New Roman"/>
          <w:sz w:val="24"/>
          <w:szCs w:val="24"/>
        </w:rPr>
        <w:t xml:space="preserve"> Whole Sediment Acute Toxicity Invertebrates, Freshwater. </w:t>
      </w:r>
      <w:bookmarkStart w:id="3" w:name="_Hlk97483917"/>
      <w:r w:rsidRPr="00BC6153">
        <w:rPr>
          <w:rFonts w:ascii="Times New Roman" w:hAnsi="Times New Roman" w:cs="Times New Roman"/>
          <w:sz w:val="24"/>
          <w:szCs w:val="24"/>
        </w:rPr>
        <w:t xml:space="preserve">Washington, DC: </w:t>
      </w:r>
      <w:bookmarkEnd w:id="3"/>
      <w:r w:rsidRPr="00BC6153">
        <w:rPr>
          <w:rFonts w:ascii="Times New Roman" w:hAnsi="Times New Roman" w:cs="Times New Roman"/>
          <w:sz w:val="24"/>
          <w:szCs w:val="24"/>
        </w:rPr>
        <w:t xml:space="preserve">US Environmental Protection Agency; 1996. </w:t>
      </w:r>
    </w:p>
    <w:p w14:paraId="18EC39D3" w14:textId="77777777" w:rsidR="005B12E2" w:rsidRPr="00BC6153" w:rsidRDefault="005B12E2" w:rsidP="005B12E2">
      <w:pPr>
        <w:pStyle w:val="aa"/>
        <w:numPr>
          <w:ilvl w:val="0"/>
          <w:numId w:val="9"/>
        </w:numPr>
        <w:spacing w:after="0" w:line="360" w:lineRule="auto"/>
        <w:jc w:val="both"/>
        <w:rPr>
          <w:rFonts w:ascii="Times New Roman" w:hAnsi="Times New Roman" w:cs="Times New Roman"/>
          <w:sz w:val="24"/>
          <w:szCs w:val="24"/>
        </w:rPr>
      </w:pPr>
      <w:r w:rsidRPr="00BC6153">
        <w:rPr>
          <w:rFonts w:ascii="Times New Roman" w:hAnsi="Times New Roman" w:cs="Times New Roman"/>
          <w:sz w:val="24"/>
          <w:szCs w:val="24"/>
        </w:rPr>
        <w:t xml:space="preserve">OECD. Test No. 225: Sediment-water </w:t>
      </w:r>
      <w:r w:rsidRPr="00BC6153">
        <w:rPr>
          <w:rFonts w:ascii="Times New Roman" w:hAnsi="Times New Roman" w:cs="Times New Roman"/>
          <w:i/>
          <w:iCs/>
          <w:sz w:val="24"/>
          <w:szCs w:val="24"/>
        </w:rPr>
        <w:t xml:space="preserve">Lumbriculus </w:t>
      </w:r>
      <w:r w:rsidRPr="00BC6153">
        <w:rPr>
          <w:rFonts w:ascii="Times New Roman" w:hAnsi="Times New Roman" w:cs="Times New Roman"/>
          <w:sz w:val="24"/>
          <w:szCs w:val="24"/>
        </w:rPr>
        <w:t>Toxicity Test Using Spiked Sediment</w:t>
      </w:r>
      <w:r w:rsidRPr="00BC6153">
        <w:rPr>
          <w:rFonts w:ascii="Times New Roman" w:hAnsi="Times New Roman" w:cs="Times New Roman"/>
          <w:sz w:val="24"/>
          <w:szCs w:val="24"/>
          <w:lang w:eastAsia="zh-TW"/>
        </w:rPr>
        <w:t>, OECD G</w:t>
      </w:r>
      <w:r w:rsidRPr="00BC6153">
        <w:rPr>
          <w:rFonts w:ascii="Times New Roman" w:hAnsi="Times New Roman" w:cs="Times New Roman"/>
          <w:sz w:val="24"/>
          <w:szCs w:val="24"/>
        </w:rPr>
        <w:t xml:space="preserve">uidelines for the </w:t>
      </w:r>
      <w:r w:rsidRPr="00BC6153">
        <w:rPr>
          <w:rFonts w:ascii="Times New Roman" w:hAnsi="Times New Roman" w:cs="Times New Roman"/>
          <w:sz w:val="24"/>
          <w:szCs w:val="24"/>
          <w:lang w:eastAsia="zh-TW"/>
        </w:rPr>
        <w:t>T</w:t>
      </w:r>
      <w:r w:rsidRPr="00BC6153">
        <w:rPr>
          <w:rFonts w:ascii="Times New Roman" w:hAnsi="Times New Roman" w:cs="Times New Roman"/>
          <w:sz w:val="24"/>
          <w:szCs w:val="24"/>
        </w:rPr>
        <w:t xml:space="preserve">esting of </w:t>
      </w:r>
      <w:r w:rsidRPr="00BC6153">
        <w:rPr>
          <w:rFonts w:ascii="Times New Roman" w:hAnsi="Times New Roman" w:cs="Times New Roman"/>
          <w:sz w:val="24"/>
          <w:szCs w:val="24"/>
          <w:lang w:eastAsia="zh-TW"/>
        </w:rPr>
        <w:t>C</w:t>
      </w:r>
      <w:r w:rsidRPr="00BC6153">
        <w:rPr>
          <w:rFonts w:ascii="Times New Roman" w:hAnsi="Times New Roman" w:cs="Times New Roman"/>
          <w:sz w:val="24"/>
          <w:szCs w:val="24"/>
        </w:rPr>
        <w:t>hemicals</w:t>
      </w:r>
      <w:r w:rsidRPr="00BC6153">
        <w:rPr>
          <w:rFonts w:ascii="Times New Roman" w:hAnsi="Times New Roman" w:cs="Times New Roman"/>
          <w:sz w:val="24"/>
          <w:szCs w:val="24"/>
          <w:lang w:eastAsia="zh-TW"/>
        </w:rPr>
        <w:t>, Section 2</w:t>
      </w:r>
      <w:r w:rsidRPr="00BC6153">
        <w:rPr>
          <w:rFonts w:ascii="Times New Roman" w:hAnsi="Times New Roman" w:cs="Times New Roman"/>
          <w:sz w:val="24"/>
          <w:szCs w:val="24"/>
        </w:rPr>
        <w:t xml:space="preserve">. Paris: Organisation for Economic Co-operation and Development; 2007. </w:t>
      </w:r>
    </w:p>
    <w:p w14:paraId="397312F8" w14:textId="77777777" w:rsidR="005B12E2" w:rsidRPr="00BC6153" w:rsidRDefault="005B12E2" w:rsidP="005B12E2">
      <w:pPr>
        <w:pStyle w:val="aa"/>
        <w:numPr>
          <w:ilvl w:val="0"/>
          <w:numId w:val="9"/>
        </w:numPr>
        <w:spacing w:after="0" w:line="360" w:lineRule="auto"/>
        <w:jc w:val="both"/>
        <w:rPr>
          <w:rFonts w:ascii="Times New Roman" w:hAnsi="Times New Roman" w:cs="Times New Roman"/>
          <w:sz w:val="24"/>
          <w:szCs w:val="24"/>
        </w:rPr>
      </w:pPr>
      <w:r w:rsidRPr="00BC6153">
        <w:rPr>
          <w:rFonts w:ascii="Times New Roman" w:hAnsi="Times New Roman" w:cs="Times New Roman"/>
          <w:sz w:val="24"/>
          <w:szCs w:val="24"/>
        </w:rPr>
        <w:t xml:space="preserve">OECD. Test No. 242: </w:t>
      </w:r>
      <w:r w:rsidRPr="00BC6153">
        <w:rPr>
          <w:rFonts w:ascii="Times New Roman" w:hAnsi="Times New Roman" w:cs="Times New Roman"/>
          <w:i/>
          <w:sz w:val="24"/>
          <w:szCs w:val="24"/>
        </w:rPr>
        <w:t>Potamopyrgus antipodarum</w:t>
      </w:r>
      <w:r w:rsidRPr="00BC6153">
        <w:rPr>
          <w:rFonts w:ascii="Times New Roman" w:hAnsi="Times New Roman" w:cs="Times New Roman"/>
          <w:sz w:val="24"/>
          <w:szCs w:val="24"/>
        </w:rPr>
        <w:t xml:space="preserve"> Reproduction Test, </w:t>
      </w:r>
      <w:r w:rsidRPr="00BC6153">
        <w:rPr>
          <w:rFonts w:ascii="Times New Roman" w:hAnsi="Times New Roman" w:cs="Times New Roman"/>
          <w:sz w:val="24"/>
          <w:szCs w:val="24"/>
          <w:lang w:eastAsia="zh-TW"/>
        </w:rPr>
        <w:t>OECD G</w:t>
      </w:r>
      <w:r w:rsidRPr="00BC6153">
        <w:rPr>
          <w:rFonts w:ascii="Times New Roman" w:hAnsi="Times New Roman" w:cs="Times New Roman"/>
          <w:sz w:val="24"/>
          <w:szCs w:val="24"/>
        </w:rPr>
        <w:t xml:space="preserve">uidelines for the </w:t>
      </w:r>
      <w:r w:rsidRPr="00BC6153">
        <w:rPr>
          <w:rFonts w:ascii="Times New Roman" w:hAnsi="Times New Roman" w:cs="Times New Roman"/>
          <w:sz w:val="24"/>
          <w:szCs w:val="24"/>
          <w:lang w:eastAsia="zh-TW"/>
        </w:rPr>
        <w:t>T</w:t>
      </w:r>
      <w:r w:rsidRPr="00BC6153">
        <w:rPr>
          <w:rFonts w:ascii="Times New Roman" w:hAnsi="Times New Roman" w:cs="Times New Roman"/>
          <w:sz w:val="24"/>
          <w:szCs w:val="24"/>
        </w:rPr>
        <w:t xml:space="preserve">esting of </w:t>
      </w:r>
      <w:r w:rsidRPr="00BC6153">
        <w:rPr>
          <w:rFonts w:ascii="Times New Roman" w:hAnsi="Times New Roman" w:cs="Times New Roman"/>
          <w:sz w:val="24"/>
          <w:szCs w:val="24"/>
          <w:lang w:eastAsia="zh-TW"/>
        </w:rPr>
        <w:t>C</w:t>
      </w:r>
      <w:r w:rsidRPr="00BC6153">
        <w:rPr>
          <w:rFonts w:ascii="Times New Roman" w:hAnsi="Times New Roman" w:cs="Times New Roman"/>
          <w:sz w:val="24"/>
          <w:szCs w:val="24"/>
        </w:rPr>
        <w:t>hemicals</w:t>
      </w:r>
      <w:r w:rsidRPr="00BC6153">
        <w:rPr>
          <w:rFonts w:ascii="Times New Roman" w:hAnsi="Times New Roman" w:cs="Times New Roman"/>
          <w:sz w:val="24"/>
          <w:szCs w:val="24"/>
          <w:lang w:eastAsia="zh-TW"/>
        </w:rPr>
        <w:t>, Section 2</w:t>
      </w:r>
      <w:r w:rsidRPr="00BC6153">
        <w:rPr>
          <w:rFonts w:ascii="Times New Roman" w:hAnsi="Times New Roman" w:cs="Times New Roman"/>
          <w:sz w:val="24"/>
          <w:szCs w:val="24"/>
        </w:rPr>
        <w:t xml:space="preserve">. Paris: Organisation for Economic Co-operation and Development; 2016. </w:t>
      </w:r>
    </w:p>
    <w:p w14:paraId="0EAB7A3B" w14:textId="77777777" w:rsidR="005B12E2" w:rsidRPr="00BC6153" w:rsidRDefault="005B12E2" w:rsidP="005B12E2">
      <w:pPr>
        <w:pStyle w:val="aa"/>
        <w:numPr>
          <w:ilvl w:val="0"/>
          <w:numId w:val="9"/>
        </w:numPr>
        <w:spacing w:after="0" w:line="360" w:lineRule="auto"/>
        <w:jc w:val="both"/>
        <w:rPr>
          <w:rFonts w:ascii="Times New Roman" w:hAnsi="Times New Roman" w:cs="Times New Roman"/>
          <w:sz w:val="24"/>
          <w:szCs w:val="24"/>
        </w:rPr>
      </w:pPr>
      <w:bookmarkStart w:id="4" w:name="OECD221"/>
      <w:r w:rsidRPr="00BC6153">
        <w:rPr>
          <w:rFonts w:ascii="Times New Roman" w:hAnsi="Times New Roman" w:cs="Times New Roman"/>
          <w:sz w:val="24"/>
          <w:szCs w:val="24"/>
        </w:rPr>
        <w:t xml:space="preserve">OECD. </w:t>
      </w:r>
      <w:bookmarkEnd w:id="4"/>
      <w:r w:rsidRPr="00BC6153">
        <w:rPr>
          <w:rFonts w:ascii="Times New Roman" w:hAnsi="Times New Roman" w:cs="Times New Roman"/>
          <w:sz w:val="24"/>
          <w:szCs w:val="24"/>
        </w:rPr>
        <w:t xml:space="preserve">Test No. 221: </w:t>
      </w:r>
      <w:r w:rsidRPr="00BC6153">
        <w:rPr>
          <w:rFonts w:ascii="Times New Roman" w:hAnsi="Times New Roman" w:cs="Times New Roman"/>
          <w:i/>
          <w:sz w:val="24"/>
          <w:szCs w:val="24"/>
        </w:rPr>
        <w:t>Lemna sp</w:t>
      </w:r>
      <w:r w:rsidRPr="00BC6153">
        <w:rPr>
          <w:rFonts w:ascii="Times New Roman" w:hAnsi="Times New Roman" w:cs="Times New Roman"/>
          <w:sz w:val="24"/>
          <w:szCs w:val="24"/>
        </w:rPr>
        <w:t xml:space="preserve">. Growth Inhibition Test, </w:t>
      </w:r>
      <w:r w:rsidRPr="00BC6153">
        <w:rPr>
          <w:rFonts w:ascii="Times New Roman" w:hAnsi="Times New Roman" w:cs="Times New Roman"/>
          <w:sz w:val="24"/>
          <w:szCs w:val="24"/>
          <w:lang w:eastAsia="zh-TW"/>
        </w:rPr>
        <w:t>OECD G</w:t>
      </w:r>
      <w:r w:rsidRPr="00BC6153">
        <w:rPr>
          <w:rFonts w:ascii="Times New Roman" w:hAnsi="Times New Roman" w:cs="Times New Roman"/>
          <w:sz w:val="24"/>
          <w:szCs w:val="24"/>
        </w:rPr>
        <w:t xml:space="preserve">uidelines for the </w:t>
      </w:r>
      <w:r w:rsidRPr="00BC6153">
        <w:rPr>
          <w:rFonts w:ascii="Times New Roman" w:hAnsi="Times New Roman" w:cs="Times New Roman"/>
          <w:sz w:val="24"/>
          <w:szCs w:val="24"/>
          <w:lang w:eastAsia="zh-TW"/>
        </w:rPr>
        <w:t>T</w:t>
      </w:r>
      <w:r w:rsidRPr="00BC6153">
        <w:rPr>
          <w:rFonts w:ascii="Times New Roman" w:hAnsi="Times New Roman" w:cs="Times New Roman"/>
          <w:sz w:val="24"/>
          <w:szCs w:val="24"/>
        </w:rPr>
        <w:t xml:space="preserve">esting of </w:t>
      </w:r>
      <w:r w:rsidRPr="00BC6153">
        <w:rPr>
          <w:rFonts w:ascii="Times New Roman" w:hAnsi="Times New Roman" w:cs="Times New Roman"/>
          <w:sz w:val="24"/>
          <w:szCs w:val="24"/>
          <w:lang w:eastAsia="zh-TW"/>
        </w:rPr>
        <w:t>C</w:t>
      </w:r>
      <w:r w:rsidRPr="00BC6153">
        <w:rPr>
          <w:rFonts w:ascii="Times New Roman" w:hAnsi="Times New Roman" w:cs="Times New Roman"/>
          <w:sz w:val="24"/>
          <w:szCs w:val="24"/>
        </w:rPr>
        <w:t>hemicals</w:t>
      </w:r>
      <w:r w:rsidRPr="00BC6153">
        <w:rPr>
          <w:rFonts w:ascii="Times New Roman" w:hAnsi="Times New Roman" w:cs="Times New Roman"/>
          <w:sz w:val="24"/>
          <w:szCs w:val="24"/>
          <w:lang w:eastAsia="zh-TW"/>
        </w:rPr>
        <w:t>, Section 2</w:t>
      </w:r>
      <w:r w:rsidRPr="00BC6153">
        <w:rPr>
          <w:rFonts w:ascii="Times New Roman" w:hAnsi="Times New Roman" w:cs="Times New Roman"/>
          <w:sz w:val="24"/>
          <w:szCs w:val="24"/>
        </w:rPr>
        <w:t xml:space="preserve">. Paris: Organisation for Economic Co-operation and Development; 2006. </w:t>
      </w:r>
    </w:p>
    <w:p w14:paraId="637CDD82" w14:textId="6FF27D93" w:rsidR="005B12E2" w:rsidRPr="00BC6153"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rPr>
      </w:pPr>
      <w:r w:rsidRPr="00BC6153">
        <w:rPr>
          <w:rFonts w:ascii="Times New Roman" w:hAnsi="Times New Roman" w:cs="Times New Roman"/>
          <w:sz w:val="24"/>
          <w:szCs w:val="24"/>
        </w:rPr>
        <w:t>Johnson WW, Finley MT. Handbook of Acute Toxicity of Chemicals to Fish and Aquatic Invertebrates: Summaries of Toxicity Tests Conducted at Columbia National Fisheries Research Laboratory. Washington, DC: US Fish and Wildlife Service; 1980. (it’s a report; must use report format)</w:t>
      </w:r>
    </w:p>
    <w:p w14:paraId="484AA748"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rPr>
      </w:pPr>
      <w:r w:rsidRPr="00BC6153">
        <w:rPr>
          <w:rFonts w:ascii="Times New Roman" w:hAnsi="Times New Roman" w:cs="Times New Roman"/>
          <w:sz w:val="24"/>
          <w:szCs w:val="24"/>
        </w:rPr>
        <w:t>Sanders HO, Cope OB. The relative toxicities of several</w:t>
      </w:r>
      <w:r w:rsidRPr="003249A1">
        <w:rPr>
          <w:rFonts w:ascii="Times New Roman" w:hAnsi="Times New Roman" w:cs="Times New Roman"/>
          <w:sz w:val="24"/>
          <w:szCs w:val="24"/>
        </w:rPr>
        <w:t xml:space="preserve"> pesticides to naiads of three species of stoneflies. Limnol Oceanogr. 1968;</w:t>
      </w:r>
      <w:r w:rsidRPr="003249A1">
        <w:rPr>
          <w:rFonts w:ascii="Times New Roman" w:hAnsi="Times New Roman" w:cs="Times New Roman"/>
          <w:iCs/>
          <w:sz w:val="24"/>
          <w:szCs w:val="24"/>
        </w:rPr>
        <w:t>13</w:t>
      </w:r>
      <w:r w:rsidRPr="003249A1">
        <w:rPr>
          <w:rFonts w:ascii="Times New Roman" w:hAnsi="Times New Roman" w:cs="Times New Roman"/>
          <w:sz w:val="24"/>
          <w:szCs w:val="24"/>
        </w:rPr>
        <w:t>:112</w:t>
      </w:r>
      <w:r w:rsidRPr="003249A1">
        <w:rPr>
          <w:rFonts w:ascii="Times New Roman" w:hAnsi="Times New Roman" w:cs="Times New Roman"/>
          <w:sz w:val="24"/>
          <w:szCs w:val="24"/>
          <w:lang w:val="en-GB"/>
        </w:rPr>
        <w:t>–</w:t>
      </w:r>
      <w:r w:rsidRPr="003249A1">
        <w:rPr>
          <w:rFonts w:ascii="Times New Roman" w:hAnsi="Times New Roman" w:cs="Times New Roman"/>
          <w:sz w:val="24"/>
          <w:szCs w:val="24"/>
        </w:rPr>
        <w:t xml:space="preserve">7. </w:t>
      </w:r>
    </w:p>
    <w:p w14:paraId="730053F0" w14:textId="77777777" w:rsidR="005B12E2" w:rsidRPr="00682459"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Stur</w:t>
      </w:r>
      <w:r w:rsidRPr="00682459">
        <w:rPr>
          <w:rFonts w:ascii="Times New Roman" w:eastAsia="ArialUnicodeMS" w:hAnsi="Times New Roman" w:cs="Times New Roman"/>
          <w:sz w:val="24"/>
          <w:szCs w:val="24"/>
          <w:lang w:eastAsia="zh-TW"/>
        </w:rPr>
        <w:t xml:space="preserve">m A, Hansen PD. Altered cholinesterase and monooxygenase levels in </w:t>
      </w:r>
      <w:r w:rsidRPr="00682459">
        <w:rPr>
          <w:rFonts w:ascii="Times New Roman" w:eastAsia="ArialUnicodeMS" w:hAnsi="Times New Roman" w:cs="Times New Roman"/>
          <w:i/>
          <w:iCs/>
          <w:sz w:val="24"/>
          <w:szCs w:val="24"/>
          <w:lang w:eastAsia="zh-TW"/>
        </w:rPr>
        <w:t>Daphnia magna</w:t>
      </w:r>
      <w:r w:rsidRPr="00682459">
        <w:rPr>
          <w:rFonts w:ascii="Times New Roman" w:eastAsia="ArialUnicodeMS" w:hAnsi="Times New Roman" w:cs="Times New Roman"/>
          <w:sz w:val="24"/>
          <w:szCs w:val="24"/>
          <w:lang w:eastAsia="zh-TW"/>
        </w:rPr>
        <w:t xml:space="preserve"> and </w:t>
      </w:r>
      <w:r w:rsidRPr="00682459">
        <w:rPr>
          <w:rFonts w:ascii="Times New Roman" w:eastAsia="ArialUnicodeMS" w:hAnsi="Times New Roman" w:cs="Times New Roman"/>
          <w:i/>
          <w:iCs/>
          <w:sz w:val="24"/>
          <w:szCs w:val="24"/>
          <w:lang w:eastAsia="zh-TW"/>
        </w:rPr>
        <w:t>Chironomus riparius</w:t>
      </w:r>
      <w:r w:rsidRPr="00682459">
        <w:rPr>
          <w:rFonts w:ascii="Times New Roman" w:eastAsia="ArialUnicodeMS" w:hAnsi="Times New Roman" w:cs="Times New Roman"/>
          <w:sz w:val="24"/>
          <w:szCs w:val="24"/>
          <w:lang w:eastAsia="zh-TW"/>
        </w:rPr>
        <w:t xml:space="preserve"> exposed to environmental pollutants. Ecotox Environ Safe. 1999;42:9</w:t>
      </w:r>
      <w:r w:rsidRPr="00682459">
        <w:rPr>
          <w:rFonts w:ascii="Times New Roman" w:hAnsi="Times New Roman" w:cs="Times New Roman"/>
          <w:sz w:val="24"/>
          <w:szCs w:val="24"/>
          <w:lang w:val="en-GB"/>
        </w:rPr>
        <w:t>–</w:t>
      </w:r>
      <w:r w:rsidRPr="00682459">
        <w:rPr>
          <w:rFonts w:ascii="Times New Roman" w:eastAsia="ArialUnicodeMS" w:hAnsi="Times New Roman" w:cs="Times New Roman"/>
          <w:sz w:val="24"/>
          <w:szCs w:val="24"/>
          <w:lang w:eastAsia="zh-TW"/>
        </w:rPr>
        <w:t>15.</w:t>
      </w:r>
    </w:p>
    <w:p w14:paraId="6EA115C5" w14:textId="119C82B0" w:rsidR="005B12E2" w:rsidRPr="00682459"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682459">
        <w:rPr>
          <w:rFonts w:ascii="Times New Roman" w:eastAsia="ArialUnicodeMS" w:hAnsi="Times New Roman" w:cs="Times New Roman"/>
          <w:sz w:val="24"/>
          <w:szCs w:val="24"/>
          <w:lang w:eastAsia="zh-TW"/>
        </w:rPr>
        <w:t xml:space="preserve">Yokoyama A, Ohtsu K, Iwafune T, Nagai T, Ishihara S, Kobara Y, </w:t>
      </w:r>
      <w:r w:rsidRPr="00682459">
        <w:rPr>
          <w:rFonts w:ascii="Times New Roman" w:eastAsia="新細明體" w:hAnsi="Times New Roman" w:cs="Times New Roman"/>
          <w:sz w:val="24"/>
          <w:szCs w:val="24"/>
          <w:lang w:eastAsia="zh-TW"/>
        </w:rPr>
        <w:t>et al</w:t>
      </w:r>
      <w:r w:rsidRPr="00682459">
        <w:rPr>
          <w:rFonts w:ascii="Times New Roman" w:eastAsia="ArialUnicodeMS" w:hAnsi="Times New Roman" w:cs="Times New Roman"/>
          <w:sz w:val="24"/>
          <w:szCs w:val="24"/>
          <w:lang w:eastAsia="zh-TW"/>
        </w:rPr>
        <w:t xml:space="preserve">. A useful new insecticide bioassay using first-instar larvae of a net-spinning caddisfly, </w:t>
      </w:r>
      <w:r w:rsidRPr="00682459">
        <w:rPr>
          <w:rFonts w:ascii="Times New Roman" w:eastAsia="ArialUnicodeMS" w:hAnsi="Times New Roman" w:cs="Times New Roman"/>
          <w:i/>
          <w:iCs/>
          <w:sz w:val="24"/>
          <w:szCs w:val="24"/>
          <w:lang w:eastAsia="zh-TW"/>
        </w:rPr>
        <w:lastRenderedPageBreak/>
        <w:t>Cheumatopsyche brevilineata</w:t>
      </w:r>
      <w:r w:rsidRPr="00682459">
        <w:rPr>
          <w:rFonts w:ascii="Times New Roman" w:eastAsia="ArialUnicodeMS" w:hAnsi="Times New Roman" w:cs="Times New Roman"/>
          <w:sz w:val="24"/>
          <w:szCs w:val="24"/>
          <w:lang w:eastAsia="zh-TW"/>
        </w:rPr>
        <w:t xml:space="preserve"> (Trichoptera: Hydropsychidae). J Pestic Sci 2009;34:13</w:t>
      </w:r>
      <w:r w:rsidRPr="00682459">
        <w:rPr>
          <w:rFonts w:ascii="Times New Roman" w:hAnsi="Times New Roman" w:cs="Times New Roman"/>
          <w:sz w:val="24"/>
          <w:szCs w:val="24"/>
          <w:lang w:val="en-GB"/>
        </w:rPr>
        <w:t>–</w:t>
      </w:r>
      <w:r w:rsidRPr="00682459">
        <w:rPr>
          <w:rFonts w:ascii="Times New Roman" w:eastAsia="ArialUnicodeMS" w:hAnsi="Times New Roman" w:cs="Times New Roman"/>
          <w:sz w:val="24"/>
          <w:szCs w:val="24"/>
          <w:lang w:eastAsia="zh-TW"/>
        </w:rPr>
        <w:t>20.</w:t>
      </w:r>
      <w:r w:rsidRPr="00682459">
        <w:rPr>
          <w:rFonts w:ascii="Times New Roman" w:hAnsi="Times New Roman" w:cs="Times New Roman"/>
          <w:sz w:val="24"/>
          <w:szCs w:val="24"/>
          <w:lang w:eastAsia="zh-TW"/>
        </w:rPr>
        <w:t xml:space="preserve">  </w:t>
      </w:r>
    </w:p>
    <w:p w14:paraId="34CD22E0"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Chitra S, Pillai MKK. Development of organophosphorus and carbamate-resistance in Indian </w:t>
      </w:r>
      <w:r w:rsidRPr="003249A1">
        <w:rPr>
          <w:rFonts w:ascii="Times New Roman" w:eastAsia="新細明體" w:hAnsi="Times New Roman" w:cs="Times New Roman"/>
          <w:sz w:val="24"/>
          <w:szCs w:val="24"/>
          <w:lang w:eastAsia="zh-TW"/>
        </w:rPr>
        <w:t>s</w:t>
      </w:r>
      <w:r w:rsidRPr="003249A1">
        <w:rPr>
          <w:rFonts w:ascii="Times New Roman" w:eastAsia="ArialUnicodeMS" w:hAnsi="Times New Roman" w:cs="Times New Roman"/>
          <w:sz w:val="24"/>
          <w:szCs w:val="24"/>
          <w:lang w:eastAsia="zh-TW"/>
        </w:rPr>
        <w:t xml:space="preserve">trains of </w:t>
      </w:r>
      <w:r w:rsidRPr="003249A1">
        <w:rPr>
          <w:rFonts w:ascii="Times New Roman" w:eastAsia="ArialUnicodeMS" w:hAnsi="Times New Roman" w:cs="Times New Roman"/>
          <w:i/>
          <w:iCs/>
          <w:sz w:val="24"/>
          <w:szCs w:val="24"/>
          <w:lang w:eastAsia="zh-TW"/>
        </w:rPr>
        <w:t xml:space="preserve">Anopheles Stephensi </w:t>
      </w:r>
      <w:r w:rsidRPr="003249A1">
        <w:rPr>
          <w:rFonts w:ascii="Times New Roman" w:eastAsia="ArialUnicodeMS" w:hAnsi="Times New Roman" w:cs="Times New Roman"/>
          <w:sz w:val="24"/>
          <w:szCs w:val="24"/>
          <w:lang w:eastAsia="zh-TW"/>
        </w:rPr>
        <w:t>Liston. P Indian As-Anim Sci</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1984;93:159</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70.</w:t>
      </w:r>
    </w:p>
    <w:p w14:paraId="3CBFAC0A"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E3307C">
        <w:rPr>
          <w:rFonts w:ascii="Times New Roman" w:eastAsia="ArialUnicodeMS" w:hAnsi="Times New Roman" w:cs="Times New Roman"/>
          <w:sz w:val="24"/>
          <w:szCs w:val="24"/>
          <w:lang w:val="da-DK" w:eastAsia="zh-TW"/>
        </w:rPr>
        <w:t xml:space="preserve">Nan P, Yan SG, Li L, Chen JJ, Du QY, Chang ZJ. </w:t>
      </w:r>
      <w:r w:rsidRPr="003249A1">
        <w:rPr>
          <w:rFonts w:ascii="Times New Roman" w:eastAsia="ArialUnicodeMS" w:hAnsi="Times New Roman" w:cs="Times New Roman"/>
          <w:sz w:val="24"/>
          <w:szCs w:val="24"/>
          <w:lang w:eastAsia="zh-TW"/>
        </w:rPr>
        <w:t>Toxicity effect of dichlorvos on loach (</w:t>
      </w:r>
      <w:r w:rsidRPr="003249A1">
        <w:rPr>
          <w:rFonts w:ascii="Times New Roman" w:eastAsia="ArialUnicodeMS" w:hAnsi="Times New Roman" w:cs="Times New Roman"/>
          <w:i/>
          <w:iCs/>
          <w:sz w:val="24"/>
          <w:szCs w:val="24"/>
          <w:lang w:eastAsia="zh-TW"/>
        </w:rPr>
        <w:t>Misgurnus anguillicaudatus</w:t>
      </w:r>
      <w:r w:rsidRPr="003249A1">
        <w:rPr>
          <w:rFonts w:ascii="Times New Roman" w:eastAsia="ArialUnicodeMS" w:hAnsi="Times New Roman" w:cs="Times New Roman"/>
          <w:sz w:val="24"/>
          <w:szCs w:val="24"/>
          <w:lang w:eastAsia="zh-TW"/>
        </w:rPr>
        <w:t>) assessed by micronucleus test, hepatase activity analysis and comet assay. Toxicol Ind Health. 2015;31:566</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75.</w:t>
      </w:r>
    </w:p>
    <w:p w14:paraId="2037CC1C"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rPr>
      </w:pPr>
      <w:r w:rsidRPr="003249A1">
        <w:rPr>
          <w:rFonts w:ascii="Times New Roman" w:hAnsi="Times New Roman" w:cs="Times New Roman"/>
          <w:sz w:val="24"/>
          <w:szCs w:val="24"/>
        </w:rPr>
        <w:t xml:space="preserve">Self LS, Shim JC, Jolivet P. Susceptibility of </w:t>
      </w:r>
      <w:r w:rsidRPr="003249A1">
        <w:rPr>
          <w:rFonts w:ascii="Times New Roman" w:hAnsi="Times New Roman" w:cs="Times New Roman"/>
          <w:i/>
          <w:sz w:val="24"/>
          <w:szCs w:val="24"/>
        </w:rPr>
        <w:t>Culex tritaeniorhynchus</w:t>
      </w:r>
      <w:r w:rsidRPr="003249A1">
        <w:rPr>
          <w:rFonts w:ascii="Times New Roman" w:hAnsi="Times New Roman" w:cs="Times New Roman"/>
          <w:sz w:val="24"/>
          <w:szCs w:val="24"/>
        </w:rPr>
        <w:t xml:space="preserve"> and six other mosquitos to insecticides in Korea. </w:t>
      </w:r>
      <w:r w:rsidRPr="003249A1">
        <w:rPr>
          <w:rFonts w:ascii="Times New Roman" w:hAnsi="Times New Roman" w:cs="Times New Roman"/>
          <w:iCs/>
          <w:sz w:val="24"/>
          <w:szCs w:val="24"/>
        </w:rPr>
        <w:t>Entomol Med Parasit.</w:t>
      </w:r>
      <w:r w:rsidRPr="003249A1">
        <w:rPr>
          <w:rFonts w:ascii="Times New Roman" w:hAnsi="Times New Roman" w:cs="Times New Roman"/>
          <w:i/>
          <w:iCs/>
          <w:sz w:val="24"/>
          <w:szCs w:val="24"/>
        </w:rPr>
        <w:t xml:space="preserve"> </w:t>
      </w:r>
      <w:r w:rsidRPr="003249A1">
        <w:rPr>
          <w:rFonts w:ascii="Times New Roman" w:hAnsi="Times New Roman" w:cs="Times New Roman"/>
          <w:sz w:val="24"/>
          <w:szCs w:val="24"/>
        </w:rPr>
        <w:t>1974;</w:t>
      </w:r>
      <w:r w:rsidRPr="003249A1">
        <w:rPr>
          <w:rFonts w:ascii="Times New Roman" w:hAnsi="Times New Roman" w:cs="Times New Roman"/>
          <w:iCs/>
          <w:sz w:val="24"/>
          <w:szCs w:val="24"/>
        </w:rPr>
        <w:t>12</w:t>
      </w:r>
      <w:r w:rsidRPr="003249A1">
        <w:rPr>
          <w:rFonts w:ascii="Times New Roman" w:hAnsi="Times New Roman" w:cs="Times New Roman"/>
          <w:i/>
          <w:iCs/>
          <w:sz w:val="24"/>
          <w:szCs w:val="24"/>
        </w:rPr>
        <w:t>:</w:t>
      </w:r>
      <w:r w:rsidRPr="003249A1">
        <w:rPr>
          <w:rFonts w:ascii="Times New Roman" w:hAnsi="Times New Roman" w:cs="Times New Roman"/>
          <w:sz w:val="24"/>
          <w:szCs w:val="24"/>
        </w:rPr>
        <w:t>81</w:t>
      </w:r>
      <w:r w:rsidRPr="003249A1">
        <w:rPr>
          <w:rFonts w:ascii="Times New Roman" w:hAnsi="Times New Roman" w:cs="Times New Roman"/>
          <w:sz w:val="24"/>
          <w:szCs w:val="24"/>
          <w:lang w:val="en-GB"/>
        </w:rPr>
        <w:t>–</w:t>
      </w:r>
      <w:r w:rsidRPr="003249A1">
        <w:rPr>
          <w:rFonts w:ascii="Times New Roman" w:hAnsi="Times New Roman" w:cs="Times New Roman"/>
          <w:sz w:val="24"/>
          <w:szCs w:val="24"/>
        </w:rPr>
        <w:t>92.</w:t>
      </w:r>
    </w:p>
    <w:p w14:paraId="179E04CC"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Ankley GT, Collyard SA. Influence of piperonyl butoxide on the toxicity of organophosphate insecticides to three species of freshwater benthic invertebrates. Comp Biochem Phys C. 1995;110:149</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55.</w:t>
      </w:r>
    </w:p>
    <w:p w14:paraId="242AC98C"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rPr>
      </w:pPr>
      <w:r w:rsidRPr="003249A1">
        <w:rPr>
          <w:rFonts w:ascii="Times New Roman" w:hAnsi="Times New Roman" w:cs="Times New Roman"/>
          <w:sz w:val="24"/>
          <w:szCs w:val="24"/>
        </w:rPr>
        <w:t>Rettich F. The susceptibility of mosquito larvae to eighteen insecticides in Czechoslovakia. Mosq News. 1977;37:252</w:t>
      </w:r>
      <w:r w:rsidRPr="003249A1">
        <w:rPr>
          <w:rFonts w:ascii="Times New Roman" w:hAnsi="Times New Roman" w:cs="Times New Roman"/>
          <w:sz w:val="24"/>
          <w:szCs w:val="24"/>
          <w:lang w:val="en-GB"/>
        </w:rPr>
        <w:t>–</w:t>
      </w:r>
      <w:r w:rsidRPr="003249A1">
        <w:rPr>
          <w:rFonts w:ascii="Times New Roman" w:hAnsi="Times New Roman" w:cs="Times New Roman"/>
          <w:sz w:val="24"/>
          <w:szCs w:val="24"/>
        </w:rPr>
        <w:t>7.</w:t>
      </w:r>
    </w:p>
    <w:p w14:paraId="1882C59F"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rPr>
      </w:pPr>
      <w:r w:rsidRPr="003249A1">
        <w:rPr>
          <w:rFonts w:ascii="Times New Roman" w:hAnsi="Times New Roman" w:cs="Times New Roman"/>
          <w:sz w:val="24"/>
          <w:szCs w:val="24"/>
        </w:rPr>
        <w:t>Rongsriyam Y, Prownebon S, Hirakoso S. Effects of insecticides on the feeding activity of the guppy, a mosquito-eating fish, in Thailand. B World Health Organ. 1968;39:977</w:t>
      </w:r>
      <w:r w:rsidRPr="003249A1">
        <w:rPr>
          <w:rFonts w:ascii="Times New Roman" w:hAnsi="Times New Roman" w:cs="Times New Roman"/>
          <w:sz w:val="24"/>
          <w:szCs w:val="24"/>
          <w:lang w:val="en-GB"/>
        </w:rPr>
        <w:t>–</w:t>
      </w:r>
      <w:r w:rsidRPr="003249A1">
        <w:rPr>
          <w:rFonts w:ascii="Times New Roman" w:hAnsi="Times New Roman" w:cs="Times New Roman"/>
          <w:sz w:val="24"/>
          <w:szCs w:val="24"/>
        </w:rPr>
        <w:t>80.</w:t>
      </w:r>
    </w:p>
    <w:p w14:paraId="6BE41C5B"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Zhao MH, Dong YD, Ran X, Wu ZM, Guo XX, Zhang YM, </w:t>
      </w:r>
      <w:r w:rsidRPr="003249A1">
        <w:rPr>
          <w:rFonts w:ascii="Times New Roman" w:eastAsia="新細明體" w:hAnsi="Times New Roman" w:cs="Times New Roman"/>
          <w:sz w:val="24"/>
          <w:szCs w:val="24"/>
          <w:lang w:eastAsia="zh-TW"/>
        </w:rPr>
        <w:t>et al</w:t>
      </w:r>
      <w:r w:rsidRPr="003249A1">
        <w:rPr>
          <w:rFonts w:ascii="Times New Roman" w:eastAsia="ArialUnicodeMS" w:hAnsi="Times New Roman" w:cs="Times New Roman"/>
          <w:sz w:val="24"/>
          <w:szCs w:val="24"/>
          <w:lang w:eastAsia="zh-TW"/>
        </w:rPr>
        <w:t xml:space="preserve">. Point mutations associated with organophosphate and carbamate resistance in </w:t>
      </w:r>
      <w:r w:rsidRPr="003249A1">
        <w:rPr>
          <w:rFonts w:ascii="Times New Roman" w:hAnsi="Times New Roman" w:cs="Times New Roman"/>
          <w:sz w:val="24"/>
          <w:szCs w:val="24"/>
          <w:lang w:eastAsia="zh-TW"/>
        </w:rPr>
        <w:t>C</w:t>
      </w:r>
      <w:r w:rsidRPr="003249A1">
        <w:rPr>
          <w:rFonts w:ascii="Times New Roman" w:eastAsia="ArialUnicodeMS" w:hAnsi="Times New Roman" w:cs="Times New Roman"/>
          <w:sz w:val="24"/>
          <w:szCs w:val="24"/>
          <w:lang w:eastAsia="zh-TW"/>
        </w:rPr>
        <w:t xml:space="preserve">hinese strains of </w:t>
      </w:r>
      <w:r w:rsidRPr="003249A1">
        <w:rPr>
          <w:rFonts w:ascii="Times New Roman" w:eastAsia="ArialUnicodeMS" w:hAnsi="Times New Roman" w:cs="Times New Roman"/>
          <w:i/>
          <w:iCs/>
          <w:sz w:val="24"/>
          <w:szCs w:val="24"/>
          <w:lang w:eastAsia="zh-TW"/>
        </w:rPr>
        <w:t>Culex pipiens quinquefasciatus</w:t>
      </w:r>
      <w:r w:rsidRPr="003249A1">
        <w:rPr>
          <w:rFonts w:ascii="Times New Roman" w:eastAsia="ArialUnicodeMS" w:hAnsi="Times New Roman" w:cs="Times New Roman"/>
          <w:sz w:val="24"/>
          <w:szCs w:val="24"/>
          <w:lang w:eastAsia="zh-TW"/>
        </w:rPr>
        <w:t xml:space="preserve"> (Diptera: Culicidae). Plo</w:t>
      </w:r>
      <w:r w:rsidRPr="003249A1">
        <w:rPr>
          <w:rFonts w:ascii="Times New Roman" w:hAnsi="Times New Roman" w:cs="Times New Roman"/>
          <w:sz w:val="24"/>
          <w:szCs w:val="24"/>
          <w:lang w:eastAsia="zh-TW"/>
        </w:rPr>
        <w:t>S</w:t>
      </w:r>
      <w:r w:rsidRPr="003249A1">
        <w:rPr>
          <w:rFonts w:ascii="Times New Roman" w:eastAsia="ArialUnicodeMS" w:hAnsi="Times New Roman" w:cs="Times New Roman"/>
          <w:sz w:val="24"/>
          <w:szCs w:val="24"/>
          <w:lang w:eastAsia="zh-TW"/>
        </w:rPr>
        <w:t xml:space="preserve"> One</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2014;9</w:t>
      </w:r>
      <w:r w:rsidRPr="003249A1">
        <w:rPr>
          <w:rFonts w:ascii="Times New Roman" w:hAnsi="Times New Roman" w:cs="Times New Roman"/>
          <w:sz w:val="24"/>
          <w:szCs w:val="24"/>
        </w:rPr>
        <w:t>:e95260</w:t>
      </w:r>
      <w:r w:rsidRPr="003249A1">
        <w:rPr>
          <w:rFonts w:ascii="Times New Roman" w:eastAsia="ArialUnicodeMS" w:hAnsi="Times New Roman" w:cs="Times New Roman"/>
          <w:sz w:val="24"/>
          <w:szCs w:val="24"/>
          <w:lang w:eastAsia="zh-TW"/>
        </w:rPr>
        <w:t>.</w:t>
      </w:r>
    </w:p>
    <w:p w14:paraId="2920C6B9"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Kopecka-Pilarczyk J. The effect of pesticides and metals on acetylcholinesterase (AChE) in various tissues of blue mussel (</w:t>
      </w:r>
      <w:r w:rsidRPr="003249A1">
        <w:rPr>
          <w:rFonts w:ascii="Times New Roman" w:eastAsia="ArialUnicodeMS" w:hAnsi="Times New Roman" w:cs="Times New Roman"/>
          <w:i/>
          <w:iCs/>
          <w:sz w:val="24"/>
          <w:szCs w:val="24"/>
          <w:lang w:eastAsia="zh-TW"/>
        </w:rPr>
        <w:t>Mytilus trossulus</w:t>
      </w:r>
      <w:r w:rsidRPr="003249A1">
        <w:rPr>
          <w:rFonts w:ascii="Times New Roman" w:eastAsia="ArialUnicodeMS" w:hAnsi="Times New Roman" w:cs="Times New Roman"/>
          <w:sz w:val="24"/>
          <w:szCs w:val="24"/>
          <w:lang w:eastAsia="zh-TW"/>
        </w:rPr>
        <w:t xml:space="preserve"> L.) in short-term </w:t>
      </w:r>
      <w:r w:rsidRPr="003249A1">
        <w:rPr>
          <w:rFonts w:ascii="Times New Roman" w:eastAsia="ArialUnicodeMS" w:hAnsi="Times New Roman" w:cs="Times New Roman"/>
          <w:i/>
          <w:iCs/>
          <w:sz w:val="24"/>
          <w:szCs w:val="24"/>
          <w:lang w:eastAsia="zh-TW"/>
        </w:rPr>
        <w:t>in vivo</w:t>
      </w:r>
      <w:r w:rsidRPr="003249A1">
        <w:rPr>
          <w:rFonts w:ascii="Times New Roman" w:eastAsia="ArialUnicodeMS" w:hAnsi="Times New Roman" w:cs="Times New Roman"/>
          <w:sz w:val="24"/>
          <w:szCs w:val="24"/>
          <w:lang w:eastAsia="zh-TW"/>
        </w:rPr>
        <w:t xml:space="preserve"> exposures at different temperatures. J Environ Sci Heal B</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2010;45:336</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46.</w:t>
      </w:r>
    </w:p>
    <w:p w14:paraId="69745DD4"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Yeh HJ, Chen CY. Toxicity assessment of pesticides to </w:t>
      </w:r>
      <w:r w:rsidRPr="003249A1">
        <w:rPr>
          <w:rFonts w:ascii="Times New Roman" w:eastAsia="ArialUnicodeMS" w:hAnsi="Times New Roman" w:cs="Times New Roman"/>
          <w:i/>
          <w:iCs/>
          <w:sz w:val="24"/>
          <w:szCs w:val="24"/>
          <w:lang w:eastAsia="zh-TW"/>
        </w:rPr>
        <w:t>Pseudokirchneriella subcapitata</w:t>
      </w:r>
      <w:r w:rsidRPr="003249A1">
        <w:rPr>
          <w:rFonts w:ascii="Times New Roman" w:eastAsia="ArialUnicodeMS" w:hAnsi="Times New Roman" w:cs="Times New Roman"/>
          <w:sz w:val="24"/>
          <w:szCs w:val="24"/>
          <w:lang w:eastAsia="zh-TW"/>
        </w:rPr>
        <w:t xml:space="preserve"> under air-tight test environment. J Hazard Mater</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2006;131:6</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12.</w:t>
      </w:r>
    </w:p>
    <w:p w14:paraId="304077D1"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rPr>
      </w:pPr>
      <w:r w:rsidRPr="003249A1">
        <w:rPr>
          <w:rFonts w:ascii="Times New Roman" w:hAnsi="Times New Roman" w:cs="Times New Roman"/>
          <w:sz w:val="24"/>
          <w:szCs w:val="24"/>
          <w:lang w:val="da-DK"/>
        </w:rPr>
        <w:t>Nwani CD, Ifo CT, Ejere VC, Okoye SO, Onyeke CC,</w:t>
      </w:r>
      <w:r w:rsidRPr="00E3307C">
        <w:rPr>
          <w:rFonts w:ascii="Times New Roman" w:hAnsi="Times New Roman" w:cs="Times New Roman"/>
          <w:sz w:val="24"/>
          <w:szCs w:val="24"/>
          <w:lang w:val="da-DK"/>
        </w:rPr>
        <w:t xml:space="preserve"> </w:t>
      </w:r>
      <w:r w:rsidRPr="003249A1">
        <w:rPr>
          <w:rFonts w:ascii="Times New Roman" w:hAnsi="Times New Roman" w:cs="Times New Roman"/>
          <w:sz w:val="24"/>
          <w:szCs w:val="24"/>
          <w:lang w:val="da-DK"/>
        </w:rPr>
        <w:t xml:space="preserve">Ogbonna SU, et al. </w:t>
      </w:r>
      <w:r w:rsidRPr="003249A1">
        <w:rPr>
          <w:rFonts w:ascii="Times New Roman" w:hAnsi="Times New Roman" w:cs="Times New Roman"/>
          <w:sz w:val="24"/>
          <w:szCs w:val="24"/>
        </w:rPr>
        <w:t xml:space="preserve">Comparative evaluation of the acute toxicity and behavioural changes in </w:t>
      </w:r>
      <w:r w:rsidRPr="003249A1">
        <w:rPr>
          <w:rFonts w:ascii="Times New Roman" w:hAnsi="Times New Roman" w:cs="Times New Roman"/>
          <w:i/>
          <w:iCs/>
          <w:sz w:val="24"/>
          <w:szCs w:val="24"/>
        </w:rPr>
        <w:t>Clarias gariepinus</w:t>
      </w:r>
      <w:r w:rsidRPr="003249A1">
        <w:rPr>
          <w:rFonts w:ascii="Times New Roman" w:hAnsi="Times New Roman" w:cs="Times New Roman"/>
          <w:sz w:val="24"/>
          <w:szCs w:val="24"/>
        </w:rPr>
        <w:t xml:space="preserve"> following exposure to dichlorvos and primextra pesticides. </w:t>
      </w:r>
      <w:r w:rsidRPr="003249A1">
        <w:rPr>
          <w:rFonts w:ascii="Times New Roman" w:hAnsi="Times New Roman" w:cs="Times New Roman"/>
          <w:iCs/>
          <w:sz w:val="24"/>
          <w:szCs w:val="24"/>
        </w:rPr>
        <w:t>Zool Ecol.</w:t>
      </w:r>
      <w:r w:rsidRPr="003249A1">
        <w:rPr>
          <w:rFonts w:ascii="Times New Roman" w:hAnsi="Times New Roman" w:cs="Times New Roman"/>
          <w:sz w:val="24"/>
          <w:szCs w:val="24"/>
        </w:rPr>
        <w:t xml:space="preserve"> 2014;24:361</w:t>
      </w:r>
      <w:r w:rsidRPr="003249A1">
        <w:rPr>
          <w:rFonts w:ascii="Times New Roman" w:hAnsi="Times New Roman" w:cs="Times New Roman"/>
          <w:sz w:val="24"/>
          <w:szCs w:val="24"/>
          <w:lang w:val="en-GB"/>
        </w:rPr>
        <w:t>–</w:t>
      </w:r>
      <w:r w:rsidRPr="003249A1">
        <w:rPr>
          <w:rFonts w:ascii="Times New Roman" w:hAnsi="Times New Roman" w:cs="Times New Roman"/>
          <w:sz w:val="24"/>
          <w:szCs w:val="24"/>
        </w:rPr>
        <w:t>8.</w:t>
      </w:r>
    </w:p>
    <w:p w14:paraId="344152AF"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rPr>
      </w:pPr>
      <w:r w:rsidRPr="00E3307C">
        <w:rPr>
          <w:rFonts w:ascii="Times New Roman" w:hAnsi="Times New Roman" w:cs="Times New Roman"/>
          <w:sz w:val="24"/>
          <w:szCs w:val="24"/>
        </w:rPr>
        <w:t xml:space="preserve">Ekpo AO, Okorie FC. </w:t>
      </w:r>
      <w:r w:rsidRPr="003249A1">
        <w:rPr>
          <w:rFonts w:ascii="Times New Roman" w:hAnsi="Times New Roman" w:cs="Times New Roman"/>
          <w:sz w:val="24"/>
          <w:szCs w:val="24"/>
        </w:rPr>
        <w:t xml:space="preserve">The effect of two pesticides dichlorvos and paraquat on </w:t>
      </w:r>
      <w:r w:rsidRPr="003249A1">
        <w:rPr>
          <w:rFonts w:ascii="Times New Roman" w:hAnsi="Times New Roman" w:cs="Times New Roman"/>
          <w:i/>
          <w:iCs/>
          <w:sz w:val="24"/>
          <w:szCs w:val="24"/>
        </w:rPr>
        <w:t xml:space="preserve">Heterobranchus longifilis </w:t>
      </w:r>
      <w:r w:rsidRPr="003249A1">
        <w:rPr>
          <w:rFonts w:ascii="Times New Roman" w:hAnsi="Times New Roman" w:cs="Times New Roman"/>
          <w:sz w:val="24"/>
          <w:szCs w:val="24"/>
        </w:rPr>
        <w:t xml:space="preserve">(Valenciennes). Global J Pure Appl Sci. </w:t>
      </w:r>
      <w:r w:rsidRPr="003249A1">
        <w:rPr>
          <w:rFonts w:ascii="Times New Roman" w:hAnsi="Times New Roman" w:cs="Times New Roman"/>
          <w:sz w:val="24"/>
          <w:szCs w:val="24"/>
          <w:lang w:val="da-DK"/>
        </w:rPr>
        <w:t>2004;</w:t>
      </w:r>
      <w:r w:rsidRPr="003249A1">
        <w:rPr>
          <w:rFonts w:ascii="Times New Roman" w:hAnsi="Times New Roman" w:cs="Times New Roman"/>
          <w:sz w:val="24"/>
          <w:szCs w:val="24"/>
        </w:rPr>
        <w:t>10:55</w:t>
      </w:r>
      <w:r w:rsidRPr="003249A1">
        <w:rPr>
          <w:rFonts w:ascii="Times New Roman" w:hAnsi="Times New Roman" w:cs="Times New Roman"/>
          <w:sz w:val="24"/>
          <w:szCs w:val="24"/>
          <w:lang w:val="en-GB"/>
        </w:rPr>
        <w:t>–</w:t>
      </w:r>
      <w:r w:rsidRPr="003249A1">
        <w:rPr>
          <w:rFonts w:ascii="Times New Roman" w:hAnsi="Times New Roman" w:cs="Times New Roman"/>
          <w:sz w:val="24"/>
          <w:szCs w:val="24"/>
        </w:rPr>
        <w:t>60.</w:t>
      </w:r>
    </w:p>
    <w:p w14:paraId="490DE189"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E3307C">
        <w:rPr>
          <w:rFonts w:ascii="Times New Roman" w:eastAsia="ArialUnicodeMS" w:hAnsi="Times New Roman" w:cs="Times New Roman"/>
          <w:sz w:val="24"/>
          <w:szCs w:val="24"/>
          <w:lang w:val="da-DK" w:eastAsia="zh-TW"/>
        </w:rPr>
        <w:t xml:space="preserve">Watson FL, Schmidt H, Turman ZK, Hole N, Garcia H, Gregg J, </w:t>
      </w:r>
      <w:r w:rsidRPr="00E3307C">
        <w:rPr>
          <w:rFonts w:ascii="Times New Roman" w:eastAsia="新細明體" w:hAnsi="Times New Roman" w:cs="Times New Roman"/>
          <w:sz w:val="24"/>
          <w:szCs w:val="24"/>
          <w:lang w:val="da-DK" w:eastAsia="zh-TW"/>
        </w:rPr>
        <w:t>et al</w:t>
      </w:r>
      <w:r w:rsidRPr="00E3307C">
        <w:rPr>
          <w:rFonts w:ascii="Times New Roman" w:eastAsia="ArialUnicodeMS" w:hAnsi="Times New Roman" w:cs="Times New Roman"/>
          <w:sz w:val="24"/>
          <w:szCs w:val="24"/>
          <w:lang w:val="da-DK" w:eastAsia="zh-TW"/>
        </w:rPr>
        <w:t xml:space="preserve">. </w:t>
      </w:r>
      <w:r w:rsidRPr="003249A1">
        <w:rPr>
          <w:rFonts w:ascii="Times New Roman" w:eastAsia="ArialUnicodeMS" w:hAnsi="Times New Roman" w:cs="Times New Roman"/>
          <w:sz w:val="24"/>
          <w:szCs w:val="24"/>
          <w:lang w:eastAsia="zh-TW"/>
        </w:rPr>
        <w:t xml:space="preserve">Organophosphate pesticides induce morphological abnormalities and decrease </w:t>
      </w:r>
      <w:r w:rsidRPr="003249A1">
        <w:rPr>
          <w:rFonts w:ascii="Times New Roman" w:eastAsia="ArialUnicodeMS" w:hAnsi="Times New Roman" w:cs="Times New Roman"/>
          <w:sz w:val="24"/>
          <w:szCs w:val="24"/>
          <w:lang w:eastAsia="zh-TW"/>
        </w:rPr>
        <w:lastRenderedPageBreak/>
        <w:t xml:space="preserve">locomotor activity and heart rate in </w:t>
      </w:r>
      <w:r w:rsidRPr="003249A1">
        <w:rPr>
          <w:rFonts w:ascii="Times New Roman" w:eastAsia="ArialUnicodeMS" w:hAnsi="Times New Roman" w:cs="Times New Roman"/>
          <w:i/>
          <w:iCs/>
          <w:sz w:val="24"/>
          <w:szCs w:val="24"/>
          <w:lang w:eastAsia="zh-TW"/>
        </w:rPr>
        <w:t>Danio rerio</w:t>
      </w:r>
      <w:r w:rsidRPr="003249A1">
        <w:rPr>
          <w:rFonts w:ascii="Times New Roman" w:eastAsia="ArialUnicodeMS" w:hAnsi="Times New Roman" w:cs="Times New Roman"/>
          <w:sz w:val="24"/>
          <w:szCs w:val="24"/>
          <w:lang w:eastAsia="zh-TW"/>
        </w:rPr>
        <w:t xml:space="preserve"> and</w:t>
      </w:r>
      <w:r w:rsidRPr="003249A1">
        <w:rPr>
          <w:rFonts w:ascii="Times New Roman" w:eastAsia="ArialUnicodeMS" w:hAnsi="Times New Roman" w:cs="Times New Roman"/>
          <w:i/>
          <w:iCs/>
          <w:sz w:val="24"/>
          <w:szCs w:val="24"/>
          <w:lang w:eastAsia="zh-TW"/>
        </w:rPr>
        <w:t xml:space="preserve"> Xenopus laevis</w:t>
      </w:r>
      <w:r w:rsidRPr="003249A1">
        <w:rPr>
          <w:rFonts w:ascii="Times New Roman" w:eastAsia="ArialUnicodeMS" w:hAnsi="Times New Roman" w:cs="Times New Roman"/>
          <w:sz w:val="24"/>
          <w:szCs w:val="24"/>
          <w:lang w:eastAsia="zh-TW"/>
        </w:rPr>
        <w:t>. Environ Toxicol Chem</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2014;33:1337</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45.</w:t>
      </w:r>
    </w:p>
    <w:p w14:paraId="34921611"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Bharathi C, Rao DGVP. Toxicity to and oxygen consumption of the freshwater snail </w:t>
      </w:r>
      <w:r w:rsidRPr="003249A1">
        <w:rPr>
          <w:rFonts w:ascii="Times New Roman" w:eastAsia="ArialUnicodeMS" w:hAnsi="Times New Roman" w:cs="Times New Roman"/>
          <w:i/>
          <w:iCs/>
          <w:sz w:val="24"/>
          <w:szCs w:val="24"/>
          <w:lang w:eastAsia="zh-TW"/>
        </w:rPr>
        <w:t>Thiara</w:t>
      </w:r>
      <w:r w:rsidRPr="003249A1">
        <w:rPr>
          <w:rFonts w:ascii="Times New Roman" w:eastAsia="ArialUnicodeMS" w:hAnsi="Times New Roman" w:cs="Times New Roman"/>
          <w:sz w:val="24"/>
          <w:szCs w:val="24"/>
          <w:lang w:eastAsia="zh-TW"/>
        </w:rPr>
        <w:t xml:space="preserve"> (</w:t>
      </w:r>
      <w:r w:rsidRPr="003249A1">
        <w:rPr>
          <w:rFonts w:ascii="Times New Roman" w:eastAsia="ArialUnicodeMS" w:hAnsi="Times New Roman" w:cs="Times New Roman"/>
          <w:i/>
          <w:iCs/>
          <w:sz w:val="24"/>
          <w:szCs w:val="24"/>
          <w:lang w:eastAsia="zh-TW"/>
        </w:rPr>
        <w:t>Stenomelania</w:t>
      </w:r>
      <w:r w:rsidRPr="003249A1">
        <w:rPr>
          <w:rFonts w:ascii="Times New Roman" w:eastAsia="ArialUnicodeMS" w:hAnsi="Times New Roman" w:cs="Times New Roman"/>
          <w:sz w:val="24"/>
          <w:szCs w:val="24"/>
          <w:lang w:eastAsia="zh-TW"/>
        </w:rPr>
        <w:t xml:space="preserve">) </w:t>
      </w:r>
      <w:r w:rsidRPr="003249A1">
        <w:rPr>
          <w:rFonts w:ascii="Times New Roman" w:eastAsia="ArialUnicodeMS" w:hAnsi="Times New Roman" w:cs="Times New Roman"/>
          <w:i/>
          <w:iCs/>
          <w:sz w:val="24"/>
          <w:szCs w:val="24"/>
          <w:lang w:eastAsia="zh-TW"/>
        </w:rPr>
        <w:t>torulosa</w:t>
      </w:r>
      <w:r w:rsidRPr="003249A1">
        <w:rPr>
          <w:rFonts w:ascii="Times New Roman" w:eastAsia="ArialUnicodeMS" w:hAnsi="Times New Roman" w:cs="Times New Roman"/>
          <w:sz w:val="24"/>
          <w:szCs w:val="24"/>
          <w:lang w:eastAsia="zh-TW"/>
        </w:rPr>
        <w:t xml:space="preserve"> (</w:t>
      </w:r>
      <w:r w:rsidRPr="003249A1">
        <w:rPr>
          <w:rFonts w:ascii="Times New Roman" w:eastAsia="ArialUnicodeMS" w:hAnsi="Times New Roman" w:cs="Times New Roman"/>
          <w:i/>
          <w:iCs/>
          <w:sz w:val="24"/>
          <w:szCs w:val="24"/>
          <w:lang w:eastAsia="zh-TW"/>
        </w:rPr>
        <w:t>bruguiere</w:t>
      </w:r>
      <w:r w:rsidRPr="003249A1">
        <w:rPr>
          <w:rFonts w:ascii="Times New Roman" w:eastAsia="ArialUnicodeMS" w:hAnsi="Times New Roman" w:cs="Times New Roman"/>
          <w:sz w:val="24"/>
          <w:szCs w:val="24"/>
          <w:lang w:eastAsia="zh-TW"/>
        </w:rPr>
        <w:t>) in relation to organophosphorus insecticide exposure. B Environ Contam Tox. 1989;42:773</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7.</w:t>
      </w:r>
    </w:p>
    <w:p w14:paraId="63656716"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Ural MS, Calta M. Acute toxicity of dichlorvos (DDVP) to fingerling mirror carp, </w:t>
      </w:r>
      <w:r w:rsidRPr="003249A1">
        <w:rPr>
          <w:rFonts w:ascii="Times New Roman" w:eastAsia="ArialUnicodeMS" w:hAnsi="Times New Roman" w:cs="Times New Roman"/>
          <w:i/>
          <w:iCs/>
          <w:sz w:val="24"/>
          <w:szCs w:val="24"/>
          <w:lang w:eastAsia="zh-TW"/>
        </w:rPr>
        <w:t>Cyprinus carpio</w:t>
      </w:r>
      <w:r w:rsidRPr="003249A1">
        <w:rPr>
          <w:rFonts w:ascii="Times New Roman" w:eastAsia="ArialUnicodeMS" w:hAnsi="Times New Roman" w:cs="Times New Roman"/>
          <w:sz w:val="24"/>
          <w:szCs w:val="24"/>
          <w:lang w:eastAsia="zh-TW"/>
        </w:rPr>
        <w:t xml:space="preserve"> L. B Environ Contam Tox</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2005;75:368</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73.</w:t>
      </w:r>
    </w:p>
    <w:p w14:paraId="443099D3"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Chuiko GM, Slynko YV. Relation of allozyme genotype to survivorship of juvenile bream, </w:t>
      </w:r>
      <w:r w:rsidRPr="003249A1">
        <w:rPr>
          <w:rFonts w:ascii="Times New Roman" w:eastAsia="ArialUnicodeMS" w:hAnsi="Times New Roman" w:cs="Times New Roman"/>
          <w:i/>
          <w:iCs/>
          <w:sz w:val="24"/>
          <w:szCs w:val="24"/>
          <w:lang w:eastAsia="zh-TW"/>
        </w:rPr>
        <w:t>Abramis</w:t>
      </w:r>
      <w:r w:rsidRPr="003249A1">
        <w:rPr>
          <w:rFonts w:ascii="Times New Roman" w:hAnsi="Times New Roman" w:cs="Times New Roman"/>
          <w:i/>
          <w:iCs/>
          <w:sz w:val="24"/>
          <w:szCs w:val="24"/>
          <w:lang w:eastAsia="zh-TW"/>
        </w:rPr>
        <w:t xml:space="preserve"> </w:t>
      </w:r>
      <w:r w:rsidRPr="003249A1">
        <w:rPr>
          <w:rFonts w:ascii="Times New Roman" w:eastAsia="新細明體" w:hAnsi="Times New Roman" w:cs="Times New Roman"/>
          <w:i/>
          <w:iCs/>
          <w:sz w:val="24"/>
          <w:szCs w:val="24"/>
          <w:lang w:eastAsia="zh-TW"/>
        </w:rPr>
        <w:t>b</w:t>
      </w:r>
      <w:r w:rsidRPr="003249A1">
        <w:rPr>
          <w:rFonts w:ascii="Times New Roman" w:eastAsia="ArialUnicodeMS" w:hAnsi="Times New Roman" w:cs="Times New Roman"/>
          <w:i/>
          <w:iCs/>
          <w:sz w:val="24"/>
          <w:szCs w:val="24"/>
          <w:lang w:eastAsia="zh-TW"/>
        </w:rPr>
        <w:t>rama</w:t>
      </w:r>
      <w:r w:rsidRPr="003249A1">
        <w:rPr>
          <w:rFonts w:ascii="Times New Roman" w:eastAsia="ArialUnicodeMS" w:hAnsi="Times New Roman" w:cs="Times New Roman"/>
          <w:sz w:val="24"/>
          <w:szCs w:val="24"/>
          <w:lang w:eastAsia="zh-TW"/>
        </w:rPr>
        <w:t xml:space="preserve"> L., acutely exposed to DDVP, an organophosphorus pesticide. B Environ Contam Tox</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1995;55:738</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45.</w:t>
      </w:r>
    </w:p>
    <w:p w14:paraId="1789FD89"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Sisman T. Dichlorvos-induced developmental toxicity in Zebrafish. Toxicol Ind Health</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2010;26:567</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73.</w:t>
      </w:r>
    </w:p>
    <w:p w14:paraId="23D027FE"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lang w:val="de-DE"/>
        </w:rPr>
      </w:pPr>
      <w:r w:rsidRPr="003249A1">
        <w:rPr>
          <w:rFonts w:ascii="Times New Roman" w:hAnsi="Times New Roman" w:cs="Times New Roman"/>
          <w:sz w:val="24"/>
          <w:szCs w:val="24"/>
        </w:rPr>
        <w:t xml:space="preserve">Konar SK. Laboratory studies on two organophosphorus insecticides, DDVP and phosphamidon, as selective toxicants. </w:t>
      </w:r>
      <w:r w:rsidRPr="003249A1">
        <w:rPr>
          <w:rFonts w:ascii="Times New Roman" w:hAnsi="Times New Roman" w:cs="Times New Roman"/>
          <w:sz w:val="24"/>
          <w:szCs w:val="24"/>
          <w:lang w:val="de-DE"/>
        </w:rPr>
        <w:t>T Am Fish Soc. 1969;98:430</w:t>
      </w:r>
      <w:r w:rsidRPr="003249A1">
        <w:rPr>
          <w:rFonts w:ascii="Times New Roman" w:hAnsi="Times New Roman" w:cs="Times New Roman"/>
          <w:sz w:val="24"/>
          <w:szCs w:val="24"/>
          <w:lang w:val="en-GB"/>
        </w:rPr>
        <w:t>–</w:t>
      </w:r>
      <w:r w:rsidRPr="003249A1">
        <w:rPr>
          <w:rFonts w:ascii="Times New Roman" w:hAnsi="Times New Roman" w:cs="Times New Roman"/>
          <w:sz w:val="24"/>
          <w:szCs w:val="24"/>
          <w:lang w:val="de-DE"/>
        </w:rPr>
        <w:t>7.</w:t>
      </w:r>
    </w:p>
    <w:p w14:paraId="039B1019"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E3307C">
        <w:rPr>
          <w:rFonts w:ascii="Times New Roman" w:eastAsia="ArialUnicodeMS" w:hAnsi="Times New Roman" w:cs="Times New Roman"/>
          <w:sz w:val="24"/>
          <w:szCs w:val="24"/>
          <w:lang w:val="da-DK" w:eastAsia="zh-TW"/>
        </w:rPr>
        <w:t xml:space="preserve">Fisher SW, Lydy MJ, Barger J, Landrum PF. </w:t>
      </w:r>
      <w:r w:rsidRPr="003249A1">
        <w:rPr>
          <w:rFonts w:ascii="Times New Roman" w:eastAsia="ArialUnicodeMS" w:hAnsi="Times New Roman" w:cs="Times New Roman"/>
          <w:sz w:val="24"/>
          <w:szCs w:val="24"/>
          <w:lang w:eastAsia="zh-TW"/>
        </w:rPr>
        <w:t>Quantitative structure-activity relationships for predicting the toxicity of pesticides in aquatic systems with sediment. Environ Toxicol Chem. 1993;12:1307</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18.</w:t>
      </w:r>
    </w:p>
    <w:p w14:paraId="6EC533DF"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Tripathi AM, Agarwal RA. Molluscicidal and anti-AChE activity of tertiary mixtures of pesticides. Arch Environ Con Tox. 1998;34:271</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4.</w:t>
      </w:r>
    </w:p>
    <w:p w14:paraId="1E63D2F9"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rPr>
      </w:pPr>
      <w:r w:rsidRPr="003249A1">
        <w:rPr>
          <w:rFonts w:ascii="Times New Roman" w:hAnsi="Times New Roman" w:cs="Times New Roman"/>
          <w:sz w:val="24"/>
          <w:szCs w:val="24"/>
        </w:rPr>
        <w:t xml:space="preserve">Pawar BA, Gite AB, Shendge AN, Pandarka AK. Acute toxicity and impact of nuvan on biochemical content of larvae of </w:t>
      </w:r>
      <w:r w:rsidRPr="003249A1">
        <w:rPr>
          <w:rFonts w:ascii="Times New Roman" w:hAnsi="Times New Roman" w:cs="Times New Roman"/>
          <w:i/>
          <w:sz w:val="24"/>
          <w:szCs w:val="24"/>
        </w:rPr>
        <w:t xml:space="preserve">Chironomus tentans - </w:t>
      </w:r>
      <w:r w:rsidRPr="003249A1">
        <w:rPr>
          <w:rFonts w:ascii="Times New Roman" w:hAnsi="Times New Roman" w:cs="Times New Roman"/>
          <w:sz w:val="24"/>
          <w:szCs w:val="24"/>
        </w:rPr>
        <w:t xml:space="preserve">Meigen (Diptera: Chironomidae). </w:t>
      </w:r>
      <w:r w:rsidRPr="003249A1">
        <w:rPr>
          <w:rFonts w:ascii="Times New Roman" w:hAnsi="Times New Roman" w:cs="Times New Roman"/>
          <w:iCs/>
          <w:sz w:val="24"/>
          <w:szCs w:val="24"/>
        </w:rPr>
        <w:t xml:space="preserve">J Exp Zool India. </w:t>
      </w:r>
      <w:r w:rsidRPr="003249A1">
        <w:rPr>
          <w:rFonts w:ascii="Times New Roman" w:hAnsi="Times New Roman" w:cs="Times New Roman"/>
          <w:sz w:val="24"/>
          <w:szCs w:val="24"/>
        </w:rPr>
        <w:t>2012;</w:t>
      </w:r>
      <w:r w:rsidRPr="003249A1">
        <w:rPr>
          <w:rFonts w:ascii="Times New Roman" w:hAnsi="Times New Roman" w:cs="Times New Roman"/>
          <w:iCs/>
          <w:sz w:val="24"/>
          <w:szCs w:val="24"/>
        </w:rPr>
        <w:t>15:</w:t>
      </w:r>
      <w:r w:rsidRPr="003249A1">
        <w:rPr>
          <w:rFonts w:ascii="Times New Roman" w:hAnsi="Times New Roman" w:cs="Times New Roman"/>
          <w:sz w:val="24"/>
          <w:szCs w:val="24"/>
        </w:rPr>
        <w:t>23</w:t>
      </w:r>
      <w:r w:rsidRPr="003249A1">
        <w:rPr>
          <w:rFonts w:ascii="Times New Roman" w:hAnsi="Times New Roman" w:cs="Times New Roman"/>
          <w:sz w:val="24"/>
          <w:szCs w:val="24"/>
          <w:lang w:val="en-GB"/>
        </w:rPr>
        <w:t>–</w:t>
      </w:r>
      <w:r w:rsidRPr="003249A1">
        <w:rPr>
          <w:rFonts w:ascii="Times New Roman" w:hAnsi="Times New Roman" w:cs="Times New Roman"/>
          <w:sz w:val="24"/>
          <w:szCs w:val="24"/>
        </w:rPr>
        <w:t>6.</w:t>
      </w:r>
    </w:p>
    <w:p w14:paraId="76A14FBA"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Donpedro KN, Adegbite TO. Nuvan resistance in a field strain of </w:t>
      </w:r>
      <w:r w:rsidRPr="003249A1">
        <w:rPr>
          <w:rFonts w:ascii="Times New Roman" w:eastAsia="ArialUnicodeMS" w:hAnsi="Times New Roman" w:cs="Times New Roman"/>
          <w:i/>
          <w:iCs/>
          <w:sz w:val="24"/>
          <w:szCs w:val="24"/>
          <w:lang w:eastAsia="zh-TW"/>
        </w:rPr>
        <w:t>Aedes aegypti</w:t>
      </w:r>
      <w:r w:rsidRPr="003249A1">
        <w:rPr>
          <w:rFonts w:ascii="Times New Roman" w:eastAsia="ArialUnicodeMS" w:hAnsi="Times New Roman" w:cs="Times New Roman"/>
          <w:sz w:val="24"/>
          <w:szCs w:val="24"/>
          <w:lang w:eastAsia="zh-TW"/>
        </w:rPr>
        <w:t xml:space="preserve"> (L.) in Lagos, Nigeria. Environ Pollut A. 1985;38:19</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29.</w:t>
      </w:r>
    </w:p>
    <w:p w14:paraId="257C9865"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Verma SR, Tonk IP, Gupta AK, Saxena M. Evaluation of an application factor for determining the safe concentration of agricultural and industrial chemicals. Water Res. 1984;18:111</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5.</w:t>
      </w:r>
    </w:p>
    <w:p w14:paraId="37EF1E0E"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Varanka I. Effect of mosquito killer insecticides on freshwater mussels. Comp Biochem Phys C. 1987;86:157</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62.</w:t>
      </w:r>
    </w:p>
    <w:p w14:paraId="6B60BDE0"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E3307C">
        <w:rPr>
          <w:rFonts w:ascii="Times New Roman" w:eastAsia="ArialUnicodeMS" w:hAnsi="Times New Roman" w:cs="Times New Roman"/>
          <w:sz w:val="24"/>
          <w:szCs w:val="24"/>
          <w:lang w:val="da-DK" w:eastAsia="zh-TW"/>
        </w:rPr>
        <w:t xml:space="preserve">Verma SR, Tonk IP, Dalela RC. </w:t>
      </w:r>
      <w:r w:rsidRPr="003249A1">
        <w:rPr>
          <w:rFonts w:ascii="Times New Roman" w:eastAsia="ArialUnicodeMS" w:hAnsi="Times New Roman" w:cs="Times New Roman"/>
          <w:sz w:val="24"/>
          <w:szCs w:val="24"/>
          <w:lang w:eastAsia="zh-TW"/>
        </w:rPr>
        <w:t>Determination of the maximum acceptable toxicant concentration (</w:t>
      </w:r>
      <w:r w:rsidRPr="003249A1">
        <w:rPr>
          <w:rFonts w:ascii="Times New Roman" w:hAnsi="Times New Roman" w:cs="Times New Roman"/>
          <w:sz w:val="24"/>
          <w:szCs w:val="24"/>
        </w:rPr>
        <w:t>MATC</w:t>
      </w:r>
      <w:r w:rsidRPr="003249A1">
        <w:rPr>
          <w:rFonts w:ascii="Times New Roman" w:eastAsia="ArialUnicodeMS" w:hAnsi="Times New Roman" w:cs="Times New Roman"/>
          <w:sz w:val="24"/>
          <w:szCs w:val="24"/>
          <w:lang w:eastAsia="zh-TW"/>
        </w:rPr>
        <w:t>) and the safe concentration for certain aquatic pollutants. Acta Hydroch Hydrob. 1981;9:247</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54.</w:t>
      </w:r>
    </w:p>
    <w:p w14:paraId="79611C74"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Verma SR, Rani S, Tonk IP, Dalela RC. Pesticide-induced dysfunction in carbohydrate metabolism in three freshwater fishes. Environ Res.1983;32:127</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33.</w:t>
      </w:r>
    </w:p>
    <w:p w14:paraId="1D8D8581" w14:textId="77777777"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iCs/>
          <w:sz w:val="24"/>
          <w:szCs w:val="24"/>
        </w:rPr>
      </w:pPr>
      <w:r w:rsidRPr="003249A1">
        <w:rPr>
          <w:rFonts w:ascii="Times New Roman" w:hAnsi="Times New Roman" w:cs="Times New Roman"/>
          <w:sz w:val="24"/>
          <w:szCs w:val="24"/>
        </w:rPr>
        <w:lastRenderedPageBreak/>
        <w:t>Ariole CN, Ezevununwo O. Acute toxicity of dichlorvos on tropical freshwater snail (</w:t>
      </w:r>
      <w:r w:rsidRPr="003249A1">
        <w:rPr>
          <w:rFonts w:ascii="Times New Roman" w:hAnsi="Times New Roman" w:cs="Times New Roman"/>
          <w:i/>
          <w:sz w:val="24"/>
          <w:szCs w:val="24"/>
        </w:rPr>
        <w:t>Pila ovata</w:t>
      </w:r>
      <w:r w:rsidRPr="003249A1">
        <w:rPr>
          <w:rFonts w:ascii="Times New Roman" w:hAnsi="Times New Roman" w:cs="Times New Roman"/>
          <w:sz w:val="24"/>
          <w:szCs w:val="24"/>
        </w:rPr>
        <w:t xml:space="preserve">). </w:t>
      </w:r>
      <w:bookmarkStart w:id="5" w:name="_Hlk97623059"/>
      <w:r w:rsidRPr="003249A1">
        <w:rPr>
          <w:rFonts w:ascii="Times New Roman" w:hAnsi="Times New Roman" w:cs="Times New Roman"/>
          <w:iCs/>
          <w:sz w:val="24"/>
          <w:szCs w:val="24"/>
        </w:rPr>
        <w:t>Int J Biosci</w:t>
      </w:r>
      <w:bookmarkEnd w:id="5"/>
      <w:r w:rsidRPr="003249A1">
        <w:rPr>
          <w:rFonts w:ascii="Times New Roman" w:hAnsi="Times New Roman" w:cs="Times New Roman"/>
          <w:iCs/>
          <w:sz w:val="24"/>
          <w:szCs w:val="24"/>
        </w:rPr>
        <w:t>. 2013;3:70</w:t>
      </w:r>
      <w:r w:rsidRPr="003249A1">
        <w:rPr>
          <w:rFonts w:ascii="Times New Roman" w:hAnsi="Times New Roman" w:cs="Times New Roman"/>
          <w:sz w:val="24"/>
          <w:szCs w:val="24"/>
          <w:lang w:val="en-GB"/>
        </w:rPr>
        <w:t>–</w:t>
      </w:r>
      <w:r w:rsidRPr="003249A1">
        <w:rPr>
          <w:rFonts w:ascii="Times New Roman" w:hAnsi="Times New Roman" w:cs="Times New Roman"/>
          <w:iCs/>
          <w:sz w:val="24"/>
          <w:szCs w:val="24"/>
        </w:rPr>
        <w:t>5.</w:t>
      </w:r>
    </w:p>
    <w:p w14:paraId="594766FA" w14:textId="77777777" w:rsidR="005B12E2" w:rsidRPr="00682459"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Pena-Llopis S, Ferrando MD, Pena JB. Fish tolerance to organophosphate-induced oxidative stress is, dependent on the glutathione metabolism and enhanced by N-acetylcysteine. Aquat Toxicol. 2003;65:3</w:t>
      </w:r>
      <w:r w:rsidRPr="00682459">
        <w:rPr>
          <w:rFonts w:ascii="Times New Roman" w:eastAsia="ArialUnicodeMS" w:hAnsi="Times New Roman" w:cs="Times New Roman"/>
          <w:sz w:val="24"/>
          <w:szCs w:val="24"/>
          <w:lang w:eastAsia="zh-TW"/>
        </w:rPr>
        <w:t>37</w:t>
      </w:r>
      <w:r w:rsidRPr="00682459">
        <w:rPr>
          <w:rFonts w:ascii="Times New Roman" w:hAnsi="Times New Roman" w:cs="Times New Roman"/>
          <w:sz w:val="24"/>
          <w:szCs w:val="24"/>
          <w:lang w:val="en-GB"/>
        </w:rPr>
        <w:t>–</w:t>
      </w:r>
      <w:r w:rsidRPr="00682459">
        <w:rPr>
          <w:rFonts w:ascii="Times New Roman" w:eastAsia="ArialUnicodeMS" w:hAnsi="Times New Roman" w:cs="Times New Roman"/>
          <w:sz w:val="24"/>
          <w:szCs w:val="24"/>
          <w:lang w:eastAsia="zh-TW"/>
        </w:rPr>
        <w:t>60.</w:t>
      </w:r>
    </w:p>
    <w:p w14:paraId="234658BE" w14:textId="6597CB14" w:rsidR="005B12E2" w:rsidRPr="003249A1" w:rsidRDefault="005B12E2" w:rsidP="005B12E2">
      <w:pPr>
        <w:pStyle w:val="aa"/>
        <w:numPr>
          <w:ilvl w:val="0"/>
          <w:numId w:val="9"/>
        </w:numPr>
        <w:autoSpaceDE w:val="0"/>
        <w:autoSpaceDN w:val="0"/>
        <w:adjustRightInd w:val="0"/>
        <w:spacing w:after="0" w:line="360" w:lineRule="auto"/>
        <w:jc w:val="both"/>
        <w:rPr>
          <w:rFonts w:ascii="Times New Roman" w:hAnsi="Times New Roman" w:cs="Times New Roman"/>
          <w:sz w:val="24"/>
          <w:szCs w:val="24"/>
          <w:lang w:val="da-DK"/>
        </w:rPr>
      </w:pPr>
      <w:r w:rsidRPr="00682459">
        <w:rPr>
          <w:rFonts w:ascii="Times New Roman" w:hAnsi="Times New Roman" w:cs="Times New Roman"/>
          <w:sz w:val="24"/>
          <w:szCs w:val="24"/>
        </w:rPr>
        <w:t xml:space="preserve">Rajput V. Toxic effect of expired pesticides on </w:t>
      </w:r>
      <w:r w:rsidRPr="00682459">
        <w:rPr>
          <w:rFonts w:ascii="Times New Roman" w:hAnsi="Times New Roman" w:cs="Times New Roman"/>
          <w:i/>
          <w:iCs/>
          <w:sz w:val="24"/>
          <w:szCs w:val="24"/>
        </w:rPr>
        <w:t xml:space="preserve">Catla </w:t>
      </w:r>
      <w:r w:rsidRPr="00682459">
        <w:rPr>
          <w:rFonts w:ascii="Times New Roman" w:hAnsi="Times New Roman" w:cs="Times New Roman"/>
          <w:i/>
          <w:iCs/>
          <w:sz w:val="24"/>
          <w:szCs w:val="24"/>
          <w:lang w:eastAsia="zh-TW"/>
        </w:rPr>
        <w:t>c</w:t>
      </w:r>
      <w:r w:rsidRPr="00682459">
        <w:rPr>
          <w:rFonts w:ascii="Times New Roman" w:hAnsi="Times New Roman" w:cs="Times New Roman"/>
          <w:i/>
          <w:iCs/>
          <w:sz w:val="24"/>
          <w:szCs w:val="24"/>
        </w:rPr>
        <w:t>atla</w:t>
      </w:r>
      <w:r w:rsidRPr="00682459">
        <w:rPr>
          <w:rFonts w:ascii="Times New Roman" w:hAnsi="Times New Roman" w:cs="Times New Roman"/>
          <w:sz w:val="24"/>
          <w:szCs w:val="24"/>
        </w:rPr>
        <w:t xml:space="preserve"> of the</w:t>
      </w:r>
      <w:r w:rsidRPr="00E3307C">
        <w:rPr>
          <w:rFonts w:ascii="Times New Roman" w:hAnsi="Times New Roman" w:cs="Times New Roman"/>
          <w:sz w:val="24"/>
          <w:szCs w:val="24"/>
        </w:rPr>
        <w:t xml:space="preserve"> Gaula stream, India. </w:t>
      </w:r>
      <w:r w:rsidRPr="003249A1">
        <w:rPr>
          <w:rFonts w:ascii="Times New Roman" w:hAnsi="Times New Roman" w:cs="Times New Roman"/>
          <w:sz w:val="24"/>
          <w:szCs w:val="24"/>
          <w:lang w:val="da-DK"/>
        </w:rPr>
        <w:t>Croat J Fish. 2012;70:187</w:t>
      </w:r>
      <w:r w:rsidRPr="003249A1">
        <w:rPr>
          <w:rFonts w:ascii="Times New Roman" w:hAnsi="Times New Roman" w:cs="Times New Roman"/>
          <w:sz w:val="24"/>
          <w:szCs w:val="24"/>
          <w:lang w:val="en-GB"/>
        </w:rPr>
        <w:t>–</w:t>
      </w:r>
      <w:r w:rsidRPr="003249A1">
        <w:rPr>
          <w:rFonts w:ascii="Times New Roman" w:hAnsi="Times New Roman" w:cs="Times New Roman"/>
          <w:sz w:val="24"/>
          <w:szCs w:val="24"/>
          <w:lang w:val="da-DK"/>
        </w:rPr>
        <w:t>96.</w:t>
      </w:r>
    </w:p>
    <w:p w14:paraId="5CC73548"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E3307C">
        <w:rPr>
          <w:rFonts w:ascii="Times New Roman" w:eastAsia="ArialUnicodeMS" w:hAnsi="Times New Roman" w:cs="Times New Roman"/>
          <w:sz w:val="24"/>
          <w:szCs w:val="24"/>
          <w:lang w:val="da-DK" w:eastAsia="zh-TW"/>
        </w:rPr>
        <w:t xml:space="preserve">Frumin GT, Chuiko GM, Pavlov DF, Menzykova OV. </w:t>
      </w:r>
      <w:r w:rsidRPr="003249A1">
        <w:rPr>
          <w:rFonts w:ascii="Times New Roman" w:eastAsia="ArialUnicodeMS" w:hAnsi="Times New Roman" w:cs="Times New Roman"/>
          <w:sz w:val="24"/>
          <w:szCs w:val="24"/>
          <w:lang w:eastAsia="zh-TW"/>
        </w:rPr>
        <w:t>New rapid method to evaluate the median effect concentrations of xenobiotics in hydrobionts. B Environ Contam Tox. 1992;49:361</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7.</w:t>
      </w:r>
    </w:p>
    <w:p w14:paraId="6153F733"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Jonnalagadda PR, Rao BP. Histopathological changes induced by specific pesticides on some tissues of the fresh water snail, </w:t>
      </w:r>
      <w:r w:rsidRPr="003249A1">
        <w:rPr>
          <w:rFonts w:ascii="Times New Roman" w:eastAsia="ArialUnicodeMS" w:hAnsi="Times New Roman" w:cs="Times New Roman"/>
          <w:i/>
          <w:iCs/>
          <w:sz w:val="24"/>
          <w:szCs w:val="24"/>
          <w:lang w:eastAsia="zh-TW"/>
        </w:rPr>
        <w:t>Bellamya dissimilis</w:t>
      </w:r>
      <w:r w:rsidRPr="003249A1">
        <w:rPr>
          <w:rFonts w:ascii="Times New Roman" w:eastAsia="ArialUnicodeMS" w:hAnsi="Times New Roman" w:cs="Times New Roman"/>
          <w:sz w:val="24"/>
          <w:szCs w:val="24"/>
          <w:lang w:eastAsia="zh-TW"/>
        </w:rPr>
        <w:t xml:space="preserve"> Muller. B Environ Contam Tox. 1996;57:648</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54.</w:t>
      </w:r>
    </w:p>
    <w:p w14:paraId="6D3F5CE1"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E3307C">
        <w:rPr>
          <w:rFonts w:ascii="Times New Roman" w:eastAsia="ArialUnicodeMS" w:hAnsi="Times New Roman" w:cs="Times New Roman"/>
          <w:sz w:val="24"/>
          <w:szCs w:val="24"/>
          <w:lang w:val="da-DK" w:eastAsia="zh-TW"/>
        </w:rPr>
        <w:t xml:space="preserve">Sun KF, Xu XR, Duan SS, Wang YS, Cheng H, Zhang ZW, et al. </w:t>
      </w:r>
      <w:r w:rsidRPr="003249A1">
        <w:rPr>
          <w:rFonts w:ascii="Times New Roman" w:eastAsia="ArialUnicodeMS" w:hAnsi="Times New Roman" w:cs="Times New Roman"/>
          <w:sz w:val="24"/>
          <w:szCs w:val="24"/>
          <w:lang w:eastAsia="zh-TW"/>
        </w:rPr>
        <w:t xml:space="preserve">Ecotoxicity of two organophosphate pesticides chlorpyrifos and dichlorvos on non-targeting cyanobacteria </w:t>
      </w:r>
      <w:r w:rsidRPr="003249A1">
        <w:rPr>
          <w:rFonts w:ascii="Times New Roman" w:eastAsia="ArialUnicodeMS" w:hAnsi="Times New Roman" w:cs="Times New Roman"/>
          <w:i/>
          <w:iCs/>
          <w:sz w:val="24"/>
          <w:szCs w:val="24"/>
          <w:lang w:eastAsia="zh-TW"/>
        </w:rPr>
        <w:t>Microcystis wesenbergii</w:t>
      </w:r>
      <w:r w:rsidRPr="003249A1">
        <w:rPr>
          <w:rFonts w:ascii="Times New Roman" w:eastAsia="ArialUnicodeMS" w:hAnsi="Times New Roman" w:cs="Times New Roman"/>
          <w:sz w:val="24"/>
          <w:szCs w:val="24"/>
          <w:lang w:eastAsia="zh-TW"/>
        </w:rPr>
        <w:t>. Ecotoxicology. 2015;24:1498</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507.</w:t>
      </w:r>
    </w:p>
    <w:p w14:paraId="32DB1F85"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Chen H, Zhu JQ, Li Z, Chen A, Zhang Q. The occurrence and risk assessment of five organophosphorus pesticides in river water from Shangyu, China. Environ Monit Assess. 2016;188</w:t>
      </w:r>
      <w:r w:rsidRPr="003249A1">
        <w:rPr>
          <w:rFonts w:ascii="Times New Roman" w:hAnsi="Times New Roman" w:cs="Times New Roman"/>
          <w:sz w:val="24"/>
          <w:szCs w:val="24"/>
          <w:lang w:val="en-GB"/>
        </w:rPr>
        <w:t>:614</w:t>
      </w:r>
      <w:r w:rsidRPr="003249A1">
        <w:rPr>
          <w:rFonts w:ascii="Times New Roman" w:eastAsia="ArialUnicodeMS" w:hAnsi="Times New Roman" w:cs="Times New Roman"/>
          <w:sz w:val="24"/>
          <w:szCs w:val="24"/>
          <w:lang w:eastAsia="zh-TW"/>
        </w:rPr>
        <w:t>.</w:t>
      </w:r>
    </w:p>
    <w:p w14:paraId="1B550DDB"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Nasrabadi T, Bidhendi GN, Karbassi AR, Grathwohl P, Mehrdadi N. Impact of major organophosphate pesticides used in agriculture to surface water and sediment quality (Southern Caspian Sea basin, Haraz River). Environ Earth Sci. 2011;63:873</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83.</w:t>
      </w:r>
    </w:p>
    <w:p w14:paraId="29014A8D"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Sangchan W, Bannwarth M, Ingwersen J, Hugenschmidt C, Schwadorf K, Thavornyutikarn P, et al. Monitoring and risk assessment of pesticides in a tropical river of an agricultural watershed in northern Thailand. Environ Monit Assess. 2014;186:1083</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99.</w:t>
      </w:r>
    </w:p>
    <w:p w14:paraId="3195BB58"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Cruzeiro C, Amaral S, Rocha E, Rocha MJ. Determination of 54 pesticides in waters of the Iberian Douro River estuary and risk assessment of environmentally relevant mixtures using theoretical approaches and </w:t>
      </w:r>
      <w:r w:rsidRPr="003249A1">
        <w:rPr>
          <w:rFonts w:ascii="Times New Roman" w:eastAsia="ArialUnicodeMS" w:hAnsi="Times New Roman" w:cs="Times New Roman"/>
          <w:i/>
          <w:iCs/>
          <w:sz w:val="24"/>
          <w:szCs w:val="24"/>
          <w:lang w:eastAsia="zh-TW"/>
        </w:rPr>
        <w:t>Artemia salina</w:t>
      </w:r>
      <w:r w:rsidRPr="003249A1">
        <w:rPr>
          <w:rFonts w:ascii="Times New Roman" w:eastAsia="ArialUnicodeMS" w:hAnsi="Times New Roman" w:cs="Times New Roman"/>
          <w:sz w:val="24"/>
          <w:szCs w:val="24"/>
          <w:lang w:eastAsia="zh-TW"/>
        </w:rPr>
        <w:t xml:space="preserve"> and </w:t>
      </w:r>
      <w:r w:rsidRPr="003249A1">
        <w:rPr>
          <w:rFonts w:ascii="Times New Roman" w:eastAsia="ArialUnicodeMS" w:hAnsi="Times New Roman" w:cs="Times New Roman"/>
          <w:i/>
          <w:iCs/>
          <w:sz w:val="24"/>
          <w:szCs w:val="24"/>
          <w:lang w:eastAsia="zh-TW"/>
        </w:rPr>
        <w:t>Daphnia magna</w:t>
      </w:r>
      <w:r w:rsidRPr="003249A1">
        <w:rPr>
          <w:rFonts w:ascii="Times New Roman" w:eastAsia="ArialUnicodeMS" w:hAnsi="Times New Roman" w:cs="Times New Roman"/>
          <w:sz w:val="24"/>
          <w:szCs w:val="24"/>
          <w:lang w:eastAsia="zh-TW"/>
        </w:rPr>
        <w:t xml:space="preserve"> bioassays. Ecotox Environ Safe. 2017;145:126</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34.</w:t>
      </w:r>
    </w:p>
    <w:p w14:paraId="5840FAAE"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Heidar H, Omid NST, Abbasali Z. Monitoring organophosphorous pesticides residues in the Shahid Rajaei dam reservoir, Sari, Iran. B Environ Contam Tox. 2017;98:791</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7.</w:t>
      </w:r>
    </w:p>
    <w:p w14:paraId="4FDDCBA3"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lastRenderedPageBreak/>
        <w:t xml:space="preserve">Rocha MJ, Ribeiro MFT, Cruzeiro C, Figueiredo F, Rocha E. Development and validation of a GC-MS method for determination of 39 common pesticides in estuarine water </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 xml:space="preserve"> targeting hazardous amounts in the Douro River estuary. Int J Environ </w:t>
      </w:r>
      <w:proofErr w:type="gramStart"/>
      <w:r w:rsidRPr="003249A1">
        <w:rPr>
          <w:rFonts w:ascii="Times New Roman" w:eastAsia="ArialUnicodeMS" w:hAnsi="Times New Roman" w:cs="Times New Roman"/>
          <w:sz w:val="24"/>
          <w:szCs w:val="24"/>
          <w:lang w:eastAsia="zh-TW"/>
        </w:rPr>
        <w:t>An</w:t>
      </w:r>
      <w:proofErr w:type="gramEnd"/>
      <w:r w:rsidRPr="003249A1">
        <w:rPr>
          <w:rFonts w:ascii="Times New Roman" w:eastAsia="ArialUnicodeMS" w:hAnsi="Times New Roman" w:cs="Times New Roman"/>
          <w:sz w:val="24"/>
          <w:szCs w:val="24"/>
          <w:lang w:eastAsia="zh-TW"/>
        </w:rPr>
        <w:t xml:space="preserve"> Ch. 2012;92:1587</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608.</w:t>
      </w:r>
    </w:p>
    <w:p w14:paraId="0ADA11AC"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E3307C">
        <w:rPr>
          <w:rFonts w:ascii="Times New Roman" w:eastAsia="ArialUnicodeMS" w:hAnsi="Times New Roman" w:cs="Times New Roman"/>
          <w:sz w:val="24"/>
          <w:szCs w:val="24"/>
          <w:lang w:val="da-DK" w:eastAsia="zh-TW"/>
        </w:rPr>
        <w:t xml:space="preserve">Baldwin AK, Corsi SR, De Cicco LA, Lenaker PL, Lutz MA, Sullivan DJ, et al. </w:t>
      </w:r>
      <w:r w:rsidRPr="003249A1">
        <w:rPr>
          <w:rFonts w:ascii="Times New Roman" w:eastAsia="ArialUnicodeMS" w:hAnsi="Times New Roman" w:cs="Times New Roman"/>
          <w:sz w:val="24"/>
          <w:szCs w:val="24"/>
          <w:lang w:eastAsia="zh-TW"/>
        </w:rPr>
        <w:t>Organic contaminants in Great Lakes tributaries: prevalence and potential aquatic toxicity. Sci Total Environ. 2016;554:42</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52.</w:t>
      </w:r>
    </w:p>
    <w:p w14:paraId="6AE4A4B6"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Cho E, Khim J, Chung S, Seo D, Son Y. Occurrence of micropollutants in four major rivers in Korea. Sci Total Environ. 2014;491:138</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47.</w:t>
      </w:r>
    </w:p>
    <w:p w14:paraId="608FC0EB"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 xml:space="preserve">Cruzeiro C, Rocha E, Pardal MA, Rocha MJ. Uncovering seasonal patterns of 56 pesticides in surface coastal waters of the Ria Formosa lagoon (Portugal), using a GC-MS method. Int J Environ </w:t>
      </w:r>
      <w:proofErr w:type="gramStart"/>
      <w:r w:rsidRPr="003249A1">
        <w:rPr>
          <w:rFonts w:ascii="Times New Roman" w:eastAsia="ArialUnicodeMS" w:hAnsi="Times New Roman" w:cs="Times New Roman"/>
          <w:sz w:val="24"/>
          <w:szCs w:val="24"/>
          <w:lang w:eastAsia="zh-TW"/>
        </w:rPr>
        <w:t>An</w:t>
      </w:r>
      <w:proofErr w:type="gramEnd"/>
      <w:r w:rsidRPr="003249A1">
        <w:rPr>
          <w:rFonts w:ascii="Times New Roman" w:eastAsia="ArialUnicodeMS" w:hAnsi="Times New Roman" w:cs="Times New Roman"/>
          <w:sz w:val="24"/>
          <w:szCs w:val="24"/>
          <w:lang w:eastAsia="zh-TW"/>
        </w:rPr>
        <w:t xml:space="preserve"> Ch. 2015;95:1370</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84.</w:t>
      </w:r>
    </w:p>
    <w:p w14:paraId="05E8D94E"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Gao JJ, Liu LH, Liu XR, Lu J, Hao H, Yuan H, et al. The organic contamination survey and health risk assessment of 16 source water reservoirs in Haihe River basin. Water Sci Technol. 2012;65:998</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1006.</w:t>
      </w:r>
    </w:p>
    <w:p w14:paraId="50E54852"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Lari SZ, Khan NA, Gandhi KN, Meshram TS, Thacker NP. Comparison of pesticide residues in surface water and ground water of agriculture intensive areas. J Environ Health Sci. 2014;12:11.</w:t>
      </w:r>
    </w:p>
    <w:p w14:paraId="07145A78" w14:textId="77777777"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Mamta, Rao RJ, Wani KA. Monitoring of organochlorine and organophosphorus pesticide residues in water during different seasons of Tighra reservoir Gwalior, Madhya Pradesh, India. Environ Monit Assess. 2015;187:684.</w:t>
      </w:r>
    </w:p>
    <w:p w14:paraId="32DF578E" w14:textId="5AA9AFAF"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E3307C">
        <w:rPr>
          <w:rFonts w:ascii="Times New Roman" w:eastAsia="ArialUnicodeMS" w:hAnsi="Times New Roman" w:cs="Times New Roman"/>
          <w:sz w:val="24"/>
          <w:szCs w:val="24"/>
          <w:lang w:val="da-DK" w:eastAsia="zh-TW"/>
        </w:rPr>
        <w:t xml:space="preserve">Chen YH, Yu KF, Hassan M, Xu C, Zhang B, Gin KYH, </w:t>
      </w:r>
      <w:r w:rsidRPr="00E3307C">
        <w:rPr>
          <w:rFonts w:ascii="Times New Roman" w:eastAsia="新細明體" w:hAnsi="Times New Roman" w:cs="Times New Roman"/>
          <w:sz w:val="24"/>
          <w:szCs w:val="24"/>
          <w:lang w:val="da-DK" w:eastAsia="zh-TW"/>
        </w:rPr>
        <w:t>et al</w:t>
      </w:r>
      <w:r w:rsidRPr="00E3307C">
        <w:rPr>
          <w:rFonts w:ascii="Times New Roman" w:eastAsia="ArialUnicodeMS" w:hAnsi="Times New Roman" w:cs="Times New Roman"/>
          <w:sz w:val="24"/>
          <w:szCs w:val="24"/>
          <w:lang w:val="da-DK" w:eastAsia="zh-TW"/>
        </w:rPr>
        <w:t xml:space="preserve">. </w:t>
      </w:r>
      <w:r w:rsidRPr="003249A1">
        <w:rPr>
          <w:rFonts w:ascii="Times New Roman" w:eastAsia="ArialUnicodeMS" w:hAnsi="Times New Roman" w:cs="Times New Roman"/>
          <w:sz w:val="24"/>
          <w:szCs w:val="24"/>
          <w:lang w:eastAsia="zh-TW"/>
        </w:rPr>
        <w:t>Occurrence, distribution and risk assessment of pesticides in a river-reservoir system. Ecotox Environ Safe</w:t>
      </w:r>
      <w:r w:rsidRPr="003249A1">
        <w:rPr>
          <w:rFonts w:ascii="Times New Roman" w:hAnsi="Times New Roman" w:cs="Times New Roman"/>
          <w:sz w:val="24"/>
          <w:szCs w:val="24"/>
          <w:lang w:eastAsia="zh-TW"/>
        </w:rPr>
        <w:t>.</w:t>
      </w:r>
      <w:r w:rsidRPr="003249A1">
        <w:rPr>
          <w:rFonts w:ascii="Times New Roman" w:eastAsia="ArialUnicodeMS" w:hAnsi="Times New Roman" w:cs="Times New Roman"/>
          <w:sz w:val="24"/>
          <w:szCs w:val="24"/>
          <w:lang w:eastAsia="zh-TW"/>
        </w:rPr>
        <w:t xml:space="preserve"> 2018;166:320</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7.</w:t>
      </w:r>
    </w:p>
    <w:p w14:paraId="3D2EB1A3" w14:textId="400B7E73" w:rsidR="005B12E2" w:rsidRPr="003249A1" w:rsidRDefault="005B12E2" w:rsidP="005B12E2">
      <w:pPr>
        <w:pStyle w:val="aa"/>
        <w:widowControl w:val="0"/>
        <w:numPr>
          <w:ilvl w:val="0"/>
          <w:numId w:val="9"/>
        </w:numPr>
        <w:autoSpaceDE w:val="0"/>
        <w:autoSpaceDN w:val="0"/>
        <w:adjustRightInd w:val="0"/>
        <w:spacing w:after="0" w:line="360" w:lineRule="auto"/>
        <w:jc w:val="both"/>
        <w:rPr>
          <w:rFonts w:ascii="Times New Roman" w:eastAsia="ArialUnicodeMS" w:hAnsi="Times New Roman" w:cs="Times New Roman"/>
          <w:sz w:val="24"/>
          <w:szCs w:val="24"/>
          <w:lang w:eastAsia="zh-TW"/>
        </w:rPr>
      </w:pPr>
      <w:r w:rsidRPr="003249A1">
        <w:rPr>
          <w:rFonts w:ascii="Times New Roman" w:eastAsia="ArialUnicodeMS" w:hAnsi="Times New Roman" w:cs="Times New Roman"/>
          <w:sz w:val="24"/>
          <w:szCs w:val="24"/>
          <w:lang w:eastAsia="zh-TW"/>
        </w:rPr>
        <w:t>Kalogridi EC, Christophoridis C, Bizani E, Drimaropoulou G, Fytianos K. Part I: temporal and spatial distribution of multiclass pesticide residues in lake waters of Northern Greece: application of an optimized SPE-UPLC-MS/MS pretreatment and analytical method. Environ Sci Pollut R. 2014;21:7239</w:t>
      </w:r>
      <w:r w:rsidRPr="003249A1">
        <w:rPr>
          <w:rFonts w:ascii="Times New Roman" w:hAnsi="Times New Roman" w:cs="Times New Roman"/>
          <w:sz w:val="24"/>
          <w:szCs w:val="24"/>
          <w:lang w:val="en-GB"/>
        </w:rPr>
        <w:t>–</w:t>
      </w:r>
      <w:r w:rsidRPr="003249A1">
        <w:rPr>
          <w:rFonts w:ascii="Times New Roman" w:eastAsia="ArialUnicodeMS" w:hAnsi="Times New Roman" w:cs="Times New Roman"/>
          <w:sz w:val="24"/>
          <w:szCs w:val="24"/>
          <w:lang w:eastAsia="zh-TW"/>
        </w:rPr>
        <w:t>51.</w:t>
      </w:r>
    </w:p>
    <w:p w14:paraId="436185E4" w14:textId="77777777" w:rsidR="005B12E2" w:rsidRPr="003249A1" w:rsidRDefault="005B12E2" w:rsidP="005B12E2">
      <w:pPr>
        <w:spacing w:after="0" w:line="360" w:lineRule="auto"/>
        <w:jc w:val="both"/>
        <w:rPr>
          <w:rFonts w:ascii="Times New Roman" w:hAnsi="Times New Roman" w:cs="Times New Roman"/>
          <w:sz w:val="24"/>
          <w:szCs w:val="24"/>
        </w:rPr>
      </w:pPr>
    </w:p>
    <w:p w14:paraId="78B5D9BE" w14:textId="04E8E7B5" w:rsidR="006D267C" w:rsidRPr="003E6763" w:rsidRDefault="006D267C" w:rsidP="00885ACD">
      <w:pPr>
        <w:pStyle w:val="aa"/>
        <w:spacing w:after="0" w:line="480" w:lineRule="auto"/>
        <w:ind w:left="709" w:hanging="709"/>
        <w:jc w:val="both"/>
        <w:rPr>
          <w:rFonts w:ascii="Times New Roman" w:hAnsi="Times New Roman" w:cs="Times New Roman"/>
          <w:sz w:val="24"/>
          <w:szCs w:val="24"/>
          <w:lang w:val="en-GB"/>
        </w:rPr>
      </w:pPr>
    </w:p>
    <w:sectPr w:rsidR="006D267C" w:rsidRPr="003E6763" w:rsidSect="00C12727">
      <w:footerReference w:type="default" r:id="rId10"/>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0E097" w14:textId="77777777" w:rsidR="002360D2" w:rsidRDefault="002360D2">
      <w:pPr>
        <w:spacing w:after="0" w:line="240" w:lineRule="auto"/>
      </w:pPr>
      <w:r>
        <w:separator/>
      </w:r>
    </w:p>
  </w:endnote>
  <w:endnote w:type="continuationSeparator" w:id="0">
    <w:p w14:paraId="59211607" w14:textId="77777777" w:rsidR="002360D2" w:rsidRDefault="00236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UnicodeMS">
    <w:altName w:val="Nanum Brush Script"/>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134188"/>
      <w:docPartObj>
        <w:docPartGallery w:val="Page Numbers (Bottom of Page)"/>
        <w:docPartUnique/>
      </w:docPartObj>
    </w:sdtPr>
    <w:sdtEndPr/>
    <w:sdtContent>
      <w:p w14:paraId="349FB388" w14:textId="0A0099CF" w:rsidR="007A2E90" w:rsidRDefault="007A2E90">
        <w:pPr>
          <w:pStyle w:val="afc"/>
          <w:jc w:val="right"/>
        </w:pPr>
        <w:r>
          <w:fldChar w:fldCharType="begin"/>
        </w:r>
        <w:r>
          <w:instrText xml:space="preserve"> PAGE   \* MERGEFORMAT </w:instrText>
        </w:r>
        <w:r>
          <w:fldChar w:fldCharType="separate"/>
        </w:r>
        <w:r w:rsidR="00D148A1">
          <w:rPr>
            <w:noProof/>
          </w:rPr>
          <w:t>11</w:t>
        </w:r>
        <w:r>
          <w:rPr>
            <w:noProof/>
          </w:rPr>
          <w:fldChar w:fldCharType="end"/>
        </w:r>
      </w:p>
    </w:sdtContent>
  </w:sdt>
  <w:p w14:paraId="6DB725FF" w14:textId="77777777" w:rsidR="007A2E90" w:rsidRDefault="007A2E90">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215D4" w14:textId="77777777" w:rsidR="002360D2" w:rsidRDefault="002360D2">
      <w:pPr>
        <w:spacing w:after="0" w:line="240" w:lineRule="auto"/>
      </w:pPr>
      <w:r>
        <w:separator/>
      </w:r>
    </w:p>
  </w:footnote>
  <w:footnote w:type="continuationSeparator" w:id="0">
    <w:p w14:paraId="44F1A64E" w14:textId="77777777" w:rsidR="002360D2" w:rsidRDefault="002360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360D0"/>
    <w:multiLevelType w:val="hybridMultilevel"/>
    <w:tmpl w:val="8F7C05D2"/>
    <w:lvl w:ilvl="0" w:tplc="4824049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5F4A59"/>
    <w:multiLevelType w:val="hybridMultilevel"/>
    <w:tmpl w:val="1172C8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89C55F8"/>
    <w:multiLevelType w:val="hybridMultilevel"/>
    <w:tmpl w:val="B2F04698"/>
    <w:lvl w:ilvl="0" w:tplc="B888BBE2">
      <w:start w:val="1"/>
      <w:numFmt w:val="bullet"/>
      <w:lvlText w:val="•"/>
      <w:lvlJc w:val="left"/>
      <w:pPr>
        <w:tabs>
          <w:tab w:val="num" w:pos="720"/>
        </w:tabs>
        <w:ind w:left="720" w:hanging="360"/>
      </w:pPr>
      <w:rPr>
        <w:rFonts w:ascii="Arial" w:hAnsi="Arial" w:cs="Times New Roman" w:hint="default"/>
      </w:rPr>
    </w:lvl>
    <w:lvl w:ilvl="1" w:tplc="6D4C8108">
      <w:start w:val="430"/>
      <w:numFmt w:val="bullet"/>
      <w:lvlText w:val="•"/>
      <w:lvlJc w:val="left"/>
      <w:pPr>
        <w:tabs>
          <w:tab w:val="num" w:pos="1440"/>
        </w:tabs>
        <w:ind w:left="1440" w:hanging="360"/>
      </w:pPr>
      <w:rPr>
        <w:rFonts w:ascii="Arial" w:hAnsi="Arial" w:cs="Times New Roman" w:hint="default"/>
      </w:rPr>
    </w:lvl>
    <w:lvl w:ilvl="2" w:tplc="99340A14">
      <w:start w:val="1"/>
      <w:numFmt w:val="bullet"/>
      <w:lvlText w:val="•"/>
      <w:lvlJc w:val="left"/>
      <w:pPr>
        <w:tabs>
          <w:tab w:val="num" w:pos="2160"/>
        </w:tabs>
        <w:ind w:left="2160" w:hanging="360"/>
      </w:pPr>
      <w:rPr>
        <w:rFonts w:ascii="Arial" w:hAnsi="Arial" w:cs="Times New Roman" w:hint="default"/>
      </w:rPr>
    </w:lvl>
    <w:lvl w:ilvl="3" w:tplc="1AAC7AD0">
      <w:start w:val="1"/>
      <w:numFmt w:val="bullet"/>
      <w:lvlText w:val="•"/>
      <w:lvlJc w:val="left"/>
      <w:pPr>
        <w:tabs>
          <w:tab w:val="num" w:pos="2880"/>
        </w:tabs>
        <w:ind w:left="2880" w:hanging="360"/>
      </w:pPr>
      <w:rPr>
        <w:rFonts w:ascii="Arial" w:hAnsi="Arial" w:cs="Times New Roman" w:hint="default"/>
      </w:rPr>
    </w:lvl>
    <w:lvl w:ilvl="4" w:tplc="E49CED7E">
      <w:start w:val="1"/>
      <w:numFmt w:val="bullet"/>
      <w:lvlText w:val="•"/>
      <w:lvlJc w:val="left"/>
      <w:pPr>
        <w:tabs>
          <w:tab w:val="num" w:pos="3600"/>
        </w:tabs>
        <w:ind w:left="3600" w:hanging="360"/>
      </w:pPr>
      <w:rPr>
        <w:rFonts w:ascii="Arial" w:hAnsi="Arial" w:cs="Times New Roman" w:hint="default"/>
      </w:rPr>
    </w:lvl>
    <w:lvl w:ilvl="5" w:tplc="BBD8E41E">
      <w:start w:val="1"/>
      <w:numFmt w:val="bullet"/>
      <w:lvlText w:val="•"/>
      <w:lvlJc w:val="left"/>
      <w:pPr>
        <w:tabs>
          <w:tab w:val="num" w:pos="4320"/>
        </w:tabs>
        <w:ind w:left="4320" w:hanging="360"/>
      </w:pPr>
      <w:rPr>
        <w:rFonts w:ascii="Arial" w:hAnsi="Arial" w:cs="Times New Roman" w:hint="default"/>
      </w:rPr>
    </w:lvl>
    <w:lvl w:ilvl="6" w:tplc="F732F81A">
      <w:start w:val="1"/>
      <w:numFmt w:val="bullet"/>
      <w:lvlText w:val="•"/>
      <w:lvlJc w:val="left"/>
      <w:pPr>
        <w:tabs>
          <w:tab w:val="num" w:pos="5040"/>
        </w:tabs>
        <w:ind w:left="5040" w:hanging="360"/>
      </w:pPr>
      <w:rPr>
        <w:rFonts w:ascii="Arial" w:hAnsi="Arial" w:cs="Times New Roman" w:hint="default"/>
      </w:rPr>
    </w:lvl>
    <w:lvl w:ilvl="7" w:tplc="A6547872">
      <w:start w:val="1"/>
      <w:numFmt w:val="bullet"/>
      <w:lvlText w:val="•"/>
      <w:lvlJc w:val="left"/>
      <w:pPr>
        <w:tabs>
          <w:tab w:val="num" w:pos="5760"/>
        </w:tabs>
        <w:ind w:left="5760" w:hanging="360"/>
      </w:pPr>
      <w:rPr>
        <w:rFonts w:ascii="Arial" w:hAnsi="Arial" w:cs="Times New Roman" w:hint="default"/>
      </w:rPr>
    </w:lvl>
    <w:lvl w:ilvl="8" w:tplc="17A09D64">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4C551FDA"/>
    <w:multiLevelType w:val="multilevel"/>
    <w:tmpl w:val="4F5AA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1033F"/>
    <w:multiLevelType w:val="hybridMultilevel"/>
    <w:tmpl w:val="5666060C"/>
    <w:lvl w:ilvl="0" w:tplc="68841BA2">
      <w:start w:val="1"/>
      <w:numFmt w:val="decimal"/>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5DA003D0"/>
    <w:multiLevelType w:val="hybridMultilevel"/>
    <w:tmpl w:val="74EE7342"/>
    <w:lvl w:ilvl="0" w:tplc="23CE1FBA">
      <w:numFmt w:val="bullet"/>
      <w:lvlText w:val="-"/>
      <w:lvlJc w:val="left"/>
      <w:pPr>
        <w:ind w:left="720" w:hanging="360"/>
      </w:pPr>
      <w:rPr>
        <w:rFonts w:ascii="Verdana" w:eastAsiaTheme="minorHAnsi" w:hAnsi="Verdana" w:cs="Calibri" w:hint="default"/>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5AE214E"/>
    <w:multiLevelType w:val="hybridMultilevel"/>
    <w:tmpl w:val="4732CAAA"/>
    <w:lvl w:ilvl="0" w:tplc="0394B4D8">
      <w:start w:val="2"/>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6F611926"/>
    <w:multiLevelType w:val="hybridMultilevel"/>
    <w:tmpl w:val="DDD48E8A"/>
    <w:lvl w:ilvl="0" w:tplc="2C0A000F">
      <w:start w:val="1"/>
      <w:numFmt w:val="decimal"/>
      <w:lvlText w:val="%1."/>
      <w:lvlJc w:val="left"/>
      <w:pPr>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7B925F37"/>
    <w:multiLevelType w:val="hybridMultilevel"/>
    <w:tmpl w:val="ADE4948E"/>
    <w:lvl w:ilvl="0" w:tplc="74EA9456">
      <w:start w:val="15"/>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796490828">
    <w:abstractNumId w:val="3"/>
  </w:num>
  <w:num w:numId="2" w16cid:durableId="307827299">
    <w:abstractNumId w:val="2"/>
  </w:num>
  <w:num w:numId="3" w16cid:durableId="32969350">
    <w:abstractNumId w:val="5"/>
  </w:num>
  <w:num w:numId="4" w16cid:durableId="1783107300">
    <w:abstractNumId w:val="0"/>
  </w:num>
  <w:num w:numId="5" w16cid:durableId="2016373135">
    <w:abstractNumId w:val="7"/>
  </w:num>
  <w:num w:numId="6" w16cid:durableId="1278836240">
    <w:abstractNumId w:val="6"/>
  </w:num>
  <w:num w:numId="7" w16cid:durableId="907496270">
    <w:abstractNumId w:val="4"/>
  </w:num>
  <w:num w:numId="8" w16cid:durableId="593709596">
    <w:abstractNumId w:val="8"/>
  </w:num>
  <w:num w:numId="9" w16cid:durableId="1705209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GwsDQwMDc3sDQxNTJT0lEKTi0uzszPAykwNK0FAF6th0AtAAAA"/>
  </w:docVars>
  <w:rsids>
    <w:rsidRoot w:val="00C12727"/>
    <w:rsid w:val="000274F3"/>
    <w:rsid w:val="00045EE4"/>
    <w:rsid w:val="000609D2"/>
    <w:rsid w:val="000613F5"/>
    <w:rsid w:val="000853EE"/>
    <w:rsid w:val="00091B21"/>
    <w:rsid w:val="000B099F"/>
    <w:rsid w:val="000C51BF"/>
    <w:rsid w:val="000E24C3"/>
    <w:rsid w:val="000F05C5"/>
    <w:rsid w:val="00115658"/>
    <w:rsid w:val="0011722F"/>
    <w:rsid w:val="001271BD"/>
    <w:rsid w:val="00182CEC"/>
    <w:rsid w:val="001A31C0"/>
    <w:rsid w:val="001B713D"/>
    <w:rsid w:val="001C0B42"/>
    <w:rsid w:val="001C5B89"/>
    <w:rsid w:val="001D0EDF"/>
    <w:rsid w:val="001F752A"/>
    <w:rsid w:val="00207A75"/>
    <w:rsid w:val="00223902"/>
    <w:rsid w:val="002360D2"/>
    <w:rsid w:val="00243C10"/>
    <w:rsid w:val="002514BE"/>
    <w:rsid w:val="00251E42"/>
    <w:rsid w:val="00267954"/>
    <w:rsid w:val="00291134"/>
    <w:rsid w:val="002B03A8"/>
    <w:rsid w:val="002B2022"/>
    <w:rsid w:val="002B6ADC"/>
    <w:rsid w:val="002C3A9F"/>
    <w:rsid w:val="002C7185"/>
    <w:rsid w:val="002D52EB"/>
    <w:rsid w:val="002F0B51"/>
    <w:rsid w:val="002F530F"/>
    <w:rsid w:val="002F53E8"/>
    <w:rsid w:val="002F7952"/>
    <w:rsid w:val="00311238"/>
    <w:rsid w:val="00313D9B"/>
    <w:rsid w:val="00326C16"/>
    <w:rsid w:val="003467F2"/>
    <w:rsid w:val="0034776D"/>
    <w:rsid w:val="0035157F"/>
    <w:rsid w:val="0035796B"/>
    <w:rsid w:val="003579CF"/>
    <w:rsid w:val="00371358"/>
    <w:rsid w:val="003A0452"/>
    <w:rsid w:val="003B0175"/>
    <w:rsid w:val="003B7976"/>
    <w:rsid w:val="003E1B81"/>
    <w:rsid w:val="003E47CA"/>
    <w:rsid w:val="003E6763"/>
    <w:rsid w:val="00400D2F"/>
    <w:rsid w:val="00407DD9"/>
    <w:rsid w:val="00412C6D"/>
    <w:rsid w:val="0041453B"/>
    <w:rsid w:val="004172D4"/>
    <w:rsid w:val="00440D24"/>
    <w:rsid w:val="004413DB"/>
    <w:rsid w:val="00441FB5"/>
    <w:rsid w:val="004606FD"/>
    <w:rsid w:val="0047215C"/>
    <w:rsid w:val="00473933"/>
    <w:rsid w:val="0048112D"/>
    <w:rsid w:val="004F6F6E"/>
    <w:rsid w:val="00512A8F"/>
    <w:rsid w:val="005251EC"/>
    <w:rsid w:val="00525284"/>
    <w:rsid w:val="00547161"/>
    <w:rsid w:val="005519B5"/>
    <w:rsid w:val="00554664"/>
    <w:rsid w:val="005555BD"/>
    <w:rsid w:val="005570EF"/>
    <w:rsid w:val="00561A5F"/>
    <w:rsid w:val="005839DE"/>
    <w:rsid w:val="00591EB2"/>
    <w:rsid w:val="005972BB"/>
    <w:rsid w:val="005B12E2"/>
    <w:rsid w:val="005D6727"/>
    <w:rsid w:val="005F7A66"/>
    <w:rsid w:val="006370AE"/>
    <w:rsid w:val="0065344C"/>
    <w:rsid w:val="00670B16"/>
    <w:rsid w:val="00675948"/>
    <w:rsid w:val="00675A7C"/>
    <w:rsid w:val="00682459"/>
    <w:rsid w:val="00684CFF"/>
    <w:rsid w:val="00685E81"/>
    <w:rsid w:val="006A36B2"/>
    <w:rsid w:val="006B7C8D"/>
    <w:rsid w:val="006C0F80"/>
    <w:rsid w:val="006D267C"/>
    <w:rsid w:val="006E3239"/>
    <w:rsid w:val="006F7E81"/>
    <w:rsid w:val="007207FD"/>
    <w:rsid w:val="00735FEB"/>
    <w:rsid w:val="007715CD"/>
    <w:rsid w:val="0077251E"/>
    <w:rsid w:val="00775D53"/>
    <w:rsid w:val="007775BE"/>
    <w:rsid w:val="00781E1A"/>
    <w:rsid w:val="007858C0"/>
    <w:rsid w:val="0078669D"/>
    <w:rsid w:val="00786C34"/>
    <w:rsid w:val="007A2771"/>
    <w:rsid w:val="007A2E90"/>
    <w:rsid w:val="007B2311"/>
    <w:rsid w:val="007B34BD"/>
    <w:rsid w:val="007C3905"/>
    <w:rsid w:val="007D137B"/>
    <w:rsid w:val="007F3622"/>
    <w:rsid w:val="007F52E2"/>
    <w:rsid w:val="008042AA"/>
    <w:rsid w:val="00804EB0"/>
    <w:rsid w:val="00817D92"/>
    <w:rsid w:val="008257F0"/>
    <w:rsid w:val="008404A2"/>
    <w:rsid w:val="00861C35"/>
    <w:rsid w:val="008729C5"/>
    <w:rsid w:val="00875BF1"/>
    <w:rsid w:val="0088043B"/>
    <w:rsid w:val="00882833"/>
    <w:rsid w:val="008839C9"/>
    <w:rsid w:val="00885ACD"/>
    <w:rsid w:val="008A45CA"/>
    <w:rsid w:val="008A73C6"/>
    <w:rsid w:val="008B6E0B"/>
    <w:rsid w:val="008C08C0"/>
    <w:rsid w:val="008C3958"/>
    <w:rsid w:val="008D3233"/>
    <w:rsid w:val="008D619A"/>
    <w:rsid w:val="008E37BA"/>
    <w:rsid w:val="008E6099"/>
    <w:rsid w:val="008F12BD"/>
    <w:rsid w:val="009056C0"/>
    <w:rsid w:val="009058D6"/>
    <w:rsid w:val="00910E23"/>
    <w:rsid w:val="00915D9C"/>
    <w:rsid w:val="00933C0F"/>
    <w:rsid w:val="00936F55"/>
    <w:rsid w:val="00944608"/>
    <w:rsid w:val="00961A5A"/>
    <w:rsid w:val="009632F9"/>
    <w:rsid w:val="00987195"/>
    <w:rsid w:val="009A25BB"/>
    <w:rsid w:val="009A62FA"/>
    <w:rsid w:val="009C0752"/>
    <w:rsid w:val="009D359E"/>
    <w:rsid w:val="009E0C46"/>
    <w:rsid w:val="009F10D8"/>
    <w:rsid w:val="00A00065"/>
    <w:rsid w:val="00A1057D"/>
    <w:rsid w:val="00A15EC1"/>
    <w:rsid w:val="00A43129"/>
    <w:rsid w:val="00A9096F"/>
    <w:rsid w:val="00AA418C"/>
    <w:rsid w:val="00AB3C76"/>
    <w:rsid w:val="00AD2073"/>
    <w:rsid w:val="00AD4FE6"/>
    <w:rsid w:val="00AE498A"/>
    <w:rsid w:val="00B07E63"/>
    <w:rsid w:val="00B13A35"/>
    <w:rsid w:val="00B1531E"/>
    <w:rsid w:val="00B22DCB"/>
    <w:rsid w:val="00B26744"/>
    <w:rsid w:val="00B27C5C"/>
    <w:rsid w:val="00B37ECC"/>
    <w:rsid w:val="00B50E98"/>
    <w:rsid w:val="00B617B3"/>
    <w:rsid w:val="00B81B37"/>
    <w:rsid w:val="00B9071E"/>
    <w:rsid w:val="00B9227B"/>
    <w:rsid w:val="00BB21F2"/>
    <w:rsid w:val="00BB36A9"/>
    <w:rsid w:val="00BB4F8E"/>
    <w:rsid w:val="00BC6153"/>
    <w:rsid w:val="00BD50DB"/>
    <w:rsid w:val="00BE7199"/>
    <w:rsid w:val="00C0664E"/>
    <w:rsid w:val="00C06AB6"/>
    <w:rsid w:val="00C12727"/>
    <w:rsid w:val="00C3431D"/>
    <w:rsid w:val="00C445FB"/>
    <w:rsid w:val="00C45768"/>
    <w:rsid w:val="00C47DB8"/>
    <w:rsid w:val="00C67830"/>
    <w:rsid w:val="00C73517"/>
    <w:rsid w:val="00C80570"/>
    <w:rsid w:val="00CB55E8"/>
    <w:rsid w:val="00CD16CA"/>
    <w:rsid w:val="00CD59CF"/>
    <w:rsid w:val="00D02A39"/>
    <w:rsid w:val="00D04C25"/>
    <w:rsid w:val="00D069F7"/>
    <w:rsid w:val="00D07CB1"/>
    <w:rsid w:val="00D148A1"/>
    <w:rsid w:val="00D24160"/>
    <w:rsid w:val="00D3132F"/>
    <w:rsid w:val="00D41E44"/>
    <w:rsid w:val="00D53F5C"/>
    <w:rsid w:val="00D6274B"/>
    <w:rsid w:val="00D717C7"/>
    <w:rsid w:val="00D7320E"/>
    <w:rsid w:val="00D76450"/>
    <w:rsid w:val="00D818B5"/>
    <w:rsid w:val="00D86FB4"/>
    <w:rsid w:val="00D87DC4"/>
    <w:rsid w:val="00D969E3"/>
    <w:rsid w:val="00DA2356"/>
    <w:rsid w:val="00DA5901"/>
    <w:rsid w:val="00DD75D7"/>
    <w:rsid w:val="00DE2CD9"/>
    <w:rsid w:val="00DE78AD"/>
    <w:rsid w:val="00E04169"/>
    <w:rsid w:val="00E12545"/>
    <w:rsid w:val="00E3307C"/>
    <w:rsid w:val="00E34418"/>
    <w:rsid w:val="00E41849"/>
    <w:rsid w:val="00E41ADC"/>
    <w:rsid w:val="00E50FC2"/>
    <w:rsid w:val="00E51E34"/>
    <w:rsid w:val="00E64336"/>
    <w:rsid w:val="00E655CF"/>
    <w:rsid w:val="00E74005"/>
    <w:rsid w:val="00E92B7D"/>
    <w:rsid w:val="00E96BDE"/>
    <w:rsid w:val="00EA217F"/>
    <w:rsid w:val="00EB0E31"/>
    <w:rsid w:val="00EB634A"/>
    <w:rsid w:val="00EB6AC7"/>
    <w:rsid w:val="00EE7C6C"/>
    <w:rsid w:val="00EF004A"/>
    <w:rsid w:val="00F0224F"/>
    <w:rsid w:val="00F15B2F"/>
    <w:rsid w:val="00F2343A"/>
    <w:rsid w:val="00F3028E"/>
    <w:rsid w:val="00F33829"/>
    <w:rsid w:val="00F34F6F"/>
    <w:rsid w:val="00F7079B"/>
    <w:rsid w:val="00F77335"/>
    <w:rsid w:val="00F8290D"/>
    <w:rsid w:val="00F86FD4"/>
    <w:rsid w:val="00F91631"/>
    <w:rsid w:val="00F91C4B"/>
    <w:rsid w:val="00FA56A0"/>
    <w:rsid w:val="00FA7381"/>
    <w:rsid w:val="00FB5E70"/>
    <w:rsid w:val="00FD6F32"/>
    <w:rsid w:val="00FE0C59"/>
    <w:rsid w:val="00FF1A9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1FCE9"/>
  <w15:docId w15:val="{0B3C09A3-D66C-412B-B63E-4B79B5885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59CF"/>
  </w:style>
  <w:style w:type="paragraph" w:styleId="1">
    <w:name w:val="heading 1"/>
    <w:basedOn w:val="a"/>
    <w:link w:val="10"/>
    <w:uiPriority w:val="9"/>
    <w:qFormat/>
    <w:rsid w:val="00C12727"/>
    <w:pPr>
      <w:spacing w:before="100" w:beforeAutospacing="1" w:after="100" w:afterAutospacing="1" w:line="240" w:lineRule="auto"/>
      <w:outlineLvl w:val="0"/>
    </w:pPr>
    <w:rPr>
      <w:rFonts w:ascii="Times New Roman" w:eastAsia="Times New Roman" w:hAnsi="Times New Roman" w:cs="Times New Roman"/>
      <w:b/>
      <w:bCs/>
      <w:kern w:val="36"/>
      <w:sz w:val="24"/>
      <w:szCs w:val="48"/>
      <w:lang w:eastAsia="en-GB"/>
    </w:rPr>
  </w:style>
  <w:style w:type="paragraph" w:styleId="2">
    <w:name w:val="heading 2"/>
    <w:basedOn w:val="a"/>
    <w:next w:val="a"/>
    <w:link w:val="20"/>
    <w:uiPriority w:val="9"/>
    <w:unhideWhenUsed/>
    <w:qFormat/>
    <w:rsid w:val="00C12727"/>
    <w:pPr>
      <w:keepNext/>
      <w:keepLines/>
      <w:spacing w:before="320" w:after="120"/>
      <w:outlineLvl w:val="1"/>
    </w:pPr>
    <w:rPr>
      <w:rFonts w:ascii="Times New Roman" w:eastAsiaTheme="majorEastAsia" w:hAnsi="Times New Roman" w:cstheme="majorBidi"/>
      <w:bCs/>
      <w:i/>
      <w:sz w:val="24"/>
      <w:szCs w:val="26"/>
    </w:rPr>
  </w:style>
  <w:style w:type="paragraph" w:styleId="3">
    <w:name w:val="heading 3"/>
    <w:basedOn w:val="a"/>
    <w:next w:val="a"/>
    <w:link w:val="30"/>
    <w:uiPriority w:val="9"/>
    <w:unhideWhenUsed/>
    <w:qFormat/>
    <w:rsid w:val="005570E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12727"/>
    <w:rPr>
      <w:rFonts w:ascii="Times New Roman" w:eastAsia="Times New Roman" w:hAnsi="Times New Roman" w:cs="Times New Roman"/>
      <w:b/>
      <w:bCs/>
      <w:kern w:val="36"/>
      <w:sz w:val="24"/>
      <w:szCs w:val="48"/>
      <w:lang w:eastAsia="en-GB"/>
    </w:rPr>
  </w:style>
  <w:style w:type="character" w:customStyle="1" w:styleId="20">
    <w:name w:val="標題 2 字元"/>
    <w:basedOn w:val="a0"/>
    <w:link w:val="2"/>
    <w:uiPriority w:val="9"/>
    <w:rsid w:val="00C12727"/>
    <w:rPr>
      <w:rFonts w:ascii="Times New Roman" w:eastAsiaTheme="majorEastAsia" w:hAnsi="Times New Roman" w:cstheme="majorBidi"/>
      <w:bCs/>
      <w:i/>
      <w:sz w:val="24"/>
      <w:szCs w:val="26"/>
    </w:rPr>
  </w:style>
  <w:style w:type="character" w:styleId="a3">
    <w:name w:val="annotation reference"/>
    <w:basedOn w:val="a0"/>
    <w:uiPriority w:val="99"/>
    <w:semiHidden/>
    <w:unhideWhenUsed/>
    <w:rsid w:val="00C12727"/>
    <w:rPr>
      <w:sz w:val="16"/>
      <w:szCs w:val="16"/>
    </w:rPr>
  </w:style>
  <w:style w:type="paragraph" w:styleId="a4">
    <w:name w:val="annotation text"/>
    <w:basedOn w:val="a"/>
    <w:link w:val="a5"/>
    <w:uiPriority w:val="99"/>
    <w:unhideWhenUsed/>
    <w:rsid w:val="00C12727"/>
    <w:pPr>
      <w:spacing w:line="240" w:lineRule="auto"/>
    </w:pPr>
    <w:rPr>
      <w:sz w:val="20"/>
      <w:szCs w:val="20"/>
    </w:rPr>
  </w:style>
  <w:style w:type="character" w:customStyle="1" w:styleId="a5">
    <w:name w:val="註解文字 字元"/>
    <w:basedOn w:val="a0"/>
    <w:link w:val="a4"/>
    <w:uiPriority w:val="99"/>
    <w:rsid w:val="00C12727"/>
    <w:rPr>
      <w:sz w:val="20"/>
      <w:szCs w:val="20"/>
    </w:rPr>
  </w:style>
  <w:style w:type="paragraph" w:styleId="a6">
    <w:name w:val="annotation subject"/>
    <w:basedOn w:val="a4"/>
    <w:next w:val="a4"/>
    <w:link w:val="a7"/>
    <w:uiPriority w:val="99"/>
    <w:semiHidden/>
    <w:unhideWhenUsed/>
    <w:rsid w:val="00C12727"/>
    <w:rPr>
      <w:b/>
      <w:bCs/>
    </w:rPr>
  </w:style>
  <w:style w:type="character" w:customStyle="1" w:styleId="a7">
    <w:name w:val="註解主旨 字元"/>
    <w:basedOn w:val="a5"/>
    <w:link w:val="a6"/>
    <w:uiPriority w:val="99"/>
    <w:semiHidden/>
    <w:rsid w:val="00C12727"/>
    <w:rPr>
      <w:b/>
      <w:bCs/>
      <w:sz w:val="20"/>
      <w:szCs w:val="20"/>
    </w:rPr>
  </w:style>
  <w:style w:type="paragraph" w:styleId="a8">
    <w:name w:val="Balloon Text"/>
    <w:basedOn w:val="a"/>
    <w:link w:val="a9"/>
    <w:uiPriority w:val="99"/>
    <w:semiHidden/>
    <w:unhideWhenUsed/>
    <w:rsid w:val="00C12727"/>
    <w:pPr>
      <w:spacing w:after="0" w:line="240" w:lineRule="auto"/>
    </w:pPr>
    <w:rPr>
      <w:rFonts w:ascii="Tahoma" w:hAnsi="Tahoma" w:cs="Tahoma"/>
      <w:sz w:val="16"/>
      <w:szCs w:val="16"/>
    </w:rPr>
  </w:style>
  <w:style w:type="character" w:customStyle="1" w:styleId="a9">
    <w:name w:val="註解方塊文字 字元"/>
    <w:basedOn w:val="a0"/>
    <w:link w:val="a8"/>
    <w:uiPriority w:val="99"/>
    <w:semiHidden/>
    <w:rsid w:val="00C12727"/>
    <w:rPr>
      <w:rFonts w:ascii="Tahoma" w:hAnsi="Tahoma" w:cs="Tahoma"/>
      <w:sz w:val="16"/>
      <w:szCs w:val="16"/>
    </w:rPr>
  </w:style>
  <w:style w:type="character" w:customStyle="1" w:styleId="title-text">
    <w:name w:val="title-text"/>
    <w:basedOn w:val="a0"/>
    <w:rsid w:val="00C12727"/>
  </w:style>
  <w:style w:type="paragraph" w:styleId="aa">
    <w:name w:val="List Paragraph"/>
    <w:basedOn w:val="a"/>
    <w:uiPriority w:val="34"/>
    <w:qFormat/>
    <w:rsid w:val="00C12727"/>
    <w:pPr>
      <w:ind w:left="720"/>
      <w:contextualSpacing/>
    </w:pPr>
    <w:rPr>
      <w:lang w:val="en-US"/>
    </w:rPr>
  </w:style>
  <w:style w:type="character" w:styleId="ab">
    <w:name w:val="Hyperlink"/>
    <w:basedOn w:val="a0"/>
    <w:uiPriority w:val="99"/>
    <w:unhideWhenUsed/>
    <w:rsid w:val="00C12727"/>
    <w:rPr>
      <w:color w:val="0000FF" w:themeColor="hyperlink"/>
      <w:u w:val="single"/>
    </w:rPr>
  </w:style>
  <w:style w:type="table" w:styleId="ac">
    <w:name w:val="Table Grid"/>
    <w:basedOn w:val="a1"/>
    <w:uiPriority w:val="59"/>
    <w:rsid w:val="00C12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Light Shading"/>
    <w:basedOn w:val="a1"/>
    <w:uiPriority w:val="60"/>
    <w:rsid w:val="00C1272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e">
    <w:name w:val="Placeholder Text"/>
    <w:basedOn w:val="a0"/>
    <w:uiPriority w:val="99"/>
    <w:semiHidden/>
    <w:rsid w:val="00C12727"/>
    <w:rPr>
      <w:color w:val="808080"/>
    </w:rPr>
  </w:style>
  <w:style w:type="character" w:styleId="af">
    <w:name w:val="line number"/>
    <w:basedOn w:val="a0"/>
    <w:uiPriority w:val="99"/>
    <w:semiHidden/>
    <w:unhideWhenUsed/>
    <w:rsid w:val="00C12727"/>
  </w:style>
  <w:style w:type="paragraph" w:customStyle="1" w:styleId="Normal1">
    <w:name w:val="Normal1"/>
    <w:rsid w:val="00C12727"/>
    <w:pPr>
      <w:widowControl w:val="0"/>
      <w:spacing w:after="0"/>
      <w:jc w:val="both"/>
    </w:pPr>
    <w:rPr>
      <w:rFonts w:ascii="Calibri" w:eastAsia="Calibri" w:hAnsi="Calibri" w:cs="Calibri"/>
      <w:color w:val="000000"/>
      <w:lang w:val="es-ES" w:eastAsia="es-ES"/>
    </w:rPr>
  </w:style>
  <w:style w:type="character" w:customStyle="1" w:styleId="emphasistypesmallcaps">
    <w:name w:val="emphasistypesmallcaps"/>
    <w:basedOn w:val="a0"/>
    <w:rsid w:val="00C12727"/>
  </w:style>
  <w:style w:type="character" w:styleId="af0">
    <w:name w:val="Emphasis"/>
    <w:basedOn w:val="a0"/>
    <w:uiPriority w:val="20"/>
    <w:qFormat/>
    <w:rsid w:val="00C12727"/>
    <w:rPr>
      <w:i/>
      <w:iCs/>
    </w:rPr>
  </w:style>
  <w:style w:type="character" w:styleId="af1">
    <w:name w:val="Strong"/>
    <w:basedOn w:val="a0"/>
    <w:uiPriority w:val="22"/>
    <w:qFormat/>
    <w:rsid w:val="00C12727"/>
    <w:rPr>
      <w:b/>
      <w:bCs/>
    </w:rPr>
  </w:style>
  <w:style w:type="character" w:customStyle="1" w:styleId="fm-citation-ids-label">
    <w:name w:val="fm-citation-ids-label"/>
    <w:basedOn w:val="a0"/>
    <w:rsid w:val="00C12727"/>
  </w:style>
  <w:style w:type="paragraph" w:styleId="Web">
    <w:name w:val="Normal (Web)"/>
    <w:basedOn w:val="a"/>
    <w:uiPriority w:val="99"/>
    <w:unhideWhenUsed/>
    <w:rsid w:val="00C127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f2">
    <w:name w:val="FollowedHyperlink"/>
    <w:basedOn w:val="a0"/>
    <w:uiPriority w:val="99"/>
    <w:semiHidden/>
    <w:unhideWhenUsed/>
    <w:rsid w:val="00C12727"/>
    <w:rPr>
      <w:color w:val="800080" w:themeColor="followedHyperlink"/>
      <w:u w:val="single"/>
    </w:rPr>
  </w:style>
  <w:style w:type="paragraph" w:styleId="af3">
    <w:name w:val="caption"/>
    <w:basedOn w:val="a"/>
    <w:next w:val="a"/>
    <w:uiPriority w:val="35"/>
    <w:unhideWhenUsed/>
    <w:qFormat/>
    <w:rsid w:val="00C12727"/>
    <w:pPr>
      <w:spacing w:line="240" w:lineRule="auto"/>
    </w:pPr>
    <w:rPr>
      <w:b/>
      <w:bCs/>
      <w:color w:val="4F81BD" w:themeColor="accent1"/>
      <w:sz w:val="18"/>
      <w:szCs w:val="18"/>
    </w:rPr>
  </w:style>
  <w:style w:type="paragraph" w:styleId="af4">
    <w:name w:val="TOC Heading"/>
    <w:basedOn w:val="1"/>
    <w:next w:val="a"/>
    <w:uiPriority w:val="39"/>
    <w:semiHidden/>
    <w:unhideWhenUsed/>
    <w:qFormat/>
    <w:rsid w:val="00C1272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s-AR" w:eastAsia="es-AR"/>
    </w:rPr>
  </w:style>
  <w:style w:type="paragraph" w:styleId="21">
    <w:name w:val="toc 2"/>
    <w:basedOn w:val="a"/>
    <w:next w:val="a"/>
    <w:autoRedefine/>
    <w:uiPriority w:val="39"/>
    <w:semiHidden/>
    <w:unhideWhenUsed/>
    <w:qFormat/>
    <w:rsid w:val="00C12727"/>
    <w:pPr>
      <w:spacing w:after="100"/>
      <w:ind w:left="220"/>
    </w:pPr>
    <w:rPr>
      <w:lang w:val="es-AR" w:eastAsia="es-AR"/>
    </w:rPr>
  </w:style>
  <w:style w:type="paragraph" w:styleId="11">
    <w:name w:val="toc 1"/>
    <w:basedOn w:val="a"/>
    <w:next w:val="a"/>
    <w:autoRedefine/>
    <w:uiPriority w:val="39"/>
    <w:semiHidden/>
    <w:unhideWhenUsed/>
    <w:qFormat/>
    <w:rsid w:val="00C12727"/>
    <w:pPr>
      <w:spacing w:after="100"/>
    </w:pPr>
    <w:rPr>
      <w:lang w:val="es-AR" w:eastAsia="es-AR"/>
    </w:rPr>
  </w:style>
  <w:style w:type="paragraph" w:styleId="31">
    <w:name w:val="toc 3"/>
    <w:basedOn w:val="a"/>
    <w:next w:val="a"/>
    <w:autoRedefine/>
    <w:uiPriority w:val="39"/>
    <w:semiHidden/>
    <w:unhideWhenUsed/>
    <w:qFormat/>
    <w:rsid w:val="00C12727"/>
    <w:pPr>
      <w:spacing w:after="100"/>
      <w:ind w:left="440"/>
    </w:pPr>
    <w:rPr>
      <w:lang w:val="es-AR" w:eastAsia="es-AR"/>
    </w:rPr>
  </w:style>
  <w:style w:type="paragraph" w:styleId="af5">
    <w:name w:val="Document Map"/>
    <w:basedOn w:val="a"/>
    <w:link w:val="af6"/>
    <w:uiPriority w:val="99"/>
    <w:semiHidden/>
    <w:unhideWhenUsed/>
    <w:rsid w:val="00C12727"/>
    <w:pPr>
      <w:spacing w:after="0" w:line="240" w:lineRule="auto"/>
    </w:pPr>
    <w:rPr>
      <w:rFonts w:ascii="Tahoma" w:hAnsi="Tahoma" w:cs="Tahoma"/>
      <w:sz w:val="16"/>
      <w:szCs w:val="16"/>
    </w:rPr>
  </w:style>
  <w:style w:type="character" w:customStyle="1" w:styleId="af6">
    <w:name w:val="文件引導模式 字元"/>
    <w:basedOn w:val="a0"/>
    <w:link w:val="af5"/>
    <w:uiPriority w:val="99"/>
    <w:semiHidden/>
    <w:rsid w:val="00C12727"/>
    <w:rPr>
      <w:rFonts w:ascii="Tahoma" w:hAnsi="Tahoma" w:cs="Tahoma"/>
      <w:sz w:val="16"/>
      <w:szCs w:val="16"/>
    </w:rPr>
  </w:style>
  <w:style w:type="table" w:styleId="12">
    <w:name w:val="Medium List 1"/>
    <w:basedOn w:val="a1"/>
    <w:uiPriority w:val="65"/>
    <w:rsid w:val="00C1272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af7">
    <w:name w:val="Light List"/>
    <w:basedOn w:val="a1"/>
    <w:uiPriority w:val="61"/>
    <w:rsid w:val="00C1272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f8">
    <w:name w:val="No Spacing"/>
    <w:uiPriority w:val="1"/>
    <w:qFormat/>
    <w:rsid w:val="00C12727"/>
    <w:pPr>
      <w:spacing w:after="0" w:line="240" w:lineRule="auto"/>
    </w:pPr>
  </w:style>
  <w:style w:type="paragraph" w:styleId="af9">
    <w:name w:val="Revision"/>
    <w:hidden/>
    <w:uiPriority w:val="99"/>
    <w:semiHidden/>
    <w:rsid w:val="00C12727"/>
    <w:pPr>
      <w:spacing w:after="0" w:line="240" w:lineRule="auto"/>
    </w:pPr>
  </w:style>
  <w:style w:type="paragraph" w:styleId="afa">
    <w:name w:val="header"/>
    <w:basedOn w:val="a"/>
    <w:link w:val="afb"/>
    <w:uiPriority w:val="99"/>
    <w:unhideWhenUsed/>
    <w:rsid w:val="00C12727"/>
    <w:pPr>
      <w:tabs>
        <w:tab w:val="center" w:pos="4252"/>
        <w:tab w:val="right" w:pos="8504"/>
      </w:tabs>
      <w:spacing w:after="0" w:line="240" w:lineRule="auto"/>
    </w:pPr>
  </w:style>
  <w:style w:type="character" w:customStyle="1" w:styleId="afb">
    <w:name w:val="頁首 字元"/>
    <w:basedOn w:val="a0"/>
    <w:link w:val="afa"/>
    <w:uiPriority w:val="99"/>
    <w:rsid w:val="00C12727"/>
  </w:style>
  <w:style w:type="paragraph" w:styleId="afc">
    <w:name w:val="footer"/>
    <w:basedOn w:val="a"/>
    <w:link w:val="afd"/>
    <w:uiPriority w:val="99"/>
    <w:unhideWhenUsed/>
    <w:rsid w:val="00C12727"/>
    <w:pPr>
      <w:tabs>
        <w:tab w:val="center" w:pos="4252"/>
        <w:tab w:val="right" w:pos="8504"/>
      </w:tabs>
      <w:spacing w:after="0" w:line="240" w:lineRule="auto"/>
    </w:pPr>
  </w:style>
  <w:style w:type="character" w:customStyle="1" w:styleId="afd">
    <w:name w:val="頁尾 字元"/>
    <w:basedOn w:val="a0"/>
    <w:link w:val="afc"/>
    <w:uiPriority w:val="99"/>
    <w:rsid w:val="00C12727"/>
  </w:style>
  <w:style w:type="character" w:customStyle="1" w:styleId="30">
    <w:name w:val="標題 3 字元"/>
    <w:basedOn w:val="a0"/>
    <w:link w:val="3"/>
    <w:uiPriority w:val="9"/>
    <w:rsid w:val="005570EF"/>
    <w:rPr>
      <w:rFonts w:asciiTheme="majorHAnsi" w:eastAsiaTheme="majorEastAsia" w:hAnsiTheme="majorHAnsi" w:cstheme="majorBidi"/>
      <w:b/>
      <w:bCs/>
      <w:color w:val="4F81BD" w:themeColor="accent1"/>
    </w:rPr>
  </w:style>
  <w:style w:type="character" w:customStyle="1" w:styleId="13">
    <w:name w:val="未解析的提及1"/>
    <w:basedOn w:val="a0"/>
    <w:uiPriority w:val="99"/>
    <w:semiHidden/>
    <w:unhideWhenUsed/>
    <w:rsid w:val="007B3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944085">
      <w:bodyDiv w:val="1"/>
      <w:marLeft w:val="0"/>
      <w:marRight w:val="0"/>
      <w:marTop w:val="0"/>
      <w:marBottom w:val="0"/>
      <w:divBdr>
        <w:top w:val="none" w:sz="0" w:space="0" w:color="auto"/>
        <w:left w:val="none" w:sz="0" w:space="0" w:color="auto"/>
        <w:bottom w:val="none" w:sz="0" w:space="0" w:color="auto"/>
        <w:right w:val="none" w:sz="0" w:space="0" w:color="auto"/>
      </w:divBdr>
    </w:div>
    <w:div w:id="191975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60710-08D0-43D2-94C1-B812590E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2568</Words>
  <Characters>14638</Characters>
  <Application>Microsoft Office Word</Application>
  <DocSecurity>0</DocSecurity>
  <Lines>121</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NahuelB</dc:creator>
  <cp:lastModifiedBy>Tseng</cp:lastModifiedBy>
  <cp:revision>2</cp:revision>
  <dcterms:created xsi:type="dcterms:W3CDTF">2022-05-23T08:37:00Z</dcterms:created>
  <dcterms:modified xsi:type="dcterms:W3CDTF">2022-05-23T08:37:00Z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