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CC8AC2" w14:textId="68E29B81" w:rsidR="0070356D" w:rsidRDefault="009035B2" w:rsidP="0070356D">
      <w:pPr>
        <w:spacing w:line="360" w:lineRule="auto"/>
        <w:rPr>
          <w:rFonts w:ascii="Arial" w:hAnsi="Arial" w:cs="Arial"/>
          <w:sz w:val="20"/>
          <w:szCs w:val="20"/>
        </w:rPr>
      </w:pPr>
      <w:r>
        <w:rPr>
          <w:rFonts w:ascii="Arial" w:hAnsi="Arial" w:cs="Arial"/>
        </w:rPr>
        <w:t>Fi</w:t>
      </w:r>
      <w:r w:rsidR="0070356D">
        <w:rPr>
          <w:rFonts w:ascii="Arial" w:hAnsi="Arial" w:cs="Arial"/>
          <w:sz w:val="20"/>
          <w:szCs w:val="20"/>
        </w:rPr>
        <w:t xml:space="preserve">gure </w:t>
      </w:r>
      <w:r w:rsidR="007A621C">
        <w:rPr>
          <w:rFonts w:ascii="Arial" w:hAnsi="Arial" w:cs="Arial"/>
          <w:sz w:val="20"/>
          <w:szCs w:val="20"/>
        </w:rPr>
        <w:t>S</w:t>
      </w:r>
      <w:r w:rsidR="0070356D">
        <w:rPr>
          <w:rFonts w:ascii="Arial" w:hAnsi="Arial" w:cs="Arial"/>
          <w:sz w:val="20"/>
          <w:szCs w:val="20"/>
        </w:rPr>
        <w:t>1: Model Diagnostics for the association between Opioid use and Oxford Score</w:t>
      </w:r>
      <w:r w:rsidR="0070356D" w:rsidRPr="00162AAE">
        <w:rPr>
          <w:rFonts w:ascii="Arial" w:hAnsi="Arial" w:cs="Arial"/>
          <w:noProof/>
          <w:lang w:val="en-US"/>
        </w:rPr>
        <w:drawing>
          <wp:inline distT="0" distB="0" distL="0" distR="0" wp14:anchorId="0DAE5E3A" wp14:editId="30B65DEB">
            <wp:extent cx="8244840" cy="4970105"/>
            <wp:effectExtent l="0" t="0" r="3810" b="2540"/>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rotWithShape="1">
                    <a:blip r:embed="rId6"/>
                    <a:srcRect t="4022"/>
                    <a:stretch/>
                  </pic:blipFill>
                  <pic:spPr bwMode="auto">
                    <a:xfrm>
                      <a:off x="0" y="0"/>
                      <a:ext cx="8253744" cy="4975473"/>
                    </a:xfrm>
                    <a:prstGeom prst="rect">
                      <a:avLst/>
                    </a:prstGeom>
                    <a:ln>
                      <a:noFill/>
                    </a:ln>
                    <a:extLst>
                      <a:ext uri="{53640926-AAD7-44D8-BBD7-CCE9431645EC}">
                        <a14:shadowObscured xmlns:a14="http://schemas.microsoft.com/office/drawing/2010/main"/>
                      </a:ext>
                    </a:extLst>
                  </pic:spPr>
                </pic:pic>
              </a:graphicData>
            </a:graphic>
          </wp:inline>
        </w:drawing>
      </w:r>
    </w:p>
    <w:p w14:paraId="60511929" w14:textId="77777777" w:rsidR="005A1754" w:rsidRDefault="005A1754" w:rsidP="0070356D">
      <w:pPr>
        <w:spacing w:line="360" w:lineRule="auto"/>
        <w:rPr>
          <w:rFonts w:ascii="Arial" w:hAnsi="Arial" w:cs="Arial"/>
          <w:sz w:val="20"/>
          <w:szCs w:val="20"/>
        </w:rPr>
      </w:pPr>
    </w:p>
    <w:p w14:paraId="0AB5C614" w14:textId="0A31FB1B" w:rsidR="0070356D" w:rsidRDefault="0070356D" w:rsidP="0070356D">
      <w:pPr>
        <w:spacing w:line="360" w:lineRule="auto"/>
        <w:rPr>
          <w:rFonts w:ascii="Arial" w:hAnsi="Arial" w:cs="Arial"/>
        </w:rPr>
      </w:pPr>
      <w:r>
        <w:rPr>
          <w:rFonts w:ascii="Arial" w:hAnsi="Arial" w:cs="Arial"/>
          <w:sz w:val="20"/>
          <w:szCs w:val="20"/>
        </w:rPr>
        <w:lastRenderedPageBreak/>
        <w:t xml:space="preserve">Figure </w:t>
      </w:r>
      <w:r w:rsidR="007A621C">
        <w:rPr>
          <w:rFonts w:ascii="Arial" w:hAnsi="Arial" w:cs="Arial"/>
          <w:sz w:val="20"/>
          <w:szCs w:val="20"/>
        </w:rPr>
        <w:t>S</w:t>
      </w:r>
      <w:r>
        <w:rPr>
          <w:rFonts w:ascii="Arial" w:hAnsi="Arial" w:cs="Arial"/>
          <w:sz w:val="20"/>
          <w:szCs w:val="20"/>
        </w:rPr>
        <w:t>2: Model Diagnostics for the association between Opioid use and EQ VAS Scor</w:t>
      </w:r>
      <w:r w:rsidR="00604CCB">
        <w:rPr>
          <w:rFonts w:ascii="Arial" w:hAnsi="Arial" w:cs="Arial"/>
          <w:sz w:val="20"/>
          <w:szCs w:val="20"/>
        </w:rPr>
        <w:t>e</w:t>
      </w:r>
    </w:p>
    <w:p w14:paraId="0EF40D58" w14:textId="77777777" w:rsidR="0070356D" w:rsidRDefault="0070356D" w:rsidP="0070356D">
      <w:pPr>
        <w:spacing w:line="360" w:lineRule="auto"/>
        <w:rPr>
          <w:rFonts w:ascii="Arial" w:hAnsi="Arial" w:cs="Arial"/>
        </w:rPr>
      </w:pPr>
      <w:r w:rsidRPr="00DC6AF7">
        <w:rPr>
          <w:rFonts w:ascii="Arial" w:hAnsi="Arial" w:cs="Arial"/>
          <w:noProof/>
          <w:lang w:val="en-US"/>
        </w:rPr>
        <w:drawing>
          <wp:inline distT="0" distB="0" distL="0" distR="0" wp14:anchorId="396ED5A5" wp14:editId="24B17AE2">
            <wp:extent cx="8712579" cy="5181600"/>
            <wp:effectExtent l="0" t="0" r="0" b="0"/>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pic:nvPicPr>
                  <pic:blipFill rotWithShape="1">
                    <a:blip r:embed="rId7"/>
                    <a:srcRect t="4279"/>
                    <a:stretch/>
                  </pic:blipFill>
                  <pic:spPr bwMode="auto">
                    <a:xfrm>
                      <a:off x="0" y="0"/>
                      <a:ext cx="8714477" cy="5182729"/>
                    </a:xfrm>
                    <a:prstGeom prst="rect">
                      <a:avLst/>
                    </a:prstGeom>
                    <a:ln>
                      <a:noFill/>
                    </a:ln>
                    <a:extLst>
                      <a:ext uri="{53640926-AAD7-44D8-BBD7-CCE9431645EC}">
                        <a14:shadowObscured xmlns:a14="http://schemas.microsoft.com/office/drawing/2010/main"/>
                      </a:ext>
                    </a:extLst>
                  </pic:spPr>
                </pic:pic>
              </a:graphicData>
            </a:graphic>
          </wp:inline>
        </w:drawing>
      </w:r>
    </w:p>
    <w:p w14:paraId="446E0EDD" w14:textId="1A8CC741" w:rsidR="00942053" w:rsidRDefault="00942053" w:rsidP="0070356D">
      <w:pPr>
        <w:spacing w:line="360" w:lineRule="auto"/>
        <w:rPr>
          <w:rFonts w:ascii="Arial" w:hAnsi="Arial" w:cs="Arial"/>
        </w:rPr>
      </w:pPr>
      <w:r>
        <w:rPr>
          <w:rFonts w:ascii="Arial" w:hAnsi="Arial" w:cs="Arial"/>
        </w:rPr>
        <w:lastRenderedPageBreak/>
        <w:t xml:space="preserve">Figure </w:t>
      </w:r>
      <w:r w:rsidR="007A621C">
        <w:rPr>
          <w:rFonts w:ascii="Arial" w:hAnsi="Arial" w:cs="Arial"/>
        </w:rPr>
        <w:t>S</w:t>
      </w:r>
      <w:r>
        <w:rPr>
          <w:rFonts w:ascii="Arial" w:hAnsi="Arial" w:cs="Arial"/>
        </w:rPr>
        <w:t xml:space="preserve">3: </w:t>
      </w:r>
      <w:r>
        <w:rPr>
          <w:rFonts w:ascii="Arial" w:hAnsi="Arial" w:cs="Arial"/>
          <w:sz w:val="20"/>
          <w:szCs w:val="20"/>
        </w:rPr>
        <w:t>Model Diagnostics for the association between Opioid use and EQ VAS – THA Subgroup analysis</w:t>
      </w:r>
    </w:p>
    <w:p w14:paraId="43B0ACC7" w14:textId="77777777" w:rsidR="0070356D" w:rsidRDefault="0070356D" w:rsidP="0070356D">
      <w:pPr>
        <w:spacing w:line="360" w:lineRule="auto"/>
        <w:rPr>
          <w:rFonts w:ascii="Arial" w:hAnsi="Arial" w:cs="Arial"/>
        </w:rPr>
      </w:pPr>
      <w:r w:rsidRPr="00F47836">
        <w:rPr>
          <w:rFonts w:ascii="Arial" w:hAnsi="Arial" w:cs="Arial"/>
          <w:noProof/>
          <w:lang w:val="en-US"/>
        </w:rPr>
        <w:drawing>
          <wp:inline distT="0" distB="0" distL="0" distR="0" wp14:anchorId="6153F50D" wp14:editId="33068F20">
            <wp:extent cx="8219229" cy="5135880"/>
            <wp:effectExtent l="0" t="0" r="0" b="7620"/>
            <wp:docPr id="8" name="Picture 8" descr="A group of graphs with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graphs with lines&#10;&#10;Description automatically generated with medium confidence"/>
                    <pic:cNvPicPr/>
                  </pic:nvPicPr>
                  <pic:blipFill>
                    <a:blip r:embed="rId8"/>
                    <a:stretch>
                      <a:fillRect/>
                    </a:stretch>
                  </pic:blipFill>
                  <pic:spPr>
                    <a:xfrm>
                      <a:off x="0" y="0"/>
                      <a:ext cx="8225647" cy="5139891"/>
                    </a:xfrm>
                    <a:prstGeom prst="rect">
                      <a:avLst/>
                    </a:prstGeom>
                  </pic:spPr>
                </pic:pic>
              </a:graphicData>
            </a:graphic>
          </wp:inline>
        </w:drawing>
      </w:r>
    </w:p>
    <w:p w14:paraId="274EC3F3" w14:textId="06F4F598" w:rsidR="00942053" w:rsidRDefault="00942053" w:rsidP="0070356D">
      <w:pPr>
        <w:spacing w:line="360" w:lineRule="auto"/>
        <w:rPr>
          <w:rFonts w:ascii="Arial" w:hAnsi="Arial" w:cs="Arial"/>
        </w:rPr>
      </w:pPr>
      <w:r>
        <w:rPr>
          <w:rFonts w:ascii="Arial" w:hAnsi="Arial" w:cs="Arial"/>
        </w:rPr>
        <w:lastRenderedPageBreak/>
        <w:t xml:space="preserve">Figure </w:t>
      </w:r>
      <w:r w:rsidR="007A621C">
        <w:rPr>
          <w:rFonts w:ascii="Arial" w:hAnsi="Arial" w:cs="Arial"/>
        </w:rPr>
        <w:t>S</w:t>
      </w:r>
      <w:r>
        <w:rPr>
          <w:rFonts w:ascii="Arial" w:hAnsi="Arial" w:cs="Arial"/>
        </w:rPr>
        <w:t xml:space="preserve">4: </w:t>
      </w:r>
      <w:r>
        <w:rPr>
          <w:rFonts w:ascii="Arial" w:hAnsi="Arial" w:cs="Arial"/>
          <w:sz w:val="20"/>
          <w:szCs w:val="20"/>
        </w:rPr>
        <w:t>Model Diagnostics for the association between Opioid use and Oxford Score – TKA subgroup analysis</w:t>
      </w:r>
    </w:p>
    <w:p w14:paraId="6BE136E4" w14:textId="77777777" w:rsidR="0070356D" w:rsidRPr="00601D83" w:rsidRDefault="0070356D" w:rsidP="0070356D">
      <w:pPr>
        <w:spacing w:line="360" w:lineRule="auto"/>
        <w:rPr>
          <w:rFonts w:ascii="Arial" w:hAnsi="Arial" w:cs="Arial"/>
        </w:rPr>
      </w:pPr>
      <w:r w:rsidRPr="00B73D2A">
        <w:rPr>
          <w:rFonts w:ascii="Arial" w:hAnsi="Arial" w:cs="Arial"/>
          <w:noProof/>
          <w:lang w:val="en-US"/>
        </w:rPr>
        <w:drawing>
          <wp:inline distT="0" distB="0" distL="0" distR="0" wp14:anchorId="56E9B8B4" wp14:editId="0EBBD909">
            <wp:extent cx="8459470" cy="4937432"/>
            <wp:effectExtent l="0" t="0" r="0" b="0"/>
            <wp:docPr id="6" name="Picture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pic:nvPicPr>
                  <pic:blipFill rotWithShape="1">
                    <a:blip r:embed="rId9"/>
                    <a:srcRect t="4425"/>
                    <a:stretch/>
                  </pic:blipFill>
                  <pic:spPr bwMode="auto">
                    <a:xfrm>
                      <a:off x="0" y="0"/>
                      <a:ext cx="8464425" cy="4940324"/>
                    </a:xfrm>
                    <a:prstGeom prst="rect">
                      <a:avLst/>
                    </a:prstGeom>
                    <a:ln>
                      <a:noFill/>
                    </a:ln>
                    <a:extLst>
                      <a:ext uri="{53640926-AAD7-44D8-BBD7-CCE9431645EC}">
                        <a14:shadowObscured xmlns:a14="http://schemas.microsoft.com/office/drawing/2010/main"/>
                      </a:ext>
                    </a:extLst>
                  </pic:spPr>
                </pic:pic>
              </a:graphicData>
            </a:graphic>
          </wp:inline>
        </w:drawing>
      </w:r>
    </w:p>
    <w:p w14:paraId="2A476EEE" w14:textId="77777777" w:rsidR="00942053" w:rsidRDefault="00942053" w:rsidP="0070356D">
      <w:pPr>
        <w:spacing w:after="0" w:line="300" w:lineRule="exact"/>
        <w:rPr>
          <w:rFonts w:ascii="Times New Roman" w:eastAsia="Times New Roman" w:hAnsi="Times New Roman" w:cs="Times New Roman"/>
          <w:sz w:val="24"/>
          <w:szCs w:val="24"/>
          <w:lang w:val="en-GB"/>
        </w:rPr>
        <w:sectPr w:rsidR="00942053" w:rsidSect="0070356D">
          <w:headerReference w:type="default" r:id="rId10"/>
          <w:footerReference w:type="default" r:id="rId11"/>
          <w:pgSz w:w="16838" w:h="11906" w:orient="landscape"/>
          <w:pgMar w:top="1440" w:right="1440" w:bottom="1440" w:left="1440" w:header="708" w:footer="708" w:gutter="0"/>
          <w:cols w:space="708"/>
          <w:docGrid w:linePitch="360"/>
        </w:sectPr>
      </w:pPr>
    </w:p>
    <w:p w14:paraId="04676D81" w14:textId="77777777" w:rsidR="00942053" w:rsidRDefault="00942053" w:rsidP="0070356D">
      <w:pPr>
        <w:spacing w:after="0" w:line="300" w:lineRule="exact"/>
        <w:rPr>
          <w:rFonts w:ascii="Times New Roman" w:eastAsia="Times New Roman" w:hAnsi="Times New Roman" w:cs="Times New Roman"/>
          <w:sz w:val="24"/>
          <w:szCs w:val="24"/>
          <w:lang w:val="en-GB"/>
        </w:rPr>
      </w:pPr>
    </w:p>
    <w:p w14:paraId="6DDDBCA4" w14:textId="531A6754" w:rsidR="005A1754" w:rsidRPr="00A56C9D" w:rsidRDefault="005A1754" w:rsidP="00A56C9D">
      <w:pPr>
        <w:spacing w:line="240" w:lineRule="auto"/>
        <w:rPr>
          <w:rFonts w:cstheme="minorHAnsi"/>
        </w:rPr>
      </w:pPr>
      <w:r w:rsidRPr="00A56C9D">
        <w:rPr>
          <w:rFonts w:cstheme="minorHAnsi"/>
        </w:rPr>
        <w:t xml:space="preserve">Table </w:t>
      </w:r>
      <w:r w:rsidR="007A621C">
        <w:rPr>
          <w:rFonts w:cstheme="minorHAnsi"/>
        </w:rPr>
        <w:t>S</w:t>
      </w:r>
      <w:r w:rsidRPr="00A56C9D">
        <w:rPr>
          <w:rFonts w:cstheme="minorHAnsi"/>
        </w:rPr>
        <w:t xml:space="preserve">1: Association between pre-operative opioid use and 6-month adverse events by arthroplasty type (TKA or THA). </w:t>
      </w:r>
    </w:p>
    <w:tbl>
      <w:tblPr>
        <w:tblStyle w:val="TableGridLight"/>
        <w:tblW w:w="9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4"/>
        <w:gridCol w:w="1935"/>
        <w:gridCol w:w="2044"/>
        <w:gridCol w:w="1580"/>
        <w:gridCol w:w="1864"/>
      </w:tblGrid>
      <w:tr w:rsidR="005A1754" w:rsidRPr="00A56C9D" w14:paraId="5EEB6F7E" w14:textId="77777777" w:rsidTr="00A56C9D">
        <w:trPr>
          <w:trHeight w:val="251"/>
        </w:trPr>
        <w:tc>
          <w:tcPr>
            <w:tcW w:w="1614" w:type="dxa"/>
            <w:tcBorders>
              <w:top w:val="single" w:sz="4" w:space="0" w:color="auto"/>
              <w:bottom w:val="single" w:sz="4" w:space="0" w:color="auto"/>
            </w:tcBorders>
            <w:shd w:val="clear" w:color="auto" w:fill="F2F2F2" w:themeFill="background1" w:themeFillShade="F2"/>
          </w:tcPr>
          <w:p w14:paraId="6E9ABEBC" w14:textId="77777777" w:rsidR="005A1754" w:rsidRPr="00A56C9D" w:rsidRDefault="005A1754" w:rsidP="00A56C9D">
            <w:pPr>
              <w:jc w:val="center"/>
              <w:rPr>
                <w:rFonts w:cstheme="minorHAnsi"/>
                <w:b/>
                <w:bCs/>
              </w:rPr>
            </w:pPr>
            <w:r w:rsidRPr="00A56C9D">
              <w:rPr>
                <w:rFonts w:cstheme="minorHAnsi"/>
                <w:b/>
                <w:bCs/>
              </w:rPr>
              <w:t>Arthroplasty type</w:t>
            </w:r>
          </w:p>
        </w:tc>
        <w:tc>
          <w:tcPr>
            <w:tcW w:w="1935" w:type="dxa"/>
            <w:tcBorders>
              <w:top w:val="single" w:sz="4" w:space="0" w:color="auto"/>
              <w:bottom w:val="single" w:sz="4" w:space="0" w:color="auto"/>
            </w:tcBorders>
            <w:shd w:val="clear" w:color="auto" w:fill="F2F2F2" w:themeFill="background1" w:themeFillShade="F2"/>
          </w:tcPr>
          <w:p w14:paraId="41942683" w14:textId="77777777" w:rsidR="005A1754" w:rsidRPr="00A56C9D" w:rsidRDefault="005A1754" w:rsidP="00A56C9D">
            <w:pPr>
              <w:jc w:val="center"/>
              <w:rPr>
                <w:rFonts w:cstheme="minorHAnsi"/>
                <w:b/>
                <w:bCs/>
              </w:rPr>
            </w:pPr>
            <w:r w:rsidRPr="00A56C9D">
              <w:rPr>
                <w:rFonts w:cstheme="minorHAnsi"/>
                <w:b/>
                <w:bCs/>
              </w:rPr>
              <w:t>Adjusted Analysis</w:t>
            </w:r>
          </w:p>
        </w:tc>
        <w:tc>
          <w:tcPr>
            <w:tcW w:w="2044" w:type="dxa"/>
            <w:tcBorders>
              <w:top w:val="single" w:sz="4" w:space="0" w:color="auto"/>
              <w:bottom w:val="single" w:sz="4" w:space="0" w:color="auto"/>
            </w:tcBorders>
            <w:shd w:val="clear" w:color="auto" w:fill="F2F2F2" w:themeFill="background1" w:themeFillShade="F2"/>
          </w:tcPr>
          <w:p w14:paraId="6B963EF0" w14:textId="77777777" w:rsidR="005A1754" w:rsidRPr="00A56C9D" w:rsidRDefault="005A1754" w:rsidP="00A56C9D">
            <w:pPr>
              <w:jc w:val="center"/>
              <w:rPr>
                <w:rFonts w:cstheme="minorHAnsi"/>
                <w:b/>
                <w:bCs/>
              </w:rPr>
            </w:pPr>
            <w:r w:rsidRPr="00A56C9D">
              <w:rPr>
                <w:rFonts w:cstheme="minorHAnsi"/>
                <w:b/>
                <w:bCs/>
              </w:rPr>
              <w:t xml:space="preserve">Opioid user </w:t>
            </w:r>
          </w:p>
          <w:p w14:paraId="7DF964BC" w14:textId="77777777" w:rsidR="005A1754" w:rsidRPr="00A56C9D" w:rsidRDefault="005A1754" w:rsidP="00A56C9D">
            <w:pPr>
              <w:jc w:val="center"/>
              <w:rPr>
                <w:rFonts w:cstheme="minorHAnsi"/>
                <w:b/>
                <w:bCs/>
              </w:rPr>
            </w:pPr>
            <w:r w:rsidRPr="00A56C9D">
              <w:rPr>
                <w:rFonts w:cstheme="minorHAnsi"/>
                <w:b/>
                <w:bCs/>
              </w:rPr>
              <w:t>(OR (95CI))</w:t>
            </w:r>
          </w:p>
        </w:tc>
        <w:tc>
          <w:tcPr>
            <w:tcW w:w="1580" w:type="dxa"/>
            <w:tcBorders>
              <w:top w:val="single" w:sz="4" w:space="0" w:color="auto"/>
              <w:bottom w:val="single" w:sz="4" w:space="0" w:color="auto"/>
            </w:tcBorders>
            <w:shd w:val="clear" w:color="auto" w:fill="F2F2F2" w:themeFill="background1" w:themeFillShade="F2"/>
          </w:tcPr>
          <w:p w14:paraId="639A81B2" w14:textId="77777777" w:rsidR="005A1754" w:rsidRPr="00A56C9D" w:rsidRDefault="005A1754" w:rsidP="00A56C9D">
            <w:pPr>
              <w:jc w:val="center"/>
              <w:rPr>
                <w:rFonts w:cstheme="minorHAnsi"/>
                <w:b/>
                <w:bCs/>
              </w:rPr>
            </w:pPr>
            <w:r w:rsidRPr="00A56C9D">
              <w:rPr>
                <w:rFonts w:cstheme="minorHAnsi"/>
                <w:b/>
                <w:bCs/>
              </w:rPr>
              <w:t>P-value</w:t>
            </w:r>
          </w:p>
        </w:tc>
        <w:tc>
          <w:tcPr>
            <w:tcW w:w="1864" w:type="dxa"/>
            <w:tcBorders>
              <w:top w:val="single" w:sz="4" w:space="0" w:color="auto"/>
              <w:bottom w:val="single" w:sz="4" w:space="0" w:color="auto"/>
            </w:tcBorders>
            <w:shd w:val="clear" w:color="auto" w:fill="F2F2F2" w:themeFill="background1" w:themeFillShade="F2"/>
          </w:tcPr>
          <w:p w14:paraId="396E7E2E" w14:textId="77777777" w:rsidR="005A1754" w:rsidRPr="00A56C9D" w:rsidRDefault="005A1754" w:rsidP="00A56C9D">
            <w:pPr>
              <w:jc w:val="center"/>
              <w:rPr>
                <w:rFonts w:cstheme="minorHAnsi"/>
                <w:b/>
                <w:bCs/>
              </w:rPr>
            </w:pPr>
            <w:r w:rsidRPr="00A56C9D">
              <w:rPr>
                <w:rFonts w:cstheme="minorHAnsi"/>
                <w:b/>
                <w:bCs/>
              </w:rPr>
              <w:t>AUC</w:t>
            </w:r>
          </w:p>
        </w:tc>
      </w:tr>
      <w:tr w:rsidR="005A1754" w:rsidRPr="00A56C9D" w14:paraId="6C055E5A" w14:textId="77777777" w:rsidTr="00A05F3F">
        <w:trPr>
          <w:trHeight w:val="629"/>
        </w:trPr>
        <w:tc>
          <w:tcPr>
            <w:tcW w:w="1614" w:type="dxa"/>
            <w:tcBorders>
              <w:top w:val="single" w:sz="4" w:space="0" w:color="auto"/>
            </w:tcBorders>
          </w:tcPr>
          <w:p w14:paraId="09212B3D" w14:textId="77777777" w:rsidR="005A1754" w:rsidRPr="00A56C9D" w:rsidRDefault="005A1754" w:rsidP="00A56C9D">
            <w:pPr>
              <w:jc w:val="center"/>
              <w:rPr>
                <w:rFonts w:cstheme="minorHAnsi"/>
              </w:rPr>
            </w:pPr>
            <w:r w:rsidRPr="00A56C9D">
              <w:rPr>
                <w:rFonts w:cstheme="minorHAnsi"/>
              </w:rPr>
              <w:t>TKA</w:t>
            </w:r>
          </w:p>
        </w:tc>
        <w:tc>
          <w:tcPr>
            <w:tcW w:w="1935" w:type="dxa"/>
            <w:tcBorders>
              <w:top w:val="single" w:sz="4" w:space="0" w:color="auto"/>
            </w:tcBorders>
          </w:tcPr>
          <w:p w14:paraId="58847D4E" w14:textId="77777777" w:rsidR="005A1754" w:rsidRPr="00A56C9D" w:rsidRDefault="005A1754" w:rsidP="00A56C9D">
            <w:pPr>
              <w:jc w:val="center"/>
              <w:rPr>
                <w:rFonts w:cstheme="minorHAnsi"/>
              </w:rPr>
            </w:pPr>
            <w:r w:rsidRPr="00A56C9D">
              <w:rPr>
                <w:rFonts w:cstheme="minorHAnsi"/>
              </w:rPr>
              <w:t>Total AEs</w:t>
            </w:r>
          </w:p>
        </w:tc>
        <w:tc>
          <w:tcPr>
            <w:tcW w:w="2044" w:type="dxa"/>
            <w:tcBorders>
              <w:top w:val="single" w:sz="4" w:space="0" w:color="auto"/>
            </w:tcBorders>
          </w:tcPr>
          <w:p w14:paraId="6DC7F160" w14:textId="77777777" w:rsidR="005A1754" w:rsidRPr="00A56C9D" w:rsidRDefault="005A1754" w:rsidP="00A56C9D">
            <w:pPr>
              <w:jc w:val="center"/>
              <w:rPr>
                <w:rFonts w:cstheme="minorHAnsi"/>
              </w:rPr>
            </w:pPr>
            <w:r w:rsidRPr="00A56C9D">
              <w:rPr>
                <w:rFonts w:cstheme="minorHAnsi"/>
              </w:rPr>
              <w:t>0.77 (0.51, 1.17)</w:t>
            </w:r>
          </w:p>
        </w:tc>
        <w:tc>
          <w:tcPr>
            <w:tcW w:w="1580" w:type="dxa"/>
            <w:tcBorders>
              <w:top w:val="single" w:sz="4" w:space="0" w:color="auto"/>
            </w:tcBorders>
          </w:tcPr>
          <w:p w14:paraId="2A83DA20" w14:textId="77777777" w:rsidR="005A1754" w:rsidRPr="00A56C9D" w:rsidRDefault="005A1754" w:rsidP="00A56C9D">
            <w:pPr>
              <w:jc w:val="center"/>
              <w:rPr>
                <w:rFonts w:cstheme="minorHAnsi"/>
              </w:rPr>
            </w:pPr>
            <w:r w:rsidRPr="00A56C9D">
              <w:rPr>
                <w:rFonts w:cstheme="minorHAnsi"/>
              </w:rPr>
              <w:t>0.23</w:t>
            </w:r>
          </w:p>
        </w:tc>
        <w:tc>
          <w:tcPr>
            <w:tcW w:w="1864" w:type="dxa"/>
            <w:tcBorders>
              <w:top w:val="single" w:sz="4" w:space="0" w:color="auto"/>
            </w:tcBorders>
          </w:tcPr>
          <w:p w14:paraId="1F53C6FB" w14:textId="77777777" w:rsidR="005A1754" w:rsidRPr="00A56C9D" w:rsidRDefault="005A1754" w:rsidP="00A56C9D">
            <w:pPr>
              <w:jc w:val="center"/>
              <w:rPr>
                <w:rFonts w:cstheme="minorHAnsi"/>
              </w:rPr>
            </w:pPr>
            <w:r w:rsidRPr="00A56C9D">
              <w:rPr>
                <w:rFonts w:cstheme="minorHAnsi"/>
              </w:rPr>
              <w:t>AUC = 0.64</w:t>
            </w:r>
          </w:p>
        </w:tc>
      </w:tr>
      <w:tr w:rsidR="005A1754" w:rsidRPr="00A56C9D" w14:paraId="098175A7" w14:textId="77777777" w:rsidTr="00A05F3F">
        <w:trPr>
          <w:trHeight w:val="629"/>
        </w:trPr>
        <w:tc>
          <w:tcPr>
            <w:tcW w:w="1614" w:type="dxa"/>
          </w:tcPr>
          <w:p w14:paraId="2501945D" w14:textId="77777777" w:rsidR="005A1754" w:rsidRPr="00A56C9D" w:rsidRDefault="005A1754" w:rsidP="00A56C9D">
            <w:pPr>
              <w:jc w:val="center"/>
              <w:rPr>
                <w:rFonts w:cstheme="minorHAnsi"/>
              </w:rPr>
            </w:pPr>
            <w:r w:rsidRPr="00A56C9D">
              <w:rPr>
                <w:rFonts w:cstheme="minorHAnsi"/>
              </w:rPr>
              <w:t>TKA</w:t>
            </w:r>
          </w:p>
        </w:tc>
        <w:tc>
          <w:tcPr>
            <w:tcW w:w="1935" w:type="dxa"/>
          </w:tcPr>
          <w:p w14:paraId="48A57C64" w14:textId="77777777" w:rsidR="005A1754" w:rsidRPr="00A56C9D" w:rsidRDefault="005A1754" w:rsidP="00A56C9D">
            <w:pPr>
              <w:jc w:val="center"/>
              <w:rPr>
                <w:rFonts w:cstheme="minorHAnsi"/>
              </w:rPr>
            </w:pPr>
            <w:r w:rsidRPr="00A56C9D">
              <w:rPr>
                <w:rFonts w:cstheme="minorHAnsi"/>
              </w:rPr>
              <w:t>Acute Significant AEs</w:t>
            </w:r>
          </w:p>
        </w:tc>
        <w:tc>
          <w:tcPr>
            <w:tcW w:w="2044" w:type="dxa"/>
          </w:tcPr>
          <w:p w14:paraId="0FA1E28C" w14:textId="77777777" w:rsidR="005A1754" w:rsidRPr="00A56C9D" w:rsidRDefault="005A1754" w:rsidP="00A56C9D">
            <w:pPr>
              <w:jc w:val="center"/>
              <w:rPr>
                <w:rFonts w:cstheme="minorHAnsi"/>
              </w:rPr>
            </w:pPr>
            <w:r w:rsidRPr="00A56C9D">
              <w:rPr>
                <w:rFonts w:cstheme="minorHAnsi"/>
              </w:rPr>
              <w:t>0.72 (0.26, 1.74)</w:t>
            </w:r>
          </w:p>
        </w:tc>
        <w:tc>
          <w:tcPr>
            <w:tcW w:w="1580" w:type="dxa"/>
          </w:tcPr>
          <w:p w14:paraId="507CBCA5" w14:textId="77777777" w:rsidR="005A1754" w:rsidRPr="00A56C9D" w:rsidRDefault="005A1754" w:rsidP="00A56C9D">
            <w:pPr>
              <w:jc w:val="center"/>
              <w:rPr>
                <w:rFonts w:cstheme="minorHAnsi"/>
              </w:rPr>
            </w:pPr>
            <w:r w:rsidRPr="00A56C9D">
              <w:rPr>
                <w:rFonts w:cstheme="minorHAnsi"/>
              </w:rPr>
              <w:t>0.50</w:t>
            </w:r>
          </w:p>
        </w:tc>
        <w:tc>
          <w:tcPr>
            <w:tcW w:w="1864" w:type="dxa"/>
          </w:tcPr>
          <w:p w14:paraId="5C5DF116" w14:textId="77777777" w:rsidR="005A1754" w:rsidRPr="00A56C9D" w:rsidRDefault="005A1754" w:rsidP="00A56C9D">
            <w:pPr>
              <w:jc w:val="center"/>
              <w:rPr>
                <w:rFonts w:cstheme="minorHAnsi"/>
              </w:rPr>
            </w:pPr>
            <w:r w:rsidRPr="00A56C9D">
              <w:rPr>
                <w:rFonts w:cstheme="minorHAnsi"/>
              </w:rPr>
              <w:t>AUC = 0.69</w:t>
            </w:r>
          </w:p>
          <w:p w14:paraId="1AF6CF75" w14:textId="77777777" w:rsidR="005A1754" w:rsidRPr="00A56C9D" w:rsidRDefault="005A1754" w:rsidP="00A56C9D">
            <w:pPr>
              <w:jc w:val="center"/>
              <w:rPr>
                <w:rFonts w:cstheme="minorHAnsi"/>
              </w:rPr>
            </w:pPr>
          </w:p>
        </w:tc>
      </w:tr>
      <w:tr w:rsidR="005A1754" w:rsidRPr="00A56C9D" w14:paraId="3A409C81" w14:textId="77777777" w:rsidTr="00A05F3F">
        <w:trPr>
          <w:trHeight w:val="635"/>
        </w:trPr>
        <w:tc>
          <w:tcPr>
            <w:tcW w:w="1614" w:type="dxa"/>
          </w:tcPr>
          <w:p w14:paraId="468B3958" w14:textId="77777777" w:rsidR="005A1754" w:rsidRPr="00A56C9D" w:rsidRDefault="005A1754" w:rsidP="00A56C9D">
            <w:pPr>
              <w:jc w:val="center"/>
              <w:rPr>
                <w:rFonts w:cstheme="minorHAnsi"/>
              </w:rPr>
            </w:pPr>
            <w:r w:rsidRPr="00A56C9D">
              <w:rPr>
                <w:rFonts w:cstheme="minorHAnsi"/>
              </w:rPr>
              <w:t>TKA</w:t>
            </w:r>
          </w:p>
        </w:tc>
        <w:tc>
          <w:tcPr>
            <w:tcW w:w="1935" w:type="dxa"/>
          </w:tcPr>
          <w:p w14:paraId="6623CF37" w14:textId="77777777" w:rsidR="005A1754" w:rsidRPr="00A56C9D" w:rsidRDefault="005A1754" w:rsidP="00A56C9D">
            <w:pPr>
              <w:jc w:val="center"/>
              <w:rPr>
                <w:rFonts w:cstheme="minorHAnsi"/>
              </w:rPr>
            </w:pPr>
            <w:r w:rsidRPr="00A56C9D">
              <w:rPr>
                <w:rFonts w:cstheme="minorHAnsi"/>
              </w:rPr>
              <w:t>Total significant AEs</w:t>
            </w:r>
          </w:p>
        </w:tc>
        <w:tc>
          <w:tcPr>
            <w:tcW w:w="2044" w:type="dxa"/>
          </w:tcPr>
          <w:p w14:paraId="06D1608D" w14:textId="77777777" w:rsidR="005A1754" w:rsidRPr="00A56C9D" w:rsidRDefault="005A1754" w:rsidP="00A56C9D">
            <w:pPr>
              <w:jc w:val="center"/>
              <w:rPr>
                <w:rFonts w:cstheme="minorHAnsi"/>
              </w:rPr>
            </w:pPr>
            <w:r w:rsidRPr="00A56C9D">
              <w:rPr>
                <w:rFonts w:cstheme="minorHAnsi"/>
              </w:rPr>
              <w:t>0.85 (0.44, 1.55)</w:t>
            </w:r>
          </w:p>
        </w:tc>
        <w:tc>
          <w:tcPr>
            <w:tcW w:w="1580" w:type="dxa"/>
          </w:tcPr>
          <w:p w14:paraId="2971C675" w14:textId="77777777" w:rsidR="005A1754" w:rsidRPr="00A56C9D" w:rsidRDefault="005A1754" w:rsidP="00A56C9D">
            <w:pPr>
              <w:jc w:val="center"/>
              <w:rPr>
                <w:rFonts w:cstheme="minorHAnsi"/>
              </w:rPr>
            </w:pPr>
            <w:r w:rsidRPr="00A56C9D">
              <w:rPr>
                <w:rFonts w:cstheme="minorHAnsi"/>
              </w:rPr>
              <w:t>0.61</w:t>
            </w:r>
          </w:p>
        </w:tc>
        <w:tc>
          <w:tcPr>
            <w:tcW w:w="1864" w:type="dxa"/>
          </w:tcPr>
          <w:p w14:paraId="0CD74A0D" w14:textId="77777777" w:rsidR="005A1754" w:rsidRPr="00A56C9D" w:rsidRDefault="005A1754" w:rsidP="00A56C9D">
            <w:pPr>
              <w:jc w:val="center"/>
              <w:rPr>
                <w:rFonts w:cstheme="minorHAnsi"/>
              </w:rPr>
            </w:pPr>
            <w:r w:rsidRPr="00A56C9D">
              <w:rPr>
                <w:rFonts w:cstheme="minorHAnsi"/>
              </w:rPr>
              <w:t>AUC = 0.67</w:t>
            </w:r>
          </w:p>
        </w:tc>
      </w:tr>
      <w:tr w:rsidR="005A1754" w:rsidRPr="00A56C9D" w14:paraId="7C402F15" w14:textId="77777777" w:rsidTr="00A05F3F">
        <w:trPr>
          <w:trHeight w:val="635"/>
        </w:trPr>
        <w:tc>
          <w:tcPr>
            <w:tcW w:w="1614" w:type="dxa"/>
          </w:tcPr>
          <w:p w14:paraId="5BC0DB27" w14:textId="77777777" w:rsidR="005A1754" w:rsidRPr="00A56C9D" w:rsidRDefault="005A1754" w:rsidP="00A56C9D">
            <w:pPr>
              <w:jc w:val="center"/>
              <w:rPr>
                <w:rFonts w:cstheme="minorHAnsi"/>
              </w:rPr>
            </w:pPr>
            <w:r w:rsidRPr="00A56C9D">
              <w:rPr>
                <w:rFonts w:cstheme="minorHAnsi"/>
              </w:rPr>
              <w:t>TKA</w:t>
            </w:r>
          </w:p>
        </w:tc>
        <w:tc>
          <w:tcPr>
            <w:tcW w:w="1935" w:type="dxa"/>
          </w:tcPr>
          <w:p w14:paraId="10A43C4A" w14:textId="77777777" w:rsidR="005A1754" w:rsidRPr="00A56C9D" w:rsidRDefault="005A1754" w:rsidP="00A56C9D">
            <w:pPr>
              <w:jc w:val="center"/>
              <w:rPr>
                <w:rFonts w:cstheme="minorHAnsi"/>
              </w:rPr>
            </w:pPr>
            <w:r w:rsidRPr="00A56C9D">
              <w:rPr>
                <w:rFonts w:cstheme="minorHAnsi"/>
              </w:rPr>
              <w:t>6-month “Much Better”</w:t>
            </w:r>
          </w:p>
        </w:tc>
        <w:tc>
          <w:tcPr>
            <w:tcW w:w="2044" w:type="dxa"/>
          </w:tcPr>
          <w:p w14:paraId="07A9A38D" w14:textId="77777777" w:rsidR="005A1754" w:rsidRPr="00A56C9D" w:rsidRDefault="005A1754" w:rsidP="00A56C9D">
            <w:pPr>
              <w:jc w:val="center"/>
              <w:rPr>
                <w:rFonts w:cstheme="minorHAnsi"/>
              </w:rPr>
            </w:pPr>
            <w:r w:rsidRPr="00A56C9D">
              <w:rPr>
                <w:rFonts w:cstheme="minorHAnsi"/>
              </w:rPr>
              <w:t>1.14 (0.71, 1.89)</w:t>
            </w:r>
          </w:p>
        </w:tc>
        <w:tc>
          <w:tcPr>
            <w:tcW w:w="1580" w:type="dxa"/>
          </w:tcPr>
          <w:p w14:paraId="11F40256" w14:textId="77777777" w:rsidR="005A1754" w:rsidRPr="00A56C9D" w:rsidRDefault="005A1754" w:rsidP="00A56C9D">
            <w:pPr>
              <w:jc w:val="center"/>
              <w:rPr>
                <w:rFonts w:cstheme="minorHAnsi"/>
              </w:rPr>
            </w:pPr>
            <w:r w:rsidRPr="00A56C9D">
              <w:rPr>
                <w:rFonts w:cstheme="minorHAnsi"/>
              </w:rPr>
              <w:t>0.59</w:t>
            </w:r>
          </w:p>
        </w:tc>
        <w:tc>
          <w:tcPr>
            <w:tcW w:w="1864" w:type="dxa"/>
          </w:tcPr>
          <w:p w14:paraId="590A53DD" w14:textId="77777777" w:rsidR="005A1754" w:rsidRPr="00A56C9D" w:rsidRDefault="005A1754" w:rsidP="00A56C9D">
            <w:pPr>
              <w:jc w:val="center"/>
              <w:rPr>
                <w:rFonts w:cstheme="minorHAnsi"/>
              </w:rPr>
            </w:pPr>
            <w:r w:rsidRPr="00A56C9D">
              <w:rPr>
                <w:rFonts w:cstheme="minorHAnsi"/>
              </w:rPr>
              <w:t>AUC = 0.59</w:t>
            </w:r>
          </w:p>
        </w:tc>
      </w:tr>
      <w:tr w:rsidR="005A1754" w:rsidRPr="00A56C9D" w14:paraId="01E4CAA5" w14:textId="77777777" w:rsidTr="00A05F3F">
        <w:trPr>
          <w:trHeight w:val="629"/>
        </w:trPr>
        <w:tc>
          <w:tcPr>
            <w:tcW w:w="1614" w:type="dxa"/>
          </w:tcPr>
          <w:p w14:paraId="455B24C0" w14:textId="77777777" w:rsidR="005A1754" w:rsidRPr="00A56C9D" w:rsidRDefault="005A1754" w:rsidP="00A56C9D">
            <w:pPr>
              <w:jc w:val="center"/>
              <w:rPr>
                <w:rFonts w:cstheme="minorHAnsi"/>
              </w:rPr>
            </w:pPr>
            <w:r w:rsidRPr="00A56C9D">
              <w:rPr>
                <w:rFonts w:cstheme="minorHAnsi"/>
              </w:rPr>
              <w:t>THA</w:t>
            </w:r>
          </w:p>
        </w:tc>
        <w:tc>
          <w:tcPr>
            <w:tcW w:w="1935" w:type="dxa"/>
          </w:tcPr>
          <w:p w14:paraId="549DB7C9" w14:textId="77777777" w:rsidR="005A1754" w:rsidRPr="00A56C9D" w:rsidRDefault="005A1754" w:rsidP="00A56C9D">
            <w:pPr>
              <w:jc w:val="center"/>
              <w:rPr>
                <w:rFonts w:cstheme="minorHAnsi"/>
              </w:rPr>
            </w:pPr>
            <w:r w:rsidRPr="00A56C9D">
              <w:rPr>
                <w:rFonts w:cstheme="minorHAnsi"/>
              </w:rPr>
              <w:t>Total AEs</w:t>
            </w:r>
          </w:p>
        </w:tc>
        <w:tc>
          <w:tcPr>
            <w:tcW w:w="2044" w:type="dxa"/>
          </w:tcPr>
          <w:p w14:paraId="41A07249" w14:textId="77777777" w:rsidR="005A1754" w:rsidRPr="00A56C9D" w:rsidRDefault="005A1754" w:rsidP="00A56C9D">
            <w:pPr>
              <w:jc w:val="center"/>
              <w:rPr>
                <w:rFonts w:cstheme="minorHAnsi"/>
              </w:rPr>
            </w:pPr>
            <w:r w:rsidRPr="00A56C9D">
              <w:rPr>
                <w:rFonts w:cstheme="minorHAnsi"/>
              </w:rPr>
              <w:t>0.94 (0.49, 1.77)</w:t>
            </w:r>
          </w:p>
        </w:tc>
        <w:tc>
          <w:tcPr>
            <w:tcW w:w="1580" w:type="dxa"/>
          </w:tcPr>
          <w:p w14:paraId="434D334F" w14:textId="77777777" w:rsidR="005A1754" w:rsidRPr="00A56C9D" w:rsidRDefault="005A1754" w:rsidP="00A56C9D">
            <w:pPr>
              <w:jc w:val="center"/>
              <w:rPr>
                <w:rFonts w:cstheme="minorHAnsi"/>
              </w:rPr>
            </w:pPr>
            <w:r w:rsidRPr="00A56C9D">
              <w:rPr>
                <w:rFonts w:cstheme="minorHAnsi"/>
              </w:rPr>
              <w:t>0.85</w:t>
            </w:r>
          </w:p>
        </w:tc>
        <w:tc>
          <w:tcPr>
            <w:tcW w:w="1864" w:type="dxa"/>
          </w:tcPr>
          <w:p w14:paraId="03B640E9" w14:textId="77777777" w:rsidR="005A1754" w:rsidRPr="00A56C9D" w:rsidRDefault="005A1754" w:rsidP="00A56C9D">
            <w:pPr>
              <w:jc w:val="center"/>
              <w:rPr>
                <w:rFonts w:cstheme="minorHAnsi"/>
              </w:rPr>
            </w:pPr>
            <w:r w:rsidRPr="00A56C9D">
              <w:rPr>
                <w:rFonts w:cstheme="minorHAnsi"/>
              </w:rPr>
              <w:t>AUC = 0.65</w:t>
            </w:r>
          </w:p>
        </w:tc>
      </w:tr>
      <w:tr w:rsidR="005A1754" w:rsidRPr="00A56C9D" w14:paraId="5D31EF5D" w14:textId="77777777" w:rsidTr="00A05F3F">
        <w:trPr>
          <w:trHeight w:val="629"/>
        </w:trPr>
        <w:tc>
          <w:tcPr>
            <w:tcW w:w="1614" w:type="dxa"/>
          </w:tcPr>
          <w:p w14:paraId="413EBE8F" w14:textId="77777777" w:rsidR="005A1754" w:rsidRPr="00A56C9D" w:rsidRDefault="005A1754" w:rsidP="00A56C9D">
            <w:pPr>
              <w:jc w:val="center"/>
              <w:rPr>
                <w:rFonts w:cstheme="minorHAnsi"/>
              </w:rPr>
            </w:pPr>
            <w:r w:rsidRPr="00A56C9D">
              <w:rPr>
                <w:rFonts w:cstheme="minorHAnsi"/>
              </w:rPr>
              <w:t>THA</w:t>
            </w:r>
          </w:p>
        </w:tc>
        <w:tc>
          <w:tcPr>
            <w:tcW w:w="1935" w:type="dxa"/>
          </w:tcPr>
          <w:p w14:paraId="1F214AA5" w14:textId="77777777" w:rsidR="005A1754" w:rsidRPr="00A56C9D" w:rsidRDefault="005A1754" w:rsidP="00A56C9D">
            <w:pPr>
              <w:jc w:val="center"/>
              <w:rPr>
                <w:rFonts w:cstheme="minorHAnsi"/>
              </w:rPr>
            </w:pPr>
            <w:r w:rsidRPr="00A56C9D">
              <w:rPr>
                <w:rFonts w:cstheme="minorHAnsi"/>
              </w:rPr>
              <w:t>Acute Significant AEs</w:t>
            </w:r>
          </w:p>
        </w:tc>
        <w:tc>
          <w:tcPr>
            <w:tcW w:w="2044" w:type="dxa"/>
          </w:tcPr>
          <w:p w14:paraId="5B396C7D" w14:textId="77777777" w:rsidR="005A1754" w:rsidRPr="00A56C9D" w:rsidRDefault="005A1754" w:rsidP="00A56C9D">
            <w:pPr>
              <w:jc w:val="center"/>
              <w:rPr>
                <w:rFonts w:cstheme="minorHAnsi"/>
              </w:rPr>
            </w:pPr>
            <w:r w:rsidRPr="00A56C9D">
              <w:rPr>
                <w:rFonts w:cstheme="minorHAnsi"/>
              </w:rPr>
              <w:t>0.81 (0.20, 2.92)</w:t>
            </w:r>
          </w:p>
        </w:tc>
        <w:tc>
          <w:tcPr>
            <w:tcW w:w="1580" w:type="dxa"/>
          </w:tcPr>
          <w:p w14:paraId="4503DB5D" w14:textId="77777777" w:rsidR="005A1754" w:rsidRPr="00A56C9D" w:rsidRDefault="005A1754" w:rsidP="00A56C9D">
            <w:pPr>
              <w:jc w:val="center"/>
              <w:rPr>
                <w:rFonts w:cstheme="minorHAnsi"/>
              </w:rPr>
            </w:pPr>
            <w:r w:rsidRPr="00A56C9D">
              <w:rPr>
                <w:rFonts w:cstheme="minorHAnsi"/>
              </w:rPr>
              <w:t>0.76</w:t>
            </w:r>
          </w:p>
        </w:tc>
        <w:tc>
          <w:tcPr>
            <w:tcW w:w="1864" w:type="dxa"/>
          </w:tcPr>
          <w:p w14:paraId="40036477" w14:textId="77777777" w:rsidR="005A1754" w:rsidRPr="00A56C9D" w:rsidRDefault="005A1754" w:rsidP="00A56C9D">
            <w:pPr>
              <w:jc w:val="center"/>
              <w:rPr>
                <w:rFonts w:cstheme="minorHAnsi"/>
              </w:rPr>
            </w:pPr>
            <w:r w:rsidRPr="00A56C9D">
              <w:rPr>
                <w:rFonts w:cstheme="minorHAnsi"/>
              </w:rPr>
              <w:t>AUC = 0.77</w:t>
            </w:r>
          </w:p>
        </w:tc>
      </w:tr>
      <w:tr w:rsidR="005A1754" w:rsidRPr="00A56C9D" w14:paraId="663C8C61" w14:textId="77777777" w:rsidTr="00A05F3F">
        <w:trPr>
          <w:trHeight w:val="629"/>
        </w:trPr>
        <w:tc>
          <w:tcPr>
            <w:tcW w:w="1614" w:type="dxa"/>
          </w:tcPr>
          <w:p w14:paraId="5FB89D39" w14:textId="77777777" w:rsidR="005A1754" w:rsidRPr="00A56C9D" w:rsidRDefault="005A1754" w:rsidP="00A56C9D">
            <w:pPr>
              <w:jc w:val="center"/>
              <w:rPr>
                <w:rFonts w:cstheme="minorHAnsi"/>
              </w:rPr>
            </w:pPr>
            <w:r w:rsidRPr="00A56C9D">
              <w:rPr>
                <w:rFonts w:cstheme="minorHAnsi"/>
              </w:rPr>
              <w:t>THA</w:t>
            </w:r>
          </w:p>
        </w:tc>
        <w:tc>
          <w:tcPr>
            <w:tcW w:w="1935" w:type="dxa"/>
          </w:tcPr>
          <w:p w14:paraId="487476C3" w14:textId="77777777" w:rsidR="005A1754" w:rsidRPr="00A56C9D" w:rsidRDefault="005A1754" w:rsidP="00A56C9D">
            <w:pPr>
              <w:jc w:val="center"/>
              <w:rPr>
                <w:rFonts w:cstheme="minorHAnsi"/>
              </w:rPr>
            </w:pPr>
            <w:r w:rsidRPr="00A56C9D">
              <w:rPr>
                <w:rFonts w:cstheme="minorHAnsi"/>
              </w:rPr>
              <w:t>Total significant AEs</w:t>
            </w:r>
          </w:p>
        </w:tc>
        <w:tc>
          <w:tcPr>
            <w:tcW w:w="2044" w:type="dxa"/>
          </w:tcPr>
          <w:p w14:paraId="36FCF5A0" w14:textId="77777777" w:rsidR="005A1754" w:rsidRPr="00A56C9D" w:rsidRDefault="005A1754" w:rsidP="00A56C9D">
            <w:pPr>
              <w:jc w:val="center"/>
              <w:rPr>
                <w:rFonts w:cstheme="minorHAnsi"/>
              </w:rPr>
            </w:pPr>
            <w:r w:rsidRPr="00A56C9D">
              <w:rPr>
                <w:rFonts w:cstheme="minorHAnsi"/>
              </w:rPr>
              <w:t>0.73 (0.26, 1.87)</w:t>
            </w:r>
          </w:p>
        </w:tc>
        <w:tc>
          <w:tcPr>
            <w:tcW w:w="1580" w:type="dxa"/>
          </w:tcPr>
          <w:p w14:paraId="2167CC59" w14:textId="77777777" w:rsidR="005A1754" w:rsidRPr="00A56C9D" w:rsidRDefault="005A1754" w:rsidP="00A56C9D">
            <w:pPr>
              <w:jc w:val="center"/>
              <w:rPr>
                <w:rFonts w:cstheme="minorHAnsi"/>
              </w:rPr>
            </w:pPr>
            <w:r w:rsidRPr="00A56C9D">
              <w:rPr>
                <w:rFonts w:cstheme="minorHAnsi"/>
              </w:rPr>
              <w:t>0.52</w:t>
            </w:r>
          </w:p>
        </w:tc>
        <w:tc>
          <w:tcPr>
            <w:tcW w:w="1864" w:type="dxa"/>
          </w:tcPr>
          <w:p w14:paraId="26174847" w14:textId="77777777" w:rsidR="005A1754" w:rsidRPr="00A56C9D" w:rsidRDefault="005A1754" w:rsidP="00A56C9D">
            <w:pPr>
              <w:jc w:val="center"/>
              <w:rPr>
                <w:rFonts w:cstheme="minorHAnsi"/>
              </w:rPr>
            </w:pPr>
            <w:r w:rsidRPr="00A56C9D">
              <w:rPr>
                <w:rFonts w:cstheme="minorHAnsi"/>
              </w:rPr>
              <w:t>AUC = 0.71</w:t>
            </w:r>
          </w:p>
        </w:tc>
      </w:tr>
      <w:tr w:rsidR="005A1754" w:rsidRPr="00A56C9D" w14:paraId="7B752AD9" w14:textId="77777777" w:rsidTr="00A05F3F">
        <w:trPr>
          <w:trHeight w:val="629"/>
        </w:trPr>
        <w:tc>
          <w:tcPr>
            <w:tcW w:w="1614" w:type="dxa"/>
            <w:tcBorders>
              <w:bottom w:val="single" w:sz="4" w:space="0" w:color="auto"/>
            </w:tcBorders>
          </w:tcPr>
          <w:p w14:paraId="3BE2551B" w14:textId="77777777" w:rsidR="005A1754" w:rsidRPr="00A56C9D" w:rsidRDefault="005A1754" w:rsidP="00A56C9D">
            <w:pPr>
              <w:jc w:val="center"/>
              <w:rPr>
                <w:rFonts w:cstheme="minorHAnsi"/>
              </w:rPr>
            </w:pPr>
            <w:r w:rsidRPr="00A56C9D">
              <w:rPr>
                <w:rFonts w:cstheme="minorHAnsi"/>
              </w:rPr>
              <w:t>THA</w:t>
            </w:r>
          </w:p>
        </w:tc>
        <w:tc>
          <w:tcPr>
            <w:tcW w:w="1935" w:type="dxa"/>
            <w:tcBorders>
              <w:bottom w:val="single" w:sz="4" w:space="0" w:color="auto"/>
            </w:tcBorders>
          </w:tcPr>
          <w:p w14:paraId="74E7CDEA" w14:textId="77777777" w:rsidR="005A1754" w:rsidRPr="00A56C9D" w:rsidRDefault="005A1754" w:rsidP="00A56C9D">
            <w:pPr>
              <w:jc w:val="center"/>
              <w:rPr>
                <w:rFonts w:cstheme="minorHAnsi"/>
              </w:rPr>
            </w:pPr>
            <w:r w:rsidRPr="00A56C9D">
              <w:rPr>
                <w:rFonts w:cstheme="minorHAnsi"/>
              </w:rPr>
              <w:t>6-month “Much Better”</w:t>
            </w:r>
          </w:p>
        </w:tc>
        <w:tc>
          <w:tcPr>
            <w:tcW w:w="2044" w:type="dxa"/>
            <w:tcBorders>
              <w:bottom w:val="single" w:sz="4" w:space="0" w:color="auto"/>
            </w:tcBorders>
          </w:tcPr>
          <w:p w14:paraId="7BD3736E" w14:textId="77777777" w:rsidR="005A1754" w:rsidRPr="00A56C9D" w:rsidRDefault="005A1754" w:rsidP="00A56C9D">
            <w:pPr>
              <w:jc w:val="center"/>
              <w:rPr>
                <w:rFonts w:cstheme="minorHAnsi"/>
              </w:rPr>
            </w:pPr>
            <w:r w:rsidRPr="00A56C9D">
              <w:rPr>
                <w:rFonts w:cstheme="minorHAnsi"/>
              </w:rPr>
              <w:t>0.50 (0.21, 1.14)</w:t>
            </w:r>
          </w:p>
        </w:tc>
        <w:tc>
          <w:tcPr>
            <w:tcW w:w="1580" w:type="dxa"/>
            <w:tcBorders>
              <w:bottom w:val="single" w:sz="4" w:space="0" w:color="auto"/>
            </w:tcBorders>
          </w:tcPr>
          <w:p w14:paraId="7A0032AD" w14:textId="77777777" w:rsidR="005A1754" w:rsidRPr="00A56C9D" w:rsidRDefault="005A1754" w:rsidP="00A56C9D">
            <w:pPr>
              <w:jc w:val="center"/>
              <w:rPr>
                <w:rFonts w:cstheme="minorHAnsi"/>
              </w:rPr>
            </w:pPr>
            <w:r w:rsidRPr="00A56C9D">
              <w:rPr>
                <w:rFonts w:cstheme="minorHAnsi"/>
              </w:rPr>
              <w:t>0.10</w:t>
            </w:r>
          </w:p>
        </w:tc>
        <w:tc>
          <w:tcPr>
            <w:tcW w:w="1864" w:type="dxa"/>
            <w:tcBorders>
              <w:bottom w:val="single" w:sz="4" w:space="0" w:color="auto"/>
            </w:tcBorders>
          </w:tcPr>
          <w:p w14:paraId="74A51074" w14:textId="77777777" w:rsidR="005A1754" w:rsidRPr="00A56C9D" w:rsidRDefault="005A1754" w:rsidP="00A56C9D">
            <w:pPr>
              <w:jc w:val="center"/>
              <w:rPr>
                <w:rFonts w:cstheme="minorHAnsi"/>
              </w:rPr>
            </w:pPr>
            <w:r w:rsidRPr="00A56C9D">
              <w:rPr>
                <w:rFonts w:cstheme="minorHAnsi"/>
              </w:rPr>
              <w:t>AUC = 0.69</w:t>
            </w:r>
          </w:p>
        </w:tc>
      </w:tr>
    </w:tbl>
    <w:p w14:paraId="58F9B8A6" w14:textId="77777777" w:rsidR="005A1754" w:rsidRPr="00A56C9D" w:rsidRDefault="005A1754" w:rsidP="00A56C9D">
      <w:pPr>
        <w:spacing w:line="240" w:lineRule="auto"/>
        <w:rPr>
          <w:rFonts w:cstheme="minorHAnsi"/>
        </w:rPr>
      </w:pPr>
      <w:r w:rsidRPr="00A56C9D">
        <w:rPr>
          <w:rFonts w:cstheme="minorHAnsi"/>
        </w:rPr>
        <w:t xml:space="preserve">AE = adverse events, OR = Odds Ratio, 95CI = 95% Confidence intervals, AUC = Area under the curve. </w:t>
      </w:r>
    </w:p>
    <w:p w14:paraId="6D824FD0" w14:textId="6E13B0AA" w:rsidR="005A1754" w:rsidRDefault="005A1754" w:rsidP="00A56C9D">
      <w:pPr>
        <w:spacing w:after="0" w:line="240" w:lineRule="auto"/>
        <w:rPr>
          <w:rFonts w:ascii="Times New Roman" w:eastAsia="Times New Roman" w:hAnsi="Times New Roman" w:cs="Times New Roman"/>
          <w:sz w:val="24"/>
          <w:szCs w:val="24"/>
          <w:lang w:val="en-GB"/>
        </w:rPr>
      </w:pPr>
    </w:p>
    <w:p w14:paraId="45F20E93" w14:textId="54169D31" w:rsidR="00936483" w:rsidRPr="00FA1FCF" w:rsidRDefault="00936483" w:rsidP="00A56C9D">
      <w:pPr>
        <w:spacing w:line="240" w:lineRule="auto"/>
        <w:jc w:val="both"/>
        <w:rPr>
          <w:rFonts w:cstheme="minorHAnsi"/>
          <w:i/>
          <w:iCs/>
        </w:rPr>
      </w:pPr>
      <w:r w:rsidRPr="007A621C">
        <w:rPr>
          <w:rFonts w:cstheme="minorHAnsi"/>
          <w:iCs/>
        </w:rPr>
        <w:t xml:space="preserve">Table </w:t>
      </w:r>
      <w:r w:rsidR="007A621C" w:rsidRPr="007A621C">
        <w:rPr>
          <w:rFonts w:cstheme="minorHAnsi"/>
          <w:iCs/>
        </w:rPr>
        <w:t>S</w:t>
      </w:r>
      <w:r w:rsidR="00901953" w:rsidRPr="007A621C">
        <w:rPr>
          <w:rFonts w:cstheme="minorHAnsi"/>
          <w:iCs/>
        </w:rPr>
        <w:t>2</w:t>
      </w:r>
      <w:r w:rsidRPr="00FA1FCF">
        <w:rPr>
          <w:rFonts w:cstheme="minorHAnsi"/>
          <w:i/>
          <w:iCs/>
        </w:rPr>
        <w:t>: Unadjusted analyses assessing the association of pre-operative opioid use and 6-month adverse events in patients who underwent TKA.</w:t>
      </w:r>
    </w:p>
    <w:tbl>
      <w:tblPr>
        <w:tblStyle w:val="TableGridLight"/>
        <w:tblW w:w="8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0"/>
        <w:gridCol w:w="2114"/>
        <w:gridCol w:w="1771"/>
        <w:gridCol w:w="1674"/>
      </w:tblGrid>
      <w:tr w:rsidR="00936483" w:rsidRPr="00FA1FCF" w14:paraId="55642C6A" w14:textId="77777777" w:rsidTr="00A7118E">
        <w:trPr>
          <w:trHeight w:val="143"/>
        </w:trPr>
        <w:tc>
          <w:tcPr>
            <w:tcW w:w="3410" w:type="dxa"/>
            <w:tcBorders>
              <w:top w:val="single" w:sz="4" w:space="0" w:color="auto"/>
              <w:bottom w:val="single" w:sz="4" w:space="0" w:color="auto"/>
            </w:tcBorders>
            <w:shd w:val="clear" w:color="auto" w:fill="F2F2F2" w:themeFill="background1" w:themeFillShade="F2"/>
            <w:hideMark/>
          </w:tcPr>
          <w:p w14:paraId="7225FC2F" w14:textId="77777777" w:rsidR="00936483" w:rsidRPr="00FA1FCF" w:rsidRDefault="00936483" w:rsidP="00A7118E">
            <w:pPr>
              <w:jc w:val="both"/>
              <w:rPr>
                <w:rFonts w:cstheme="minorHAnsi"/>
                <w:b/>
                <w:bCs/>
              </w:rPr>
            </w:pPr>
            <w:r w:rsidRPr="00FA1FCF">
              <w:rPr>
                <w:rFonts w:cstheme="minorHAnsi"/>
                <w:b/>
                <w:bCs/>
              </w:rPr>
              <w:t xml:space="preserve">Unadjusted Analysis </w:t>
            </w:r>
          </w:p>
          <w:p w14:paraId="36488EA9" w14:textId="77777777" w:rsidR="00936483" w:rsidRPr="00FA1FCF" w:rsidRDefault="00936483" w:rsidP="00A7118E">
            <w:pPr>
              <w:jc w:val="both"/>
              <w:rPr>
                <w:rFonts w:cstheme="minorHAnsi"/>
              </w:rPr>
            </w:pPr>
            <w:r w:rsidRPr="00FA1FCF">
              <w:rPr>
                <w:rFonts w:cstheme="minorHAnsi"/>
                <w:b/>
                <w:bCs/>
              </w:rPr>
              <w:t>TKA</w:t>
            </w:r>
          </w:p>
        </w:tc>
        <w:tc>
          <w:tcPr>
            <w:tcW w:w="2114" w:type="dxa"/>
            <w:tcBorders>
              <w:top w:val="single" w:sz="4" w:space="0" w:color="auto"/>
              <w:bottom w:val="single" w:sz="4" w:space="0" w:color="auto"/>
            </w:tcBorders>
            <w:shd w:val="clear" w:color="auto" w:fill="F2F2F2" w:themeFill="background1" w:themeFillShade="F2"/>
            <w:hideMark/>
          </w:tcPr>
          <w:p w14:paraId="1895BF57" w14:textId="77777777" w:rsidR="00936483" w:rsidRPr="00FA1FCF" w:rsidRDefault="00936483" w:rsidP="00A7118E">
            <w:pPr>
              <w:jc w:val="both"/>
              <w:rPr>
                <w:rFonts w:cstheme="minorHAnsi"/>
                <w:b/>
                <w:bCs/>
              </w:rPr>
            </w:pPr>
            <w:r w:rsidRPr="00FA1FCF">
              <w:rPr>
                <w:rFonts w:cstheme="minorHAnsi"/>
                <w:b/>
                <w:bCs/>
              </w:rPr>
              <w:t>Non-opioid user</w:t>
            </w:r>
          </w:p>
          <w:p w14:paraId="43DA2D32" w14:textId="77777777" w:rsidR="00936483" w:rsidRPr="00FA1FCF" w:rsidRDefault="00936483" w:rsidP="00A7118E">
            <w:pPr>
              <w:jc w:val="both"/>
              <w:rPr>
                <w:rFonts w:cstheme="minorHAnsi"/>
              </w:rPr>
            </w:pPr>
            <w:r w:rsidRPr="00FA1FCF">
              <w:rPr>
                <w:rFonts w:cstheme="minorHAnsi"/>
                <w:b/>
                <w:bCs/>
              </w:rPr>
              <w:t>N=526</w:t>
            </w:r>
          </w:p>
        </w:tc>
        <w:tc>
          <w:tcPr>
            <w:tcW w:w="1771" w:type="dxa"/>
            <w:tcBorders>
              <w:top w:val="single" w:sz="4" w:space="0" w:color="auto"/>
              <w:bottom w:val="single" w:sz="4" w:space="0" w:color="auto"/>
            </w:tcBorders>
            <w:shd w:val="clear" w:color="auto" w:fill="F2F2F2" w:themeFill="background1" w:themeFillShade="F2"/>
            <w:hideMark/>
          </w:tcPr>
          <w:p w14:paraId="2404A0AC" w14:textId="77777777" w:rsidR="00936483" w:rsidRPr="00FA1FCF" w:rsidRDefault="00936483" w:rsidP="00A7118E">
            <w:pPr>
              <w:jc w:val="both"/>
              <w:rPr>
                <w:rFonts w:cstheme="minorHAnsi"/>
                <w:b/>
                <w:bCs/>
              </w:rPr>
            </w:pPr>
            <w:r w:rsidRPr="00FA1FCF">
              <w:rPr>
                <w:rFonts w:cstheme="minorHAnsi"/>
                <w:b/>
                <w:bCs/>
              </w:rPr>
              <w:t>Opioid user</w:t>
            </w:r>
          </w:p>
          <w:p w14:paraId="6094A13A" w14:textId="77777777" w:rsidR="00936483" w:rsidRPr="00FA1FCF" w:rsidRDefault="00936483" w:rsidP="00A7118E">
            <w:pPr>
              <w:jc w:val="both"/>
              <w:rPr>
                <w:rFonts w:cstheme="minorHAnsi"/>
              </w:rPr>
            </w:pPr>
            <w:r w:rsidRPr="00FA1FCF">
              <w:rPr>
                <w:rFonts w:cstheme="minorHAnsi"/>
                <w:b/>
                <w:bCs/>
              </w:rPr>
              <w:t>N=187</w:t>
            </w:r>
          </w:p>
        </w:tc>
        <w:tc>
          <w:tcPr>
            <w:tcW w:w="1674" w:type="dxa"/>
            <w:tcBorders>
              <w:top w:val="single" w:sz="4" w:space="0" w:color="auto"/>
              <w:bottom w:val="single" w:sz="4" w:space="0" w:color="auto"/>
            </w:tcBorders>
            <w:shd w:val="clear" w:color="auto" w:fill="F2F2F2" w:themeFill="background1" w:themeFillShade="F2"/>
            <w:hideMark/>
          </w:tcPr>
          <w:p w14:paraId="40FA177F" w14:textId="77777777" w:rsidR="00936483" w:rsidRPr="00FA1FCF" w:rsidRDefault="00936483" w:rsidP="00A7118E">
            <w:pPr>
              <w:jc w:val="both"/>
              <w:rPr>
                <w:rFonts w:cstheme="minorHAnsi"/>
              </w:rPr>
            </w:pPr>
            <w:r w:rsidRPr="00FA1FCF">
              <w:rPr>
                <w:rFonts w:cstheme="minorHAnsi"/>
                <w:b/>
                <w:bCs/>
              </w:rPr>
              <w:t>P-value</w:t>
            </w:r>
          </w:p>
        </w:tc>
      </w:tr>
      <w:tr w:rsidR="00936483" w:rsidRPr="00FA1FCF" w14:paraId="73943E46" w14:textId="77777777" w:rsidTr="00A7118E">
        <w:trPr>
          <w:trHeight w:val="218"/>
        </w:trPr>
        <w:tc>
          <w:tcPr>
            <w:tcW w:w="3410" w:type="dxa"/>
            <w:tcBorders>
              <w:top w:val="single" w:sz="4" w:space="0" w:color="auto"/>
            </w:tcBorders>
            <w:hideMark/>
          </w:tcPr>
          <w:p w14:paraId="7F08D112" w14:textId="77777777" w:rsidR="00936483" w:rsidRPr="00FA1FCF" w:rsidRDefault="00936483" w:rsidP="00A7118E">
            <w:pPr>
              <w:jc w:val="both"/>
              <w:rPr>
                <w:rFonts w:cstheme="minorHAnsi"/>
              </w:rPr>
            </w:pPr>
            <w:r w:rsidRPr="00FA1FCF">
              <w:rPr>
                <w:rFonts w:cstheme="minorHAnsi"/>
              </w:rPr>
              <w:t>Total AEs</w:t>
            </w:r>
          </w:p>
        </w:tc>
        <w:tc>
          <w:tcPr>
            <w:tcW w:w="2114" w:type="dxa"/>
            <w:tcBorders>
              <w:top w:val="single" w:sz="4" w:space="0" w:color="auto"/>
            </w:tcBorders>
            <w:hideMark/>
          </w:tcPr>
          <w:p w14:paraId="10499554" w14:textId="77777777" w:rsidR="00936483" w:rsidRPr="00FA1FCF" w:rsidRDefault="00936483" w:rsidP="00A7118E">
            <w:pPr>
              <w:jc w:val="both"/>
              <w:rPr>
                <w:rFonts w:cstheme="minorHAnsi"/>
              </w:rPr>
            </w:pPr>
            <w:r w:rsidRPr="00FA1FCF">
              <w:rPr>
                <w:rFonts w:cstheme="minorHAnsi"/>
              </w:rPr>
              <w:t>41.5%</w:t>
            </w:r>
          </w:p>
        </w:tc>
        <w:tc>
          <w:tcPr>
            <w:tcW w:w="1771" w:type="dxa"/>
            <w:tcBorders>
              <w:top w:val="single" w:sz="4" w:space="0" w:color="auto"/>
            </w:tcBorders>
            <w:hideMark/>
          </w:tcPr>
          <w:p w14:paraId="71F27FAB" w14:textId="77777777" w:rsidR="00936483" w:rsidRPr="00FA1FCF" w:rsidRDefault="00936483" w:rsidP="00A7118E">
            <w:pPr>
              <w:jc w:val="both"/>
              <w:rPr>
                <w:rFonts w:cstheme="minorHAnsi"/>
              </w:rPr>
            </w:pPr>
            <w:r w:rsidRPr="00FA1FCF">
              <w:rPr>
                <w:rFonts w:cstheme="minorHAnsi"/>
              </w:rPr>
              <w:t>40.5%</w:t>
            </w:r>
          </w:p>
        </w:tc>
        <w:tc>
          <w:tcPr>
            <w:tcW w:w="1674" w:type="dxa"/>
            <w:tcBorders>
              <w:top w:val="single" w:sz="4" w:space="0" w:color="auto"/>
            </w:tcBorders>
          </w:tcPr>
          <w:p w14:paraId="7F18C03F" w14:textId="77777777" w:rsidR="00936483" w:rsidRPr="00FA1FCF" w:rsidRDefault="00936483" w:rsidP="00A7118E">
            <w:pPr>
              <w:jc w:val="both"/>
              <w:rPr>
                <w:rFonts w:cstheme="minorHAnsi"/>
              </w:rPr>
            </w:pPr>
            <w:r w:rsidRPr="00FA1FCF">
              <w:rPr>
                <w:rFonts w:cstheme="minorHAnsi"/>
              </w:rPr>
              <w:t>0.90</w:t>
            </w:r>
          </w:p>
        </w:tc>
      </w:tr>
      <w:tr w:rsidR="00936483" w:rsidRPr="00FA1FCF" w14:paraId="36777267" w14:textId="77777777" w:rsidTr="00A7118E">
        <w:trPr>
          <w:trHeight w:val="218"/>
        </w:trPr>
        <w:tc>
          <w:tcPr>
            <w:tcW w:w="3410" w:type="dxa"/>
            <w:hideMark/>
          </w:tcPr>
          <w:p w14:paraId="1925FA58" w14:textId="77777777" w:rsidR="00936483" w:rsidRPr="00FA1FCF" w:rsidRDefault="00936483" w:rsidP="00A7118E">
            <w:pPr>
              <w:jc w:val="both"/>
              <w:rPr>
                <w:rFonts w:cstheme="minorHAnsi"/>
              </w:rPr>
            </w:pPr>
            <w:r w:rsidRPr="00FA1FCF">
              <w:rPr>
                <w:rFonts w:cstheme="minorHAnsi"/>
              </w:rPr>
              <w:t>Acute Significant AEs</w:t>
            </w:r>
          </w:p>
        </w:tc>
        <w:tc>
          <w:tcPr>
            <w:tcW w:w="2114" w:type="dxa"/>
            <w:hideMark/>
          </w:tcPr>
          <w:p w14:paraId="6101BFA2" w14:textId="77777777" w:rsidR="00936483" w:rsidRPr="00FA1FCF" w:rsidRDefault="00936483" w:rsidP="00A7118E">
            <w:pPr>
              <w:jc w:val="both"/>
              <w:rPr>
                <w:rFonts w:cstheme="minorHAnsi"/>
              </w:rPr>
            </w:pPr>
            <w:r w:rsidRPr="00FA1FCF">
              <w:rPr>
                <w:rFonts w:cstheme="minorHAnsi"/>
              </w:rPr>
              <w:t>6.1%</w:t>
            </w:r>
          </w:p>
        </w:tc>
        <w:tc>
          <w:tcPr>
            <w:tcW w:w="1771" w:type="dxa"/>
            <w:hideMark/>
          </w:tcPr>
          <w:p w14:paraId="1B219680" w14:textId="77777777" w:rsidR="00936483" w:rsidRPr="00FA1FCF" w:rsidRDefault="00936483" w:rsidP="00A7118E">
            <w:pPr>
              <w:jc w:val="both"/>
              <w:rPr>
                <w:rFonts w:cstheme="minorHAnsi"/>
              </w:rPr>
            </w:pPr>
            <w:r w:rsidRPr="00FA1FCF">
              <w:rPr>
                <w:rFonts w:cstheme="minorHAnsi"/>
              </w:rPr>
              <w:t>4.3%</w:t>
            </w:r>
          </w:p>
        </w:tc>
        <w:tc>
          <w:tcPr>
            <w:tcW w:w="1674" w:type="dxa"/>
          </w:tcPr>
          <w:p w14:paraId="72976E82" w14:textId="77777777" w:rsidR="00936483" w:rsidRPr="00FA1FCF" w:rsidRDefault="00936483" w:rsidP="00A7118E">
            <w:pPr>
              <w:jc w:val="both"/>
              <w:rPr>
                <w:rFonts w:cstheme="minorHAnsi"/>
              </w:rPr>
            </w:pPr>
            <w:r w:rsidRPr="00FA1FCF">
              <w:rPr>
                <w:rFonts w:cstheme="minorHAnsi"/>
              </w:rPr>
              <w:t>0.46</w:t>
            </w:r>
          </w:p>
        </w:tc>
      </w:tr>
      <w:tr w:rsidR="00936483" w:rsidRPr="00FA1FCF" w14:paraId="353225A0" w14:textId="77777777" w:rsidTr="00A7118E">
        <w:trPr>
          <w:trHeight w:val="291"/>
        </w:trPr>
        <w:tc>
          <w:tcPr>
            <w:tcW w:w="3410" w:type="dxa"/>
            <w:hideMark/>
          </w:tcPr>
          <w:p w14:paraId="1F6CB8F4" w14:textId="77777777" w:rsidR="00936483" w:rsidRPr="00FA1FCF" w:rsidRDefault="00936483" w:rsidP="00A7118E">
            <w:pPr>
              <w:jc w:val="both"/>
              <w:rPr>
                <w:rFonts w:cstheme="minorHAnsi"/>
              </w:rPr>
            </w:pPr>
            <w:r w:rsidRPr="00FA1FCF">
              <w:rPr>
                <w:rFonts w:cstheme="minorHAnsi"/>
              </w:rPr>
              <w:t>Post-discharge Significant AEs</w:t>
            </w:r>
          </w:p>
        </w:tc>
        <w:tc>
          <w:tcPr>
            <w:tcW w:w="2114" w:type="dxa"/>
            <w:hideMark/>
          </w:tcPr>
          <w:p w14:paraId="290032D2" w14:textId="77777777" w:rsidR="00936483" w:rsidRPr="00FA1FCF" w:rsidRDefault="00936483" w:rsidP="00A7118E">
            <w:pPr>
              <w:jc w:val="both"/>
              <w:rPr>
                <w:rFonts w:cstheme="minorHAnsi"/>
              </w:rPr>
            </w:pPr>
            <w:r w:rsidRPr="00FA1FCF">
              <w:rPr>
                <w:rFonts w:cstheme="minorHAnsi"/>
              </w:rPr>
              <w:t>6.9%</w:t>
            </w:r>
          </w:p>
        </w:tc>
        <w:tc>
          <w:tcPr>
            <w:tcW w:w="1771" w:type="dxa"/>
            <w:hideMark/>
          </w:tcPr>
          <w:p w14:paraId="07AA7563" w14:textId="77777777" w:rsidR="00936483" w:rsidRPr="00FA1FCF" w:rsidRDefault="00936483" w:rsidP="00A7118E">
            <w:pPr>
              <w:jc w:val="both"/>
              <w:rPr>
                <w:rFonts w:cstheme="minorHAnsi"/>
              </w:rPr>
            </w:pPr>
            <w:r w:rsidRPr="00FA1FCF">
              <w:rPr>
                <w:rFonts w:cstheme="minorHAnsi"/>
              </w:rPr>
              <w:t>8.0%</w:t>
            </w:r>
          </w:p>
        </w:tc>
        <w:tc>
          <w:tcPr>
            <w:tcW w:w="1674" w:type="dxa"/>
          </w:tcPr>
          <w:p w14:paraId="31661B4D" w14:textId="77777777" w:rsidR="00936483" w:rsidRPr="00FA1FCF" w:rsidRDefault="00936483" w:rsidP="00A7118E">
            <w:pPr>
              <w:jc w:val="both"/>
              <w:rPr>
                <w:rFonts w:cstheme="minorHAnsi"/>
              </w:rPr>
            </w:pPr>
            <w:r w:rsidRPr="00FA1FCF">
              <w:rPr>
                <w:rFonts w:cstheme="minorHAnsi"/>
              </w:rPr>
              <w:t>0.73</w:t>
            </w:r>
          </w:p>
        </w:tc>
      </w:tr>
      <w:tr w:rsidR="00936483" w:rsidRPr="00FA1FCF" w14:paraId="0D37C01D" w14:textId="77777777" w:rsidTr="00A7118E">
        <w:trPr>
          <w:trHeight w:val="218"/>
        </w:trPr>
        <w:tc>
          <w:tcPr>
            <w:tcW w:w="3410" w:type="dxa"/>
            <w:hideMark/>
          </w:tcPr>
          <w:p w14:paraId="5FDA3DFE" w14:textId="77777777" w:rsidR="00936483" w:rsidRPr="00FA1FCF" w:rsidRDefault="00936483" w:rsidP="00A7118E">
            <w:pPr>
              <w:jc w:val="both"/>
              <w:rPr>
                <w:rFonts w:cstheme="minorHAnsi"/>
              </w:rPr>
            </w:pPr>
            <w:r w:rsidRPr="00FA1FCF">
              <w:rPr>
                <w:rFonts w:cstheme="minorHAnsi"/>
              </w:rPr>
              <w:t>Total Significant AEs</w:t>
            </w:r>
          </w:p>
        </w:tc>
        <w:tc>
          <w:tcPr>
            <w:tcW w:w="2114" w:type="dxa"/>
            <w:hideMark/>
          </w:tcPr>
          <w:p w14:paraId="5289356E" w14:textId="77777777" w:rsidR="00936483" w:rsidRPr="00FA1FCF" w:rsidRDefault="00936483" w:rsidP="00A7118E">
            <w:pPr>
              <w:jc w:val="both"/>
              <w:rPr>
                <w:rFonts w:cstheme="minorHAnsi"/>
              </w:rPr>
            </w:pPr>
            <w:r w:rsidRPr="00FA1FCF">
              <w:rPr>
                <w:rFonts w:cstheme="minorHAnsi"/>
              </w:rPr>
              <w:t>12.6%</w:t>
            </w:r>
          </w:p>
        </w:tc>
        <w:tc>
          <w:tcPr>
            <w:tcW w:w="1771" w:type="dxa"/>
            <w:hideMark/>
          </w:tcPr>
          <w:p w14:paraId="74D395F9" w14:textId="77777777" w:rsidR="00936483" w:rsidRPr="00FA1FCF" w:rsidRDefault="00936483" w:rsidP="00A7118E">
            <w:pPr>
              <w:jc w:val="both"/>
              <w:rPr>
                <w:rFonts w:cstheme="minorHAnsi"/>
              </w:rPr>
            </w:pPr>
            <w:r w:rsidRPr="00FA1FCF">
              <w:rPr>
                <w:rFonts w:cstheme="minorHAnsi"/>
              </w:rPr>
              <w:t>12.3%</w:t>
            </w:r>
          </w:p>
        </w:tc>
        <w:tc>
          <w:tcPr>
            <w:tcW w:w="1674" w:type="dxa"/>
          </w:tcPr>
          <w:p w14:paraId="742D6990" w14:textId="77777777" w:rsidR="00936483" w:rsidRPr="00FA1FCF" w:rsidRDefault="00936483" w:rsidP="00A7118E">
            <w:pPr>
              <w:jc w:val="both"/>
              <w:rPr>
                <w:rFonts w:cstheme="minorHAnsi"/>
              </w:rPr>
            </w:pPr>
            <w:r w:rsidRPr="00FA1FCF">
              <w:rPr>
                <w:rFonts w:cstheme="minorHAnsi"/>
              </w:rPr>
              <w:t>1.00</w:t>
            </w:r>
          </w:p>
        </w:tc>
      </w:tr>
      <w:tr w:rsidR="00936483" w:rsidRPr="00FA1FCF" w14:paraId="0BAF7B59" w14:textId="77777777" w:rsidTr="00A7118E">
        <w:trPr>
          <w:trHeight w:val="218"/>
        </w:trPr>
        <w:tc>
          <w:tcPr>
            <w:tcW w:w="3410" w:type="dxa"/>
          </w:tcPr>
          <w:p w14:paraId="2ED1C352" w14:textId="77777777" w:rsidR="00936483" w:rsidRPr="00FA1FCF" w:rsidRDefault="00936483" w:rsidP="00A7118E">
            <w:pPr>
              <w:jc w:val="both"/>
              <w:rPr>
                <w:rFonts w:cstheme="minorHAnsi"/>
              </w:rPr>
            </w:pPr>
            <w:r w:rsidRPr="00FA1FCF">
              <w:rPr>
                <w:rFonts w:cstheme="minorHAnsi"/>
              </w:rPr>
              <w:t>6-month Oxford Score</w:t>
            </w:r>
          </w:p>
        </w:tc>
        <w:tc>
          <w:tcPr>
            <w:tcW w:w="2114" w:type="dxa"/>
          </w:tcPr>
          <w:p w14:paraId="403EEFC4" w14:textId="77777777" w:rsidR="00936483" w:rsidRPr="00FA1FCF" w:rsidRDefault="00936483" w:rsidP="00A7118E">
            <w:pPr>
              <w:jc w:val="both"/>
              <w:rPr>
                <w:rFonts w:cstheme="minorHAnsi"/>
              </w:rPr>
            </w:pPr>
            <w:r w:rsidRPr="00FA1FCF">
              <w:rPr>
                <w:rFonts w:cstheme="minorHAnsi"/>
              </w:rPr>
              <w:t>38.7 (7.7)</w:t>
            </w:r>
          </w:p>
        </w:tc>
        <w:tc>
          <w:tcPr>
            <w:tcW w:w="1771" w:type="dxa"/>
          </w:tcPr>
          <w:p w14:paraId="4980F6EA" w14:textId="77777777" w:rsidR="00936483" w:rsidRPr="00FA1FCF" w:rsidRDefault="00936483" w:rsidP="00A7118E">
            <w:pPr>
              <w:jc w:val="both"/>
              <w:rPr>
                <w:rFonts w:cstheme="minorHAnsi"/>
              </w:rPr>
            </w:pPr>
            <w:r w:rsidRPr="00FA1FCF">
              <w:rPr>
                <w:rFonts w:cstheme="minorHAnsi"/>
              </w:rPr>
              <w:t>37.0 (9.2)</w:t>
            </w:r>
          </w:p>
        </w:tc>
        <w:tc>
          <w:tcPr>
            <w:tcW w:w="1674" w:type="dxa"/>
          </w:tcPr>
          <w:p w14:paraId="738D3823" w14:textId="77777777" w:rsidR="00936483" w:rsidRPr="00FA1FCF" w:rsidRDefault="00936483" w:rsidP="00A7118E">
            <w:pPr>
              <w:jc w:val="both"/>
              <w:rPr>
                <w:rFonts w:cstheme="minorHAnsi"/>
                <w:b/>
                <w:bCs/>
              </w:rPr>
            </w:pPr>
            <w:r w:rsidRPr="00FA1FCF">
              <w:rPr>
                <w:rFonts w:cstheme="minorHAnsi"/>
                <w:b/>
                <w:bCs/>
              </w:rPr>
              <w:t>0.02</w:t>
            </w:r>
          </w:p>
        </w:tc>
      </w:tr>
      <w:tr w:rsidR="00936483" w:rsidRPr="00FA1FCF" w14:paraId="5419EA5C" w14:textId="77777777" w:rsidTr="00A7118E">
        <w:trPr>
          <w:trHeight w:val="218"/>
        </w:trPr>
        <w:tc>
          <w:tcPr>
            <w:tcW w:w="3410" w:type="dxa"/>
          </w:tcPr>
          <w:p w14:paraId="661BB6B5" w14:textId="77777777" w:rsidR="00936483" w:rsidRPr="00FA1FCF" w:rsidRDefault="00936483" w:rsidP="00A7118E">
            <w:pPr>
              <w:jc w:val="both"/>
              <w:rPr>
                <w:rFonts w:cstheme="minorHAnsi"/>
              </w:rPr>
            </w:pPr>
            <w:r w:rsidRPr="00FA1FCF">
              <w:rPr>
                <w:rFonts w:cstheme="minorHAnsi"/>
              </w:rPr>
              <w:t>6-month EQ-VAS</w:t>
            </w:r>
          </w:p>
        </w:tc>
        <w:tc>
          <w:tcPr>
            <w:tcW w:w="2114" w:type="dxa"/>
          </w:tcPr>
          <w:p w14:paraId="503D327E" w14:textId="77777777" w:rsidR="00936483" w:rsidRPr="00FA1FCF" w:rsidRDefault="00936483" w:rsidP="00A7118E">
            <w:pPr>
              <w:jc w:val="both"/>
              <w:rPr>
                <w:rFonts w:cstheme="minorHAnsi"/>
              </w:rPr>
            </w:pPr>
            <w:r w:rsidRPr="00FA1FCF">
              <w:rPr>
                <w:rFonts w:cstheme="minorHAnsi"/>
              </w:rPr>
              <w:t>76.3 (18.1)</w:t>
            </w:r>
          </w:p>
        </w:tc>
        <w:tc>
          <w:tcPr>
            <w:tcW w:w="1771" w:type="dxa"/>
          </w:tcPr>
          <w:p w14:paraId="56C6E576" w14:textId="77777777" w:rsidR="00936483" w:rsidRPr="00FA1FCF" w:rsidRDefault="00936483" w:rsidP="00A7118E">
            <w:pPr>
              <w:jc w:val="both"/>
              <w:rPr>
                <w:rFonts w:cstheme="minorHAnsi"/>
              </w:rPr>
            </w:pPr>
            <w:r w:rsidRPr="00FA1FCF">
              <w:rPr>
                <w:rFonts w:cstheme="minorHAnsi"/>
              </w:rPr>
              <w:t>71.3 (20.8)</w:t>
            </w:r>
          </w:p>
        </w:tc>
        <w:tc>
          <w:tcPr>
            <w:tcW w:w="1674" w:type="dxa"/>
          </w:tcPr>
          <w:p w14:paraId="275DC9F8" w14:textId="77777777" w:rsidR="00936483" w:rsidRPr="00FA1FCF" w:rsidRDefault="00936483" w:rsidP="00A7118E">
            <w:pPr>
              <w:jc w:val="both"/>
              <w:rPr>
                <w:rFonts w:cstheme="minorHAnsi"/>
                <w:b/>
                <w:bCs/>
              </w:rPr>
            </w:pPr>
            <w:r w:rsidRPr="00FA1FCF">
              <w:rPr>
                <w:rFonts w:cstheme="minorHAnsi"/>
                <w:b/>
                <w:bCs/>
              </w:rPr>
              <w:t>&lt;0.01</w:t>
            </w:r>
          </w:p>
        </w:tc>
      </w:tr>
      <w:tr w:rsidR="00936483" w:rsidRPr="00FA1FCF" w14:paraId="38365896" w14:textId="77777777" w:rsidTr="00A7118E">
        <w:trPr>
          <w:trHeight w:val="218"/>
        </w:trPr>
        <w:tc>
          <w:tcPr>
            <w:tcW w:w="3410" w:type="dxa"/>
            <w:tcBorders>
              <w:bottom w:val="single" w:sz="4" w:space="0" w:color="auto"/>
            </w:tcBorders>
          </w:tcPr>
          <w:p w14:paraId="0140BF44" w14:textId="77777777" w:rsidR="00936483" w:rsidRPr="00FA1FCF" w:rsidRDefault="00936483" w:rsidP="00A7118E">
            <w:pPr>
              <w:jc w:val="both"/>
              <w:rPr>
                <w:rFonts w:cstheme="minorHAnsi"/>
              </w:rPr>
            </w:pPr>
            <w:r w:rsidRPr="00FA1FCF">
              <w:rPr>
                <w:rFonts w:cstheme="minorHAnsi"/>
              </w:rPr>
              <w:t>6-month “Much Better”</w:t>
            </w:r>
          </w:p>
        </w:tc>
        <w:tc>
          <w:tcPr>
            <w:tcW w:w="2114" w:type="dxa"/>
            <w:tcBorders>
              <w:bottom w:val="single" w:sz="4" w:space="0" w:color="auto"/>
            </w:tcBorders>
          </w:tcPr>
          <w:p w14:paraId="2BF64023" w14:textId="77777777" w:rsidR="00936483" w:rsidRPr="00FA1FCF" w:rsidRDefault="00936483" w:rsidP="00A7118E">
            <w:pPr>
              <w:jc w:val="both"/>
              <w:rPr>
                <w:rFonts w:cstheme="minorHAnsi"/>
              </w:rPr>
            </w:pPr>
            <w:r w:rsidRPr="00FA1FCF">
              <w:rPr>
                <w:rFonts w:cstheme="minorHAnsi"/>
              </w:rPr>
              <w:t>78.8%</w:t>
            </w:r>
          </w:p>
        </w:tc>
        <w:tc>
          <w:tcPr>
            <w:tcW w:w="1771" w:type="dxa"/>
            <w:tcBorders>
              <w:bottom w:val="single" w:sz="4" w:space="0" w:color="auto"/>
            </w:tcBorders>
          </w:tcPr>
          <w:p w14:paraId="21074D8B" w14:textId="77777777" w:rsidR="00936483" w:rsidRPr="00FA1FCF" w:rsidRDefault="00936483" w:rsidP="00A7118E">
            <w:pPr>
              <w:jc w:val="both"/>
              <w:rPr>
                <w:rFonts w:cstheme="minorHAnsi"/>
              </w:rPr>
            </w:pPr>
            <w:r w:rsidRPr="00FA1FCF">
              <w:rPr>
                <w:rFonts w:cstheme="minorHAnsi"/>
              </w:rPr>
              <w:t>77.5%</w:t>
            </w:r>
          </w:p>
        </w:tc>
        <w:tc>
          <w:tcPr>
            <w:tcW w:w="1674" w:type="dxa"/>
            <w:tcBorders>
              <w:bottom w:val="single" w:sz="4" w:space="0" w:color="auto"/>
            </w:tcBorders>
          </w:tcPr>
          <w:p w14:paraId="30368FC5" w14:textId="77777777" w:rsidR="00936483" w:rsidRPr="00FA1FCF" w:rsidRDefault="00936483" w:rsidP="00A7118E">
            <w:pPr>
              <w:jc w:val="both"/>
              <w:rPr>
                <w:rFonts w:cstheme="minorHAnsi"/>
              </w:rPr>
            </w:pPr>
            <w:r w:rsidRPr="00FA1FCF">
              <w:rPr>
                <w:rFonts w:cstheme="minorHAnsi"/>
              </w:rPr>
              <w:t>0.81</w:t>
            </w:r>
          </w:p>
        </w:tc>
      </w:tr>
      <w:tr w:rsidR="00936483" w:rsidRPr="00FA1FCF" w14:paraId="683DD086" w14:textId="77777777" w:rsidTr="00A7118E">
        <w:trPr>
          <w:trHeight w:val="218"/>
        </w:trPr>
        <w:tc>
          <w:tcPr>
            <w:tcW w:w="3410" w:type="dxa"/>
            <w:tcBorders>
              <w:top w:val="single" w:sz="4" w:space="0" w:color="auto"/>
              <w:bottom w:val="single" w:sz="4" w:space="0" w:color="auto"/>
            </w:tcBorders>
            <w:shd w:val="clear" w:color="auto" w:fill="F2F2F2" w:themeFill="background1" w:themeFillShade="F2"/>
          </w:tcPr>
          <w:p w14:paraId="17F156C9" w14:textId="77777777" w:rsidR="00936483" w:rsidRPr="00FA1FCF" w:rsidRDefault="00936483" w:rsidP="00A7118E">
            <w:pPr>
              <w:jc w:val="both"/>
              <w:rPr>
                <w:rFonts w:cstheme="minorHAnsi"/>
                <w:b/>
                <w:bCs/>
              </w:rPr>
            </w:pPr>
            <w:r w:rsidRPr="00FA1FCF">
              <w:rPr>
                <w:rFonts w:cstheme="minorHAnsi"/>
                <w:b/>
                <w:bCs/>
              </w:rPr>
              <w:t xml:space="preserve">Unadjusted Analysis </w:t>
            </w:r>
          </w:p>
          <w:p w14:paraId="209B288D" w14:textId="77777777" w:rsidR="00936483" w:rsidRPr="00FA1FCF" w:rsidRDefault="00936483" w:rsidP="00A7118E">
            <w:pPr>
              <w:jc w:val="both"/>
              <w:rPr>
                <w:rFonts w:cstheme="minorHAnsi"/>
              </w:rPr>
            </w:pPr>
            <w:r w:rsidRPr="00FA1FCF">
              <w:rPr>
                <w:rFonts w:cstheme="minorHAnsi"/>
                <w:b/>
                <w:bCs/>
              </w:rPr>
              <w:t>THA</w:t>
            </w:r>
          </w:p>
        </w:tc>
        <w:tc>
          <w:tcPr>
            <w:tcW w:w="2114" w:type="dxa"/>
            <w:tcBorders>
              <w:top w:val="single" w:sz="4" w:space="0" w:color="auto"/>
              <w:bottom w:val="single" w:sz="4" w:space="0" w:color="auto"/>
            </w:tcBorders>
            <w:shd w:val="clear" w:color="auto" w:fill="F2F2F2" w:themeFill="background1" w:themeFillShade="F2"/>
          </w:tcPr>
          <w:p w14:paraId="7B6F604B" w14:textId="77777777" w:rsidR="00936483" w:rsidRPr="00FA1FCF" w:rsidRDefault="00936483" w:rsidP="00A7118E">
            <w:pPr>
              <w:jc w:val="both"/>
              <w:rPr>
                <w:rFonts w:cstheme="minorHAnsi"/>
                <w:b/>
                <w:bCs/>
              </w:rPr>
            </w:pPr>
            <w:r w:rsidRPr="00FA1FCF">
              <w:rPr>
                <w:rFonts w:cstheme="minorHAnsi"/>
                <w:b/>
                <w:bCs/>
              </w:rPr>
              <w:t>Non-opioid user</w:t>
            </w:r>
          </w:p>
          <w:p w14:paraId="7ACE0A7D" w14:textId="77777777" w:rsidR="00936483" w:rsidRPr="00FA1FCF" w:rsidRDefault="00936483" w:rsidP="00A7118E">
            <w:pPr>
              <w:jc w:val="both"/>
              <w:rPr>
                <w:rFonts w:cstheme="minorHAnsi"/>
              </w:rPr>
            </w:pPr>
            <w:r w:rsidRPr="00FA1FCF">
              <w:rPr>
                <w:rFonts w:cstheme="minorHAnsi"/>
                <w:b/>
                <w:bCs/>
              </w:rPr>
              <w:t>N=188</w:t>
            </w:r>
          </w:p>
        </w:tc>
        <w:tc>
          <w:tcPr>
            <w:tcW w:w="1771" w:type="dxa"/>
            <w:tcBorders>
              <w:top w:val="single" w:sz="4" w:space="0" w:color="auto"/>
              <w:bottom w:val="single" w:sz="4" w:space="0" w:color="auto"/>
            </w:tcBorders>
            <w:shd w:val="clear" w:color="auto" w:fill="F2F2F2" w:themeFill="background1" w:themeFillShade="F2"/>
          </w:tcPr>
          <w:p w14:paraId="4D755751" w14:textId="77777777" w:rsidR="00936483" w:rsidRPr="00FA1FCF" w:rsidRDefault="00936483" w:rsidP="00A7118E">
            <w:pPr>
              <w:jc w:val="both"/>
              <w:rPr>
                <w:rFonts w:cstheme="minorHAnsi"/>
                <w:b/>
                <w:bCs/>
              </w:rPr>
            </w:pPr>
            <w:r w:rsidRPr="00FA1FCF">
              <w:rPr>
                <w:rFonts w:cstheme="minorHAnsi"/>
                <w:b/>
                <w:bCs/>
              </w:rPr>
              <w:t>Opioid user</w:t>
            </w:r>
          </w:p>
          <w:p w14:paraId="29A3ACA6" w14:textId="77777777" w:rsidR="00936483" w:rsidRPr="00FA1FCF" w:rsidRDefault="00936483" w:rsidP="00A7118E">
            <w:pPr>
              <w:jc w:val="both"/>
              <w:rPr>
                <w:rFonts w:cstheme="minorHAnsi"/>
              </w:rPr>
            </w:pPr>
            <w:r w:rsidRPr="00FA1FCF">
              <w:rPr>
                <w:rFonts w:cstheme="minorHAnsi"/>
                <w:b/>
                <w:bCs/>
              </w:rPr>
              <w:t>N=130</w:t>
            </w:r>
          </w:p>
        </w:tc>
        <w:tc>
          <w:tcPr>
            <w:tcW w:w="1674" w:type="dxa"/>
            <w:tcBorders>
              <w:top w:val="single" w:sz="4" w:space="0" w:color="auto"/>
              <w:bottom w:val="single" w:sz="4" w:space="0" w:color="auto"/>
            </w:tcBorders>
            <w:shd w:val="clear" w:color="auto" w:fill="F2F2F2" w:themeFill="background1" w:themeFillShade="F2"/>
          </w:tcPr>
          <w:p w14:paraId="07231734" w14:textId="77777777" w:rsidR="00936483" w:rsidRPr="00FA1FCF" w:rsidRDefault="00936483" w:rsidP="00A7118E">
            <w:pPr>
              <w:jc w:val="both"/>
              <w:rPr>
                <w:rFonts w:cstheme="minorHAnsi"/>
              </w:rPr>
            </w:pPr>
            <w:r w:rsidRPr="00FA1FCF">
              <w:rPr>
                <w:rFonts w:cstheme="minorHAnsi"/>
                <w:b/>
                <w:bCs/>
              </w:rPr>
              <w:t>P-value</w:t>
            </w:r>
          </w:p>
        </w:tc>
      </w:tr>
      <w:tr w:rsidR="00936483" w:rsidRPr="00FA1FCF" w14:paraId="07006212" w14:textId="77777777" w:rsidTr="00A7118E">
        <w:trPr>
          <w:trHeight w:val="218"/>
        </w:trPr>
        <w:tc>
          <w:tcPr>
            <w:tcW w:w="3410" w:type="dxa"/>
            <w:tcBorders>
              <w:top w:val="single" w:sz="4" w:space="0" w:color="auto"/>
            </w:tcBorders>
          </w:tcPr>
          <w:p w14:paraId="26758C15" w14:textId="77777777" w:rsidR="00936483" w:rsidRPr="00FA1FCF" w:rsidRDefault="00936483" w:rsidP="00A7118E">
            <w:pPr>
              <w:jc w:val="both"/>
              <w:rPr>
                <w:rFonts w:cstheme="minorHAnsi"/>
              </w:rPr>
            </w:pPr>
            <w:r w:rsidRPr="00FA1FCF">
              <w:rPr>
                <w:rFonts w:cstheme="minorHAnsi"/>
              </w:rPr>
              <w:t>Total AEs</w:t>
            </w:r>
          </w:p>
        </w:tc>
        <w:tc>
          <w:tcPr>
            <w:tcW w:w="2114" w:type="dxa"/>
            <w:tcBorders>
              <w:top w:val="single" w:sz="4" w:space="0" w:color="auto"/>
            </w:tcBorders>
          </w:tcPr>
          <w:p w14:paraId="068BCE96" w14:textId="77777777" w:rsidR="00936483" w:rsidRPr="00FA1FCF" w:rsidRDefault="00936483" w:rsidP="00A7118E">
            <w:pPr>
              <w:jc w:val="both"/>
              <w:rPr>
                <w:rFonts w:cstheme="minorHAnsi"/>
              </w:rPr>
            </w:pPr>
            <w:r w:rsidRPr="00FA1FCF">
              <w:rPr>
                <w:rFonts w:cstheme="minorHAnsi"/>
              </w:rPr>
              <w:t>31.0%</w:t>
            </w:r>
          </w:p>
        </w:tc>
        <w:tc>
          <w:tcPr>
            <w:tcW w:w="1771" w:type="dxa"/>
            <w:tcBorders>
              <w:top w:val="single" w:sz="4" w:space="0" w:color="auto"/>
            </w:tcBorders>
          </w:tcPr>
          <w:p w14:paraId="3C80F283" w14:textId="77777777" w:rsidR="00936483" w:rsidRPr="00FA1FCF" w:rsidRDefault="00936483" w:rsidP="00A7118E">
            <w:pPr>
              <w:jc w:val="both"/>
              <w:rPr>
                <w:rFonts w:cstheme="minorHAnsi"/>
              </w:rPr>
            </w:pPr>
            <w:r w:rsidRPr="00FA1FCF">
              <w:rPr>
                <w:rFonts w:cstheme="minorHAnsi"/>
              </w:rPr>
              <w:t>32.8%</w:t>
            </w:r>
          </w:p>
        </w:tc>
        <w:tc>
          <w:tcPr>
            <w:tcW w:w="1674" w:type="dxa"/>
            <w:tcBorders>
              <w:top w:val="single" w:sz="4" w:space="0" w:color="auto"/>
            </w:tcBorders>
          </w:tcPr>
          <w:p w14:paraId="39E450E6" w14:textId="77777777" w:rsidR="00936483" w:rsidRPr="00FA1FCF" w:rsidRDefault="00936483" w:rsidP="00A7118E">
            <w:pPr>
              <w:jc w:val="both"/>
              <w:rPr>
                <w:rFonts w:cstheme="minorHAnsi"/>
              </w:rPr>
            </w:pPr>
            <w:r w:rsidRPr="00FA1FCF">
              <w:rPr>
                <w:rFonts w:cstheme="minorHAnsi"/>
              </w:rPr>
              <w:t>0.83</w:t>
            </w:r>
          </w:p>
        </w:tc>
      </w:tr>
      <w:tr w:rsidR="00936483" w:rsidRPr="00FA1FCF" w14:paraId="037AA5AC" w14:textId="77777777" w:rsidTr="00A7118E">
        <w:trPr>
          <w:trHeight w:val="218"/>
        </w:trPr>
        <w:tc>
          <w:tcPr>
            <w:tcW w:w="3410" w:type="dxa"/>
          </w:tcPr>
          <w:p w14:paraId="34BF1033" w14:textId="77777777" w:rsidR="00936483" w:rsidRPr="00FA1FCF" w:rsidRDefault="00936483" w:rsidP="00A7118E">
            <w:pPr>
              <w:jc w:val="both"/>
              <w:rPr>
                <w:rFonts w:cstheme="minorHAnsi"/>
              </w:rPr>
            </w:pPr>
            <w:r w:rsidRPr="00FA1FCF">
              <w:rPr>
                <w:rFonts w:cstheme="minorHAnsi"/>
              </w:rPr>
              <w:t>Acute Significant AEs</w:t>
            </w:r>
          </w:p>
        </w:tc>
        <w:tc>
          <w:tcPr>
            <w:tcW w:w="2114" w:type="dxa"/>
          </w:tcPr>
          <w:p w14:paraId="20DD4F31" w14:textId="77777777" w:rsidR="00936483" w:rsidRPr="00FA1FCF" w:rsidRDefault="00936483" w:rsidP="00A7118E">
            <w:pPr>
              <w:jc w:val="both"/>
              <w:rPr>
                <w:rFonts w:cstheme="minorHAnsi"/>
              </w:rPr>
            </w:pPr>
            <w:r w:rsidRPr="00FA1FCF">
              <w:rPr>
                <w:rFonts w:cstheme="minorHAnsi"/>
              </w:rPr>
              <w:t>5.9%</w:t>
            </w:r>
          </w:p>
        </w:tc>
        <w:tc>
          <w:tcPr>
            <w:tcW w:w="1771" w:type="dxa"/>
          </w:tcPr>
          <w:p w14:paraId="6533DC65" w14:textId="77777777" w:rsidR="00936483" w:rsidRPr="00FA1FCF" w:rsidRDefault="00936483" w:rsidP="00A7118E">
            <w:pPr>
              <w:jc w:val="both"/>
              <w:rPr>
                <w:rFonts w:cstheme="minorHAnsi"/>
              </w:rPr>
            </w:pPr>
            <w:r w:rsidRPr="00FA1FCF">
              <w:rPr>
                <w:rFonts w:cstheme="minorHAnsi"/>
              </w:rPr>
              <w:t>4.6%</w:t>
            </w:r>
          </w:p>
        </w:tc>
        <w:tc>
          <w:tcPr>
            <w:tcW w:w="1674" w:type="dxa"/>
          </w:tcPr>
          <w:p w14:paraId="119B077B" w14:textId="77777777" w:rsidR="00936483" w:rsidRPr="00FA1FCF" w:rsidRDefault="00936483" w:rsidP="00A7118E">
            <w:pPr>
              <w:jc w:val="both"/>
              <w:rPr>
                <w:rFonts w:cstheme="minorHAnsi"/>
              </w:rPr>
            </w:pPr>
            <w:r w:rsidRPr="00FA1FCF">
              <w:rPr>
                <w:rFonts w:cstheme="minorHAnsi"/>
              </w:rPr>
              <w:t>0.82</w:t>
            </w:r>
          </w:p>
        </w:tc>
      </w:tr>
      <w:tr w:rsidR="00936483" w:rsidRPr="00FA1FCF" w14:paraId="00043D52" w14:textId="77777777" w:rsidTr="00A7118E">
        <w:trPr>
          <w:trHeight w:val="218"/>
        </w:trPr>
        <w:tc>
          <w:tcPr>
            <w:tcW w:w="3410" w:type="dxa"/>
          </w:tcPr>
          <w:p w14:paraId="13325C81" w14:textId="77777777" w:rsidR="00936483" w:rsidRPr="00FA1FCF" w:rsidRDefault="00936483" w:rsidP="00A7118E">
            <w:pPr>
              <w:jc w:val="both"/>
              <w:rPr>
                <w:rFonts w:cstheme="minorHAnsi"/>
              </w:rPr>
            </w:pPr>
            <w:r w:rsidRPr="00FA1FCF">
              <w:rPr>
                <w:rFonts w:cstheme="minorHAnsi"/>
              </w:rPr>
              <w:t>Post-discharge Significant AEs</w:t>
            </w:r>
          </w:p>
        </w:tc>
        <w:tc>
          <w:tcPr>
            <w:tcW w:w="2114" w:type="dxa"/>
          </w:tcPr>
          <w:p w14:paraId="0E136A01" w14:textId="77777777" w:rsidR="00936483" w:rsidRPr="00FA1FCF" w:rsidRDefault="00936483" w:rsidP="00A7118E">
            <w:pPr>
              <w:jc w:val="both"/>
              <w:rPr>
                <w:rFonts w:cstheme="minorHAnsi"/>
              </w:rPr>
            </w:pPr>
            <w:r w:rsidRPr="00FA1FCF">
              <w:rPr>
                <w:rFonts w:cstheme="minorHAnsi"/>
              </w:rPr>
              <w:t>6.5%</w:t>
            </w:r>
          </w:p>
        </w:tc>
        <w:tc>
          <w:tcPr>
            <w:tcW w:w="1771" w:type="dxa"/>
          </w:tcPr>
          <w:p w14:paraId="19D65120" w14:textId="77777777" w:rsidR="00936483" w:rsidRPr="00FA1FCF" w:rsidRDefault="00936483" w:rsidP="00A7118E">
            <w:pPr>
              <w:jc w:val="both"/>
              <w:rPr>
                <w:rFonts w:cstheme="minorHAnsi"/>
              </w:rPr>
            </w:pPr>
            <w:r w:rsidRPr="00FA1FCF">
              <w:rPr>
                <w:rFonts w:cstheme="minorHAnsi"/>
              </w:rPr>
              <w:t>6.9%</w:t>
            </w:r>
          </w:p>
        </w:tc>
        <w:tc>
          <w:tcPr>
            <w:tcW w:w="1674" w:type="dxa"/>
          </w:tcPr>
          <w:p w14:paraId="4DF30B45" w14:textId="77777777" w:rsidR="00936483" w:rsidRPr="00FA1FCF" w:rsidRDefault="00936483" w:rsidP="00A7118E">
            <w:pPr>
              <w:jc w:val="both"/>
              <w:rPr>
                <w:rFonts w:cstheme="minorHAnsi"/>
              </w:rPr>
            </w:pPr>
            <w:r w:rsidRPr="00FA1FCF">
              <w:rPr>
                <w:rFonts w:cstheme="minorHAnsi"/>
              </w:rPr>
              <w:t>1.00</w:t>
            </w:r>
          </w:p>
        </w:tc>
      </w:tr>
      <w:tr w:rsidR="00936483" w:rsidRPr="00FA1FCF" w14:paraId="3C7DFCD0" w14:textId="77777777" w:rsidTr="00A7118E">
        <w:trPr>
          <w:trHeight w:val="218"/>
        </w:trPr>
        <w:tc>
          <w:tcPr>
            <w:tcW w:w="3410" w:type="dxa"/>
          </w:tcPr>
          <w:p w14:paraId="3DB131CE" w14:textId="77777777" w:rsidR="00936483" w:rsidRPr="00FA1FCF" w:rsidRDefault="00936483" w:rsidP="00A7118E">
            <w:pPr>
              <w:jc w:val="both"/>
              <w:rPr>
                <w:rFonts w:cstheme="minorHAnsi"/>
              </w:rPr>
            </w:pPr>
            <w:r w:rsidRPr="00FA1FCF">
              <w:rPr>
                <w:rFonts w:cstheme="minorHAnsi"/>
              </w:rPr>
              <w:t>Total Significant AEs</w:t>
            </w:r>
          </w:p>
        </w:tc>
        <w:tc>
          <w:tcPr>
            <w:tcW w:w="2114" w:type="dxa"/>
          </w:tcPr>
          <w:p w14:paraId="51D07C76" w14:textId="77777777" w:rsidR="00936483" w:rsidRPr="00FA1FCF" w:rsidRDefault="00936483" w:rsidP="00A7118E">
            <w:pPr>
              <w:jc w:val="both"/>
              <w:rPr>
                <w:rFonts w:cstheme="minorHAnsi"/>
              </w:rPr>
            </w:pPr>
            <w:r w:rsidRPr="00FA1FCF">
              <w:rPr>
                <w:rFonts w:cstheme="minorHAnsi"/>
              </w:rPr>
              <w:t>12.4%</w:t>
            </w:r>
          </w:p>
        </w:tc>
        <w:tc>
          <w:tcPr>
            <w:tcW w:w="1771" w:type="dxa"/>
          </w:tcPr>
          <w:p w14:paraId="46438D4A" w14:textId="77777777" w:rsidR="00936483" w:rsidRPr="00FA1FCF" w:rsidRDefault="00936483" w:rsidP="00A7118E">
            <w:pPr>
              <w:jc w:val="both"/>
              <w:rPr>
                <w:rFonts w:cstheme="minorHAnsi"/>
              </w:rPr>
            </w:pPr>
            <w:r w:rsidRPr="00FA1FCF">
              <w:rPr>
                <w:rFonts w:cstheme="minorHAnsi"/>
              </w:rPr>
              <w:t>11.5%</w:t>
            </w:r>
          </w:p>
        </w:tc>
        <w:tc>
          <w:tcPr>
            <w:tcW w:w="1674" w:type="dxa"/>
          </w:tcPr>
          <w:p w14:paraId="2890223B" w14:textId="77777777" w:rsidR="00936483" w:rsidRPr="00FA1FCF" w:rsidRDefault="00936483" w:rsidP="00A7118E">
            <w:pPr>
              <w:jc w:val="both"/>
              <w:rPr>
                <w:rFonts w:cstheme="minorHAnsi"/>
              </w:rPr>
            </w:pPr>
            <w:r w:rsidRPr="00FA1FCF">
              <w:rPr>
                <w:rFonts w:cstheme="minorHAnsi"/>
              </w:rPr>
              <w:t>0.96</w:t>
            </w:r>
          </w:p>
        </w:tc>
      </w:tr>
      <w:tr w:rsidR="00936483" w:rsidRPr="00FA1FCF" w14:paraId="48CF5BDE" w14:textId="77777777" w:rsidTr="00A7118E">
        <w:trPr>
          <w:trHeight w:val="218"/>
        </w:trPr>
        <w:tc>
          <w:tcPr>
            <w:tcW w:w="3410" w:type="dxa"/>
          </w:tcPr>
          <w:p w14:paraId="48588710" w14:textId="77777777" w:rsidR="00936483" w:rsidRPr="00FA1FCF" w:rsidRDefault="00936483" w:rsidP="00A7118E">
            <w:pPr>
              <w:jc w:val="both"/>
              <w:rPr>
                <w:rFonts w:cstheme="minorHAnsi"/>
              </w:rPr>
            </w:pPr>
            <w:r w:rsidRPr="00FA1FCF">
              <w:rPr>
                <w:rFonts w:cstheme="minorHAnsi"/>
              </w:rPr>
              <w:t>6-month Oxford Score</w:t>
            </w:r>
          </w:p>
        </w:tc>
        <w:tc>
          <w:tcPr>
            <w:tcW w:w="2114" w:type="dxa"/>
          </w:tcPr>
          <w:p w14:paraId="07423FF1" w14:textId="77777777" w:rsidR="00936483" w:rsidRPr="00FA1FCF" w:rsidRDefault="00936483" w:rsidP="00A7118E">
            <w:pPr>
              <w:jc w:val="both"/>
              <w:rPr>
                <w:rFonts w:cstheme="minorHAnsi"/>
              </w:rPr>
            </w:pPr>
            <w:r w:rsidRPr="00FA1FCF">
              <w:rPr>
                <w:rFonts w:cstheme="minorHAnsi"/>
              </w:rPr>
              <w:t>41.7 (8.0)</w:t>
            </w:r>
          </w:p>
        </w:tc>
        <w:tc>
          <w:tcPr>
            <w:tcW w:w="1771" w:type="dxa"/>
          </w:tcPr>
          <w:p w14:paraId="139BACD6" w14:textId="77777777" w:rsidR="00936483" w:rsidRPr="00FA1FCF" w:rsidRDefault="00936483" w:rsidP="00A7118E">
            <w:pPr>
              <w:jc w:val="both"/>
              <w:rPr>
                <w:rFonts w:cstheme="minorHAnsi"/>
              </w:rPr>
            </w:pPr>
            <w:r w:rsidRPr="00FA1FCF">
              <w:rPr>
                <w:rFonts w:cstheme="minorHAnsi"/>
              </w:rPr>
              <w:t>41.4 (7.4)</w:t>
            </w:r>
          </w:p>
        </w:tc>
        <w:tc>
          <w:tcPr>
            <w:tcW w:w="1674" w:type="dxa"/>
          </w:tcPr>
          <w:p w14:paraId="56424EA1" w14:textId="77777777" w:rsidR="00936483" w:rsidRPr="00FA1FCF" w:rsidRDefault="00936483" w:rsidP="00A7118E">
            <w:pPr>
              <w:jc w:val="both"/>
              <w:rPr>
                <w:rFonts w:cstheme="minorHAnsi"/>
              </w:rPr>
            </w:pPr>
            <w:r w:rsidRPr="00FA1FCF">
              <w:rPr>
                <w:rFonts w:cstheme="minorHAnsi"/>
              </w:rPr>
              <w:t>0.70</w:t>
            </w:r>
          </w:p>
        </w:tc>
      </w:tr>
      <w:tr w:rsidR="00936483" w:rsidRPr="00FA1FCF" w14:paraId="7EE9021A" w14:textId="77777777" w:rsidTr="00A7118E">
        <w:trPr>
          <w:trHeight w:val="218"/>
        </w:trPr>
        <w:tc>
          <w:tcPr>
            <w:tcW w:w="3410" w:type="dxa"/>
          </w:tcPr>
          <w:p w14:paraId="56042445" w14:textId="77777777" w:rsidR="00936483" w:rsidRPr="00FA1FCF" w:rsidRDefault="00936483" w:rsidP="00A7118E">
            <w:pPr>
              <w:jc w:val="both"/>
              <w:rPr>
                <w:rFonts w:cstheme="minorHAnsi"/>
              </w:rPr>
            </w:pPr>
            <w:r w:rsidRPr="00FA1FCF">
              <w:rPr>
                <w:rFonts w:cstheme="minorHAnsi"/>
              </w:rPr>
              <w:t>6-month EQ-VAS</w:t>
            </w:r>
          </w:p>
        </w:tc>
        <w:tc>
          <w:tcPr>
            <w:tcW w:w="2114" w:type="dxa"/>
          </w:tcPr>
          <w:p w14:paraId="77F055FC" w14:textId="77777777" w:rsidR="00936483" w:rsidRPr="00FA1FCF" w:rsidRDefault="00936483" w:rsidP="00A7118E">
            <w:pPr>
              <w:jc w:val="both"/>
              <w:rPr>
                <w:rFonts w:cstheme="minorHAnsi"/>
              </w:rPr>
            </w:pPr>
            <w:r w:rsidRPr="00FA1FCF">
              <w:rPr>
                <w:rFonts w:cstheme="minorHAnsi"/>
              </w:rPr>
              <w:t>79.3 (16.7)</w:t>
            </w:r>
          </w:p>
        </w:tc>
        <w:tc>
          <w:tcPr>
            <w:tcW w:w="1771" w:type="dxa"/>
          </w:tcPr>
          <w:p w14:paraId="5A1FAC77" w14:textId="77777777" w:rsidR="00936483" w:rsidRPr="00FA1FCF" w:rsidRDefault="00936483" w:rsidP="00A7118E">
            <w:pPr>
              <w:jc w:val="both"/>
              <w:rPr>
                <w:rFonts w:cstheme="minorHAnsi"/>
              </w:rPr>
            </w:pPr>
            <w:r w:rsidRPr="00FA1FCF">
              <w:rPr>
                <w:rFonts w:cstheme="minorHAnsi"/>
              </w:rPr>
              <w:t>72.7 (20.0)</w:t>
            </w:r>
          </w:p>
        </w:tc>
        <w:tc>
          <w:tcPr>
            <w:tcW w:w="1674" w:type="dxa"/>
          </w:tcPr>
          <w:p w14:paraId="0C283E41" w14:textId="77777777" w:rsidR="00936483" w:rsidRPr="00FA1FCF" w:rsidRDefault="00936483" w:rsidP="00A7118E">
            <w:pPr>
              <w:jc w:val="both"/>
              <w:rPr>
                <w:rFonts w:cstheme="minorHAnsi"/>
              </w:rPr>
            </w:pPr>
            <w:r w:rsidRPr="00FA1FCF">
              <w:rPr>
                <w:rFonts w:cstheme="minorHAnsi"/>
                <w:b/>
                <w:bCs/>
              </w:rPr>
              <w:t>&lt;0.01</w:t>
            </w:r>
          </w:p>
        </w:tc>
      </w:tr>
      <w:tr w:rsidR="00936483" w:rsidRPr="00FA1FCF" w14:paraId="4F2454D2" w14:textId="77777777" w:rsidTr="00A7118E">
        <w:trPr>
          <w:trHeight w:val="218"/>
        </w:trPr>
        <w:tc>
          <w:tcPr>
            <w:tcW w:w="3410" w:type="dxa"/>
            <w:tcBorders>
              <w:bottom w:val="single" w:sz="4" w:space="0" w:color="auto"/>
            </w:tcBorders>
          </w:tcPr>
          <w:p w14:paraId="4C028C04" w14:textId="77777777" w:rsidR="00936483" w:rsidRPr="00FA1FCF" w:rsidRDefault="00936483" w:rsidP="00A7118E">
            <w:pPr>
              <w:jc w:val="both"/>
              <w:rPr>
                <w:rFonts w:cstheme="minorHAnsi"/>
              </w:rPr>
            </w:pPr>
            <w:r w:rsidRPr="00FA1FCF">
              <w:rPr>
                <w:rFonts w:cstheme="minorHAnsi"/>
              </w:rPr>
              <w:t>6-month “Much Better”</w:t>
            </w:r>
          </w:p>
        </w:tc>
        <w:tc>
          <w:tcPr>
            <w:tcW w:w="2114" w:type="dxa"/>
            <w:tcBorders>
              <w:bottom w:val="single" w:sz="4" w:space="0" w:color="auto"/>
            </w:tcBorders>
          </w:tcPr>
          <w:p w14:paraId="18C256F0" w14:textId="77777777" w:rsidR="00936483" w:rsidRPr="00FA1FCF" w:rsidRDefault="00936483" w:rsidP="00A7118E">
            <w:pPr>
              <w:jc w:val="both"/>
              <w:rPr>
                <w:rFonts w:cstheme="minorHAnsi"/>
              </w:rPr>
            </w:pPr>
            <w:r w:rsidRPr="00FA1FCF">
              <w:rPr>
                <w:rFonts w:cstheme="minorHAnsi"/>
              </w:rPr>
              <w:t>87.7%</w:t>
            </w:r>
          </w:p>
        </w:tc>
        <w:tc>
          <w:tcPr>
            <w:tcW w:w="1771" w:type="dxa"/>
            <w:tcBorders>
              <w:bottom w:val="single" w:sz="4" w:space="0" w:color="auto"/>
            </w:tcBorders>
          </w:tcPr>
          <w:p w14:paraId="728DF4B9" w14:textId="77777777" w:rsidR="00936483" w:rsidRPr="00FA1FCF" w:rsidRDefault="00936483" w:rsidP="00A7118E">
            <w:pPr>
              <w:jc w:val="both"/>
              <w:rPr>
                <w:rFonts w:cstheme="minorHAnsi"/>
              </w:rPr>
            </w:pPr>
            <w:r w:rsidRPr="00FA1FCF">
              <w:rPr>
                <w:rFonts w:cstheme="minorHAnsi"/>
              </w:rPr>
              <w:t>84.4%</w:t>
            </w:r>
          </w:p>
        </w:tc>
        <w:tc>
          <w:tcPr>
            <w:tcW w:w="1674" w:type="dxa"/>
            <w:tcBorders>
              <w:bottom w:val="single" w:sz="4" w:space="0" w:color="auto"/>
            </w:tcBorders>
          </w:tcPr>
          <w:p w14:paraId="4AF25E9C" w14:textId="77777777" w:rsidR="00936483" w:rsidRPr="00FA1FCF" w:rsidRDefault="00936483" w:rsidP="00A7118E">
            <w:pPr>
              <w:jc w:val="both"/>
              <w:rPr>
                <w:rFonts w:cstheme="minorHAnsi"/>
              </w:rPr>
            </w:pPr>
            <w:r w:rsidRPr="00FA1FCF">
              <w:rPr>
                <w:rFonts w:cstheme="minorHAnsi"/>
              </w:rPr>
              <w:t>0.49</w:t>
            </w:r>
          </w:p>
        </w:tc>
      </w:tr>
    </w:tbl>
    <w:p w14:paraId="3FD6E770" w14:textId="77777777" w:rsidR="00936483" w:rsidRPr="00FA1FCF" w:rsidRDefault="00936483" w:rsidP="00936483">
      <w:pPr>
        <w:spacing w:line="480" w:lineRule="auto"/>
        <w:jc w:val="both"/>
        <w:rPr>
          <w:rFonts w:cstheme="minorHAnsi"/>
        </w:rPr>
      </w:pPr>
    </w:p>
    <w:p w14:paraId="42C97749" w14:textId="77777777" w:rsidR="00936483" w:rsidRDefault="00936483" w:rsidP="0070356D">
      <w:pPr>
        <w:spacing w:after="0" w:line="300" w:lineRule="exact"/>
        <w:rPr>
          <w:rFonts w:ascii="Times New Roman" w:eastAsia="Times New Roman" w:hAnsi="Times New Roman" w:cs="Times New Roman"/>
          <w:sz w:val="24"/>
          <w:szCs w:val="24"/>
          <w:lang w:val="en-GB"/>
        </w:rPr>
      </w:pPr>
    </w:p>
    <w:p w14:paraId="797EA101" w14:textId="50E9C751" w:rsidR="0070356D" w:rsidRPr="006E732D" w:rsidRDefault="0070356D" w:rsidP="0070356D">
      <w:pPr>
        <w:spacing w:after="0" w:line="300" w:lineRule="exact"/>
        <w:rPr>
          <w:rFonts w:ascii="Times New Roman" w:eastAsia="Times New Roman" w:hAnsi="Times New Roman" w:cs="Times New Roman"/>
          <w:sz w:val="24"/>
          <w:szCs w:val="24"/>
          <w:lang w:val="en-GB"/>
        </w:rPr>
      </w:pPr>
      <w:r w:rsidRPr="006E732D">
        <w:rPr>
          <w:rFonts w:ascii="Times New Roman" w:eastAsia="Times New Roman" w:hAnsi="Times New Roman" w:cs="Times New Roman"/>
          <w:sz w:val="24"/>
          <w:szCs w:val="24"/>
          <w:lang w:val="en-GB"/>
        </w:rPr>
        <w:t>STROBE Statement—Checklist of items that sh</w:t>
      </w:r>
      <w:bookmarkStart w:id="0" w:name="_GoBack"/>
      <w:bookmarkEnd w:id="0"/>
      <w:r w:rsidRPr="006E732D">
        <w:rPr>
          <w:rFonts w:ascii="Times New Roman" w:eastAsia="Times New Roman" w:hAnsi="Times New Roman" w:cs="Times New Roman"/>
          <w:sz w:val="24"/>
          <w:szCs w:val="24"/>
          <w:lang w:val="en-GB"/>
        </w:rPr>
        <w:t xml:space="preserve">ould be included in reports of </w:t>
      </w:r>
      <w:r w:rsidRPr="006E732D">
        <w:rPr>
          <w:rFonts w:ascii="Times New Roman" w:eastAsia="Times New Roman" w:hAnsi="Times New Roman" w:cs="Times New Roman"/>
          <w:b/>
          <w:i/>
          <w:sz w:val="24"/>
          <w:szCs w:val="24"/>
          <w:lang w:val="en-GB"/>
        </w:rPr>
        <w:t>case-control studies</w:t>
      </w:r>
      <w:r w:rsidRPr="006E732D">
        <w:rPr>
          <w:rFonts w:ascii="Times New Roman" w:eastAsia="Times New Roman" w:hAnsi="Times New Roman" w:cs="Times New Roman"/>
          <w:sz w:val="24"/>
          <w:szCs w:val="24"/>
          <w:lang w:val="en-GB"/>
        </w:rPr>
        <w:t xml:space="preserve"> </w:t>
      </w:r>
      <w:r w:rsidRPr="00073F7B">
        <w:rPr>
          <w:rFonts w:ascii="Times New Roman" w:eastAsia="Times New Roman" w:hAnsi="Times New Roman" w:cs="Times New Roman"/>
          <w:i/>
          <w:iCs/>
          <w:sz w:val="24"/>
          <w:szCs w:val="24"/>
          <w:u w:val="single"/>
          <w:lang w:val="en-GB"/>
        </w:rPr>
        <w:t>[[</w:t>
      </w:r>
      <w:r w:rsidR="0023687D" w:rsidRPr="00073F7B">
        <w:rPr>
          <w:rFonts w:ascii="Times New Roman" w:eastAsia="Times New Roman" w:hAnsi="Times New Roman" w:cs="Times New Roman"/>
          <w:i/>
          <w:iCs/>
          <w:sz w:val="24"/>
          <w:szCs w:val="24"/>
          <w:u w:val="single"/>
          <w:lang w:val="en-GB"/>
        </w:rPr>
        <w:t xml:space="preserve">relevant pages checked against the </w:t>
      </w:r>
      <w:r w:rsidR="00073F7B" w:rsidRPr="00073F7B">
        <w:rPr>
          <w:rFonts w:ascii="Times New Roman" w:eastAsia="Times New Roman" w:hAnsi="Times New Roman" w:cs="Times New Roman"/>
          <w:i/>
          <w:iCs/>
          <w:sz w:val="24"/>
          <w:szCs w:val="24"/>
          <w:u w:val="single"/>
          <w:lang w:val="en-GB"/>
        </w:rPr>
        <w:t xml:space="preserve">checklist </w:t>
      </w:r>
      <w:r w:rsidR="006970E9">
        <w:rPr>
          <w:rFonts w:ascii="Times New Roman" w:eastAsia="Times New Roman" w:hAnsi="Times New Roman" w:cs="Times New Roman"/>
          <w:i/>
          <w:iCs/>
          <w:sz w:val="24"/>
          <w:szCs w:val="24"/>
          <w:u w:val="single"/>
          <w:lang w:val="en-GB"/>
        </w:rPr>
        <w:t>are</w:t>
      </w:r>
      <w:r w:rsidR="00073F7B" w:rsidRPr="00073F7B">
        <w:rPr>
          <w:rFonts w:ascii="Times New Roman" w:eastAsia="Times New Roman" w:hAnsi="Times New Roman" w:cs="Times New Roman"/>
          <w:i/>
          <w:iCs/>
          <w:sz w:val="24"/>
          <w:szCs w:val="24"/>
          <w:u w:val="single"/>
          <w:lang w:val="en-GB"/>
        </w:rPr>
        <w:t xml:space="preserve"> found within the brackets</w:t>
      </w:r>
      <w:r w:rsidR="00073F7B">
        <w:rPr>
          <w:rFonts w:ascii="Times New Roman" w:eastAsia="Times New Roman" w:hAnsi="Times New Roman" w:cs="Times New Roman"/>
          <w:i/>
          <w:iCs/>
          <w:sz w:val="24"/>
          <w:szCs w:val="24"/>
          <w:u w:val="single"/>
          <w:lang w:val="en-GB"/>
        </w:rPr>
        <w:t xml:space="preserve"> below next to each item description</w:t>
      </w:r>
      <w:r w:rsidRPr="00073F7B">
        <w:rPr>
          <w:rFonts w:ascii="Times New Roman" w:eastAsia="Times New Roman" w:hAnsi="Times New Roman" w:cs="Times New Roman"/>
          <w:i/>
          <w:iCs/>
          <w:sz w:val="24"/>
          <w:szCs w:val="24"/>
          <w:u w:val="single"/>
          <w:lang w:val="en-GB"/>
        </w:rPr>
        <w:t>]]</w:t>
      </w:r>
    </w:p>
    <w:tbl>
      <w:tblPr>
        <w:tblW w:w="0" w:type="auto"/>
        <w:tblBorders>
          <w:insideH w:val="single" w:sz="4" w:space="0" w:color="auto"/>
        </w:tblBorders>
        <w:tblLayout w:type="fixed"/>
        <w:tblLook w:val="0000" w:firstRow="0" w:lastRow="0" w:firstColumn="0" w:lastColumn="0" w:noHBand="0" w:noVBand="0"/>
      </w:tblPr>
      <w:tblGrid>
        <w:gridCol w:w="1276"/>
        <w:gridCol w:w="253"/>
        <w:gridCol w:w="456"/>
        <w:gridCol w:w="7041"/>
      </w:tblGrid>
      <w:tr w:rsidR="0070356D" w:rsidRPr="006E732D" w14:paraId="5FFAC172" w14:textId="77777777" w:rsidTr="002A56E1">
        <w:tc>
          <w:tcPr>
            <w:tcW w:w="1276" w:type="dxa"/>
          </w:tcPr>
          <w:p w14:paraId="09F39D50" w14:textId="77777777"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709" w:type="dxa"/>
            <w:gridSpan w:val="2"/>
          </w:tcPr>
          <w:p w14:paraId="61E6BE2F" w14:textId="77777777" w:rsidR="0070356D" w:rsidRPr="006E732D" w:rsidRDefault="0070356D" w:rsidP="002A56E1">
            <w:pPr>
              <w:tabs>
                <w:tab w:val="left" w:pos="5400"/>
              </w:tabs>
              <w:spacing w:before="120" w:after="0" w:line="240" w:lineRule="auto"/>
              <w:jc w:val="center"/>
              <w:rPr>
                <w:rFonts w:ascii="Times New Roman" w:eastAsia="Times New Roman" w:hAnsi="Times New Roman" w:cs="Times New Roman"/>
                <w:b/>
                <w:bCs/>
                <w:sz w:val="20"/>
                <w:szCs w:val="20"/>
                <w:lang w:val="en-GB"/>
              </w:rPr>
            </w:pPr>
            <w:r w:rsidRPr="006E732D">
              <w:rPr>
                <w:rFonts w:ascii="Times New Roman" w:eastAsia="Times New Roman" w:hAnsi="Times New Roman" w:cs="Times New Roman"/>
                <w:b/>
                <w:bCs/>
                <w:sz w:val="20"/>
                <w:szCs w:val="20"/>
                <w:lang w:val="en-GB"/>
              </w:rPr>
              <w:t>Item No</w:t>
            </w:r>
          </w:p>
        </w:tc>
        <w:tc>
          <w:tcPr>
            <w:tcW w:w="7041" w:type="dxa"/>
            <w:vAlign w:val="bottom"/>
          </w:tcPr>
          <w:p w14:paraId="6C1AECC9" w14:textId="77777777" w:rsidR="0070356D" w:rsidRPr="006E732D" w:rsidRDefault="0070356D" w:rsidP="002A56E1">
            <w:pPr>
              <w:tabs>
                <w:tab w:val="left" w:pos="5400"/>
              </w:tabs>
              <w:spacing w:before="120" w:after="0" w:line="240" w:lineRule="auto"/>
              <w:jc w:val="center"/>
              <w:rPr>
                <w:rFonts w:ascii="Times New Roman" w:eastAsia="Times New Roman" w:hAnsi="Times New Roman" w:cs="Times New Roman"/>
                <w:b/>
                <w:bCs/>
                <w:sz w:val="20"/>
                <w:szCs w:val="20"/>
                <w:lang w:val="en-GB"/>
              </w:rPr>
            </w:pPr>
            <w:r w:rsidRPr="006E732D">
              <w:rPr>
                <w:rFonts w:ascii="Times New Roman" w:eastAsia="Times New Roman" w:hAnsi="Times New Roman" w:cs="Times New Roman"/>
                <w:b/>
                <w:bCs/>
                <w:sz w:val="20"/>
                <w:szCs w:val="20"/>
                <w:lang w:val="en-GB"/>
              </w:rPr>
              <w:t>Recommendation</w:t>
            </w:r>
          </w:p>
        </w:tc>
      </w:tr>
      <w:tr w:rsidR="0070356D" w:rsidRPr="006E732D" w14:paraId="61202080" w14:textId="77777777" w:rsidTr="002A56E1">
        <w:tc>
          <w:tcPr>
            <w:tcW w:w="1276" w:type="dxa"/>
            <w:vMerge w:val="restart"/>
          </w:tcPr>
          <w:p w14:paraId="31DC17F1" w14:textId="77777777" w:rsidR="0070356D" w:rsidRPr="006E732D" w:rsidRDefault="0070356D" w:rsidP="002A56E1">
            <w:pPr>
              <w:tabs>
                <w:tab w:val="left" w:pos="5400"/>
              </w:tabs>
              <w:spacing w:after="0" w:line="300" w:lineRule="exact"/>
              <w:rPr>
                <w:rFonts w:ascii="Times New Roman" w:eastAsia="Times New Roman" w:hAnsi="Times New Roman" w:cs="Times New Roman"/>
                <w:b/>
                <w:bCs/>
                <w:sz w:val="20"/>
                <w:szCs w:val="20"/>
                <w:lang w:val="en-GB"/>
              </w:rPr>
            </w:pPr>
            <w:bookmarkStart w:id="10" w:name="bold5"/>
            <w:bookmarkStart w:id="11" w:name="italic6"/>
            <w:bookmarkEnd w:id="1"/>
            <w:bookmarkEnd w:id="2"/>
            <w:bookmarkEnd w:id="3"/>
            <w:bookmarkEnd w:id="4"/>
            <w:bookmarkEnd w:id="5"/>
            <w:bookmarkEnd w:id="6"/>
            <w:bookmarkEnd w:id="7"/>
            <w:bookmarkEnd w:id="8"/>
            <w:bookmarkEnd w:id="9"/>
            <w:r w:rsidRPr="006E732D">
              <w:rPr>
                <w:rFonts w:ascii="Times New Roman" w:eastAsia="Times New Roman" w:hAnsi="Times New Roman" w:cs="Times New Roman"/>
                <w:b/>
                <w:sz w:val="20"/>
                <w:szCs w:val="20"/>
                <w:lang w:val="en-GB"/>
              </w:rPr>
              <w:t>Title and abstract</w:t>
            </w:r>
            <w:bookmarkEnd w:id="10"/>
            <w:bookmarkEnd w:id="11"/>
          </w:p>
        </w:tc>
        <w:tc>
          <w:tcPr>
            <w:tcW w:w="709" w:type="dxa"/>
            <w:gridSpan w:val="2"/>
            <w:vMerge w:val="restart"/>
          </w:tcPr>
          <w:p w14:paraId="638F571C"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1</w:t>
            </w:r>
          </w:p>
        </w:tc>
        <w:tc>
          <w:tcPr>
            <w:tcW w:w="7041" w:type="dxa"/>
          </w:tcPr>
          <w:p w14:paraId="0D0DAFDB" w14:textId="26829E2E"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w:t>
            </w:r>
            <w:r w:rsidRPr="006E732D">
              <w:rPr>
                <w:rFonts w:ascii="Times New Roman" w:eastAsia="Times New Roman" w:hAnsi="Times New Roman" w:cs="Times New Roman"/>
                <w:i/>
                <w:sz w:val="20"/>
                <w:szCs w:val="20"/>
                <w:lang w:val="en-GB"/>
              </w:rPr>
              <w:t>a</w:t>
            </w:r>
            <w:r w:rsidRPr="006E732D">
              <w:rPr>
                <w:rFonts w:ascii="Times New Roman" w:eastAsia="Times New Roman" w:hAnsi="Times New Roman" w:cs="Times New Roman"/>
                <w:sz w:val="20"/>
                <w:szCs w:val="20"/>
                <w:lang w:val="en-GB"/>
              </w:rPr>
              <w:t>) Indicate the study’s design with a commonly used term in the title or the abstract</w:t>
            </w:r>
            <w:r w:rsidR="00F7413A">
              <w:rPr>
                <w:rFonts w:ascii="Times New Roman" w:eastAsia="Times New Roman" w:hAnsi="Times New Roman" w:cs="Times New Roman"/>
                <w:sz w:val="20"/>
                <w:szCs w:val="20"/>
                <w:lang w:val="en-GB"/>
              </w:rPr>
              <w:t xml:space="preserve"> [[PAGE 1]]</w:t>
            </w:r>
          </w:p>
        </w:tc>
      </w:tr>
      <w:tr w:rsidR="0070356D" w:rsidRPr="006E732D" w14:paraId="1FD29DBF" w14:textId="77777777" w:rsidTr="002A56E1">
        <w:tc>
          <w:tcPr>
            <w:tcW w:w="1276" w:type="dxa"/>
            <w:vMerge/>
          </w:tcPr>
          <w:p w14:paraId="288BB454"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12" w:name="bold6" w:colFirst="0" w:colLast="0"/>
            <w:bookmarkStart w:id="13" w:name="italic7" w:colFirst="0" w:colLast="0"/>
          </w:p>
        </w:tc>
        <w:tc>
          <w:tcPr>
            <w:tcW w:w="709" w:type="dxa"/>
            <w:gridSpan w:val="2"/>
            <w:vMerge/>
          </w:tcPr>
          <w:p w14:paraId="1291CE97"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p>
        </w:tc>
        <w:tc>
          <w:tcPr>
            <w:tcW w:w="7041" w:type="dxa"/>
          </w:tcPr>
          <w:p w14:paraId="7EAF22AF" w14:textId="1CE06DC8"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w:t>
            </w:r>
            <w:r w:rsidRPr="006E732D">
              <w:rPr>
                <w:rFonts w:ascii="Times New Roman" w:eastAsia="Times New Roman" w:hAnsi="Times New Roman" w:cs="Times New Roman"/>
                <w:i/>
                <w:sz w:val="20"/>
                <w:szCs w:val="20"/>
                <w:lang w:val="en-GB"/>
              </w:rPr>
              <w:t>b</w:t>
            </w:r>
            <w:r w:rsidRPr="006E732D">
              <w:rPr>
                <w:rFonts w:ascii="Times New Roman" w:eastAsia="Times New Roman" w:hAnsi="Times New Roman" w:cs="Times New Roman"/>
                <w:sz w:val="20"/>
                <w:szCs w:val="20"/>
                <w:lang w:val="en-GB"/>
              </w:rPr>
              <w:t>) Provide in the abstract an informative and balanced summary of what was done and what was found</w:t>
            </w:r>
            <w:r w:rsidR="006F75BD">
              <w:rPr>
                <w:rFonts w:ascii="Times New Roman" w:eastAsia="Times New Roman" w:hAnsi="Times New Roman" w:cs="Times New Roman"/>
                <w:sz w:val="20"/>
                <w:szCs w:val="20"/>
                <w:lang w:val="en-GB"/>
              </w:rPr>
              <w:t xml:space="preserve"> [[PAGES 2-3]]</w:t>
            </w:r>
          </w:p>
        </w:tc>
      </w:tr>
      <w:tr w:rsidR="0070356D" w:rsidRPr="006E732D" w14:paraId="38528294" w14:textId="77777777" w:rsidTr="002A56E1">
        <w:tc>
          <w:tcPr>
            <w:tcW w:w="9026" w:type="dxa"/>
            <w:gridSpan w:val="4"/>
          </w:tcPr>
          <w:p w14:paraId="6DFA59C3" w14:textId="77777777" w:rsidR="0070356D" w:rsidRPr="006E732D" w:rsidRDefault="0070356D" w:rsidP="002A56E1">
            <w:pPr>
              <w:tabs>
                <w:tab w:val="left" w:pos="5400"/>
              </w:tabs>
              <w:spacing w:before="120" w:after="0" w:line="240" w:lineRule="auto"/>
              <w:rPr>
                <w:rFonts w:ascii="Times New Roman" w:eastAsia="Times New Roman" w:hAnsi="Times New Roman" w:cs="Times New Roman"/>
                <w:b/>
                <w:sz w:val="20"/>
                <w:szCs w:val="20"/>
                <w:lang w:val="en-GB"/>
              </w:rPr>
            </w:pPr>
            <w:bookmarkStart w:id="14" w:name="bold7"/>
            <w:bookmarkStart w:id="15" w:name="italic8"/>
            <w:bookmarkEnd w:id="12"/>
            <w:bookmarkEnd w:id="13"/>
            <w:r w:rsidRPr="006E732D">
              <w:rPr>
                <w:rFonts w:ascii="Times New Roman" w:eastAsia="Times New Roman" w:hAnsi="Times New Roman" w:cs="Times New Roman"/>
                <w:b/>
                <w:sz w:val="20"/>
                <w:szCs w:val="20"/>
                <w:lang w:val="en-GB"/>
              </w:rPr>
              <w:t>Introduction</w:t>
            </w:r>
            <w:bookmarkEnd w:id="14"/>
            <w:bookmarkEnd w:id="15"/>
          </w:p>
        </w:tc>
      </w:tr>
      <w:tr w:rsidR="0070356D" w:rsidRPr="006E732D" w14:paraId="32389BA1" w14:textId="77777777" w:rsidTr="002A56E1">
        <w:tc>
          <w:tcPr>
            <w:tcW w:w="1276" w:type="dxa"/>
          </w:tcPr>
          <w:p w14:paraId="5068419B"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16" w:name="bold8"/>
            <w:bookmarkStart w:id="17" w:name="italic9"/>
            <w:r w:rsidRPr="006E732D">
              <w:rPr>
                <w:rFonts w:ascii="Times New Roman" w:eastAsia="Times New Roman" w:hAnsi="Times New Roman" w:cs="Times New Roman"/>
                <w:bCs/>
                <w:sz w:val="20"/>
                <w:szCs w:val="20"/>
                <w:lang w:val="en-GB"/>
              </w:rPr>
              <w:t>Background/</w:t>
            </w:r>
            <w:bookmarkStart w:id="18" w:name="bold9"/>
            <w:bookmarkStart w:id="19" w:name="italic10"/>
            <w:bookmarkEnd w:id="16"/>
            <w:bookmarkEnd w:id="17"/>
            <w:r w:rsidRPr="006E732D">
              <w:rPr>
                <w:rFonts w:ascii="Times New Roman" w:eastAsia="Times New Roman" w:hAnsi="Times New Roman" w:cs="Times New Roman"/>
                <w:bCs/>
                <w:sz w:val="20"/>
                <w:szCs w:val="20"/>
                <w:lang w:val="en-GB"/>
              </w:rPr>
              <w:t>rationale</w:t>
            </w:r>
            <w:bookmarkEnd w:id="18"/>
            <w:bookmarkEnd w:id="19"/>
          </w:p>
        </w:tc>
        <w:tc>
          <w:tcPr>
            <w:tcW w:w="709" w:type="dxa"/>
            <w:gridSpan w:val="2"/>
          </w:tcPr>
          <w:p w14:paraId="4AA9A8FB"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2</w:t>
            </w:r>
          </w:p>
        </w:tc>
        <w:tc>
          <w:tcPr>
            <w:tcW w:w="7041" w:type="dxa"/>
          </w:tcPr>
          <w:p w14:paraId="69C47E92" w14:textId="594D1969"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Explain the scientific background and rationale for the investigation being reported</w:t>
            </w:r>
            <w:r w:rsidR="006F75BD">
              <w:rPr>
                <w:rFonts w:ascii="Times New Roman" w:eastAsia="Times New Roman" w:hAnsi="Times New Roman" w:cs="Times New Roman"/>
                <w:sz w:val="20"/>
                <w:szCs w:val="20"/>
                <w:lang w:val="en-GB"/>
              </w:rPr>
              <w:t xml:space="preserve"> [[PAGES 4-5]]</w:t>
            </w:r>
          </w:p>
        </w:tc>
      </w:tr>
      <w:tr w:rsidR="0070356D" w:rsidRPr="006E732D" w14:paraId="3F3C641F" w14:textId="77777777" w:rsidTr="002A56E1">
        <w:tc>
          <w:tcPr>
            <w:tcW w:w="1276" w:type="dxa"/>
          </w:tcPr>
          <w:p w14:paraId="40B73B3E"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20" w:name="bold10" w:colFirst="0" w:colLast="0"/>
            <w:bookmarkStart w:id="21" w:name="italic11" w:colFirst="0" w:colLast="0"/>
            <w:r w:rsidRPr="006E732D">
              <w:rPr>
                <w:rFonts w:ascii="Times New Roman" w:eastAsia="Times New Roman" w:hAnsi="Times New Roman" w:cs="Times New Roman"/>
                <w:bCs/>
                <w:sz w:val="20"/>
                <w:szCs w:val="20"/>
                <w:lang w:val="en-GB"/>
              </w:rPr>
              <w:t>Objectives</w:t>
            </w:r>
          </w:p>
        </w:tc>
        <w:tc>
          <w:tcPr>
            <w:tcW w:w="709" w:type="dxa"/>
            <w:gridSpan w:val="2"/>
          </w:tcPr>
          <w:p w14:paraId="50688580"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3</w:t>
            </w:r>
          </w:p>
        </w:tc>
        <w:tc>
          <w:tcPr>
            <w:tcW w:w="7041" w:type="dxa"/>
          </w:tcPr>
          <w:p w14:paraId="54D66062" w14:textId="151AF87A"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State specific objectives, including any prespecified hypotheses</w:t>
            </w:r>
            <w:r w:rsidR="006F75BD">
              <w:rPr>
                <w:rFonts w:ascii="Times New Roman" w:eastAsia="Times New Roman" w:hAnsi="Times New Roman" w:cs="Times New Roman"/>
                <w:sz w:val="20"/>
                <w:szCs w:val="20"/>
                <w:lang w:val="en-GB"/>
              </w:rPr>
              <w:t xml:space="preserve"> [[PAGE 5]]</w:t>
            </w:r>
          </w:p>
        </w:tc>
      </w:tr>
      <w:tr w:rsidR="0070356D" w:rsidRPr="006E732D" w14:paraId="60E3655C" w14:textId="77777777" w:rsidTr="002A56E1">
        <w:tc>
          <w:tcPr>
            <w:tcW w:w="9026" w:type="dxa"/>
            <w:gridSpan w:val="4"/>
          </w:tcPr>
          <w:p w14:paraId="0AD9CEE9" w14:textId="77777777" w:rsidR="0070356D" w:rsidRPr="006E732D" w:rsidRDefault="0070356D" w:rsidP="002A56E1">
            <w:pPr>
              <w:tabs>
                <w:tab w:val="left" w:pos="5400"/>
              </w:tabs>
              <w:spacing w:before="120" w:after="0" w:line="240" w:lineRule="auto"/>
              <w:rPr>
                <w:rFonts w:ascii="Times New Roman" w:eastAsia="Times New Roman" w:hAnsi="Times New Roman" w:cs="Times New Roman"/>
                <w:b/>
                <w:sz w:val="20"/>
                <w:szCs w:val="20"/>
                <w:lang w:val="en-GB"/>
              </w:rPr>
            </w:pPr>
            <w:bookmarkStart w:id="22" w:name="bold11"/>
            <w:bookmarkStart w:id="23" w:name="italic12"/>
            <w:bookmarkEnd w:id="20"/>
            <w:bookmarkEnd w:id="21"/>
            <w:r w:rsidRPr="006E732D">
              <w:rPr>
                <w:rFonts w:ascii="Times New Roman" w:eastAsia="Times New Roman" w:hAnsi="Times New Roman" w:cs="Times New Roman"/>
                <w:b/>
                <w:sz w:val="20"/>
                <w:szCs w:val="20"/>
                <w:lang w:val="en-GB"/>
              </w:rPr>
              <w:t>Methods</w:t>
            </w:r>
            <w:bookmarkEnd w:id="22"/>
            <w:bookmarkEnd w:id="23"/>
          </w:p>
        </w:tc>
      </w:tr>
      <w:tr w:rsidR="0070356D" w:rsidRPr="006E732D" w14:paraId="1F58D951" w14:textId="77777777" w:rsidTr="002A56E1">
        <w:tc>
          <w:tcPr>
            <w:tcW w:w="1276" w:type="dxa"/>
          </w:tcPr>
          <w:p w14:paraId="0EB4546A"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24" w:name="bold12" w:colFirst="0" w:colLast="0"/>
            <w:bookmarkStart w:id="25" w:name="italic13" w:colFirst="0" w:colLast="0"/>
            <w:r w:rsidRPr="006E732D">
              <w:rPr>
                <w:rFonts w:ascii="Times New Roman" w:eastAsia="Times New Roman" w:hAnsi="Times New Roman" w:cs="Times New Roman"/>
                <w:bCs/>
                <w:sz w:val="20"/>
                <w:szCs w:val="20"/>
                <w:lang w:val="en-GB"/>
              </w:rPr>
              <w:t>Study design</w:t>
            </w:r>
          </w:p>
        </w:tc>
        <w:tc>
          <w:tcPr>
            <w:tcW w:w="709" w:type="dxa"/>
            <w:gridSpan w:val="2"/>
          </w:tcPr>
          <w:p w14:paraId="37171FC1"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4</w:t>
            </w:r>
          </w:p>
        </w:tc>
        <w:tc>
          <w:tcPr>
            <w:tcW w:w="7041" w:type="dxa"/>
          </w:tcPr>
          <w:p w14:paraId="0D2A0044" w14:textId="332CBF0B"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Present key elements of study design early in the paper</w:t>
            </w:r>
            <w:r w:rsidR="006F75BD">
              <w:rPr>
                <w:rFonts w:ascii="Times New Roman" w:eastAsia="Times New Roman" w:hAnsi="Times New Roman" w:cs="Times New Roman"/>
                <w:sz w:val="20"/>
                <w:szCs w:val="20"/>
                <w:lang w:val="en-GB"/>
              </w:rPr>
              <w:t xml:space="preserve"> [[PAGE 5]]</w:t>
            </w:r>
          </w:p>
        </w:tc>
      </w:tr>
      <w:tr w:rsidR="0070356D" w:rsidRPr="006E732D" w14:paraId="275B1DC0" w14:textId="77777777" w:rsidTr="002A56E1">
        <w:tc>
          <w:tcPr>
            <w:tcW w:w="1276" w:type="dxa"/>
          </w:tcPr>
          <w:p w14:paraId="2E95BD23"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26" w:name="bold13" w:colFirst="0" w:colLast="0"/>
            <w:bookmarkStart w:id="27" w:name="italic14" w:colFirst="0" w:colLast="0"/>
            <w:bookmarkEnd w:id="24"/>
            <w:bookmarkEnd w:id="25"/>
            <w:r w:rsidRPr="006E732D">
              <w:rPr>
                <w:rFonts w:ascii="Times New Roman" w:eastAsia="Times New Roman" w:hAnsi="Times New Roman" w:cs="Times New Roman"/>
                <w:bCs/>
                <w:sz w:val="20"/>
                <w:szCs w:val="20"/>
                <w:lang w:val="en-GB"/>
              </w:rPr>
              <w:t>Setting</w:t>
            </w:r>
          </w:p>
        </w:tc>
        <w:tc>
          <w:tcPr>
            <w:tcW w:w="709" w:type="dxa"/>
            <w:gridSpan w:val="2"/>
          </w:tcPr>
          <w:p w14:paraId="4185B0D8"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5</w:t>
            </w:r>
          </w:p>
        </w:tc>
        <w:tc>
          <w:tcPr>
            <w:tcW w:w="7041" w:type="dxa"/>
          </w:tcPr>
          <w:p w14:paraId="40DE3319" w14:textId="6EA87D32"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Describe the setting, locations, and relevant dates, including periods of recruitment, exposure, follow-up, and data collection</w:t>
            </w:r>
            <w:r w:rsidR="00290CF6">
              <w:rPr>
                <w:rFonts w:ascii="Times New Roman" w:eastAsia="Times New Roman" w:hAnsi="Times New Roman" w:cs="Times New Roman"/>
                <w:sz w:val="20"/>
                <w:szCs w:val="20"/>
                <w:lang w:val="en-GB"/>
              </w:rPr>
              <w:t xml:space="preserve"> [[PAGE 5]]</w:t>
            </w:r>
          </w:p>
        </w:tc>
      </w:tr>
      <w:bookmarkEnd w:id="26"/>
      <w:bookmarkEnd w:id="27"/>
      <w:tr w:rsidR="0070356D" w:rsidRPr="006E732D" w14:paraId="3ED8ECBF" w14:textId="77777777" w:rsidTr="002A56E1">
        <w:tc>
          <w:tcPr>
            <w:tcW w:w="1276" w:type="dxa"/>
            <w:vMerge w:val="restart"/>
          </w:tcPr>
          <w:p w14:paraId="6D911627"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r w:rsidRPr="006E732D">
              <w:rPr>
                <w:rFonts w:ascii="Times New Roman" w:eastAsia="Times New Roman" w:hAnsi="Times New Roman" w:cs="Times New Roman"/>
                <w:bCs/>
                <w:sz w:val="20"/>
                <w:szCs w:val="20"/>
                <w:lang w:val="en-GB"/>
              </w:rPr>
              <w:t>Participants</w:t>
            </w:r>
          </w:p>
        </w:tc>
        <w:tc>
          <w:tcPr>
            <w:tcW w:w="709" w:type="dxa"/>
            <w:gridSpan w:val="2"/>
            <w:vMerge w:val="restart"/>
          </w:tcPr>
          <w:p w14:paraId="720BDA57"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6</w:t>
            </w:r>
          </w:p>
        </w:tc>
        <w:tc>
          <w:tcPr>
            <w:tcW w:w="7041" w:type="dxa"/>
          </w:tcPr>
          <w:p w14:paraId="4BC42554" w14:textId="772F24EE"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w:t>
            </w:r>
            <w:r w:rsidRPr="006E732D">
              <w:rPr>
                <w:rFonts w:ascii="Times New Roman" w:eastAsia="Times New Roman" w:hAnsi="Times New Roman" w:cs="Times New Roman"/>
                <w:i/>
                <w:sz w:val="20"/>
                <w:szCs w:val="20"/>
                <w:lang w:val="en-GB"/>
              </w:rPr>
              <w:t>a</w:t>
            </w:r>
            <w:r w:rsidRPr="006E732D">
              <w:rPr>
                <w:rFonts w:ascii="Times New Roman" w:eastAsia="Times New Roman" w:hAnsi="Times New Roman" w:cs="Times New Roman"/>
                <w:sz w:val="20"/>
                <w:szCs w:val="20"/>
                <w:lang w:val="en-GB"/>
              </w:rPr>
              <w:t>) Give the eligibility criteria, and the sources and methods of case ascertainment and control selection. Give the rationale for the choice of cases and controls</w:t>
            </w:r>
            <w:r w:rsidR="00290CF6">
              <w:rPr>
                <w:rFonts w:ascii="Times New Roman" w:eastAsia="Times New Roman" w:hAnsi="Times New Roman" w:cs="Times New Roman"/>
                <w:sz w:val="20"/>
                <w:szCs w:val="20"/>
                <w:lang w:val="en-GB"/>
              </w:rPr>
              <w:t xml:space="preserve"> [[PAGE 5-6]]</w:t>
            </w:r>
          </w:p>
        </w:tc>
      </w:tr>
      <w:tr w:rsidR="0070356D" w:rsidRPr="006E732D" w14:paraId="026FC715" w14:textId="77777777" w:rsidTr="002A56E1">
        <w:tc>
          <w:tcPr>
            <w:tcW w:w="1276" w:type="dxa"/>
            <w:vMerge/>
          </w:tcPr>
          <w:p w14:paraId="22FF1E13"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28" w:name="bold14" w:colFirst="0" w:colLast="0"/>
            <w:bookmarkStart w:id="29" w:name="italic15" w:colFirst="0" w:colLast="0"/>
          </w:p>
        </w:tc>
        <w:tc>
          <w:tcPr>
            <w:tcW w:w="709" w:type="dxa"/>
            <w:gridSpan w:val="2"/>
            <w:vMerge/>
          </w:tcPr>
          <w:p w14:paraId="30318BB5"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p>
        </w:tc>
        <w:tc>
          <w:tcPr>
            <w:tcW w:w="7041" w:type="dxa"/>
          </w:tcPr>
          <w:p w14:paraId="77C95932" w14:textId="1CAE6849"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w:t>
            </w:r>
            <w:r w:rsidRPr="006E732D">
              <w:rPr>
                <w:rFonts w:ascii="Times New Roman" w:eastAsia="Times New Roman" w:hAnsi="Times New Roman" w:cs="Times New Roman"/>
                <w:i/>
                <w:sz w:val="20"/>
                <w:szCs w:val="20"/>
                <w:lang w:val="en-GB"/>
              </w:rPr>
              <w:t>b</w:t>
            </w:r>
            <w:r w:rsidRPr="006E732D">
              <w:rPr>
                <w:rFonts w:ascii="Times New Roman" w:eastAsia="Times New Roman" w:hAnsi="Times New Roman" w:cs="Times New Roman"/>
                <w:sz w:val="20"/>
                <w:szCs w:val="20"/>
                <w:lang w:val="en-GB"/>
              </w:rPr>
              <w:t>)</w:t>
            </w:r>
            <w:r w:rsidRPr="006E732D">
              <w:rPr>
                <w:rFonts w:ascii="Times New Roman" w:eastAsia="Times New Roman" w:hAnsi="Times New Roman" w:cs="Times New Roman"/>
                <w:b/>
                <w:bCs/>
                <w:sz w:val="20"/>
                <w:szCs w:val="20"/>
                <w:lang w:val="en-GB"/>
              </w:rPr>
              <w:t xml:space="preserve"> </w:t>
            </w:r>
            <w:r w:rsidRPr="006E732D">
              <w:rPr>
                <w:rFonts w:ascii="Times New Roman" w:eastAsia="Times New Roman" w:hAnsi="Times New Roman" w:cs="Times New Roman"/>
                <w:sz w:val="20"/>
                <w:szCs w:val="20"/>
                <w:lang w:val="en-GB"/>
              </w:rPr>
              <w:t>For matched studies, give matching criteria and the number of controls per case</w:t>
            </w:r>
            <w:r w:rsidR="00290CF6">
              <w:rPr>
                <w:rFonts w:ascii="Times New Roman" w:eastAsia="Times New Roman" w:hAnsi="Times New Roman" w:cs="Times New Roman"/>
                <w:sz w:val="20"/>
                <w:szCs w:val="20"/>
                <w:lang w:val="en-GB"/>
              </w:rPr>
              <w:t>[[NA]]</w:t>
            </w:r>
          </w:p>
        </w:tc>
      </w:tr>
      <w:tr w:rsidR="0070356D" w:rsidRPr="006E732D" w14:paraId="4E1F806D" w14:textId="77777777" w:rsidTr="002A56E1">
        <w:tc>
          <w:tcPr>
            <w:tcW w:w="1276" w:type="dxa"/>
          </w:tcPr>
          <w:p w14:paraId="1535241C"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30" w:name="bold16" w:colFirst="0" w:colLast="0"/>
            <w:bookmarkStart w:id="31" w:name="italic17" w:colFirst="0" w:colLast="0"/>
            <w:bookmarkEnd w:id="28"/>
            <w:bookmarkEnd w:id="29"/>
            <w:r w:rsidRPr="006E732D">
              <w:rPr>
                <w:rFonts w:ascii="Times New Roman" w:eastAsia="Times New Roman" w:hAnsi="Times New Roman" w:cs="Times New Roman"/>
                <w:bCs/>
                <w:sz w:val="20"/>
                <w:szCs w:val="20"/>
                <w:lang w:val="en-GB"/>
              </w:rPr>
              <w:t>Variables</w:t>
            </w:r>
          </w:p>
        </w:tc>
        <w:tc>
          <w:tcPr>
            <w:tcW w:w="709" w:type="dxa"/>
            <w:gridSpan w:val="2"/>
          </w:tcPr>
          <w:p w14:paraId="32B6F17C"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7</w:t>
            </w:r>
          </w:p>
        </w:tc>
        <w:tc>
          <w:tcPr>
            <w:tcW w:w="7041" w:type="dxa"/>
          </w:tcPr>
          <w:p w14:paraId="2F5AEC14" w14:textId="75317327"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Clearly define all outcomes, exposures, predictors, potential confounders, and effect modifiers. Give diagnostic criteria, if applicable</w:t>
            </w:r>
            <w:r w:rsidR="00441A78">
              <w:rPr>
                <w:rFonts w:ascii="Times New Roman" w:eastAsia="Times New Roman" w:hAnsi="Times New Roman" w:cs="Times New Roman"/>
                <w:sz w:val="20"/>
                <w:szCs w:val="20"/>
                <w:lang w:val="en-GB"/>
              </w:rPr>
              <w:t xml:space="preserve"> [[PAGE 7-</w:t>
            </w:r>
            <w:r w:rsidR="004C65C7">
              <w:rPr>
                <w:rFonts w:ascii="Times New Roman" w:eastAsia="Times New Roman" w:hAnsi="Times New Roman" w:cs="Times New Roman"/>
                <w:sz w:val="20"/>
                <w:szCs w:val="20"/>
                <w:lang w:val="en-GB"/>
              </w:rPr>
              <w:t>9</w:t>
            </w:r>
            <w:r w:rsidR="00441A78">
              <w:rPr>
                <w:rFonts w:ascii="Times New Roman" w:eastAsia="Times New Roman" w:hAnsi="Times New Roman" w:cs="Times New Roman"/>
                <w:sz w:val="20"/>
                <w:szCs w:val="20"/>
                <w:lang w:val="en-GB"/>
              </w:rPr>
              <w:t>]]</w:t>
            </w:r>
          </w:p>
        </w:tc>
      </w:tr>
      <w:tr w:rsidR="0070356D" w:rsidRPr="006E732D" w14:paraId="3092B4E6" w14:textId="77777777" w:rsidTr="002A56E1">
        <w:trPr>
          <w:trHeight w:val="294"/>
        </w:trPr>
        <w:tc>
          <w:tcPr>
            <w:tcW w:w="1276" w:type="dxa"/>
          </w:tcPr>
          <w:p w14:paraId="298EA22D"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32" w:name="bold17"/>
            <w:bookmarkStart w:id="33" w:name="italic18"/>
            <w:bookmarkEnd w:id="30"/>
            <w:bookmarkEnd w:id="31"/>
            <w:r w:rsidRPr="006E732D">
              <w:rPr>
                <w:rFonts w:ascii="Times New Roman" w:eastAsia="Times New Roman" w:hAnsi="Times New Roman" w:cs="Times New Roman"/>
                <w:bCs/>
                <w:sz w:val="20"/>
                <w:szCs w:val="20"/>
                <w:lang w:val="en-GB"/>
              </w:rPr>
              <w:t>Data sources/</w:t>
            </w:r>
            <w:bookmarkStart w:id="34" w:name="bold18"/>
            <w:bookmarkStart w:id="35" w:name="italic19"/>
            <w:bookmarkEnd w:id="32"/>
            <w:bookmarkEnd w:id="33"/>
            <w:r w:rsidRPr="006E732D">
              <w:rPr>
                <w:rFonts w:ascii="Times New Roman" w:eastAsia="Times New Roman" w:hAnsi="Times New Roman" w:cs="Times New Roman"/>
                <w:bCs/>
                <w:sz w:val="20"/>
                <w:szCs w:val="20"/>
                <w:lang w:val="en-GB"/>
              </w:rPr>
              <w:t xml:space="preserve"> measurement</w:t>
            </w:r>
            <w:bookmarkEnd w:id="34"/>
            <w:bookmarkEnd w:id="35"/>
          </w:p>
        </w:tc>
        <w:tc>
          <w:tcPr>
            <w:tcW w:w="709" w:type="dxa"/>
            <w:gridSpan w:val="2"/>
          </w:tcPr>
          <w:p w14:paraId="5FF06440"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8</w:t>
            </w:r>
            <w:bookmarkStart w:id="36" w:name="bold19"/>
            <w:r w:rsidRPr="006E732D">
              <w:rPr>
                <w:rFonts w:ascii="Times New Roman" w:eastAsia="Times New Roman" w:hAnsi="Times New Roman" w:cs="Times New Roman"/>
                <w:bCs/>
                <w:sz w:val="20"/>
                <w:szCs w:val="20"/>
                <w:lang w:val="en-GB"/>
              </w:rPr>
              <w:t>*</w:t>
            </w:r>
            <w:bookmarkEnd w:id="36"/>
          </w:p>
        </w:tc>
        <w:tc>
          <w:tcPr>
            <w:tcW w:w="7041" w:type="dxa"/>
          </w:tcPr>
          <w:p w14:paraId="2442C52A" w14:textId="3F34CE0F"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i/>
                <w:sz w:val="20"/>
                <w:szCs w:val="20"/>
                <w:lang w:val="en-GB"/>
              </w:rPr>
              <w:t xml:space="preserve"> </w:t>
            </w:r>
            <w:r w:rsidRPr="006E732D">
              <w:rPr>
                <w:rFonts w:ascii="Times New Roman" w:eastAsia="Times New Roman" w:hAnsi="Times New Roman" w:cs="Times New Roman"/>
                <w:sz w:val="20"/>
                <w:szCs w:val="20"/>
                <w:lang w:val="en-GB"/>
              </w:rPr>
              <w:t>For each variable of interest, give sources of data and details of methods of assessment (measurement). Describe comparability of assessment methods if there is more than one group</w:t>
            </w:r>
            <w:r w:rsidR="00290CF6">
              <w:rPr>
                <w:rFonts w:ascii="Times New Roman" w:eastAsia="Times New Roman" w:hAnsi="Times New Roman" w:cs="Times New Roman"/>
                <w:sz w:val="20"/>
                <w:szCs w:val="20"/>
                <w:lang w:val="en-GB"/>
              </w:rPr>
              <w:t xml:space="preserve"> [[PAGE 6</w:t>
            </w:r>
            <w:r w:rsidR="00441A78">
              <w:rPr>
                <w:rFonts w:ascii="Times New Roman" w:eastAsia="Times New Roman" w:hAnsi="Times New Roman" w:cs="Times New Roman"/>
                <w:sz w:val="20"/>
                <w:szCs w:val="20"/>
                <w:lang w:val="en-GB"/>
              </w:rPr>
              <w:t>]]</w:t>
            </w:r>
          </w:p>
        </w:tc>
      </w:tr>
      <w:tr w:rsidR="0070356D" w:rsidRPr="006E732D" w14:paraId="0CF19235" w14:textId="77777777" w:rsidTr="002A56E1">
        <w:tc>
          <w:tcPr>
            <w:tcW w:w="1276" w:type="dxa"/>
          </w:tcPr>
          <w:p w14:paraId="0732B0D4" w14:textId="77777777" w:rsidR="0070356D" w:rsidRPr="006E732D" w:rsidRDefault="0070356D" w:rsidP="002A56E1">
            <w:pPr>
              <w:tabs>
                <w:tab w:val="left" w:pos="5400"/>
              </w:tabs>
              <w:spacing w:after="0" w:line="300" w:lineRule="exact"/>
              <w:rPr>
                <w:rFonts w:ascii="Times New Roman" w:eastAsia="Times New Roman" w:hAnsi="Times New Roman" w:cs="Times New Roman"/>
                <w:bCs/>
                <w:color w:val="000000"/>
                <w:sz w:val="20"/>
                <w:szCs w:val="20"/>
                <w:lang w:val="en-GB"/>
              </w:rPr>
            </w:pPr>
            <w:bookmarkStart w:id="37" w:name="bold20" w:colFirst="0" w:colLast="0"/>
            <w:bookmarkStart w:id="38" w:name="italic20" w:colFirst="0" w:colLast="0"/>
            <w:r w:rsidRPr="006E732D">
              <w:rPr>
                <w:rFonts w:ascii="Times New Roman" w:eastAsia="Times New Roman" w:hAnsi="Times New Roman" w:cs="Times New Roman"/>
                <w:bCs/>
                <w:color w:val="000000"/>
                <w:sz w:val="20"/>
                <w:szCs w:val="20"/>
                <w:lang w:val="en-GB"/>
              </w:rPr>
              <w:t>Bias</w:t>
            </w:r>
          </w:p>
        </w:tc>
        <w:tc>
          <w:tcPr>
            <w:tcW w:w="709" w:type="dxa"/>
            <w:gridSpan w:val="2"/>
          </w:tcPr>
          <w:p w14:paraId="3EB65D41"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9</w:t>
            </w:r>
          </w:p>
        </w:tc>
        <w:tc>
          <w:tcPr>
            <w:tcW w:w="7041" w:type="dxa"/>
          </w:tcPr>
          <w:p w14:paraId="75244ED7" w14:textId="4C2B1447" w:rsidR="0070356D" w:rsidRPr="006E732D" w:rsidRDefault="0070356D" w:rsidP="002A56E1">
            <w:pPr>
              <w:tabs>
                <w:tab w:val="left" w:pos="5400"/>
              </w:tabs>
              <w:spacing w:after="0" w:line="300" w:lineRule="exact"/>
              <w:rPr>
                <w:rFonts w:ascii="Times New Roman" w:eastAsia="Times New Roman" w:hAnsi="Times New Roman" w:cs="Times New Roman"/>
                <w:color w:val="000000"/>
                <w:sz w:val="20"/>
                <w:szCs w:val="20"/>
                <w:lang w:val="en-GB"/>
              </w:rPr>
            </w:pPr>
            <w:r w:rsidRPr="006E732D">
              <w:rPr>
                <w:rFonts w:ascii="Times New Roman" w:eastAsia="Times New Roman" w:hAnsi="Times New Roman" w:cs="Times New Roman"/>
                <w:color w:val="000000"/>
                <w:sz w:val="20"/>
                <w:szCs w:val="20"/>
                <w:lang w:val="en-GB"/>
              </w:rPr>
              <w:t>Describe any efforts to address potential sources of bias</w:t>
            </w:r>
            <w:r w:rsidR="00441A78">
              <w:rPr>
                <w:rFonts w:ascii="Times New Roman" w:eastAsia="Times New Roman" w:hAnsi="Times New Roman" w:cs="Times New Roman"/>
                <w:color w:val="000000"/>
                <w:sz w:val="20"/>
                <w:szCs w:val="20"/>
                <w:lang w:val="en-GB"/>
              </w:rPr>
              <w:t xml:space="preserve"> </w:t>
            </w:r>
            <w:r w:rsidR="00B670EF">
              <w:rPr>
                <w:rFonts w:ascii="Times New Roman" w:eastAsia="Times New Roman" w:hAnsi="Times New Roman" w:cs="Times New Roman"/>
                <w:color w:val="000000"/>
                <w:sz w:val="20"/>
                <w:szCs w:val="20"/>
                <w:lang w:val="en-GB"/>
              </w:rPr>
              <w:t>[[NA]]</w:t>
            </w:r>
          </w:p>
        </w:tc>
      </w:tr>
      <w:tr w:rsidR="0070356D" w:rsidRPr="006E732D" w14:paraId="172355AA" w14:textId="77777777" w:rsidTr="002A56E1">
        <w:tc>
          <w:tcPr>
            <w:tcW w:w="1276" w:type="dxa"/>
          </w:tcPr>
          <w:p w14:paraId="2A82B7B9"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39" w:name="bold21" w:colFirst="0" w:colLast="0"/>
            <w:bookmarkStart w:id="40" w:name="italic21" w:colFirst="0" w:colLast="0"/>
            <w:bookmarkEnd w:id="37"/>
            <w:bookmarkEnd w:id="38"/>
            <w:r w:rsidRPr="006E732D">
              <w:rPr>
                <w:rFonts w:ascii="Times New Roman" w:eastAsia="Times New Roman" w:hAnsi="Times New Roman" w:cs="Times New Roman"/>
                <w:bCs/>
                <w:sz w:val="20"/>
                <w:szCs w:val="20"/>
                <w:lang w:val="en-GB"/>
              </w:rPr>
              <w:t>Study size</w:t>
            </w:r>
          </w:p>
        </w:tc>
        <w:tc>
          <w:tcPr>
            <w:tcW w:w="709" w:type="dxa"/>
            <w:gridSpan w:val="2"/>
          </w:tcPr>
          <w:p w14:paraId="73CEFE15"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10</w:t>
            </w:r>
          </w:p>
        </w:tc>
        <w:tc>
          <w:tcPr>
            <w:tcW w:w="7041" w:type="dxa"/>
          </w:tcPr>
          <w:p w14:paraId="66F66F93" w14:textId="0C21CED0"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Explain how the study size was arrived at</w:t>
            </w:r>
            <w:r w:rsidR="00B670EF">
              <w:rPr>
                <w:rFonts w:ascii="Times New Roman" w:eastAsia="Times New Roman" w:hAnsi="Times New Roman" w:cs="Times New Roman"/>
                <w:sz w:val="20"/>
                <w:szCs w:val="20"/>
                <w:lang w:val="en-GB"/>
              </w:rPr>
              <w:t xml:space="preserve"> [[PAGE 7]]</w:t>
            </w:r>
          </w:p>
        </w:tc>
      </w:tr>
      <w:tr w:rsidR="0070356D" w:rsidRPr="006E732D" w14:paraId="310E1DE3" w14:textId="77777777" w:rsidTr="002A56E1">
        <w:tc>
          <w:tcPr>
            <w:tcW w:w="1276" w:type="dxa"/>
          </w:tcPr>
          <w:p w14:paraId="419A0684"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41" w:name="bold22"/>
            <w:bookmarkStart w:id="42" w:name="italic22"/>
            <w:bookmarkEnd w:id="39"/>
            <w:bookmarkEnd w:id="40"/>
            <w:r w:rsidRPr="006E732D">
              <w:rPr>
                <w:rFonts w:ascii="Times New Roman" w:eastAsia="Times New Roman" w:hAnsi="Times New Roman" w:cs="Times New Roman"/>
                <w:bCs/>
                <w:sz w:val="20"/>
                <w:szCs w:val="20"/>
                <w:lang w:val="en-GB"/>
              </w:rPr>
              <w:t>Quantitative</w:t>
            </w:r>
            <w:bookmarkStart w:id="43" w:name="bold23"/>
            <w:bookmarkStart w:id="44" w:name="italic23"/>
            <w:bookmarkEnd w:id="41"/>
            <w:bookmarkEnd w:id="42"/>
            <w:r w:rsidRPr="006E732D">
              <w:rPr>
                <w:rFonts w:ascii="Times New Roman" w:eastAsia="Times New Roman" w:hAnsi="Times New Roman" w:cs="Times New Roman"/>
                <w:bCs/>
                <w:sz w:val="20"/>
                <w:szCs w:val="20"/>
                <w:lang w:val="en-GB"/>
              </w:rPr>
              <w:t xml:space="preserve"> variables</w:t>
            </w:r>
            <w:bookmarkEnd w:id="43"/>
            <w:bookmarkEnd w:id="44"/>
          </w:p>
        </w:tc>
        <w:tc>
          <w:tcPr>
            <w:tcW w:w="709" w:type="dxa"/>
            <w:gridSpan w:val="2"/>
          </w:tcPr>
          <w:p w14:paraId="4CF8D2CA"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11</w:t>
            </w:r>
          </w:p>
        </w:tc>
        <w:tc>
          <w:tcPr>
            <w:tcW w:w="7041" w:type="dxa"/>
          </w:tcPr>
          <w:p w14:paraId="00BB6B40" w14:textId="0E92DEB6"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Explain how quantitative variables were handled in the analyses. If applicable, describe which groupings were chosen and why</w:t>
            </w:r>
            <w:r w:rsidR="004C65C7">
              <w:rPr>
                <w:rFonts w:ascii="Times New Roman" w:eastAsia="Times New Roman" w:hAnsi="Times New Roman" w:cs="Times New Roman"/>
                <w:sz w:val="20"/>
                <w:szCs w:val="20"/>
                <w:lang w:val="en-GB"/>
              </w:rPr>
              <w:t xml:space="preserve"> [[PAGE 7-9]]</w:t>
            </w:r>
          </w:p>
        </w:tc>
      </w:tr>
      <w:tr w:rsidR="0070356D" w:rsidRPr="006E732D" w14:paraId="6BE1C777" w14:textId="77777777" w:rsidTr="002A56E1">
        <w:tc>
          <w:tcPr>
            <w:tcW w:w="1276" w:type="dxa"/>
            <w:vMerge w:val="restart"/>
          </w:tcPr>
          <w:p w14:paraId="059D6AAE" w14:textId="77777777"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bookmarkStart w:id="45" w:name="italic24"/>
            <w:r w:rsidRPr="006E732D">
              <w:rPr>
                <w:rFonts w:ascii="Times New Roman" w:eastAsia="Times New Roman" w:hAnsi="Times New Roman" w:cs="Times New Roman"/>
                <w:sz w:val="20"/>
                <w:szCs w:val="20"/>
                <w:lang w:val="en-GB"/>
              </w:rPr>
              <w:t>Statistical</w:t>
            </w:r>
            <w:bookmarkStart w:id="46" w:name="italic25"/>
            <w:bookmarkEnd w:id="45"/>
            <w:r w:rsidRPr="006E732D">
              <w:rPr>
                <w:rFonts w:ascii="Times New Roman" w:eastAsia="Times New Roman" w:hAnsi="Times New Roman" w:cs="Times New Roman"/>
                <w:sz w:val="20"/>
                <w:szCs w:val="20"/>
                <w:lang w:val="en-GB"/>
              </w:rPr>
              <w:t xml:space="preserve"> methods</w:t>
            </w:r>
            <w:bookmarkEnd w:id="46"/>
          </w:p>
        </w:tc>
        <w:tc>
          <w:tcPr>
            <w:tcW w:w="709" w:type="dxa"/>
            <w:gridSpan w:val="2"/>
            <w:vMerge w:val="restart"/>
          </w:tcPr>
          <w:p w14:paraId="031252B2"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12</w:t>
            </w:r>
          </w:p>
        </w:tc>
        <w:tc>
          <w:tcPr>
            <w:tcW w:w="7041" w:type="dxa"/>
          </w:tcPr>
          <w:p w14:paraId="70FB1857" w14:textId="77777777"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w:t>
            </w:r>
            <w:r w:rsidRPr="006E732D">
              <w:rPr>
                <w:rFonts w:ascii="Times New Roman" w:eastAsia="Times New Roman" w:hAnsi="Times New Roman" w:cs="Times New Roman"/>
                <w:i/>
                <w:sz w:val="20"/>
                <w:szCs w:val="20"/>
                <w:lang w:val="en-GB"/>
              </w:rPr>
              <w:t>a</w:t>
            </w:r>
            <w:r w:rsidRPr="006E732D">
              <w:rPr>
                <w:rFonts w:ascii="Times New Roman" w:eastAsia="Times New Roman" w:hAnsi="Times New Roman" w:cs="Times New Roman"/>
                <w:sz w:val="20"/>
                <w:szCs w:val="20"/>
                <w:lang w:val="en-GB"/>
              </w:rPr>
              <w:t>) Describe all statistical methods, including those used to control for confounding</w:t>
            </w:r>
          </w:p>
        </w:tc>
      </w:tr>
      <w:tr w:rsidR="0070356D" w:rsidRPr="006E732D" w14:paraId="2ADE164C" w14:textId="77777777" w:rsidTr="002A56E1">
        <w:tc>
          <w:tcPr>
            <w:tcW w:w="1276" w:type="dxa"/>
            <w:vMerge/>
          </w:tcPr>
          <w:p w14:paraId="4FAE1126"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47" w:name="bold24" w:colFirst="0" w:colLast="0"/>
            <w:bookmarkStart w:id="48" w:name="italic26" w:colFirst="0" w:colLast="0"/>
          </w:p>
        </w:tc>
        <w:tc>
          <w:tcPr>
            <w:tcW w:w="709" w:type="dxa"/>
            <w:gridSpan w:val="2"/>
            <w:vMerge/>
          </w:tcPr>
          <w:p w14:paraId="63D4AE74"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p>
        </w:tc>
        <w:tc>
          <w:tcPr>
            <w:tcW w:w="7041" w:type="dxa"/>
          </w:tcPr>
          <w:p w14:paraId="71357533" w14:textId="77777777"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w:t>
            </w:r>
            <w:r w:rsidRPr="006E732D">
              <w:rPr>
                <w:rFonts w:ascii="Times New Roman" w:eastAsia="Times New Roman" w:hAnsi="Times New Roman" w:cs="Times New Roman"/>
                <w:i/>
                <w:sz w:val="20"/>
                <w:szCs w:val="20"/>
                <w:lang w:val="en-GB"/>
              </w:rPr>
              <w:t>b</w:t>
            </w:r>
            <w:r w:rsidRPr="006E732D">
              <w:rPr>
                <w:rFonts w:ascii="Times New Roman" w:eastAsia="Times New Roman" w:hAnsi="Times New Roman" w:cs="Times New Roman"/>
                <w:sz w:val="20"/>
                <w:szCs w:val="20"/>
                <w:lang w:val="en-GB"/>
              </w:rPr>
              <w:t>) Describe any methods used to examine subgroups and interactions</w:t>
            </w:r>
          </w:p>
        </w:tc>
      </w:tr>
      <w:tr w:rsidR="0070356D" w:rsidRPr="006E732D" w14:paraId="4B9E5B8E" w14:textId="77777777" w:rsidTr="002A56E1">
        <w:tc>
          <w:tcPr>
            <w:tcW w:w="1276" w:type="dxa"/>
            <w:vMerge/>
          </w:tcPr>
          <w:p w14:paraId="250A2353"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49" w:name="bold25" w:colFirst="0" w:colLast="0"/>
            <w:bookmarkStart w:id="50" w:name="italic27" w:colFirst="0" w:colLast="0"/>
            <w:bookmarkEnd w:id="47"/>
            <w:bookmarkEnd w:id="48"/>
          </w:p>
        </w:tc>
        <w:tc>
          <w:tcPr>
            <w:tcW w:w="709" w:type="dxa"/>
            <w:gridSpan w:val="2"/>
            <w:vMerge/>
          </w:tcPr>
          <w:p w14:paraId="10F9E618"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p>
        </w:tc>
        <w:tc>
          <w:tcPr>
            <w:tcW w:w="7041" w:type="dxa"/>
          </w:tcPr>
          <w:p w14:paraId="5DFCF05F" w14:textId="77777777"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w:t>
            </w:r>
            <w:r w:rsidRPr="006E732D">
              <w:rPr>
                <w:rFonts w:ascii="Times New Roman" w:eastAsia="Times New Roman" w:hAnsi="Times New Roman" w:cs="Times New Roman"/>
                <w:i/>
                <w:sz w:val="20"/>
                <w:szCs w:val="20"/>
                <w:lang w:val="en-GB"/>
              </w:rPr>
              <w:t>c</w:t>
            </w:r>
            <w:r w:rsidRPr="006E732D">
              <w:rPr>
                <w:rFonts w:ascii="Times New Roman" w:eastAsia="Times New Roman" w:hAnsi="Times New Roman" w:cs="Times New Roman"/>
                <w:sz w:val="20"/>
                <w:szCs w:val="20"/>
                <w:lang w:val="en-GB"/>
              </w:rPr>
              <w:t>) Explain how missing data were addressed</w:t>
            </w:r>
          </w:p>
        </w:tc>
      </w:tr>
      <w:tr w:rsidR="0070356D" w:rsidRPr="006E732D" w14:paraId="46E8099A" w14:textId="77777777" w:rsidTr="002A56E1">
        <w:tc>
          <w:tcPr>
            <w:tcW w:w="1276" w:type="dxa"/>
            <w:vMerge/>
          </w:tcPr>
          <w:p w14:paraId="152B37C5"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51" w:name="bold26" w:colFirst="0" w:colLast="0"/>
            <w:bookmarkStart w:id="52" w:name="italic28" w:colFirst="0" w:colLast="0"/>
            <w:bookmarkEnd w:id="49"/>
            <w:bookmarkEnd w:id="50"/>
          </w:p>
        </w:tc>
        <w:tc>
          <w:tcPr>
            <w:tcW w:w="709" w:type="dxa"/>
            <w:gridSpan w:val="2"/>
            <w:vMerge/>
          </w:tcPr>
          <w:p w14:paraId="36074A99"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p>
        </w:tc>
        <w:tc>
          <w:tcPr>
            <w:tcW w:w="7041" w:type="dxa"/>
          </w:tcPr>
          <w:p w14:paraId="50C594BD" w14:textId="77777777"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w:t>
            </w:r>
            <w:r w:rsidRPr="006E732D">
              <w:rPr>
                <w:rFonts w:ascii="Times New Roman" w:eastAsia="Times New Roman" w:hAnsi="Times New Roman" w:cs="Times New Roman"/>
                <w:i/>
                <w:sz w:val="20"/>
                <w:szCs w:val="20"/>
                <w:lang w:val="en-GB"/>
              </w:rPr>
              <w:t>d</w:t>
            </w:r>
            <w:r w:rsidRPr="006E732D">
              <w:rPr>
                <w:rFonts w:ascii="Times New Roman" w:eastAsia="Times New Roman" w:hAnsi="Times New Roman" w:cs="Times New Roman"/>
                <w:sz w:val="20"/>
                <w:szCs w:val="20"/>
                <w:lang w:val="en-GB"/>
              </w:rPr>
              <w:t>) If applicable, explain how matching of cases and controls was addressed</w:t>
            </w:r>
          </w:p>
        </w:tc>
      </w:tr>
      <w:tr w:rsidR="0070356D" w:rsidRPr="006E732D" w14:paraId="51ECFBE3" w14:textId="77777777" w:rsidTr="002A56E1">
        <w:tc>
          <w:tcPr>
            <w:tcW w:w="1276" w:type="dxa"/>
            <w:vMerge/>
          </w:tcPr>
          <w:p w14:paraId="4EC524D9"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53" w:name="bold27" w:colFirst="0" w:colLast="0"/>
            <w:bookmarkStart w:id="54" w:name="italic29" w:colFirst="0" w:colLast="0"/>
            <w:bookmarkEnd w:id="51"/>
            <w:bookmarkEnd w:id="52"/>
          </w:p>
        </w:tc>
        <w:tc>
          <w:tcPr>
            <w:tcW w:w="709" w:type="dxa"/>
            <w:gridSpan w:val="2"/>
            <w:vMerge/>
          </w:tcPr>
          <w:p w14:paraId="7C2372BE"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p>
        </w:tc>
        <w:tc>
          <w:tcPr>
            <w:tcW w:w="7041" w:type="dxa"/>
          </w:tcPr>
          <w:p w14:paraId="76F5E206" w14:textId="7EB54680"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w:t>
            </w:r>
            <w:r w:rsidRPr="006E732D">
              <w:rPr>
                <w:rFonts w:ascii="Times New Roman" w:eastAsia="Times New Roman" w:hAnsi="Times New Roman" w:cs="Times New Roman"/>
                <w:i/>
                <w:sz w:val="20"/>
                <w:szCs w:val="20"/>
                <w:u w:val="single"/>
                <w:lang w:val="en-GB"/>
              </w:rPr>
              <w:t>e</w:t>
            </w:r>
            <w:r w:rsidRPr="006E732D">
              <w:rPr>
                <w:rFonts w:ascii="Times New Roman" w:eastAsia="Times New Roman" w:hAnsi="Times New Roman" w:cs="Times New Roman"/>
                <w:sz w:val="20"/>
                <w:szCs w:val="20"/>
                <w:lang w:val="en-GB"/>
              </w:rPr>
              <w:t>) Describe any sensitivity analyses</w:t>
            </w:r>
            <w:r w:rsidR="004C65C7">
              <w:rPr>
                <w:rFonts w:ascii="Times New Roman" w:eastAsia="Times New Roman" w:hAnsi="Times New Roman" w:cs="Times New Roman"/>
                <w:sz w:val="20"/>
                <w:szCs w:val="20"/>
                <w:lang w:val="en-GB"/>
              </w:rPr>
              <w:t xml:space="preserve">  [[[PAGES 9-10]]]</w:t>
            </w:r>
          </w:p>
        </w:tc>
      </w:tr>
      <w:tr w:rsidR="0070356D" w:rsidRPr="006E732D" w14:paraId="7CD2423F" w14:textId="77777777" w:rsidTr="002A56E1">
        <w:tc>
          <w:tcPr>
            <w:tcW w:w="9026" w:type="dxa"/>
            <w:gridSpan w:val="4"/>
          </w:tcPr>
          <w:p w14:paraId="0B88091D" w14:textId="77777777" w:rsidR="0070356D" w:rsidRPr="006E732D" w:rsidRDefault="0070356D" w:rsidP="002A56E1">
            <w:pPr>
              <w:tabs>
                <w:tab w:val="left" w:pos="5400"/>
              </w:tabs>
              <w:spacing w:before="120" w:after="0" w:line="240" w:lineRule="auto"/>
              <w:rPr>
                <w:rFonts w:ascii="Times New Roman" w:eastAsia="Times New Roman" w:hAnsi="Times New Roman" w:cs="Times New Roman"/>
                <w:b/>
                <w:sz w:val="20"/>
                <w:szCs w:val="20"/>
                <w:lang w:val="en-GB"/>
              </w:rPr>
            </w:pPr>
            <w:bookmarkStart w:id="55" w:name="bold28"/>
            <w:bookmarkStart w:id="56" w:name="italic30"/>
            <w:bookmarkEnd w:id="53"/>
            <w:bookmarkEnd w:id="54"/>
            <w:r w:rsidRPr="006E732D">
              <w:rPr>
                <w:rFonts w:ascii="Times New Roman" w:eastAsia="Times New Roman" w:hAnsi="Times New Roman" w:cs="Times New Roman"/>
                <w:b/>
                <w:sz w:val="20"/>
                <w:szCs w:val="20"/>
                <w:lang w:val="en-GB"/>
              </w:rPr>
              <w:t>Results</w:t>
            </w:r>
            <w:bookmarkEnd w:id="55"/>
            <w:bookmarkEnd w:id="56"/>
          </w:p>
        </w:tc>
      </w:tr>
      <w:tr w:rsidR="0070356D" w:rsidRPr="006E732D" w14:paraId="65015558" w14:textId="77777777" w:rsidTr="002A56E1">
        <w:tc>
          <w:tcPr>
            <w:tcW w:w="1276" w:type="dxa"/>
            <w:vMerge w:val="restart"/>
          </w:tcPr>
          <w:p w14:paraId="29446B3E"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57" w:name="bold29"/>
            <w:bookmarkStart w:id="58" w:name="italic31"/>
            <w:r w:rsidRPr="006E732D">
              <w:rPr>
                <w:rFonts w:ascii="Times New Roman" w:eastAsia="Times New Roman" w:hAnsi="Times New Roman" w:cs="Times New Roman"/>
                <w:bCs/>
                <w:sz w:val="20"/>
                <w:szCs w:val="20"/>
                <w:lang w:val="en-GB"/>
              </w:rPr>
              <w:t>Participants</w:t>
            </w:r>
            <w:bookmarkEnd w:id="57"/>
            <w:bookmarkEnd w:id="58"/>
          </w:p>
        </w:tc>
        <w:tc>
          <w:tcPr>
            <w:tcW w:w="709" w:type="dxa"/>
            <w:gridSpan w:val="2"/>
            <w:vMerge w:val="restart"/>
          </w:tcPr>
          <w:p w14:paraId="40D2E2D8"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13</w:t>
            </w:r>
            <w:bookmarkStart w:id="59" w:name="bold30"/>
            <w:r w:rsidRPr="006E732D">
              <w:rPr>
                <w:rFonts w:ascii="Times New Roman" w:eastAsia="Times New Roman" w:hAnsi="Times New Roman" w:cs="Times New Roman"/>
                <w:bCs/>
                <w:sz w:val="20"/>
                <w:szCs w:val="20"/>
                <w:lang w:val="en-GB"/>
              </w:rPr>
              <w:t>*</w:t>
            </w:r>
            <w:bookmarkEnd w:id="59"/>
          </w:p>
        </w:tc>
        <w:tc>
          <w:tcPr>
            <w:tcW w:w="7041" w:type="dxa"/>
          </w:tcPr>
          <w:p w14:paraId="75555095" w14:textId="55160825"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(a) Report numbers of individuals at each stage of study—</w:t>
            </w:r>
            <w:proofErr w:type="spellStart"/>
            <w:r w:rsidRPr="006E732D">
              <w:rPr>
                <w:rFonts w:ascii="Times New Roman" w:eastAsia="Times New Roman" w:hAnsi="Times New Roman" w:cs="Times New Roman"/>
                <w:sz w:val="20"/>
                <w:szCs w:val="20"/>
                <w:lang w:val="en-GB"/>
              </w:rPr>
              <w:t>eg</w:t>
            </w:r>
            <w:proofErr w:type="spellEnd"/>
            <w:r w:rsidRPr="006E732D">
              <w:rPr>
                <w:rFonts w:ascii="Times New Roman" w:eastAsia="Times New Roman" w:hAnsi="Times New Roman" w:cs="Times New Roman"/>
                <w:sz w:val="20"/>
                <w:szCs w:val="20"/>
                <w:lang w:val="en-GB"/>
              </w:rPr>
              <w:t xml:space="preserve"> numbers potentially eligible, examined for eligibility, confirmed eligible, included in the study, completing follow-up, and analysed</w:t>
            </w:r>
            <w:r w:rsidR="00353F66">
              <w:rPr>
                <w:rFonts w:ascii="Times New Roman" w:eastAsia="Times New Roman" w:hAnsi="Times New Roman" w:cs="Times New Roman"/>
                <w:sz w:val="20"/>
                <w:szCs w:val="20"/>
                <w:lang w:val="en-GB"/>
              </w:rPr>
              <w:t xml:space="preserve"> [[PAGE 10]]</w:t>
            </w:r>
          </w:p>
        </w:tc>
      </w:tr>
      <w:tr w:rsidR="0070356D" w:rsidRPr="006E732D" w14:paraId="289F393D" w14:textId="77777777" w:rsidTr="002A56E1">
        <w:tc>
          <w:tcPr>
            <w:tcW w:w="1276" w:type="dxa"/>
            <w:vMerge/>
          </w:tcPr>
          <w:p w14:paraId="7F33FC7D"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60" w:name="bold31" w:colFirst="0" w:colLast="0"/>
            <w:bookmarkStart w:id="61" w:name="italic32" w:colFirst="0" w:colLast="0"/>
          </w:p>
        </w:tc>
        <w:tc>
          <w:tcPr>
            <w:tcW w:w="709" w:type="dxa"/>
            <w:gridSpan w:val="2"/>
            <w:vMerge/>
          </w:tcPr>
          <w:p w14:paraId="086A3A5B"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p>
        </w:tc>
        <w:tc>
          <w:tcPr>
            <w:tcW w:w="7041" w:type="dxa"/>
          </w:tcPr>
          <w:p w14:paraId="6E4D5ABF" w14:textId="107CC7AE"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(b) Give reasons for non-participation at each stage</w:t>
            </w:r>
            <w:r w:rsidR="00353F66">
              <w:rPr>
                <w:rFonts w:ascii="Times New Roman" w:eastAsia="Times New Roman" w:hAnsi="Times New Roman" w:cs="Times New Roman"/>
                <w:sz w:val="20"/>
                <w:szCs w:val="20"/>
                <w:lang w:val="en-GB"/>
              </w:rPr>
              <w:t xml:space="preserve"> [NA]</w:t>
            </w:r>
          </w:p>
        </w:tc>
      </w:tr>
      <w:tr w:rsidR="0070356D" w:rsidRPr="006E732D" w14:paraId="2706A133" w14:textId="77777777" w:rsidTr="002A56E1">
        <w:tc>
          <w:tcPr>
            <w:tcW w:w="1276" w:type="dxa"/>
            <w:vMerge/>
          </w:tcPr>
          <w:p w14:paraId="7F63A9B4"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62" w:name="bold32" w:colFirst="0" w:colLast="0"/>
            <w:bookmarkStart w:id="63" w:name="italic33" w:colFirst="0" w:colLast="0"/>
            <w:bookmarkEnd w:id="60"/>
            <w:bookmarkEnd w:id="61"/>
          </w:p>
        </w:tc>
        <w:tc>
          <w:tcPr>
            <w:tcW w:w="709" w:type="dxa"/>
            <w:gridSpan w:val="2"/>
            <w:vMerge/>
          </w:tcPr>
          <w:p w14:paraId="2D7268B6"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p>
        </w:tc>
        <w:tc>
          <w:tcPr>
            <w:tcW w:w="7041" w:type="dxa"/>
          </w:tcPr>
          <w:p w14:paraId="1927CD96" w14:textId="4562BF57"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bookmarkStart w:id="64" w:name="OLE_LINK4"/>
            <w:r w:rsidRPr="006E732D">
              <w:rPr>
                <w:rFonts w:ascii="Times New Roman" w:eastAsia="Times New Roman" w:hAnsi="Times New Roman" w:cs="Times New Roman"/>
                <w:sz w:val="20"/>
                <w:szCs w:val="20"/>
                <w:lang w:val="en-GB"/>
              </w:rPr>
              <w:t>(c) Consider use of a flow diagram</w:t>
            </w:r>
            <w:bookmarkEnd w:id="64"/>
            <w:r w:rsidR="00353F66">
              <w:rPr>
                <w:rFonts w:ascii="Times New Roman" w:eastAsia="Times New Roman" w:hAnsi="Times New Roman" w:cs="Times New Roman"/>
                <w:sz w:val="20"/>
                <w:szCs w:val="20"/>
                <w:lang w:val="en-GB"/>
              </w:rPr>
              <w:t xml:space="preserve"> [[PAGE 11]]</w:t>
            </w:r>
          </w:p>
        </w:tc>
      </w:tr>
      <w:tr w:rsidR="0070356D" w:rsidRPr="006E732D" w14:paraId="468F9FC1" w14:textId="77777777" w:rsidTr="002A56E1">
        <w:tc>
          <w:tcPr>
            <w:tcW w:w="1276" w:type="dxa"/>
            <w:vMerge w:val="restart"/>
          </w:tcPr>
          <w:p w14:paraId="4462F3B9"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65" w:name="bold33"/>
            <w:bookmarkStart w:id="66" w:name="italic34"/>
            <w:bookmarkEnd w:id="62"/>
            <w:bookmarkEnd w:id="63"/>
            <w:r w:rsidRPr="006E732D">
              <w:rPr>
                <w:rFonts w:ascii="Times New Roman" w:eastAsia="Times New Roman" w:hAnsi="Times New Roman" w:cs="Times New Roman"/>
                <w:bCs/>
                <w:sz w:val="20"/>
                <w:szCs w:val="20"/>
                <w:lang w:val="en-GB"/>
              </w:rPr>
              <w:lastRenderedPageBreak/>
              <w:t xml:space="preserve">Descriptive </w:t>
            </w:r>
            <w:bookmarkStart w:id="67" w:name="bold34"/>
            <w:bookmarkStart w:id="68" w:name="italic35"/>
            <w:bookmarkEnd w:id="65"/>
            <w:bookmarkEnd w:id="66"/>
            <w:r w:rsidRPr="006E732D">
              <w:rPr>
                <w:rFonts w:ascii="Times New Roman" w:eastAsia="Times New Roman" w:hAnsi="Times New Roman" w:cs="Times New Roman"/>
                <w:bCs/>
                <w:sz w:val="20"/>
                <w:szCs w:val="20"/>
                <w:lang w:val="en-GB"/>
              </w:rPr>
              <w:t>data</w:t>
            </w:r>
            <w:bookmarkEnd w:id="67"/>
            <w:bookmarkEnd w:id="68"/>
          </w:p>
        </w:tc>
        <w:tc>
          <w:tcPr>
            <w:tcW w:w="709" w:type="dxa"/>
            <w:gridSpan w:val="2"/>
            <w:vMerge w:val="restart"/>
          </w:tcPr>
          <w:p w14:paraId="232CE403"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14</w:t>
            </w:r>
            <w:bookmarkStart w:id="69" w:name="bold35"/>
            <w:r w:rsidRPr="006E732D">
              <w:rPr>
                <w:rFonts w:ascii="Times New Roman" w:eastAsia="Times New Roman" w:hAnsi="Times New Roman" w:cs="Times New Roman"/>
                <w:bCs/>
                <w:sz w:val="20"/>
                <w:szCs w:val="20"/>
                <w:lang w:val="en-GB"/>
              </w:rPr>
              <w:t>*</w:t>
            </w:r>
            <w:bookmarkEnd w:id="69"/>
          </w:p>
        </w:tc>
        <w:tc>
          <w:tcPr>
            <w:tcW w:w="7041" w:type="dxa"/>
          </w:tcPr>
          <w:p w14:paraId="0C341ED6" w14:textId="42DE35E1"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(a) Give characteristics of study participants (</w:t>
            </w:r>
            <w:proofErr w:type="spellStart"/>
            <w:r w:rsidRPr="006E732D">
              <w:rPr>
                <w:rFonts w:ascii="Times New Roman" w:eastAsia="Times New Roman" w:hAnsi="Times New Roman" w:cs="Times New Roman"/>
                <w:sz w:val="20"/>
                <w:szCs w:val="20"/>
                <w:lang w:val="en-GB"/>
              </w:rPr>
              <w:t>eg</w:t>
            </w:r>
            <w:proofErr w:type="spellEnd"/>
            <w:r w:rsidRPr="006E732D">
              <w:rPr>
                <w:rFonts w:ascii="Times New Roman" w:eastAsia="Times New Roman" w:hAnsi="Times New Roman" w:cs="Times New Roman"/>
                <w:sz w:val="20"/>
                <w:szCs w:val="20"/>
                <w:lang w:val="en-GB"/>
              </w:rPr>
              <w:t xml:space="preserve"> demographic, clinical, social) and information on exposures and potential confounders</w:t>
            </w:r>
            <w:r w:rsidR="00353F66">
              <w:rPr>
                <w:rFonts w:ascii="Times New Roman" w:eastAsia="Times New Roman" w:hAnsi="Times New Roman" w:cs="Times New Roman"/>
                <w:sz w:val="20"/>
                <w:szCs w:val="20"/>
                <w:lang w:val="en-GB"/>
              </w:rPr>
              <w:t xml:space="preserve"> [[PAGE 12]]</w:t>
            </w:r>
          </w:p>
        </w:tc>
      </w:tr>
      <w:tr w:rsidR="0070356D" w:rsidRPr="006E732D" w14:paraId="5661E7F6" w14:textId="77777777" w:rsidTr="002A56E1">
        <w:tc>
          <w:tcPr>
            <w:tcW w:w="1276" w:type="dxa"/>
            <w:vMerge/>
          </w:tcPr>
          <w:p w14:paraId="0EF088CE"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70" w:name="bold36" w:colFirst="0" w:colLast="0"/>
            <w:bookmarkStart w:id="71" w:name="italic36" w:colFirst="0" w:colLast="0"/>
          </w:p>
        </w:tc>
        <w:tc>
          <w:tcPr>
            <w:tcW w:w="709" w:type="dxa"/>
            <w:gridSpan w:val="2"/>
            <w:vMerge/>
          </w:tcPr>
          <w:p w14:paraId="3CBD0A92"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p>
        </w:tc>
        <w:tc>
          <w:tcPr>
            <w:tcW w:w="7041" w:type="dxa"/>
          </w:tcPr>
          <w:p w14:paraId="3B4B64AC" w14:textId="635499BB"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(b) Indicate number of participants with missing data for each variable of interest</w:t>
            </w:r>
            <w:r w:rsidR="00353F66">
              <w:rPr>
                <w:rFonts w:ascii="Times New Roman" w:eastAsia="Times New Roman" w:hAnsi="Times New Roman" w:cs="Times New Roman"/>
                <w:sz w:val="20"/>
                <w:szCs w:val="20"/>
                <w:lang w:val="en-GB"/>
              </w:rPr>
              <w:t xml:space="preserve"> [[PAGE 11]]</w:t>
            </w:r>
          </w:p>
        </w:tc>
      </w:tr>
      <w:tr w:rsidR="0070356D" w:rsidRPr="006E732D" w14:paraId="45CF5B93" w14:textId="77777777" w:rsidTr="002A56E1">
        <w:trPr>
          <w:trHeight w:val="295"/>
        </w:trPr>
        <w:tc>
          <w:tcPr>
            <w:tcW w:w="1276" w:type="dxa"/>
            <w:tcBorders>
              <w:bottom w:val="single" w:sz="4" w:space="0" w:color="auto"/>
            </w:tcBorders>
          </w:tcPr>
          <w:p w14:paraId="050C9B2B"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72" w:name="bold38" w:colFirst="0" w:colLast="0"/>
            <w:bookmarkStart w:id="73" w:name="italic38" w:colFirst="0" w:colLast="0"/>
            <w:bookmarkEnd w:id="70"/>
            <w:bookmarkEnd w:id="71"/>
            <w:r w:rsidRPr="006E732D">
              <w:rPr>
                <w:rFonts w:ascii="Times New Roman" w:eastAsia="Times New Roman" w:hAnsi="Times New Roman" w:cs="Times New Roman"/>
                <w:bCs/>
                <w:sz w:val="20"/>
                <w:szCs w:val="20"/>
                <w:lang w:val="en-GB"/>
              </w:rPr>
              <w:t>Outcome data</w:t>
            </w:r>
          </w:p>
        </w:tc>
        <w:tc>
          <w:tcPr>
            <w:tcW w:w="709" w:type="dxa"/>
            <w:gridSpan w:val="2"/>
            <w:tcBorders>
              <w:bottom w:val="single" w:sz="4" w:space="0" w:color="auto"/>
            </w:tcBorders>
          </w:tcPr>
          <w:p w14:paraId="4FA96915"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15</w:t>
            </w:r>
            <w:bookmarkStart w:id="74" w:name="bold39"/>
            <w:r w:rsidRPr="006E732D">
              <w:rPr>
                <w:rFonts w:ascii="Times New Roman" w:eastAsia="Times New Roman" w:hAnsi="Times New Roman" w:cs="Times New Roman"/>
                <w:bCs/>
                <w:sz w:val="20"/>
                <w:szCs w:val="20"/>
                <w:lang w:val="en-GB"/>
              </w:rPr>
              <w:t>*</w:t>
            </w:r>
            <w:bookmarkEnd w:id="74"/>
          </w:p>
        </w:tc>
        <w:tc>
          <w:tcPr>
            <w:tcW w:w="7041" w:type="dxa"/>
            <w:tcBorders>
              <w:bottom w:val="single" w:sz="4" w:space="0" w:color="auto"/>
            </w:tcBorders>
          </w:tcPr>
          <w:p w14:paraId="313127C4" w14:textId="15DEF84F"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Report numbers in each exposure category, or summary measures of exposure</w:t>
            </w:r>
            <w:r w:rsidR="008B20F7">
              <w:rPr>
                <w:rFonts w:ascii="Times New Roman" w:eastAsia="Times New Roman" w:hAnsi="Times New Roman" w:cs="Times New Roman"/>
                <w:sz w:val="20"/>
                <w:szCs w:val="20"/>
                <w:lang w:val="en-GB"/>
              </w:rPr>
              <w:t xml:space="preserve"> [[PAGE 13, 15]]</w:t>
            </w:r>
          </w:p>
        </w:tc>
      </w:tr>
      <w:tr w:rsidR="0070356D" w:rsidRPr="006E732D" w14:paraId="31C6580F" w14:textId="77777777" w:rsidTr="002A56E1">
        <w:tc>
          <w:tcPr>
            <w:tcW w:w="1276" w:type="dxa"/>
            <w:vMerge w:val="restart"/>
            <w:tcBorders>
              <w:top w:val="single" w:sz="4" w:space="0" w:color="auto"/>
              <w:bottom w:val="single" w:sz="4" w:space="0" w:color="auto"/>
            </w:tcBorders>
          </w:tcPr>
          <w:p w14:paraId="3EF8FA48"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75" w:name="italic40" w:colFirst="0" w:colLast="0"/>
            <w:bookmarkStart w:id="76" w:name="bold41" w:colFirst="0" w:colLast="0"/>
            <w:bookmarkEnd w:id="72"/>
            <w:bookmarkEnd w:id="73"/>
            <w:r w:rsidRPr="006E732D">
              <w:rPr>
                <w:rFonts w:ascii="Times New Roman" w:eastAsia="Times New Roman" w:hAnsi="Times New Roman" w:cs="Times New Roman"/>
                <w:bCs/>
                <w:sz w:val="20"/>
                <w:szCs w:val="20"/>
                <w:lang w:val="en-GB"/>
              </w:rPr>
              <w:t>Main results</w:t>
            </w:r>
          </w:p>
        </w:tc>
        <w:tc>
          <w:tcPr>
            <w:tcW w:w="709" w:type="dxa"/>
            <w:gridSpan w:val="2"/>
            <w:vMerge w:val="restart"/>
            <w:tcBorders>
              <w:top w:val="single" w:sz="4" w:space="0" w:color="auto"/>
              <w:bottom w:val="single" w:sz="4" w:space="0" w:color="auto"/>
            </w:tcBorders>
          </w:tcPr>
          <w:p w14:paraId="70A67ADD"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16</w:t>
            </w:r>
          </w:p>
        </w:tc>
        <w:tc>
          <w:tcPr>
            <w:tcW w:w="7041" w:type="dxa"/>
            <w:tcBorders>
              <w:top w:val="single" w:sz="4" w:space="0" w:color="auto"/>
              <w:bottom w:val="single" w:sz="4" w:space="0" w:color="auto"/>
            </w:tcBorders>
          </w:tcPr>
          <w:p w14:paraId="3DC460E7" w14:textId="720FD18C"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w:t>
            </w:r>
            <w:r w:rsidRPr="006E732D">
              <w:rPr>
                <w:rFonts w:ascii="Times New Roman" w:eastAsia="Times New Roman" w:hAnsi="Times New Roman" w:cs="Times New Roman"/>
                <w:i/>
                <w:sz w:val="20"/>
                <w:szCs w:val="20"/>
                <w:lang w:val="en-GB"/>
              </w:rPr>
              <w:t>a</w:t>
            </w:r>
            <w:r w:rsidRPr="006E732D">
              <w:rPr>
                <w:rFonts w:ascii="Times New Roman" w:eastAsia="Times New Roman" w:hAnsi="Times New Roman" w:cs="Times New Roman"/>
                <w:sz w:val="20"/>
                <w:szCs w:val="20"/>
                <w:lang w:val="en-GB"/>
              </w:rPr>
              <w:t>) Give unadjusted estimates and, if applicable, confounder-adjusted estimates and their precision (</w:t>
            </w:r>
            <w:proofErr w:type="spellStart"/>
            <w:r w:rsidRPr="006E732D">
              <w:rPr>
                <w:rFonts w:ascii="Times New Roman" w:eastAsia="Times New Roman" w:hAnsi="Times New Roman" w:cs="Times New Roman"/>
                <w:sz w:val="20"/>
                <w:szCs w:val="20"/>
                <w:lang w:val="en-GB"/>
              </w:rPr>
              <w:t>eg</w:t>
            </w:r>
            <w:proofErr w:type="spellEnd"/>
            <w:r w:rsidRPr="006E732D">
              <w:rPr>
                <w:rFonts w:ascii="Times New Roman" w:eastAsia="Times New Roman" w:hAnsi="Times New Roman" w:cs="Times New Roman"/>
                <w:sz w:val="20"/>
                <w:szCs w:val="20"/>
                <w:lang w:val="en-GB"/>
              </w:rPr>
              <w:t>, 95% confidence interval). Make clear which confounders were adjusted for and why they were included</w:t>
            </w:r>
            <w:r w:rsidR="0039134E">
              <w:rPr>
                <w:rFonts w:ascii="Times New Roman" w:eastAsia="Times New Roman" w:hAnsi="Times New Roman" w:cs="Times New Roman"/>
                <w:sz w:val="20"/>
                <w:szCs w:val="20"/>
                <w:lang w:val="en-GB"/>
              </w:rPr>
              <w:t xml:space="preserve"> [[PAGE 13-15]]</w:t>
            </w:r>
          </w:p>
        </w:tc>
      </w:tr>
      <w:tr w:rsidR="0070356D" w:rsidRPr="006E732D" w14:paraId="34545F8F" w14:textId="77777777" w:rsidTr="002A56E1">
        <w:tc>
          <w:tcPr>
            <w:tcW w:w="1276" w:type="dxa"/>
            <w:vMerge/>
            <w:tcBorders>
              <w:top w:val="single" w:sz="4" w:space="0" w:color="auto"/>
              <w:bottom w:val="single" w:sz="4" w:space="0" w:color="auto"/>
            </w:tcBorders>
          </w:tcPr>
          <w:p w14:paraId="212CFEA2"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77" w:name="italic41" w:colFirst="0" w:colLast="0"/>
            <w:bookmarkStart w:id="78" w:name="bold42" w:colFirst="0" w:colLast="0"/>
            <w:bookmarkEnd w:id="75"/>
            <w:bookmarkEnd w:id="76"/>
          </w:p>
        </w:tc>
        <w:tc>
          <w:tcPr>
            <w:tcW w:w="709" w:type="dxa"/>
            <w:gridSpan w:val="2"/>
            <w:vMerge/>
            <w:tcBorders>
              <w:top w:val="single" w:sz="4" w:space="0" w:color="auto"/>
              <w:bottom w:val="single" w:sz="4" w:space="0" w:color="auto"/>
            </w:tcBorders>
          </w:tcPr>
          <w:p w14:paraId="563155C1"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p>
        </w:tc>
        <w:tc>
          <w:tcPr>
            <w:tcW w:w="7041" w:type="dxa"/>
            <w:tcBorders>
              <w:top w:val="single" w:sz="4" w:space="0" w:color="auto"/>
              <w:bottom w:val="single" w:sz="4" w:space="0" w:color="auto"/>
            </w:tcBorders>
          </w:tcPr>
          <w:p w14:paraId="3DB3C333" w14:textId="310D8EC9"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w:t>
            </w:r>
            <w:r w:rsidRPr="006E732D">
              <w:rPr>
                <w:rFonts w:ascii="Times New Roman" w:eastAsia="Times New Roman" w:hAnsi="Times New Roman" w:cs="Times New Roman"/>
                <w:i/>
                <w:sz w:val="20"/>
                <w:szCs w:val="20"/>
                <w:lang w:val="en-GB"/>
              </w:rPr>
              <w:t>b</w:t>
            </w:r>
            <w:r w:rsidRPr="006E732D">
              <w:rPr>
                <w:rFonts w:ascii="Times New Roman" w:eastAsia="Times New Roman" w:hAnsi="Times New Roman" w:cs="Times New Roman"/>
                <w:sz w:val="20"/>
                <w:szCs w:val="20"/>
                <w:lang w:val="en-GB"/>
              </w:rPr>
              <w:t>) Report category boundaries when continuous variables were categorized</w:t>
            </w:r>
            <w:r w:rsidR="0039134E">
              <w:rPr>
                <w:rFonts w:ascii="Times New Roman" w:eastAsia="Times New Roman" w:hAnsi="Times New Roman" w:cs="Times New Roman"/>
                <w:sz w:val="20"/>
                <w:szCs w:val="20"/>
                <w:lang w:val="en-GB"/>
              </w:rPr>
              <w:t>[[NA]]</w:t>
            </w:r>
          </w:p>
        </w:tc>
      </w:tr>
      <w:tr w:rsidR="0070356D" w:rsidRPr="006E732D" w14:paraId="77B93C9F" w14:textId="77777777" w:rsidTr="002A56E1">
        <w:tc>
          <w:tcPr>
            <w:tcW w:w="1276" w:type="dxa"/>
            <w:vMerge/>
            <w:tcBorders>
              <w:top w:val="single" w:sz="4" w:space="0" w:color="auto"/>
              <w:bottom w:val="single" w:sz="4" w:space="0" w:color="auto"/>
            </w:tcBorders>
          </w:tcPr>
          <w:p w14:paraId="23E2B73C"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79" w:name="italic42" w:colFirst="0" w:colLast="0"/>
            <w:bookmarkStart w:id="80" w:name="bold43" w:colFirst="0" w:colLast="0"/>
            <w:bookmarkEnd w:id="77"/>
            <w:bookmarkEnd w:id="78"/>
          </w:p>
        </w:tc>
        <w:tc>
          <w:tcPr>
            <w:tcW w:w="709" w:type="dxa"/>
            <w:gridSpan w:val="2"/>
            <w:vMerge/>
            <w:tcBorders>
              <w:top w:val="single" w:sz="4" w:space="0" w:color="auto"/>
              <w:bottom w:val="single" w:sz="4" w:space="0" w:color="auto"/>
            </w:tcBorders>
          </w:tcPr>
          <w:p w14:paraId="4B9C3ACF"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p>
        </w:tc>
        <w:tc>
          <w:tcPr>
            <w:tcW w:w="7041" w:type="dxa"/>
            <w:tcBorders>
              <w:top w:val="single" w:sz="4" w:space="0" w:color="auto"/>
              <w:bottom w:val="single" w:sz="4" w:space="0" w:color="auto"/>
            </w:tcBorders>
          </w:tcPr>
          <w:p w14:paraId="4388F203" w14:textId="052E2AD5"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w:t>
            </w:r>
            <w:r w:rsidRPr="006E732D">
              <w:rPr>
                <w:rFonts w:ascii="Times New Roman" w:eastAsia="Times New Roman" w:hAnsi="Times New Roman" w:cs="Times New Roman"/>
                <w:i/>
                <w:sz w:val="20"/>
                <w:szCs w:val="20"/>
                <w:lang w:val="en-GB"/>
              </w:rPr>
              <w:t>c</w:t>
            </w:r>
            <w:r w:rsidRPr="006E732D">
              <w:rPr>
                <w:rFonts w:ascii="Times New Roman" w:eastAsia="Times New Roman" w:hAnsi="Times New Roman" w:cs="Times New Roman"/>
                <w:sz w:val="20"/>
                <w:szCs w:val="20"/>
                <w:lang w:val="en-GB"/>
              </w:rPr>
              <w:t>) If relevant, consider translating estimates of relative risk into absolute risk for a meaningful time period</w:t>
            </w:r>
            <w:r w:rsidR="0039134E">
              <w:rPr>
                <w:rFonts w:ascii="Times New Roman" w:eastAsia="Times New Roman" w:hAnsi="Times New Roman" w:cs="Times New Roman"/>
                <w:sz w:val="20"/>
                <w:szCs w:val="20"/>
                <w:lang w:val="en-GB"/>
              </w:rPr>
              <w:t xml:space="preserve"> [[NA]]</w:t>
            </w:r>
          </w:p>
        </w:tc>
      </w:tr>
      <w:tr w:rsidR="0070356D" w:rsidRPr="006E732D" w14:paraId="00E8D462" w14:textId="77777777" w:rsidTr="002A56E1">
        <w:tc>
          <w:tcPr>
            <w:tcW w:w="1529" w:type="dxa"/>
            <w:gridSpan w:val="2"/>
            <w:tcBorders>
              <w:top w:val="single" w:sz="4" w:space="0" w:color="auto"/>
              <w:bottom w:val="single" w:sz="4" w:space="0" w:color="auto"/>
            </w:tcBorders>
          </w:tcPr>
          <w:p w14:paraId="1857904F"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81" w:name="italic43"/>
            <w:bookmarkStart w:id="82" w:name="bold44"/>
            <w:bookmarkEnd w:id="79"/>
            <w:bookmarkEnd w:id="80"/>
            <w:r w:rsidRPr="006E732D">
              <w:rPr>
                <w:rFonts w:ascii="Times New Roman" w:eastAsia="Times New Roman" w:hAnsi="Times New Roman" w:cs="Times New Roman"/>
                <w:sz w:val="24"/>
                <w:szCs w:val="20"/>
                <w:lang w:val="en-GB"/>
              </w:rPr>
              <w:br w:type="page"/>
            </w:r>
            <w:r w:rsidRPr="006E732D">
              <w:rPr>
                <w:rFonts w:ascii="Times New Roman" w:eastAsia="Times New Roman" w:hAnsi="Times New Roman" w:cs="Times New Roman"/>
                <w:bCs/>
                <w:sz w:val="20"/>
                <w:szCs w:val="20"/>
                <w:lang w:val="en-GB"/>
              </w:rPr>
              <w:t>Other analyses</w:t>
            </w:r>
            <w:bookmarkEnd w:id="81"/>
            <w:bookmarkEnd w:id="82"/>
          </w:p>
        </w:tc>
        <w:tc>
          <w:tcPr>
            <w:tcW w:w="456" w:type="dxa"/>
            <w:tcBorders>
              <w:top w:val="single" w:sz="4" w:space="0" w:color="auto"/>
              <w:bottom w:val="single" w:sz="4" w:space="0" w:color="auto"/>
            </w:tcBorders>
          </w:tcPr>
          <w:p w14:paraId="7247D394"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17</w:t>
            </w:r>
          </w:p>
        </w:tc>
        <w:tc>
          <w:tcPr>
            <w:tcW w:w="7041" w:type="dxa"/>
            <w:tcBorders>
              <w:top w:val="single" w:sz="4" w:space="0" w:color="auto"/>
              <w:bottom w:val="single" w:sz="4" w:space="0" w:color="auto"/>
            </w:tcBorders>
          </w:tcPr>
          <w:p w14:paraId="488CCD66" w14:textId="4D46A046"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Report other analyses done—</w:t>
            </w:r>
            <w:proofErr w:type="spellStart"/>
            <w:r w:rsidRPr="006E732D">
              <w:rPr>
                <w:rFonts w:ascii="Times New Roman" w:eastAsia="Times New Roman" w:hAnsi="Times New Roman" w:cs="Times New Roman"/>
                <w:sz w:val="20"/>
                <w:szCs w:val="20"/>
                <w:lang w:val="en-GB"/>
              </w:rPr>
              <w:t>eg</w:t>
            </w:r>
            <w:proofErr w:type="spellEnd"/>
            <w:r w:rsidRPr="006E732D">
              <w:rPr>
                <w:rFonts w:ascii="Times New Roman" w:eastAsia="Times New Roman" w:hAnsi="Times New Roman" w:cs="Times New Roman"/>
                <w:sz w:val="20"/>
                <w:szCs w:val="20"/>
                <w:lang w:val="en-GB"/>
              </w:rPr>
              <w:t xml:space="preserve"> analyses of subgroups and interactions, and sensitivity analyses</w:t>
            </w:r>
            <w:r w:rsidR="0039134E">
              <w:rPr>
                <w:rFonts w:ascii="Times New Roman" w:eastAsia="Times New Roman" w:hAnsi="Times New Roman" w:cs="Times New Roman"/>
                <w:sz w:val="20"/>
                <w:szCs w:val="20"/>
                <w:lang w:val="en-GB"/>
              </w:rPr>
              <w:t xml:space="preserve"> [[PAGE 14-15]]</w:t>
            </w:r>
          </w:p>
          <w:p w14:paraId="5CB0ACFA" w14:textId="77777777"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p>
        </w:tc>
      </w:tr>
      <w:tr w:rsidR="0070356D" w:rsidRPr="006E732D" w14:paraId="49219D4E" w14:textId="77777777" w:rsidTr="002A56E1">
        <w:tc>
          <w:tcPr>
            <w:tcW w:w="9026" w:type="dxa"/>
            <w:gridSpan w:val="4"/>
            <w:tcBorders>
              <w:top w:val="single" w:sz="4" w:space="0" w:color="auto"/>
            </w:tcBorders>
          </w:tcPr>
          <w:p w14:paraId="7F2853BE" w14:textId="77777777" w:rsidR="0070356D" w:rsidRPr="006E732D" w:rsidRDefault="0070356D" w:rsidP="002A56E1">
            <w:pPr>
              <w:tabs>
                <w:tab w:val="left" w:pos="5400"/>
              </w:tabs>
              <w:spacing w:before="120" w:after="0" w:line="240" w:lineRule="auto"/>
              <w:rPr>
                <w:rFonts w:ascii="Times New Roman" w:eastAsia="Times New Roman" w:hAnsi="Times New Roman" w:cs="Times New Roman"/>
                <w:b/>
                <w:sz w:val="20"/>
                <w:szCs w:val="20"/>
                <w:lang w:val="en-GB"/>
              </w:rPr>
            </w:pPr>
            <w:bookmarkStart w:id="83" w:name="italic44"/>
            <w:bookmarkStart w:id="84" w:name="bold45"/>
            <w:r w:rsidRPr="006E732D">
              <w:rPr>
                <w:rFonts w:ascii="Times New Roman" w:eastAsia="Times New Roman" w:hAnsi="Times New Roman" w:cs="Times New Roman"/>
                <w:b/>
                <w:sz w:val="20"/>
                <w:szCs w:val="20"/>
                <w:lang w:val="en-GB"/>
              </w:rPr>
              <w:t>Discussion</w:t>
            </w:r>
            <w:bookmarkEnd w:id="83"/>
            <w:bookmarkEnd w:id="84"/>
          </w:p>
        </w:tc>
      </w:tr>
      <w:tr w:rsidR="0070356D" w:rsidRPr="006E732D" w14:paraId="69E6E3F5" w14:textId="77777777" w:rsidTr="002A56E1">
        <w:tc>
          <w:tcPr>
            <w:tcW w:w="1529" w:type="dxa"/>
            <w:gridSpan w:val="2"/>
          </w:tcPr>
          <w:p w14:paraId="299C9354"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85" w:name="italic45" w:colFirst="0" w:colLast="0"/>
            <w:bookmarkStart w:id="86" w:name="bold46" w:colFirst="0" w:colLast="0"/>
            <w:r w:rsidRPr="006E732D">
              <w:rPr>
                <w:rFonts w:ascii="Times New Roman" w:eastAsia="Times New Roman" w:hAnsi="Times New Roman" w:cs="Times New Roman"/>
                <w:bCs/>
                <w:sz w:val="20"/>
                <w:szCs w:val="20"/>
                <w:lang w:val="en-GB"/>
              </w:rPr>
              <w:t>Key results</w:t>
            </w:r>
          </w:p>
        </w:tc>
        <w:tc>
          <w:tcPr>
            <w:tcW w:w="456" w:type="dxa"/>
          </w:tcPr>
          <w:p w14:paraId="76CCB6C2"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18</w:t>
            </w:r>
          </w:p>
        </w:tc>
        <w:tc>
          <w:tcPr>
            <w:tcW w:w="7041" w:type="dxa"/>
          </w:tcPr>
          <w:p w14:paraId="268C27FD" w14:textId="08FAE9FC"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Summarise key results with reference to study objectives</w:t>
            </w:r>
            <w:r w:rsidR="007B14C1">
              <w:rPr>
                <w:rFonts w:ascii="Times New Roman" w:eastAsia="Times New Roman" w:hAnsi="Times New Roman" w:cs="Times New Roman"/>
                <w:sz w:val="20"/>
                <w:szCs w:val="20"/>
                <w:lang w:val="en-GB"/>
              </w:rPr>
              <w:t xml:space="preserve"> [[PAGE 16]]</w:t>
            </w:r>
          </w:p>
        </w:tc>
      </w:tr>
      <w:tr w:rsidR="0070356D" w:rsidRPr="006E732D" w14:paraId="7D73544F" w14:textId="77777777" w:rsidTr="002A56E1">
        <w:tc>
          <w:tcPr>
            <w:tcW w:w="1529" w:type="dxa"/>
            <w:gridSpan w:val="2"/>
          </w:tcPr>
          <w:p w14:paraId="59C4200B"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87" w:name="italic46" w:colFirst="0" w:colLast="0"/>
            <w:bookmarkStart w:id="88" w:name="bold47" w:colFirst="0" w:colLast="0"/>
            <w:bookmarkEnd w:id="85"/>
            <w:bookmarkEnd w:id="86"/>
            <w:r w:rsidRPr="006E732D">
              <w:rPr>
                <w:rFonts w:ascii="Times New Roman" w:eastAsia="Times New Roman" w:hAnsi="Times New Roman" w:cs="Times New Roman"/>
                <w:bCs/>
                <w:sz w:val="20"/>
                <w:szCs w:val="20"/>
                <w:lang w:val="en-GB"/>
              </w:rPr>
              <w:t>Limitations</w:t>
            </w:r>
          </w:p>
        </w:tc>
        <w:tc>
          <w:tcPr>
            <w:tcW w:w="456" w:type="dxa"/>
          </w:tcPr>
          <w:p w14:paraId="540E315E"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19</w:t>
            </w:r>
          </w:p>
        </w:tc>
        <w:tc>
          <w:tcPr>
            <w:tcW w:w="7041" w:type="dxa"/>
          </w:tcPr>
          <w:p w14:paraId="3F88C827" w14:textId="3A930099"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Discuss limitations of the study, taking into account sources of potential bias or imprecision. Discuss both direction and magnitude of any potential bias</w:t>
            </w:r>
            <w:r w:rsidR="007B14C1">
              <w:rPr>
                <w:rFonts w:ascii="Times New Roman" w:eastAsia="Times New Roman" w:hAnsi="Times New Roman" w:cs="Times New Roman"/>
                <w:sz w:val="20"/>
                <w:szCs w:val="20"/>
                <w:lang w:val="en-GB"/>
              </w:rPr>
              <w:t xml:space="preserve"> [[PAGE 18]]</w:t>
            </w:r>
          </w:p>
        </w:tc>
      </w:tr>
      <w:tr w:rsidR="0070356D" w:rsidRPr="006E732D" w14:paraId="4AC47C38" w14:textId="77777777" w:rsidTr="002A56E1">
        <w:tc>
          <w:tcPr>
            <w:tcW w:w="1529" w:type="dxa"/>
            <w:gridSpan w:val="2"/>
          </w:tcPr>
          <w:p w14:paraId="4C765A3A"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89" w:name="italic47" w:colFirst="0" w:colLast="0"/>
            <w:bookmarkStart w:id="90" w:name="bold48" w:colFirst="0" w:colLast="0"/>
            <w:bookmarkEnd w:id="87"/>
            <w:bookmarkEnd w:id="88"/>
            <w:r w:rsidRPr="006E732D">
              <w:rPr>
                <w:rFonts w:ascii="Times New Roman" w:eastAsia="Times New Roman" w:hAnsi="Times New Roman" w:cs="Times New Roman"/>
                <w:bCs/>
                <w:sz w:val="20"/>
                <w:szCs w:val="20"/>
                <w:lang w:val="en-GB"/>
              </w:rPr>
              <w:t>Interpretation</w:t>
            </w:r>
          </w:p>
        </w:tc>
        <w:tc>
          <w:tcPr>
            <w:tcW w:w="456" w:type="dxa"/>
          </w:tcPr>
          <w:p w14:paraId="737042E7"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20</w:t>
            </w:r>
          </w:p>
        </w:tc>
        <w:tc>
          <w:tcPr>
            <w:tcW w:w="7041" w:type="dxa"/>
          </w:tcPr>
          <w:p w14:paraId="34C37DF9" w14:textId="61E31D0C"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Give a cautious overall interpretation of results considering objectives, limitations, multiplicity of analyses, results from similar studies, and other relevant evidence</w:t>
            </w:r>
            <w:r w:rsidR="0023687D">
              <w:rPr>
                <w:rFonts w:ascii="Times New Roman" w:eastAsia="Times New Roman" w:hAnsi="Times New Roman" w:cs="Times New Roman"/>
                <w:sz w:val="20"/>
                <w:szCs w:val="20"/>
                <w:lang w:val="en-GB"/>
              </w:rPr>
              <w:t xml:space="preserve"> [[PAGE 18]]</w:t>
            </w:r>
          </w:p>
        </w:tc>
      </w:tr>
      <w:tr w:rsidR="0070356D" w:rsidRPr="006E732D" w14:paraId="7813E5F6" w14:textId="77777777" w:rsidTr="002A56E1">
        <w:tc>
          <w:tcPr>
            <w:tcW w:w="1529" w:type="dxa"/>
            <w:gridSpan w:val="2"/>
          </w:tcPr>
          <w:p w14:paraId="6EDE441C"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91" w:name="italic48" w:colFirst="0" w:colLast="0"/>
            <w:bookmarkStart w:id="92" w:name="bold49" w:colFirst="0" w:colLast="0"/>
            <w:bookmarkEnd w:id="89"/>
            <w:bookmarkEnd w:id="90"/>
            <w:r w:rsidRPr="006E732D">
              <w:rPr>
                <w:rFonts w:ascii="Times New Roman" w:eastAsia="Times New Roman" w:hAnsi="Times New Roman" w:cs="Times New Roman"/>
                <w:bCs/>
                <w:sz w:val="20"/>
                <w:szCs w:val="20"/>
                <w:lang w:val="en-GB"/>
              </w:rPr>
              <w:t>Generalisability</w:t>
            </w:r>
          </w:p>
        </w:tc>
        <w:tc>
          <w:tcPr>
            <w:tcW w:w="456" w:type="dxa"/>
          </w:tcPr>
          <w:p w14:paraId="5FE7E938"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21</w:t>
            </w:r>
          </w:p>
        </w:tc>
        <w:tc>
          <w:tcPr>
            <w:tcW w:w="7041" w:type="dxa"/>
          </w:tcPr>
          <w:p w14:paraId="5EEAFDB5" w14:textId="52A5994A"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Discuss the generalisability (external validity) of the study results</w:t>
            </w:r>
            <w:r w:rsidR="0023687D">
              <w:rPr>
                <w:rFonts w:ascii="Times New Roman" w:eastAsia="Times New Roman" w:hAnsi="Times New Roman" w:cs="Times New Roman"/>
                <w:sz w:val="20"/>
                <w:szCs w:val="20"/>
                <w:lang w:val="en-GB"/>
              </w:rPr>
              <w:t xml:space="preserve"> [[PAGE 16-18]]</w:t>
            </w:r>
          </w:p>
        </w:tc>
      </w:tr>
      <w:tr w:rsidR="0070356D" w:rsidRPr="006E732D" w14:paraId="35844B60" w14:textId="77777777" w:rsidTr="002A56E1">
        <w:tc>
          <w:tcPr>
            <w:tcW w:w="9026" w:type="dxa"/>
            <w:gridSpan w:val="4"/>
            <w:tcBorders>
              <w:bottom w:val="single" w:sz="4" w:space="0" w:color="auto"/>
            </w:tcBorders>
          </w:tcPr>
          <w:p w14:paraId="2E6A0D13" w14:textId="77777777" w:rsidR="0070356D" w:rsidRPr="006E732D" w:rsidRDefault="0070356D" w:rsidP="002A56E1">
            <w:pPr>
              <w:tabs>
                <w:tab w:val="left" w:pos="5400"/>
              </w:tabs>
              <w:spacing w:before="120" w:after="0" w:line="240" w:lineRule="auto"/>
              <w:rPr>
                <w:rFonts w:ascii="Times New Roman" w:eastAsia="Times New Roman" w:hAnsi="Times New Roman" w:cs="Times New Roman"/>
                <w:b/>
                <w:sz w:val="20"/>
                <w:szCs w:val="20"/>
                <w:lang w:val="en-GB"/>
              </w:rPr>
            </w:pPr>
            <w:bookmarkStart w:id="93" w:name="italic49"/>
            <w:bookmarkStart w:id="94" w:name="bold50"/>
            <w:bookmarkEnd w:id="91"/>
            <w:bookmarkEnd w:id="92"/>
            <w:r w:rsidRPr="006E732D">
              <w:rPr>
                <w:rFonts w:ascii="Times New Roman" w:eastAsia="Times New Roman" w:hAnsi="Times New Roman" w:cs="Times New Roman"/>
                <w:b/>
                <w:sz w:val="20"/>
                <w:szCs w:val="20"/>
                <w:lang w:val="en-GB"/>
              </w:rPr>
              <w:t>Other information</w:t>
            </w:r>
            <w:bookmarkEnd w:id="93"/>
            <w:bookmarkEnd w:id="94"/>
          </w:p>
        </w:tc>
      </w:tr>
      <w:tr w:rsidR="0070356D" w:rsidRPr="006E732D" w14:paraId="101E476A" w14:textId="77777777" w:rsidTr="002A56E1">
        <w:tc>
          <w:tcPr>
            <w:tcW w:w="1529" w:type="dxa"/>
            <w:gridSpan w:val="2"/>
            <w:tcBorders>
              <w:top w:val="single" w:sz="4" w:space="0" w:color="auto"/>
              <w:bottom w:val="single" w:sz="4" w:space="0" w:color="auto"/>
            </w:tcBorders>
          </w:tcPr>
          <w:p w14:paraId="2F4C6191" w14:textId="77777777" w:rsidR="0070356D" w:rsidRPr="006E732D" w:rsidRDefault="0070356D" w:rsidP="002A56E1">
            <w:pPr>
              <w:tabs>
                <w:tab w:val="left" w:pos="5400"/>
              </w:tabs>
              <w:spacing w:after="0" w:line="300" w:lineRule="exact"/>
              <w:rPr>
                <w:rFonts w:ascii="Times New Roman" w:eastAsia="Times New Roman" w:hAnsi="Times New Roman" w:cs="Times New Roman"/>
                <w:bCs/>
                <w:sz w:val="20"/>
                <w:szCs w:val="20"/>
                <w:lang w:val="en-GB"/>
              </w:rPr>
            </w:pPr>
            <w:bookmarkStart w:id="95" w:name="italic50" w:colFirst="0" w:colLast="0"/>
            <w:bookmarkStart w:id="96" w:name="bold51" w:colFirst="0" w:colLast="0"/>
            <w:r w:rsidRPr="006E732D">
              <w:rPr>
                <w:rFonts w:ascii="Times New Roman" w:eastAsia="Times New Roman" w:hAnsi="Times New Roman" w:cs="Times New Roman"/>
                <w:bCs/>
                <w:sz w:val="20"/>
                <w:szCs w:val="20"/>
                <w:lang w:val="en-GB"/>
              </w:rPr>
              <w:t>Funding</w:t>
            </w:r>
          </w:p>
        </w:tc>
        <w:tc>
          <w:tcPr>
            <w:tcW w:w="456" w:type="dxa"/>
            <w:tcBorders>
              <w:top w:val="single" w:sz="4" w:space="0" w:color="auto"/>
              <w:bottom w:val="single" w:sz="4" w:space="0" w:color="auto"/>
            </w:tcBorders>
          </w:tcPr>
          <w:p w14:paraId="2047BA4A" w14:textId="77777777" w:rsidR="0070356D" w:rsidRPr="006E732D" w:rsidRDefault="0070356D" w:rsidP="002A56E1">
            <w:pPr>
              <w:tabs>
                <w:tab w:val="left" w:pos="5400"/>
              </w:tabs>
              <w:spacing w:after="0" w:line="300" w:lineRule="exact"/>
              <w:jc w:val="center"/>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22</w:t>
            </w:r>
          </w:p>
        </w:tc>
        <w:tc>
          <w:tcPr>
            <w:tcW w:w="7041" w:type="dxa"/>
            <w:tcBorders>
              <w:top w:val="single" w:sz="4" w:space="0" w:color="auto"/>
              <w:bottom w:val="single" w:sz="4" w:space="0" w:color="auto"/>
            </w:tcBorders>
          </w:tcPr>
          <w:p w14:paraId="7AC26EB6" w14:textId="7095FD6C" w:rsidR="0070356D" w:rsidRPr="006E732D" w:rsidRDefault="0070356D" w:rsidP="002A56E1">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sz w:val="20"/>
                <w:szCs w:val="20"/>
                <w:lang w:val="en-GB"/>
              </w:rPr>
              <w:t>Give the source of funding and the role of the funders for the present study and, if applicable, for the original study on which the present article is based</w:t>
            </w:r>
            <w:r w:rsidR="0023687D">
              <w:rPr>
                <w:rFonts w:ascii="Times New Roman" w:eastAsia="Times New Roman" w:hAnsi="Times New Roman" w:cs="Times New Roman"/>
                <w:sz w:val="20"/>
                <w:szCs w:val="20"/>
                <w:lang w:val="en-GB"/>
              </w:rPr>
              <w:t xml:space="preserve"> [[PAGE 21]]</w:t>
            </w:r>
          </w:p>
        </w:tc>
      </w:tr>
      <w:bookmarkEnd w:id="95"/>
      <w:bookmarkEnd w:id="96"/>
    </w:tbl>
    <w:p w14:paraId="74A65465" w14:textId="77777777" w:rsidR="0070356D" w:rsidRPr="006E732D" w:rsidRDefault="0070356D" w:rsidP="0070356D">
      <w:pPr>
        <w:tabs>
          <w:tab w:val="left" w:pos="5400"/>
        </w:tabs>
        <w:spacing w:after="0" w:line="300" w:lineRule="exact"/>
        <w:rPr>
          <w:rFonts w:ascii="Times New Roman" w:eastAsia="Times New Roman" w:hAnsi="Times New Roman" w:cs="Times New Roman"/>
          <w:bCs/>
          <w:sz w:val="20"/>
          <w:szCs w:val="20"/>
          <w:lang w:val="en-GB"/>
        </w:rPr>
      </w:pPr>
    </w:p>
    <w:p w14:paraId="2C008AF2" w14:textId="77777777" w:rsidR="0070356D" w:rsidRPr="006E732D" w:rsidRDefault="0070356D" w:rsidP="0070356D">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bCs/>
          <w:sz w:val="20"/>
          <w:szCs w:val="20"/>
          <w:lang w:val="en-GB"/>
        </w:rPr>
        <w:t>*</w:t>
      </w:r>
      <w:r w:rsidRPr="006E732D">
        <w:rPr>
          <w:rFonts w:ascii="Times New Roman" w:eastAsia="Times New Roman" w:hAnsi="Times New Roman" w:cs="Times New Roman"/>
          <w:sz w:val="20"/>
          <w:szCs w:val="20"/>
          <w:lang w:val="en-GB"/>
        </w:rPr>
        <w:t>Give information separately for cases and controls.</w:t>
      </w:r>
    </w:p>
    <w:p w14:paraId="2BDF4141" w14:textId="77777777" w:rsidR="0070356D" w:rsidRPr="006E732D" w:rsidRDefault="0070356D" w:rsidP="0070356D">
      <w:pPr>
        <w:tabs>
          <w:tab w:val="left" w:pos="5400"/>
        </w:tabs>
        <w:spacing w:after="0" w:line="300" w:lineRule="exact"/>
        <w:rPr>
          <w:rFonts w:ascii="Times New Roman" w:eastAsia="Times New Roman" w:hAnsi="Times New Roman" w:cs="Times New Roman"/>
          <w:sz w:val="20"/>
          <w:szCs w:val="20"/>
          <w:lang w:val="en-GB"/>
        </w:rPr>
      </w:pPr>
    </w:p>
    <w:p w14:paraId="2ED71E33" w14:textId="77777777" w:rsidR="0070356D" w:rsidRPr="006E732D" w:rsidRDefault="0070356D" w:rsidP="0070356D">
      <w:pPr>
        <w:tabs>
          <w:tab w:val="left" w:pos="5400"/>
        </w:tabs>
        <w:spacing w:after="0" w:line="300" w:lineRule="exact"/>
        <w:rPr>
          <w:rFonts w:ascii="Times New Roman" w:eastAsia="Times New Roman" w:hAnsi="Times New Roman" w:cs="Times New Roman"/>
          <w:sz w:val="20"/>
          <w:szCs w:val="20"/>
          <w:lang w:val="en-GB"/>
        </w:rPr>
      </w:pPr>
      <w:r w:rsidRPr="006E732D">
        <w:rPr>
          <w:rFonts w:ascii="Times New Roman" w:eastAsia="Times New Roman" w:hAnsi="Times New Roman" w:cs="Times New Roman"/>
          <w:b/>
          <w:sz w:val="20"/>
          <w:szCs w:val="20"/>
          <w:lang w:val="en-GB"/>
        </w:rPr>
        <w:t>Note:</w:t>
      </w:r>
      <w:r w:rsidRPr="006E732D">
        <w:rPr>
          <w:rFonts w:ascii="Times New Roman" w:eastAsia="Times New Roman" w:hAnsi="Times New Roman" w:cs="Times New Roman"/>
          <w:sz w:val="20"/>
          <w:szCs w:val="20"/>
          <w:lang w:val="en-GB"/>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6E732D">
        <w:rPr>
          <w:rFonts w:ascii="Times New Roman" w:eastAsia="Times New Roman" w:hAnsi="Times New Roman" w:cs="Times New Roman"/>
          <w:sz w:val="20"/>
          <w:szCs w:val="20"/>
          <w:lang w:val="en-GB"/>
        </w:rPr>
        <w:t>PLoS</w:t>
      </w:r>
      <w:proofErr w:type="spellEnd"/>
      <w:r w:rsidRPr="006E732D">
        <w:rPr>
          <w:rFonts w:ascii="Times New Roman" w:eastAsia="Times New Roman" w:hAnsi="Times New Roman" w:cs="Times New Roman"/>
          <w:sz w:val="20"/>
          <w:szCs w:val="20"/>
          <w:lang w:val="en-GB"/>
        </w:rPr>
        <w:t xml:space="preserve"> Medicine at http://www.plosmedicine.org/, Annals of Internal Medicine at http://www.annals.org/, and Epidemiology at http://www.epidem.com/). Information on the STROBE Initiative is available at http://www.strobe-statement.org.</w:t>
      </w:r>
    </w:p>
    <w:p w14:paraId="6CB06666" w14:textId="77777777" w:rsidR="00D33668" w:rsidRDefault="00D33668"/>
    <w:sectPr w:rsidR="00D33668" w:rsidSect="00073F7B">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B6BD3C" w14:textId="77777777" w:rsidR="006D2565" w:rsidRDefault="006D2565" w:rsidP="0070356D">
      <w:pPr>
        <w:spacing w:after="0" w:line="240" w:lineRule="auto"/>
      </w:pPr>
      <w:r>
        <w:separator/>
      </w:r>
    </w:p>
  </w:endnote>
  <w:endnote w:type="continuationSeparator" w:id="0">
    <w:p w14:paraId="6E890451" w14:textId="77777777" w:rsidR="006D2565" w:rsidRDefault="006D2565" w:rsidP="00703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EA7A0" w14:textId="77777777" w:rsidR="005A1754" w:rsidRDefault="005A1754">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7A621C">
      <w:rPr>
        <w:caps/>
        <w:noProof/>
        <w:color w:val="4472C4" w:themeColor="accent1"/>
      </w:rPr>
      <w:t>6</w:t>
    </w:r>
    <w:r>
      <w:rPr>
        <w:caps/>
        <w:noProof/>
        <w:color w:val="4472C4" w:themeColor="accent1"/>
      </w:rPr>
      <w:fldChar w:fldCharType="end"/>
    </w:r>
  </w:p>
  <w:p w14:paraId="70DDE419" w14:textId="77777777" w:rsidR="005A1754" w:rsidRDefault="005A17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33EE66" w14:textId="77777777" w:rsidR="006D2565" w:rsidRDefault="006D2565" w:rsidP="0070356D">
      <w:pPr>
        <w:spacing w:after="0" w:line="240" w:lineRule="auto"/>
      </w:pPr>
      <w:r>
        <w:separator/>
      </w:r>
    </w:p>
  </w:footnote>
  <w:footnote w:type="continuationSeparator" w:id="0">
    <w:p w14:paraId="4DC71CAC" w14:textId="77777777" w:rsidR="006D2565" w:rsidRDefault="006D2565" w:rsidP="007035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34E79" w14:textId="2318C1D3" w:rsidR="0070356D" w:rsidRDefault="006D2565">
    <w:pPr>
      <w:spacing w:line="264" w:lineRule="auto"/>
    </w:pPr>
    <w:sdt>
      <w:sdtPr>
        <w:alias w:val="Title"/>
        <w:id w:val="15524250"/>
        <w:placeholder>
          <w:docPart w:val="BC419191D6D94C8280F207DE4A2D2AC4"/>
        </w:placeholder>
        <w:dataBinding w:prefixMappings="xmlns:ns0='http://schemas.openxmlformats.org/package/2006/metadata/core-properties' xmlns:ns1='http://purl.org/dc/elements/1.1/'" w:xpath="/ns0:coreProperties[1]/ns1:title[1]" w:storeItemID="{6C3C8BC8-F283-45AE-878A-BAB7291924A1}"/>
        <w:text/>
      </w:sdtPr>
      <w:sdtEndPr/>
      <w:sdtContent>
        <w:r w:rsidR="0070356D" w:rsidRPr="0070356D">
          <w:t>Genel et. al 2023 - Does opioid use pre-surgery predict outcomes to 6 months following primary unilateral knee or hip arthroplasty for osteoarthritis? A data-linked retrospective study</w:t>
        </w:r>
      </w:sdtContent>
    </w:sdt>
  </w:p>
  <w:p w14:paraId="6897705E" w14:textId="14046BAB" w:rsidR="0070356D" w:rsidRDefault="0070356D" w:rsidP="007035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otal_Editing_Time" w:val="37"/>
  </w:docVars>
  <w:rsids>
    <w:rsidRoot w:val="0070356D"/>
    <w:rsid w:val="00073F7B"/>
    <w:rsid w:val="0023687D"/>
    <w:rsid w:val="00290CF6"/>
    <w:rsid w:val="00353F66"/>
    <w:rsid w:val="0039134E"/>
    <w:rsid w:val="00411D86"/>
    <w:rsid w:val="00441A78"/>
    <w:rsid w:val="004C65C7"/>
    <w:rsid w:val="005A1754"/>
    <w:rsid w:val="00604CCB"/>
    <w:rsid w:val="006970E9"/>
    <w:rsid w:val="006D2565"/>
    <w:rsid w:val="006F216B"/>
    <w:rsid w:val="006F75BD"/>
    <w:rsid w:val="0070356D"/>
    <w:rsid w:val="007A621C"/>
    <w:rsid w:val="007B14C1"/>
    <w:rsid w:val="008B20F7"/>
    <w:rsid w:val="008E6F54"/>
    <w:rsid w:val="00901953"/>
    <w:rsid w:val="009035B2"/>
    <w:rsid w:val="00936483"/>
    <w:rsid w:val="00942053"/>
    <w:rsid w:val="00A56C9D"/>
    <w:rsid w:val="00B670EF"/>
    <w:rsid w:val="00BE4830"/>
    <w:rsid w:val="00D33668"/>
    <w:rsid w:val="00F7413A"/>
    <w:rsid w:val="00FF3D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3AF9B9"/>
  <w15:chartTrackingRefBased/>
  <w15:docId w15:val="{DA39DF55-E96C-4CC5-ADFC-D3A516B72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56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356D"/>
    <w:pPr>
      <w:tabs>
        <w:tab w:val="center" w:pos="4513"/>
        <w:tab w:val="right" w:pos="9026"/>
      </w:tabs>
      <w:spacing w:after="0" w:line="240" w:lineRule="auto"/>
    </w:pPr>
    <w:rPr>
      <w:kern w:val="2"/>
      <w14:ligatures w14:val="standardContextual"/>
    </w:rPr>
  </w:style>
  <w:style w:type="character" w:customStyle="1" w:styleId="HeaderChar">
    <w:name w:val="Header Char"/>
    <w:basedOn w:val="DefaultParagraphFont"/>
    <w:link w:val="Header"/>
    <w:uiPriority w:val="99"/>
    <w:rsid w:val="0070356D"/>
  </w:style>
  <w:style w:type="paragraph" w:styleId="Footer">
    <w:name w:val="footer"/>
    <w:basedOn w:val="Normal"/>
    <w:link w:val="FooterChar"/>
    <w:uiPriority w:val="99"/>
    <w:unhideWhenUsed/>
    <w:rsid w:val="0070356D"/>
    <w:pPr>
      <w:tabs>
        <w:tab w:val="center" w:pos="4513"/>
        <w:tab w:val="right" w:pos="9026"/>
      </w:tabs>
      <w:spacing w:after="0" w:line="240" w:lineRule="auto"/>
    </w:pPr>
    <w:rPr>
      <w:kern w:val="2"/>
      <w14:ligatures w14:val="standardContextual"/>
    </w:rPr>
  </w:style>
  <w:style w:type="character" w:customStyle="1" w:styleId="FooterChar">
    <w:name w:val="Footer Char"/>
    <w:basedOn w:val="DefaultParagraphFont"/>
    <w:link w:val="Footer"/>
    <w:uiPriority w:val="99"/>
    <w:rsid w:val="0070356D"/>
  </w:style>
  <w:style w:type="character" w:styleId="CommentReference">
    <w:name w:val="annotation reference"/>
    <w:basedOn w:val="DefaultParagraphFont"/>
    <w:uiPriority w:val="99"/>
    <w:semiHidden/>
    <w:unhideWhenUsed/>
    <w:rsid w:val="0070356D"/>
    <w:rPr>
      <w:sz w:val="16"/>
      <w:szCs w:val="16"/>
    </w:rPr>
  </w:style>
  <w:style w:type="table" w:styleId="TableGridLight">
    <w:name w:val="Grid Table Light"/>
    <w:basedOn w:val="TableNormal"/>
    <w:uiPriority w:val="40"/>
    <w:rsid w:val="0070356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419191D6D94C8280F207DE4A2D2AC4"/>
        <w:category>
          <w:name w:val="General"/>
          <w:gallery w:val="placeholder"/>
        </w:category>
        <w:types>
          <w:type w:val="bbPlcHdr"/>
        </w:types>
        <w:behaviors>
          <w:behavior w:val="content"/>
        </w:behaviors>
        <w:guid w:val="{2B8472FA-A251-4008-B3C1-96FD1639B198}"/>
      </w:docPartPr>
      <w:docPartBody>
        <w:p w:rsidR="00370955" w:rsidRDefault="00370955" w:rsidP="00370955">
          <w:pPr>
            <w:pStyle w:val="BC419191D6D94C8280F207DE4A2D2AC4"/>
          </w:pPr>
          <w:r>
            <w:rPr>
              <w:color w:val="5B9BD5"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955"/>
    <w:rsid w:val="00370955"/>
    <w:rsid w:val="00771920"/>
    <w:rsid w:val="00DE7A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419191D6D94C8280F207DE4A2D2AC4">
    <w:name w:val="BC419191D6D94C8280F207DE4A2D2AC4"/>
    <w:rsid w:val="00370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7</Pages>
  <Words>1036</Words>
  <Characters>5906</Characters>
  <Application>Microsoft Office Word</Application>
  <DocSecurity>0</DocSecurity>
  <Lines>310</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 et. al 2023 - Does opioid use pre-surgery predict outcomes to 6 months following primary unilateral knee or hip arthroplasty for osteoarthritis? A data-linked retrospective study</dc:title>
  <dc:subject/>
  <dc:creator>Furkan Genel</dc:creator>
  <cp:keywords/>
  <dc:description/>
  <cp:lastModifiedBy>Erickson Dioresma</cp:lastModifiedBy>
  <cp:revision>25</cp:revision>
  <dcterms:created xsi:type="dcterms:W3CDTF">2023-09-02T03:33:00Z</dcterms:created>
  <dcterms:modified xsi:type="dcterms:W3CDTF">2024-01-15T23:53:00Z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f9a3eb60-3965-4315-8fac-3e2e135e34b2</vt:lpwstr>
  </property>
</Properties>
</file>