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480" w:lineRule="auto"/>
        <w:rPr>
          <w:rFonts w:ascii="Times New Roman" w:hAnsi="Times New Roman" w:eastAsia="Times New Roman"/>
          <w:b/>
          <w:bCs/>
          <w:i/>
          <w:iCs/>
          <w:color w:val="000000"/>
          <w:kern w:val="0"/>
          <w:sz w:val="24"/>
          <w:lang w:bidi="ar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itle: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/>
          <w:b/>
          <w:bCs/>
          <w:color w:val="000000"/>
          <w:kern w:val="0"/>
          <w:sz w:val="24"/>
          <w:lang w:bidi="ar"/>
        </w:rPr>
        <w:t xml:space="preserve">L-Asparagine is the essential factor for the susceptibility of local pigs to </w:t>
      </w:r>
      <w:r>
        <w:rPr>
          <w:rFonts w:ascii="Times New Roman" w:hAnsi="Times New Roman" w:eastAsia="Times New Roman"/>
          <w:b/>
          <w:bCs/>
          <w:i/>
          <w:iCs/>
          <w:color w:val="000000"/>
          <w:kern w:val="0"/>
          <w:sz w:val="24"/>
          <w:lang w:bidi="ar"/>
        </w:rPr>
        <w:t>Mycoplasma hyopneumoniae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480" w:lineRule="auto"/>
        <w:rPr>
          <w:rFonts w:hint="default"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/>
          <w:b/>
          <w:bCs/>
          <w:sz w:val="24"/>
          <w:szCs w:val="24"/>
        </w:rPr>
        <w:t>Authors: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>Long Zhao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vertAlign w:val="superscript"/>
          <w:lang w:eastAsia="zh-CN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vertAlign w:val="superscript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,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Fei Hao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vertAlign w:val="superscript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3,4</w:t>
      </w:r>
      <w:r>
        <w:rPr>
          <w:rFonts w:hint="default" w:ascii="Times New Roman" w:hAnsi="Times New Roman" w:cs="Times New Roman"/>
          <w:sz w:val="24"/>
          <w:vertAlign w:val="superscript"/>
        </w:rPr>
        <w:t xml:space="preserve"> </w:t>
      </w:r>
      <w:r>
        <w:rPr>
          <w:rFonts w:hint="default" w:ascii="Times New Roman" w:hAnsi="Times New Roman" w:cs="Times New Roman"/>
          <w:sz w:val="24"/>
        </w:rPr>
        <w:t>,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Lulu Xu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vertAlign w:val="superscript"/>
          <w:lang w:eastAsia="zh-CN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lang w:eastAsia="zh-CN"/>
        </w:rPr>
        <w:t>,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>Qiyan Xiong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sz w:val="24"/>
          <w:vertAlign w:val="superscript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lang w:eastAsia="zh-CN"/>
        </w:rPr>
        <w:t>,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Yanna Wei 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vertAlign w:val="superscript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lang w:eastAsia="zh-CN"/>
        </w:rPr>
        <w:t>,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Lei Zhang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vertAlign w:val="superscript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lang w:eastAsia="zh-CN"/>
        </w:rPr>
        <w:t>,</w:t>
      </w:r>
      <w:r>
        <w:rPr>
          <w:rFonts w:hint="default" w:ascii="Times New Roman" w:hAnsi="Times New Roman" w:cs="Times New Roman"/>
          <w:sz w:val="24"/>
        </w:rPr>
        <w:t xml:space="preserve"> Rong Chen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vertAlign w:val="superscript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lang w:eastAsia="zh-CN"/>
        </w:rPr>
        <w:t>,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>Yanfei Yu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vertAlign w:val="superscript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lang w:eastAsia="zh-CN"/>
        </w:rPr>
        <w:t>,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>Yun Bai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vertAlign w:val="superscript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lang w:eastAsia="zh-CN"/>
        </w:rPr>
        <w:t>,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Yuan Gan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vertAlign w:val="superscript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lang w:eastAsia="zh-CN"/>
        </w:rPr>
        <w:t>,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Yongjie Liu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lang w:val="en-US" w:eastAsia="zh-CN"/>
        </w:rPr>
        <w:t>，</w:t>
      </w:r>
      <w:r>
        <w:rPr>
          <w:rFonts w:hint="default" w:ascii="Times New Roman" w:hAnsi="Times New Roman" w:cs="Times New Roman"/>
          <w:sz w:val="24"/>
        </w:rPr>
        <w:t>Guoqing Shao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vertAlign w:val="superscript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lang w:eastAsia="zh-CN"/>
        </w:rPr>
        <w:t>,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>Zhixin Feng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sz w:val="24"/>
          <w:vertAlign w:val="superscript"/>
        </w:rPr>
        <w:t>,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vertAlign w:val="superscript"/>
        </w:rPr>
        <w:t>*</w:t>
      </w:r>
      <w:r>
        <w:rPr>
          <w:rFonts w:hint="default" w:ascii="Times New Roman" w:hAnsi="Times New Roman" w:cs="Times New Roman"/>
          <w:sz w:val="24"/>
          <w:lang w:eastAsia="zh-CN"/>
        </w:rPr>
        <w:t>,</w:t>
      </w:r>
      <w:r>
        <w:rPr>
          <w:rFonts w:hint="default" w:ascii="Times New Roman" w:hAnsi="Times New Roman" w:cs="Times New Roman"/>
          <w:sz w:val="24"/>
        </w:rPr>
        <w:t xml:space="preserve"> Xing Xie</w:t>
      </w:r>
      <w:r>
        <w:rPr>
          <w:rFonts w:hint="default" w:ascii="Times New Roman" w:hAnsi="Times New Roman" w:cs="Times New Roman"/>
          <w:sz w:val="24"/>
          <w:vertAlign w:val="superscript"/>
          <w:lang w:val="en-US" w:eastAsia="zh-CN"/>
        </w:rPr>
        <w:t>1,2,3,4</w:t>
      </w:r>
      <w:r>
        <w:rPr>
          <w:rFonts w:hint="default" w:ascii="Times New Roman" w:hAnsi="Times New Roman" w:cs="Times New Roman"/>
          <w:sz w:val="24"/>
          <w:vertAlign w:val="superscript"/>
        </w:rPr>
        <w:t>*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/>
          <w:b/>
          <w:bCs/>
          <w:sz w:val="24"/>
          <w:szCs w:val="24"/>
        </w:rPr>
        <w:t>Author affiliations: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i w:val="0"/>
          <w:lang w:val="en-US"/>
        </w:rPr>
      </w:pPr>
      <w:r>
        <w:rPr>
          <w:i w:val="0"/>
          <w:vertAlign w:val="superscript"/>
          <w:lang w:val="en-US" w:eastAsia="zh-CN"/>
        </w:rPr>
        <w:t>1</w:t>
      </w:r>
      <w:r>
        <w:rPr>
          <w:i w:val="0"/>
          <w:vertAlign w:val="superscript"/>
          <w:lang w:val="en-US"/>
        </w:rPr>
        <w:t xml:space="preserve"> </w:t>
      </w:r>
      <w:r>
        <w:rPr>
          <w:i w:val="0"/>
          <w:iCs/>
        </w:rPr>
        <w:t>Joint International Research Laboratory of Animal Health and Food Safety, College of Veterinary Medicine, Nanjing Agricultural University, Nanjing 210095, China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jc w:val="both"/>
        <w:textAlignment w:val="auto"/>
        <w:rPr>
          <w:i w:val="0"/>
        </w:rPr>
      </w:pPr>
      <w:r>
        <w:rPr>
          <w:i w:val="0"/>
          <w:vertAlign w:val="superscript"/>
          <w:lang w:val="en-US" w:eastAsia="zh-CN"/>
        </w:rPr>
        <w:t>2</w:t>
      </w:r>
      <w:r>
        <w:rPr>
          <w:i w:val="0"/>
          <w:vertAlign w:val="superscript"/>
        </w:rPr>
        <w:t xml:space="preserve"> </w:t>
      </w:r>
      <w:r>
        <w:rPr>
          <w:rFonts w:eastAsia="仿宋_GB2312"/>
          <w:i w:val="0"/>
        </w:rPr>
        <w:t>Key Laboratory for Veterinary Bio-Product Engineering</w:t>
      </w:r>
      <w:r>
        <w:rPr>
          <w:i w:val="0"/>
        </w:rPr>
        <w:t xml:space="preserve">, </w:t>
      </w:r>
      <w:r>
        <w:rPr>
          <w:rFonts w:eastAsia="仿宋_GB2312"/>
          <w:i w:val="0"/>
        </w:rPr>
        <w:t>Ministry of Agriculture and Rural Affairs</w:t>
      </w:r>
      <w:r>
        <w:rPr>
          <w:i w:val="0"/>
        </w:rPr>
        <w:t xml:space="preserve">, Institute of Veterinary Medicine, Jiangsu Academy of Agricultural Sciences, Nanjing 210014, </w:t>
      </w:r>
      <w:r>
        <w:rPr>
          <w:rFonts w:eastAsia="仿宋_GB2312"/>
          <w:i w:val="0"/>
        </w:rPr>
        <w:t xml:space="preserve">P.R. </w:t>
      </w:r>
      <w:r>
        <w:rPr>
          <w:i w:val="0"/>
        </w:rPr>
        <w:t>China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 xml:space="preserve">3 </w:t>
      </w:r>
      <w:r>
        <w:rPr>
          <w:rFonts w:ascii="Times New Roman" w:hAnsi="Times New Roman"/>
          <w:sz w:val="24"/>
        </w:rPr>
        <w:t xml:space="preserve">Key Laboratory of Control Technology and Standard for Agro-product Safety and Quality, Key Laboratory of Food Quality and Safety </w:t>
      </w:r>
      <w:bookmarkStart w:id="0" w:name="_GoBack"/>
      <w:bookmarkEnd w:id="0"/>
      <w:r>
        <w:rPr>
          <w:rFonts w:ascii="Times New Roman" w:hAnsi="Times New Roman"/>
          <w:sz w:val="24"/>
        </w:rPr>
        <w:t>of Jiangsu Province-State Key Laboratory Breeding Base, Institute of Food Safety and Nutrition, Jiangsu Academy of Agricultural Sciences, Nanjing, China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 xml:space="preserve">4 </w:t>
      </w:r>
      <w:r>
        <w:rPr>
          <w:rFonts w:ascii="Times New Roman" w:hAnsi="Times New Roman"/>
          <w:sz w:val="24"/>
        </w:rPr>
        <w:t>GuoTai (Taizhou) Center of Technology Innovation for Veterinary Biologicals, Taizhou, 225300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b/>
          <w:bCs/>
          <w:sz w:val="24"/>
        </w:rPr>
        <w:t>Corresponding authors: Dr. Zhixin Feng (</w:t>
      </w:r>
      <w:r>
        <w:fldChar w:fldCharType="begin"/>
      </w:r>
      <w:r>
        <w:instrText xml:space="preserve"> HYPERLINK "mailto:fzxjaas@163.com" </w:instrText>
      </w:r>
      <w:r>
        <w:fldChar w:fldCharType="separate"/>
      </w:r>
      <w:r>
        <w:rPr>
          <w:rStyle w:val="6"/>
          <w:rFonts w:ascii="Times New Roman" w:hAnsi="Times New Roman"/>
          <w:b/>
          <w:bCs/>
          <w:sz w:val="24"/>
        </w:rPr>
        <w:t>fzxjaas@163.com</w:t>
      </w:r>
      <w:r>
        <w:rPr>
          <w:rStyle w:val="6"/>
          <w:rFonts w:ascii="Times New Roman" w:hAnsi="Times New Roman"/>
          <w:b/>
          <w:bCs/>
          <w:sz w:val="24"/>
        </w:rPr>
        <w:fldChar w:fldCharType="end"/>
      </w:r>
      <w:r>
        <w:rPr>
          <w:rFonts w:ascii="Times New Roman" w:hAnsi="Times New Roman"/>
          <w:b/>
          <w:bCs/>
          <w:sz w:val="24"/>
        </w:rPr>
        <w:t>)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auto"/>
        <w:textAlignment w:val="baseline"/>
        <w:rPr>
          <w:rFonts w:hint="eastAsia" w:ascii="Times New Roman" w:hAnsi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                     </w:t>
      </w:r>
      <w:r>
        <w:rPr>
          <w:rFonts w:ascii="Times New Roman" w:hAnsi="Times New Roman"/>
          <w:b/>
          <w:bCs/>
          <w:sz w:val="24"/>
        </w:rPr>
        <w:t xml:space="preserve">&amp;Dr. Xing </w:t>
      </w:r>
      <w:r>
        <w:rPr>
          <w:rFonts w:ascii="Times New Roman" w:hAnsi="Times New Roman"/>
          <w:b/>
          <w:bCs/>
          <w:sz w:val="24"/>
        </w:rPr>
        <w:fldChar w:fldCharType="begin"/>
      </w:r>
      <w:r>
        <w:rPr>
          <w:rFonts w:ascii="Times New Roman" w:hAnsi="Times New Roman"/>
          <w:b/>
          <w:bCs/>
          <w:sz w:val="24"/>
        </w:rPr>
        <w:instrText xml:space="preserve"> HYPERLINK "mailto:Xie(xiexing@jaas.ac.cn)" </w:instrText>
      </w:r>
      <w:r>
        <w:rPr>
          <w:rFonts w:ascii="Times New Roman" w:hAnsi="Times New Roman"/>
          <w:b/>
          <w:bCs/>
          <w:sz w:val="24"/>
        </w:rPr>
        <w:fldChar w:fldCharType="separate"/>
      </w:r>
      <w:r>
        <w:rPr>
          <w:rStyle w:val="6"/>
          <w:rFonts w:ascii="Times New Roman" w:hAnsi="Times New Roman"/>
          <w:b/>
          <w:bCs/>
          <w:sz w:val="24"/>
        </w:rPr>
        <w:t>Xie</w:t>
      </w:r>
      <w:r>
        <w:rPr>
          <w:rStyle w:val="6"/>
          <w:rFonts w:hint="eastAsia" w:ascii="Times New Roman" w:hAnsi="Times New Roman"/>
          <w:b/>
          <w:bCs/>
          <w:sz w:val="24"/>
          <w:lang w:val="en-US" w:eastAsia="zh-CN"/>
        </w:rPr>
        <w:t xml:space="preserve"> (</w:t>
      </w:r>
      <w:r>
        <w:rPr>
          <w:rStyle w:val="6"/>
          <w:rFonts w:ascii="Times New Roman" w:hAnsi="Times New Roman"/>
          <w:b/>
          <w:bCs/>
          <w:sz w:val="24"/>
        </w:rPr>
        <w:t>xiexing@jaas.ac.cn</w:t>
      </w:r>
      <w:r>
        <w:rPr>
          <w:rStyle w:val="6"/>
          <w:rFonts w:hint="eastAsia" w:ascii="Times New Roman" w:hAnsi="Times New Roman"/>
          <w:b/>
          <w:bCs/>
          <w:sz w:val="24"/>
          <w:lang w:val="en-US" w:eastAsia="zh-CN"/>
        </w:rPr>
        <w:t>)</w:t>
      </w:r>
      <w:r>
        <w:rPr>
          <w:rFonts w:ascii="Times New Roman" w:hAnsi="Times New Roman"/>
          <w:b/>
          <w:bCs/>
          <w:sz w:val="24"/>
        </w:rPr>
        <w:fldChar w:fldCharType="end"/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Key Laboratory of Veterinary Biological Engineering and Technology, Ministry of Agriculture, Institute of Veterinary Medicine, Jiangsu Academy of Agricultural Sciences, Nanjing, China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auto"/>
        <w:textAlignment w:val="baseline"/>
        <w:rPr>
          <w:rFonts w:hint="eastAsia" w:ascii="Times New Roman" w:hAnsi="Times New Roman" w:eastAsia="等线"/>
          <w:b/>
          <w:bCs/>
          <w:color w:val="0000FF"/>
          <w:sz w:val="24"/>
          <w:szCs w:val="24"/>
          <w:u w:val="single"/>
          <w:lang w:val="en-US"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Email: </w:t>
      </w:r>
      <w:r>
        <w:fldChar w:fldCharType="begin"/>
      </w:r>
      <w:r>
        <w:instrText xml:space="preserve"> HYPERLINK "mailto:fzxjaas@163.com" </w:instrText>
      </w:r>
      <w:r>
        <w:fldChar w:fldCharType="separate"/>
      </w:r>
      <w:r>
        <w:rPr>
          <w:rFonts w:ascii="Times New Roman" w:hAnsi="Times New Roman" w:eastAsia="等线"/>
          <w:b/>
          <w:bCs/>
          <w:color w:val="0000FF"/>
          <w:sz w:val="24"/>
          <w:szCs w:val="24"/>
          <w:u w:val="single"/>
        </w:rPr>
        <w:t>fzxjaas@163.com</w:t>
      </w:r>
      <w:r>
        <w:rPr>
          <w:rFonts w:ascii="Times New Roman" w:hAnsi="Times New Roman" w:eastAsia="等线"/>
          <w:b/>
          <w:bCs/>
          <w:color w:val="0000FF"/>
          <w:sz w:val="24"/>
          <w:szCs w:val="24"/>
          <w:u w:val="single"/>
        </w:rPr>
        <w:fldChar w:fldCharType="end"/>
      </w:r>
      <w:r>
        <w:rPr>
          <w:rFonts w:hint="eastAsia" w:ascii="Times New Roman" w:hAnsi="Times New Roman" w:eastAsia="等线"/>
          <w:b/>
          <w:bCs/>
          <w:color w:val="0000FF"/>
          <w:sz w:val="24"/>
          <w:szCs w:val="24"/>
          <w:u w:val="single"/>
        </w:rPr>
        <w:t xml:space="preserve"> </w:t>
      </w:r>
      <w:r>
        <w:rPr>
          <w:rFonts w:hint="eastAsia" w:ascii="Times New Roman" w:hAnsi="Times New Roman" w:eastAsia="等线"/>
          <w:b/>
          <w:bCs/>
          <w:sz w:val="24"/>
          <w:szCs w:val="24"/>
        </w:rPr>
        <w:t>&amp;</w:t>
      </w:r>
      <w:r>
        <w:rPr>
          <w:rFonts w:hint="eastAsia" w:ascii="Times New Roman" w:hAnsi="Times New Roman" w:eastAsia="等线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等线"/>
          <w:b/>
          <w:bCs/>
          <w:color w:val="0000FF"/>
          <w:sz w:val="24"/>
          <w:szCs w:val="24"/>
          <w:u w:val="single"/>
          <w:lang w:val="en-US" w:eastAsia="zh-CN"/>
        </w:rPr>
        <w:fldChar w:fldCharType="begin"/>
      </w:r>
      <w:r>
        <w:rPr>
          <w:rFonts w:hint="eastAsia" w:ascii="Times New Roman" w:hAnsi="Times New Roman" w:eastAsia="等线"/>
          <w:b/>
          <w:bCs/>
          <w:color w:val="0000FF"/>
          <w:sz w:val="24"/>
          <w:szCs w:val="24"/>
          <w:u w:val="single"/>
          <w:lang w:val="en-US" w:eastAsia="zh-CN"/>
        </w:rPr>
        <w:instrText xml:space="preserve"> HYPERLINK "mailto:xiexing@jaas.ac.cn" </w:instrText>
      </w:r>
      <w:r>
        <w:rPr>
          <w:rFonts w:hint="eastAsia" w:ascii="Times New Roman" w:hAnsi="Times New Roman" w:eastAsia="等线"/>
          <w:b/>
          <w:bCs/>
          <w:color w:val="0000FF"/>
          <w:sz w:val="24"/>
          <w:szCs w:val="24"/>
          <w:u w:val="single"/>
          <w:lang w:val="en-US" w:eastAsia="zh-CN"/>
        </w:rPr>
        <w:fldChar w:fldCharType="separate"/>
      </w:r>
      <w:r>
        <w:rPr>
          <w:rStyle w:val="6"/>
          <w:rFonts w:hint="eastAsia" w:ascii="Times New Roman" w:hAnsi="Times New Roman" w:eastAsia="等线"/>
          <w:b/>
          <w:bCs/>
          <w:color w:val="0000FF"/>
          <w:sz w:val="24"/>
          <w:szCs w:val="24"/>
          <w:u w:val="single"/>
          <w:lang w:val="en-US" w:eastAsia="zh-CN"/>
        </w:rPr>
        <w:t>xiexing@jaas.ac.cn</w:t>
      </w:r>
      <w:r>
        <w:rPr>
          <w:rFonts w:hint="eastAsia" w:ascii="Times New Roman" w:hAnsi="Times New Roman" w:eastAsia="等线"/>
          <w:b/>
          <w:bCs/>
          <w:color w:val="0000FF"/>
          <w:sz w:val="24"/>
          <w:szCs w:val="24"/>
          <w:u w:val="single"/>
          <w:lang w:val="en-US" w:eastAsia="zh-CN"/>
        </w:rPr>
        <w:fldChar w:fldCharType="end"/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Telephone: </w:t>
      </w:r>
      <w:r>
        <w:rPr>
          <w:rFonts w:ascii="Times New Roman" w:hAnsi="Times New Roman"/>
          <w:b/>
          <w:bCs/>
          <w:sz w:val="24"/>
        </w:rPr>
        <w:t>+86-025-84391320</w: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Fax: </w:t>
      </w:r>
      <w:r>
        <w:rPr>
          <w:rFonts w:ascii="Times New Roman" w:hAnsi="Times New Roman"/>
          <w:b/>
          <w:bCs/>
          <w:sz w:val="24"/>
        </w:rPr>
        <w:t>+86-025-84390330</w: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vertAlign w:val="superscript"/>
        </w:rPr>
      </w:pPr>
      <w:r>
        <w:rPr>
          <w:rFonts w:hint="eastAsia" w:ascii="Times New Roman" w:hAnsi="Times New Roman"/>
          <w:b/>
          <w:sz w:val="28"/>
          <w:szCs w:val="28"/>
        </w:rPr>
        <w:t>Figure S1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等线" w:hAnsi="等线" w:eastAsia="等线"/>
          <w:sz w:val="24"/>
          <w:szCs w:val="24"/>
        </w:rPr>
      </w:pPr>
      <w:r>
        <w:rPr>
          <w:rFonts w:hint="eastAsia" w:ascii="等线" w:hAnsi="等线" w:eastAsia="等线"/>
          <w:sz w:val="24"/>
          <w:szCs w:val="24"/>
        </w:rPr>
        <w:drawing>
          <wp:inline distT="0" distB="0" distL="0" distR="0">
            <wp:extent cx="5270500" cy="2616200"/>
            <wp:effectExtent l="0" t="0" r="0" b="0"/>
            <wp:docPr id="19037491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749187" name="图片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Comparison of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discoloring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of </w:t>
      </w:r>
      <w:r>
        <w:rPr>
          <w:rFonts w:ascii="Times New Roman" w:hAnsi="Times New Roman"/>
          <w:b/>
          <w:bCs/>
          <w:sz w:val="24"/>
          <w:szCs w:val="24"/>
        </w:rPr>
        <w:t xml:space="preserve">different </w:t>
      </w:r>
      <w:r>
        <w:rPr>
          <w:rFonts w:hint="eastAsia" w:ascii="Times New Roman" w:hAnsi="Times New Roman"/>
          <w:b/>
          <w:bCs/>
          <w:i/>
          <w:iCs/>
          <w:sz w:val="24"/>
          <w:szCs w:val="24"/>
          <w:lang w:eastAsia="zh-CN"/>
        </w:rPr>
        <w:t>M. hyopneumoniae</w:t>
      </w:r>
      <w:r>
        <w:rPr>
          <w:rFonts w:ascii="Times New Roman" w:hAnsi="Times New Roman"/>
          <w:b/>
          <w:bCs/>
          <w:sz w:val="24"/>
          <w:szCs w:val="24"/>
        </w:rPr>
        <w:t xml:space="preserve"> strains cultured in serum medi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um</w:t>
      </w:r>
      <w:r>
        <w:rPr>
          <w:rFonts w:ascii="Times New Roman" w:hAnsi="Times New Roman"/>
          <w:b/>
          <w:bCs/>
          <w:sz w:val="24"/>
          <w:szCs w:val="24"/>
        </w:rPr>
        <w:t xml:space="preserve"> of representative introduced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and local </w:t>
      </w:r>
      <w:r>
        <w:rPr>
          <w:rFonts w:ascii="Times New Roman" w:hAnsi="Times New Roman"/>
          <w:b/>
          <w:bCs/>
          <w:sz w:val="24"/>
          <w:szCs w:val="24"/>
        </w:rPr>
        <w:t>pig breeds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>L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arge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w</w:t>
      </w:r>
      <w:r>
        <w:rPr>
          <w:rFonts w:ascii="Times New Roman" w:hAnsi="Times New Roman"/>
          <w:b/>
          <w:bCs/>
          <w:sz w:val="24"/>
          <w:szCs w:val="24"/>
        </w:rPr>
        <w:t xml:space="preserve">hite pigs, and Bama miniature pigs under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in vitro</w:t>
      </w:r>
      <w:r>
        <w:rPr>
          <w:rFonts w:ascii="Times New Roman" w:hAnsi="Times New Roman"/>
          <w:b/>
          <w:bCs/>
          <w:sz w:val="24"/>
          <w:szCs w:val="24"/>
        </w:rPr>
        <w:t xml:space="preserve"> conditions. </w:t>
      </w:r>
      <w:r>
        <w:rPr>
          <w:rFonts w:ascii="Times New Roman" w:hAnsi="Times New Roman"/>
          <w:sz w:val="24"/>
          <w:szCs w:val="24"/>
        </w:rPr>
        <w:t xml:space="preserve">The figure shows the color changes of different </w:t>
      </w:r>
      <w:r>
        <w:rPr>
          <w:rFonts w:hint="eastAsia" w:ascii="Times New Roman" w:hAnsi="Times New Roman"/>
          <w:i/>
          <w:iCs/>
          <w:sz w:val="24"/>
          <w:szCs w:val="24"/>
          <w:lang w:eastAsia="zh-CN"/>
        </w:rPr>
        <w:t>M. hyopneumoniae</w:t>
      </w:r>
      <w:r>
        <w:rPr>
          <w:rFonts w:ascii="Times New Roman" w:hAnsi="Times New Roman"/>
          <w:sz w:val="24"/>
          <w:szCs w:val="24"/>
        </w:rPr>
        <w:t xml:space="preserve"> strains during 36-48 h of cultivation in a humidified incubator at 37°C. Control refers to the experimental control without the addition of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hint="eastAsia" w:ascii="Times New Roman" w:hAnsi="Times New Roman"/>
          <w:i/>
          <w:iCs/>
          <w:sz w:val="24"/>
          <w:szCs w:val="24"/>
          <w:lang w:eastAsia="zh-CN"/>
        </w:rPr>
        <w:t>M. hyopneumoniae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sz w:val="28"/>
          <w:szCs w:val="28"/>
        </w:rPr>
        <w:t>Figure S</w:t>
      </w: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textAlignment w:val="auto"/>
        <w:rPr>
          <w:rFonts w:ascii="等线" w:hAnsi="等线" w:eastAsia="等线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5270500" cy="2228850"/>
            <wp:effectExtent l="0" t="0" r="0" b="6350"/>
            <wp:docPr id="13222232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223217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Fig. S2 Effects of different concentrations of L-Asn on the growth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speed</w:t>
      </w:r>
      <w:r>
        <w:rPr>
          <w:rFonts w:ascii="Times New Roman" w:hAnsi="Times New Roman"/>
          <w:b/>
          <w:bCs/>
          <w:sz w:val="24"/>
          <w:szCs w:val="24"/>
        </w:rPr>
        <w:t xml:space="preserve"> and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discoloring</w:t>
      </w:r>
      <w:r>
        <w:rPr>
          <w:rFonts w:ascii="Times New Roman" w:hAnsi="Times New Roman"/>
          <w:b/>
          <w:bCs/>
          <w:sz w:val="24"/>
          <w:szCs w:val="24"/>
        </w:rPr>
        <w:t xml:space="preserve"> of different </w:t>
      </w:r>
      <w:r>
        <w:rPr>
          <w:rFonts w:hint="eastAsia" w:ascii="Times New Roman" w:hAnsi="Times New Roman"/>
          <w:b/>
          <w:bCs/>
          <w:i/>
          <w:iCs/>
          <w:sz w:val="24"/>
          <w:szCs w:val="24"/>
          <w:lang w:eastAsia="zh-CN"/>
        </w:rPr>
        <w:t>M. hyopneumoniae</w:t>
      </w:r>
      <w:r>
        <w:rPr>
          <w:rFonts w:ascii="Times New Roman" w:hAnsi="Times New Roman"/>
          <w:b/>
          <w:bCs/>
          <w:sz w:val="24"/>
          <w:szCs w:val="24"/>
        </w:rPr>
        <w:t xml:space="preserve"> strains (LH, NJ,168, J, 168L)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in vitro </w:t>
      </w:r>
      <w:r>
        <w:rPr>
          <w:rFonts w:ascii="Times New Roman" w:hAnsi="Times New Roman"/>
          <w:b/>
          <w:bCs/>
          <w:sz w:val="24"/>
          <w:szCs w:val="24"/>
        </w:rPr>
        <w:t>culture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in serum medi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um</w:t>
      </w:r>
      <w:r>
        <w:rPr>
          <w:rFonts w:ascii="Times New Roman" w:hAnsi="Times New Roman"/>
          <w:b/>
          <w:bCs/>
          <w:sz w:val="24"/>
          <w:szCs w:val="24"/>
        </w:rPr>
        <w:t xml:space="preserve"> of </w:t>
      </w:r>
      <w:r>
        <w:rPr>
          <w:rFonts w:hint="eastAsia" w:ascii="Times New Roman" w:hAnsi="Times New Roman"/>
          <w:b/>
          <w:bCs/>
          <w:sz w:val="24"/>
          <w:szCs w:val="24"/>
        </w:rPr>
        <w:t>L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arge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w</w:t>
      </w:r>
      <w:r>
        <w:rPr>
          <w:rFonts w:ascii="Times New Roman" w:hAnsi="Times New Roman"/>
          <w:b/>
          <w:bCs/>
          <w:sz w:val="24"/>
          <w:szCs w:val="24"/>
        </w:rPr>
        <w:t>hite pigs and Bama miniature pigs.</w:t>
      </w:r>
      <w:r>
        <w:rPr>
          <w:rFonts w:ascii="Times New Roman" w:hAnsi="Times New Roman"/>
          <w:sz w:val="24"/>
          <w:szCs w:val="24"/>
        </w:rPr>
        <w:t xml:space="preserve"> The figure shows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discoloring</w:t>
      </w:r>
      <w:r>
        <w:rPr>
          <w:rFonts w:ascii="Times New Roman" w:hAnsi="Times New Roman"/>
          <w:sz w:val="24"/>
          <w:szCs w:val="24"/>
        </w:rPr>
        <w:t xml:space="preserve"> of different </w:t>
      </w:r>
      <w:r>
        <w:rPr>
          <w:rFonts w:hint="eastAsia" w:ascii="Times New Roman" w:hAnsi="Times New Roman"/>
          <w:i/>
          <w:iCs/>
          <w:sz w:val="24"/>
          <w:szCs w:val="24"/>
          <w:lang w:eastAsia="zh-CN"/>
        </w:rPr>
        <w:t>M. hyopneumoniae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strains during 36-48 h of cultivation in a humidified incubator at 37°C. NC refers to the experimental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medium </w:t>
      </w:r>
      <w:r>
        <w:rPr>
          <w:rFonts w:ascii="Times New Roman" w:hAnsi="Times New Roman"/>
          <w:sz w:val="24"/>
          <w:szCs w:val="24"/>
        </w:rPr>
        <w:t xml:space="preserve">control without the addition of </w:t>
      </w:r>
      <w:r>
        <w:rPr>
          <w:rFonts w:hint="eastAsia" w:ascii="Times New Roman" w:hAnsi="Times New Roman"/>
          <w:i/>
          <w:iCs/>
          <w:sz w:val="24"/>
          <w:szCs w:val="24"/>
          <w:lang w:eastAsia="zh-CN"/>
        </w:rPr>
        <w:t>M. hyopneumoniae</w:t>
      </w:r>
      <w:r>
        <w:rPr>
          <w:rFonts w:ascii="Times New Roman" w:hAnsi="Times New Roman"/>
          <w:sz w:val="24"/>
          <w:szCs w:val="24"/>
        </w:rPr>
        <w:t>.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wNzlkOTRhYmQ2OWVmMjQzNTBjODdiNGI0OTY1ZDgifQ=="/>
  </w:docVars>
  <w:rsids>
    <w:rsidRoot w:val="00000000"/>
    <w:rsid w:val="0A3A0D73"/>
    <w:rsid w:val="20530471"/>
    <w:rsid w:val="586F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autoRedefine/>
    <w:qFormat/>
    <w:uiPriority w:val="99"/>
    <w:rPr>
      <w:color w:val="333333"/>
      <w:u w:val="none"/>
    </w:rPr>
  </w:style>
  <w:style w:type="paragraph" w:customStyle="1" w:styleId="7">
    <w:name w:val="Affiliation"/>
    <w:basedOn w:val="1"/>
    <w:qFormat/>
    <w:uiPriority w:val="0"/>
    <w:pPr>
      <w:widowControl/>
      <w:spacing w:before="240" w:line="360" w:lineRule="auto"/>
      <w:jc w:val="left"/>
    </w:pPr>
    <w:rPr>
      <w:rFonts w:ascii="Times New Roman" w:hAnsi="Times New Roman"/>
      <w:i/>
      <w:kern w:val="0"/>
      <w:sz w:val="24"/>
      <w:lang w:val="en-GB" w:eastAsia="en-GB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2023-09-27T15:28:00Z</dcterms:created>
  <dc:creator>赵龙</dc:creator>
  <cp:lastModifiedBy>小星</cp:lastModifiedBy>
  <dcterms:modified xsi:type="dcterms:W3CDTF">2024-01-25T02:25:38Z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EEDA794FA7274DEE9A6296F8AE070668_12</vt:lpwstr>
  </property>
</Properties>
</file>