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3B588" w14:textId="01F09056" w:rsidR="006C79AB" w:rsidRPr="006C79AB" w:rsidRDefault="006C79AB" w:rsidP="006C79AB">
      <w:pPr>
        <w:spacing w:line="480" w:lineRule="auto"/>
        <w:jc w:val="center"/>
        <w:rPr>
          <w:rFonts w:ascii="Times New Roman" w:eastAsia="DengXian" w:hAnsi="Times New Roman" w:cs="Arial"/>
          <w:b/>
          <w:bCs/>
          <w:szCs w:val="22"/>
          <w:u w:val="single"/>
        </w:rPr>
      </w:pPr>
      <w:r w:rsidRPr="006C79AB">
        <w:rPr>
          <w:rFonts w:ascii="Times New Roman" w:eastAsia="DengXian" w:hAnsi="Times New Roman" w:cs="Arial"/>
          <w:b/>
          <w:bCs/>
          <w:szCs w:val="22"/>
          <w:u w:val="single"/>
        </w:rPr>
        <w:t>Supporting Information</w:t>
      </w:r>
    </w:p>
    <w:p w14:paraId="32BE9A14" w14:textId="0A30200D" w:rsidR="006C79AB" w:rsidRPr="006C79AB" w:rsidRDefault="006C79AB" w:rsidP="006C79AB">
      <w:pPr>
        <w:spacing w:line="480" w:lineRule="auto"/>
        <w:jc w:val="lowKashida"/>
        <w:rPr>
          <w:rFonts w:ascii="Times New Roman" w:eastAsia="DengXian" w:hAnsi="Times New Roman" w:cs="Arial"/>
          <w:b/>
          <w:bCs/>
          <w:szCs w:val="22"/>
        </w:rPr>
      </w:pPr>
      <w:r w:rsidRPr="006C79AB">
        <w:rPr>
          <w:rFonts w:ascii="Times New Roman" w:eastAsia="DengXian" w:hAnsi="Times New Roman" w:cs="Arial"/>
          <w:b/>
          <w:bCs/>
          <w:szCs w:val="22"/>
        </w:rPr>
        <w:t xml:space="preserve">Development of bilayer film of Persian acorn starch and zein nanofiber loaded with cinnamon </w:t>
      </w:r>
      <w:r w:rsidR="007018A1">
        <w:rPr>
          <w:rFonts w:ascii="Times New Roman" w:eastAsia="DengXian" w:hAnsi="Times New Roman" w:cs="Arial"/>
          <w:b/>
          <w:bCs/>
          <w:szCs w:val="22"/>
        </w:rPr>
        <w:t xml:space="preserve">essential </w:t>
      </w:r>
      <w:r w:rsidRPr="006C79AB">
        <w:rPr>
          <w:rFonts w:ascii="Times New Roman" w:eastAsia="DengXian" w:hAnsi="Times New Roman" w:cs="Arial"/>
          <w:b/>
          <w:bCs/>
          <w:szCs w:val="22"/>
        </w:rPr>
        <w:t xml:space="preserve">oil for shelf-life extension of rainbow trout fillet </w:t>
      </w:r>
    </w:p>
    <w:p w14:paraId="5529C842" w14:textId="77777777" w:rsidR="006C79AB" w:rsidRPr="006C79AB" w:rsidRDefault="006C79AB" w:rsidP="006C79AB">
      <w:pPr>
        <w:spacing w:line="360" w:lineRule="auto"/>
        <w:jc w:val="lowKashida"/>
        <w:rPr>
          <w:rFonts w:ascii="Times New Roman" w:eastAsia="DengXian" w:hAnsi="Times New Roman" w:cs="Times New Roman"/>
        </w:rPr>
      </w:pPr>
      <w:r w:rsidRPr="006C79AB">
        <w:rPr>
          <w:rFonts w:ascii="Times New Roman" w:eastAsia="DengXian" w:hAnsi="Times New Roman" w:cs="Times New Roman"/>
        </w:rPr>
        <w:t xml:space="preserve">Mohieddin Kazemi </w:t>
      </w:r>
      <w:r w:rsidRPr="006C79AB">
        <w:rPr>
          <w:rFonts w:ascii="Times New Roman" w:eastAsia="DengXian" w:hAnsi="Times New Roman" w:cs="Times New Roman"/>
          <w:vertAlign w:val="superscript"/>
        </w:rPr>
        <w:t>a</w:t>
      </w:r>
      <w:r w:rsidRPr="006C79AB">
        <w:rPr>
          <w:rFonts w:ascii="Times New Roman" w:eastAsia="DengXian" w:hAnsi="Times New Roman" w:cs="Times New Roman"/>
        </w:rPr>
        <w:t xml:space="preserve">, Javad </w:t>
      </w:r>
      <w:proofErr w:type="spellStart"/>
      <w:r w:rsidRPr="006C79AB">
        <w:rPr>
          <w:rFonts w:ascii="Times New Roman" w:eastAsia="DengXian" w:hAnsi="Times New Roman" w:cs="Times New Roman"/>
        </w:rPr>
        <w:t>Aliakbarlu</w:t>
      </w:r>
      <w:proofErr w:type="spellEnd"/>
      <w:r w:rsidRPr="006C79AB">
        <w:rPr>
          <w:rFonts w:ascii="Times New Roman" w:eastAsia="DengXian" w:hAnsi="Times New Roman" w:cs="Times New Roman"/>
        </w:rPr>
        <w:t xml:space="preserve"> </w:t>
      </w:r>
      <w:proofErr w:type="gramStart"/>
      <w:r w:rsidRPr="006C79AB">
        <w:rPr>
          <w:rFonts w:ascii="Times New Roman" w:eastAsia="DengXian" w:hAnsi="Times New Roman" w:cs="Times New Roman"/>
          <w:vertAlign w:val="superscript"/>
        </w:rPr>
        <w:t>a,*</w:t>
      </w:r>
      <w:proofErr w:type="gramEnd"/>
      <w:r w:rsidRPr="006C79AB">
        <w:rPr>
          <w:rFonts w:ascii="Times New Roman" w:eastAsia="DengXian" w:hAnsi="Times New Roman" w:cs="Times New Roman"/>
        </w:rPr>
        <w:t xml:space="preserve">, Lin </w:t>
      </w:r>
      <w:proofErr w:type="spellStart"/>
      <w:r w:rsidRPr="006C79AB">
        <w:rPr>
          <w:rFonts w:ascii="Times New Roman" w:eastAsia="DengXian" w:hAnsi="Times New Roman" w:cs="Times New Roman"/>
        </w:rPr>
        <w:t>Lin</w:t>
      </w:r>
      <w:proofErr w:type="spellEnd"/>
      <w:r w:rsidRPr="006C79AB">
        <w:rPr>
          <w:rFonts w:ascii="Times New Roman" w:eastAsia="DengXian" w:hAnsi="Times New Roman" w:cs="Times New Roman"/>
        </w:rPr>
        <w:t xml:space="preserve"> </w:t>
      </w:r>
      <w:r w:rsidRPr="006C79AB">
        <w:rPr>
          <w:rFonts w:ascii="Times New Roman" w:eastAsia="DengXian" w:hAnsi="Times New Roman" w:cs="Times New Roman"/>
          <w:vertAlign w:val="superscript"/>
        </w:rPr>
        <w:t>b</w:t>
      </w:r>
    </w:p>
    <w:p w14:paraId="3EF46165" w14:textId="77777777" w:rsidR="006C79AB" w:rsidRPr="006C79AB" w:rsidRDefault="006C79AB" w:rsidP="006C79AB">
      <w:pPr>
        <w:spacing w:line="360" w:lineRule="auto"/>
        <w:jc w:val="lowKashida"/>
        <w:rPr>
          <w:rFonts w:ascii="Times New Roman" w:eastAsia="DengXian" w:hAnsi="Times New Roman" w:cs="Times New Roman"/>
          <w:i/>
          <w:iCs/>
          <w:rtl/>
        </w:rPr>
      </w:pPr>
      <w:r w:rsidRPr="006C79AB">
        <w:rPr>
          <w:rFonts w:ascii="Times New Roman" w:eastAsia="DengXian" w:hAnsi="Times New Roman" w:cs="Times New Roman"/>
          <w:vertAlign w:val="superscript"/>
        </w:rPr>
        <w:t xml:space="preserve">a </w:t>
      </w:r>
      <w:r w:rsidRPr="006C79AB">
        <w:rPr>
          <w:rFonts w:ascii="Times New Roman" w:eastAsia="DengXian" w:hAnsi="Times New Roman" w:cs="Times New Roman"/>
          <w:i/>
          <w:iCs/>
        </w:rPr>
        <w:t>Department of Food Hygiene and Quality Control, Faculty of Veterinary Medicine, Urmia University, Urmia, Iran</w:t>
      </w:r>
    </w:p>
    <w:p w14:paraId="5498636C" w14:textId="74AC3A5D" w:rsidR="006C79AB" w:rsidRPr="006C79AB" w:rsidRDefault="006C79AB" w:rsidP="006C79AB">
      <w:pPr>
        <w:spacing w:line="360" w:lineRule="auto"/>
        <w:jc w:val="lowKashida"/>
        <w:rPr>
          <w:rFonts w:ascii="Times New Roman" w:eastAsia="DengXian" w:hAnsi="Times New Roman" w:cs="Times New Roman"/>
          <w:i/>
          <w:iCs/>
        </w:rPr>
      </w:pPr>
      <w:r w:rsidRPr="006C79AB">
        <w:rPr>
          <w:rFonts w:ascii="Times New Roman" w:eastAsia="DengXian" w:hAnsi="Times New Roman" w:cs="Times New Roman"/>
          <w:vertAlign w:val="superscript"/>
        </w:rPr>
        <w:t>b</w:t>
      </w:r>
      <w:r w:rsidRPr="006C79AB">
        <w:rPr>
          <w:rFonts w:ascii="Times New Roman" w:eastAsia="DengXian" w:hAnsi="Times New Roman" w:cs="Times New Roman"/>
        </w:rPr>
        <w:t xml:space="preserve"> </w:t>
      </w:r>
      <w:r w:rsidRPr="006C79AB">
        <w:rPr>
          <w:rFonts w:ascii="Times New Roman" w:eastAsia="DengXian" w:hAnsi="Times New Roman" w:cs="Times New Roman"/>
          <w:i/>
          <w:iCs/>
        </w:rPr>
        <w:t>School of Food and Biological Engineering, Jiangsu University, Zhenjiang, China</w:t>
      </w:r>
    </w:p>
    <w:p w14:paraId="752B04B7" w14:textId="77777777" w:rsidR="006C79AB" w:rsidRPr="006C79AB" w:rsidRDefault="006C79AB" w:rsidP="006C79AB">
      <w:pPr>
        <w:spacing w:line="360" w:lineRule="auto"/>
        <w:jc w:val="lowKashida"/>
        <w:rPr>
          <w:rFonts w:ascii="Times New Roman" w:eastAsia="DengXian" w:hAnsi="Times New Roman" w:cs="Times New Roman"/>
        </w:rPr>
      </w:pPr>
      <w:r w:rsidRPr="006C79AB">
        <w:rPr>
          <w:rFonts w:ascii="Times New Roman" w:eastAsia="DengXian" w:hAnsi="Times New Roman" w:cs="Times New Roman"/>
          <w:vertAlign w:val="superscript"/>
        </w:rPr>
        <w:t xml:space="preserve">* </w:t>
      </w:r>
      <w:r w:rsidRPr="006C79AB">
        <w:rPr>
          <w:rFonts w:ascii="Times New Roman" w:eastAsia="DengXian" w:hAnsi="Times New Roman" w:cs="Times New Roman"/>
        </w:rPr>
        <w:t xml:space="preserve">Corresponding author: Javad Aliakbarlu </w:t>
      </w:r>
    </w:p>
    <w:p w14:paraId="18E13E9F" w14:textId="69A17785" w:rsidR="006C79AB" w:rsidRPr="00C61D3F" w:rsidRDefault="006C79AB" w:rsidP="00C61D3F">
      <w:pPr>
        <w:spacing w:line="360" w:lineRule="auto"/>
        <w:jc w:val="lowKashida"/>
        <w:rPr>
          <w:rFonts w:ascii="Times New Roman" w:eastAsia="DengXian" w:hAnsi="Times New Roman" w:cs="Times New Roman"/>
        </w:rPr>
      </w:pPr>
      <w:r w:rsidRPr="006C79AB">
        <w:rPr>
          <w:rFonts w:ascii="Times New Roman" w:eastAsia="DengXian" w:hAnsi="Times New Roman" w:cs="Times New Roman"/>
        </w:rPr>
        <w:t xml:space="preserve">E-mail: </w:t>
      </w:r>
      <w:hyperlink r:id="rId6" w:history="1">
        <w:r w:rsidRPr="006C79AB">
          <w:rPr>
            <w:rFonts w:ascii="Times New Roman" w:eastAsia="DengXian" w:hAnsi="Times New Roman" w:cs="Times New Roman"/>
            <w:color w:val="0563C1" w:themeColor="hyperlink"/>
            <w:u w:val="single"/>
          </w:rPr>
          <w:t>j.aliakbarlu@urmia.ac.ir</w:t>
        </w:r>
      </w:hyperlink>
    </w:p>
    <w:p w14:paraId="142C0B71" w14:textId="5874FD54" w:rsidR="006C79AB" w:rsidRPr="006C79AB" w:rsidRDefault="00F14450" w:rsidP="006C79AB">
      <w:pPr>
        <w:jc w:val="center"/>
      </w:pPr>
      <w:r>
        <w:rPr>
          <w:noProof/>
        </w:rPr>
        <w:drawing>
          <wp:inline distT="0" distB="0" distL="0" distR="0" wp14:anchorId="1E26CC35" wp14:editId="4D6F035E">
            <wp:extent cx="3153507" cy="3991610"/>
            <wp:effectExtent l="0" t="0" r="8890" b="8890"/>
            <wp:docPr id="11710514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936" cy="4037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9ECCA" w14:textId="57411810" w:rsidR="006C79AB" w:rsidRDefault="006C79AB" w:rsidP="00F14450">
      <w:pPr>
        <w:rPr>
          <w:rFonts w:ascii="Times New Roman" w:hAnsi="Times New Roman" w:cs="Times New Roman"/>
          <w:iCs/>
        </w:rPr>
      </w:pPr>
      <w:bookmarkStart w:id="0" w:name="_Hlk216053768"/>
      <w:r w:rsidRPr="006C79AB">
        <w:rPr>
          <w:rFonts w:ascii="Times New Roman" w:hAnsi="Times New Roman" w:cs="Times New Roman"/>
          <w:b/>
          <w:bCs/>
          <w:iCs/>
        </w:rPr>
        <w:t>Figure 1</w:t>
      </w:r>
      <w:r w:rsidR="00E1730A">
        <w:rPr>
          <w:rFonts w:ascii="Times New Roman" w:hAnsi="Times New Roman" w:cs="Times New Roman"/>
          <w:b/>
          <w:bCs/>
          <w:iCs/>
        </w:rPr>
        <w:t>S</w:t>
      </w:r>
      <w:r w:rsidRPr="006C79AB">
        <w:rPr>
          <w:rFonts w:ascii="Times New Roman" w:hAnsi="Times New Roman" w:cs="Times New Roman"/>
          <w:iCs/>
        </w:rPr>
        <w:t>. </w:t>
      </w:r>
      <w:bookmarkEnd w:id="0"/>
      <w:r w:rsidR="00F14450">
        <w:rPr>
          <w:rFonts w:ascii="Times New Roman" w:hAnsi="Times New Roman" w:cs="Times New Roman"/>
          <w:iCs/>
        </w:rPr>
        <w:t>The appearance of packaged fish samples on days 0 and 12 of refrigerated storage.</w:t>
      </w:r>
      <w:r w:rsidR="00F14450" w:rsidRPr="00F14450">
        <w:rPr>
          <w:rFonts w:ascii="Times New Roman" w:hAnsi="Times New Roman"/>
        </w:rPr>
        <w:t xml:space="preserve"> </w:t>
      </w:r>
      <w:r w:rsidR="00F14450" w:rsidRPr="00F14450">
        <w:rPr>
          <w:rFonts w:ascii="Times New Roman" w:hAnsi="Times New Roman" w:cs="Times New Roman"/>
          <w:iCs/>
        </w:rPr>
        <w:t xml:space="preserve">AS: acorn starch film; Z: zein </w:t>
      </w:r>
      <w:proofErr w:type="spellStart"/>
      <w:r w:rsidR="00F14450" w:rsidRPr="00F14450">
        <w:rPr>
          <w:rFonts w:ascii="Times New Roman" w:hAnsi="Times New Roman" w:cs="Times New Roman"/>
          <w:iCs/>
        </w:rPr>
        <w:t>electrospun</w:t>
      </w:r>
      <w:proofErr w:type="spellEnd"/>
      <w:r w:rsidR="00F14450" w:rsidRPr="00F14450">
        <w:rPr>
          <w:rFonts w:ascii="Times New Roman" w:hAnsi="Times New Roman" w:cs="Times New Roman"/>
          <w:iCs/>
        </w:rPr>
        <w:t xml:space="preserve"> film; Z/CEO: zein </w:t>
      </w:r>
      <w:proofErr w:type="spellStart"/>
      <w:r w:rsidR="00F14450" w:rsidRPr="00F14450">
        <w:rPr>
          <w:rFonts w:ascii="Times New Roman" w:hAnsi="Times New Roman" w:cs="Times New Roman"/>
          <w:iCs/>
        </w:rPr>
        <w:t>electrospun</w:t>
      </w:r>
      <w:proofErr w:type="spellEnd"/>
      <w:r w:rsidR="00F14450" w:rsidRPr="00F14450">
        <w:rPr>
          <w:rFonts w:ascii="Times New Roman" w:hAnsi="Times New Roman" w:cs="Times New Roman"/>
          <w:iCs/>
        </w:rPr>
        <w:t xml:space="preserve"> film incorporated with 10 % CEO (v/v); AS/Z: bilayer acorn starch and zein film; and AS/Z/CEO: bilayer acorn starch and zein film incorporated with 10 % CEO (v/v).</w:t>
      </w:r>
    </w:p>
    <w:p w14:paraId="5648C95D" w14:textId="77777777" w:rsidR="00E1730A" w:rsidRDefault="00E1730A" w:rsidP="00F14450">
      <w:pPr>
        <w:rPr>
          <w:rFonts w:ascii="Times New Roman" w:hAnsi="Times New Roman" w:cs="Times New Roman"/>
          <w:iCs/>
        </w:rPr>
      </w:pPr>
    </w:p>
    <w:p w14:paraId="454ED927" w14:textId="77777777" w:rsidR="00E1730A" w:rsidRDefault="00E1730A" w:rsidP="00F14450">
      <w:pPr>
        <w:rPr>
          <w:rFonts w:ascii="Times New Roman" w:hAnsi="Times New Roman" w:cs="Times New Roman"/>
          <w:iCs/>
        </w:rPr>
      </w:pPr>
    </w:p>
    <w:p w14:paraId="05836640" w14:textId="77777777" w:rsidR="00E1730A" w:rsidRPr="00E1730A" w:rsidRDefault="00E1730A" w:rsidP="00E1730A">
      <w:pPr>
        <w:keepNext/>
        <w:spacing w:line="480" w:lineRule="auto"/>
        <w:jc w:val="lowKashida"/>
        <w:rPr>
          <w:rFonts w:ascii="Times New Roman" w:eastAsia="Calibri" w:hAnsi="Times New Roman" w:cs="Arial"/>
        </w:rPr>
      </w:pPr>
      <w:r w:rsidRPr="00E1730A">
        <w:rPr>
          <w:rFonts w:ascii="Times New Roman" w:eastAsia="Calibri" w:hAnsi="Times New Roman" w:cs="Arial"/>
          <w:noProof/>
        </w:rPr>
        <w:lastRenderedPageBreak/>
        <w:drawing>
          <wp:inline distT="0" distB="0" distL="0" distR="0" wp14:anchorId="319FAA47" wp14:editId="555439C9">
            <wp:extent cx="5453345" cy="2887980"/>
            <wp:effectExtent l="0" t="0" r="0" b="7620"/>
            <wp:docPr id="167259634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929" cy="29047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F65821" w14:textId="6927A72F" w:rsidR="00E1730A" w:rsidRPr="00E1730A" w:rsidRDefault="00E1730A" w:rsidP="00E1730A">
      <w:pPr>
        <w:spacing w:after="200" w:line="240" w:lineRule="auto"/>
        <w:jc w:val="lowKashida"/>
        <w:rPr>
          <w:rFonts w:ascii="Times New Roman" w:eastAsia="Calibri" w:hAnsi="Times New Roman" w:cs="Arial"/>
        </w:rPr>
      </w:pPr>
      <w:r w:rsidRPr="006C79AB">
        <w:rPr>
          <w:rFonts w:ascii="Times New Roman" w:hAnsi="Times New Roman" w:cs="Times New Roman"/>
          <w:b/>
          <w:bCs/>
          <w:iCs/>
        </w:rPr>
        <w:t xml:space="preserve">Figure </w:t>
      </w:r>
      <w:r>
        <w:rPr>
          <w:rFonts w:ascii="Times New Roman" w:hAnsi="Times New Roman" w:cs="Times New Roman"/>
          <w:b/>
          <w:bCs/>
          <w:iCs/>
        </w:rPr>
        <w:t>2S</w:t>
      </w:r>
      <w:r w:rsidRPr="006C79AB">
        <w:rPr>
          <w:rFonts w:ascii="Times New Roman" w:hAnsi="Times New Roman" w:cs="Times New Roman"/>
          <w:iCs/>
        </w:rPr>
        <w:t>. </w:t>
      </w:r>
      <w:r w:rsidRPr="00E1730A">
        <w:rPr>
          <w:rFonts w:ascii="Times New Roman" w:eastAsia="Calibri" w:hAnsi="Times New Roman" w:cs="Arial"/>
        </w:rPr>
        <w:t>TVB-N value of different treatments of fish fillets during storage at 4°C</w:t>
      </w:r>
      <w:r w:rsidRPr="00E1730A">
        <w:rPr>
          <w:rFonts w:ascii="Times New Roman" w:eastAsia="Calibri" w:hAnsi="Times New Roman" w:cs="Arial"/>
          <w:i/>
          <w:iCs/>
        </w:rPr>
        <w:t xml:space="preserve"> </w:t>
      </w:r>
      <w:r w:rsidRPr="00E1730A">
        <w:rPr>
          <w:rFonts w:ascii="Times New Roman" w:eastAsia="Calibri" w:hAnsi="Times New Roman" w:cs="Arial"/>
        </w:rPr>
        <w:t xml:space="preserve">for 12 days. Control: non-coated samples; AS: samples coated with </w:t>
      </w:r>
      <w:proofErr w:type="spellStart"/>
      <w:r w:rsidRPr="00E1730A">
        <w:rPr>
          <w:rFonts w:ascii="Times New Roman" w:eastAsia="Calibri" w:hAnsi="Times New Roman" w:cs="Arial"/>
        </w:rPr>
        <w:t>acorn</w:t>
      </w:r>
      <w:proofErr w:type="spellEnd"/>
      <w:r w:rsidRPr="00E1730A">
        <w:rPr>
          <w:rFonts w:ascii="Times New Roman" w:eastAsia="Calibri" w:hAnsi="Times New Roman" w:cs="Arial"/>
        </w:rPr>
        <w:t xml:space="preserve"> starch film; Z: samples coated with zein e</w:t>
      </w:r>
      <w:proofErr w:type="spellStart"/>
      <w:r w:rsidRPr="00E1730A">
        <w:rPr>
          <w:rFonts w:ascii="Times New Roman" w:eastAsia="Calibri" w:hAnsi="Times New Roman" w:cs="Arial"/>
        </w:rPr>
        <w:t>lectrospun</w:t>
      </w:r>
      <w:proofErr w:type="spellEnd"/>
      <w:r w:rsidRPr="00E1730A">
        <w:rPr>
          <w:rFonts w:ascii="Times New Roman" w:eastAsia="Calibri" w:hAnsi="Times New Roman" w:cs="Arial"/>
        </w:rPr>
        <w:t xml:space="preserve"> film; ZCEO: samples coated with zein </w:t>
      </w:r>
      <w:proofErr w:type="spellStart"/>
      <w:r w:rsidRPr="00E1730A">
        <w:rPr>
          <w:rFonts w:ascii="Times New Roman" w:eastAsia="Calibri" w:hAnsi="Times New Roman" w:cs="Arial"/>
        </w:rPr>
        <w:t>electrospun</w:t>
      </w:r>
      <w:proofErr w:type="spellEnd"/>
      <w:r w:rsidRPr="00E1730A">
        <w:rPr>
          <w:rFonts w:ascii="Times New Roman" w:eastAsia="Calibri" w:hAnsi="Times New Roman" w:cs="Arial"/>
        </w:rPr>
        <w:t xml:space="preserve"> film incorporated with cinnamon essential oil (CEO); AS/Z: samples coated with bilayer acorn starch and zein film, and AS/ZCEO: sample coated with bilayer acorn starch and zain film incorporated with CEO 10%(v/v). A-D: different uppercase letters show differences between treatments for same storage times (p &lt; 0.05). a-e: different lowercase letters show differences between the storage times within same analysis group (p &lt; 0.05).</w:t>
      </w:r>
    </w:p>
    <w:p w14:paraId="418070F5" w14:textId="77777777" w:rsidR="00E1730A" w:rsidRDefault="00E1730A" w:rsidP="00F14450">
      <w:pPr>
        <w:rPr>
          <w:rFonts w:ascii="Times New Roman" w:hAnsi="Times New Roman" w:cs="Times New Roman"/>
          <w:iCs/>
        </w:rPr>
      </w:pPr>
    </w:p>
    <w:p w14:paraId="264A84D6" w14:textId="77777777" w:rsidR="00E1730A" w:rsidRDefault="00E1730A" w:rsidP="00F14450">
      <w:pPr>
        <w:rPr>
          <w:rFonts w:ascii="Times New Roman" w:hAnsi="Times New Roman" w:cs="Times New Roman"/>
          <w:iCs/>
        </w:rPr>
      </w:pPr>
    </w:p>
    <w:p w14:paraId="3094DF1E" w14:textId="77777777" w:rsidR="00E1730A" w:rsidRDefault="00E1730A" w:rsidP="00F14450">
      <w:pPr>
        <w:rPr>
          <w:rFonts w:ascii="Times New Roman" w:hAnsi="Times New Roman" w:cs="Times New Roman"/>
          <w:iCs/>
        </w:rPr>
      </w:pPr>
    </w:p>
    <w:p w14:paraId="72A76C58" w14:textId="77777777" w:rsidR="00E1730A" w:rsidRDefault="00E1730A" w:rsidP="00F14450">
      <w:pPr>
        <w:rPr>
          <w:rFonts w:ascii="Times New Roman" w:hAnsi="Times New Roman" w:cs="Times New Roman"/>
          <w:iCs/>
        </w:rPr>
      </w:pPr>
    </w:p>
    <w:p w14:paraId="6B7D013D" w14:textId="77777777" w:rsidR="00E1730A" w:rsidRDefault="00E1730A" w:rsidP="00F14450">
      <w:pPr>
        <w:rPr>
          <w:rFonts w:ascii="Times New Roman" w:hAnsi="Times New Roman" w:cs="Times New Roman"/>
          <w:iCs/>
        </w:rPr>
      </w:pPr>
    </w:p>
    <w:p w14:paraId="25CE87A9" w14:textId="77777777" w:rsidR="00E1730A" w:rsidRDefault="00E1730A" w:rsidP="00F14450">
      <w:pPr>
        <w:rPr>
          <w:rFonts w:ascii="Times New Roman" w:hAnsi="Times New Roman" w:cs="Times New Roman"/>
          <w:iCs/>
        </w:rPr>
      </w:pPr>
    </w:p>
    <w:p w14:paraId="009B33D5" w14:textId="77777777" w:rsidR="00E1730A" w:rsidRDefault="00E1730A" w:rsidP="00F14450">
      <w:pPr>
        <w:rPr>
          <w:rFonts w:ascii="Times New Roman" w:hAnsi="Times New Roman" w:cs="Times New Roman"/>
          <w:iCs/>
        </w:rPr>
      </w:pPr>
    </w:p>
    <w:p w14:paraId="34679F19" w14:textId="77777777" w:rsidR="00E1730A" w:rsidRDefault="00E1730A" w:rsidP="00F14450">
      <w:pPr>
        <w:rPr>
          <w:rFonts w:ascii="Times New Roman" w:hAnsi="Times New Roman" w:cs="Times New Roman"/>
          <w:iCs/>
        </w:rPr>
      </w:pPr>
    </w:p>
    <w:p w14:paraId="1CD4617E" w14:textId="77777777" w:rsidR="00E1730A" w:rsidRPr="00E1730A" w:rsidRDefault="00E1730A" w:rsidP="00E1730A">
      <w:pPr>
        <w:keepNext/>
        <w:spacing w:line="480" w:lineRule="auto"/>
        <w:jc w:val="lowKashida"/>
        <w:rPr>
          <w:rFonts w:ascii="Times New Roman" w:eastAsia="Calibri" w:hAnsi="Times New Roman" w:cs="Arial"/>
        </w:rPr>
      </w:pPr>
      <w:r w:rsidRPr="00E1730A">
        <w:rPr>
          <w:rFonts w:ascii="Times New Roman" w:eastAsia="Calibri" w:hAnsi="Times New Roman" w:cs="Arial"/>
          <w:noProof/>
        </w:rPr>
        <w:lastRenderedPageBreak/>
        <w:drawing>
          <wp:inline distT="0" distB="0" distL="0" distR="0" wp14:anchorId="751B9B1F" wp14:editId="3F1AFD02">
            <wp:extent cx="5409001" cy="3649235"/>
            <wp:effectExtent l="0" t="0" r="1270" b="8890"/>
            <wp:docPr id="10808316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899" cy="36525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ACE00A" w14:textId="6A9ECB19" w:rsidR="00E1730A" w:rsidRDefault="00E1730A" w:rsidP="00E1730A">
      <w:pPr>
        <w:spacing w:after="200" w:line="240" w:lineRule="auto"/>
        <w:jc w:val="lowKashida"/>
        <w:rPr>
          <w:rFonts w:ascii="Times New Roman" w:eastAsia="Calibri" w:hAnsi="Times New Roman" w:cs="Arial"/>
        </w:rPr>
      </w:pPr>
      <w:r w:rsidRPr="006C79AB">
        <w:rPr>
          <w:rFonts w:ascii="Times New Roman" w:hAnsi="Times New Roman" w:cs="Times New Roman"/>
          <w:b/>
          <w:bCs/>
          <w:iCs/>
        </w:rPr>
        <w:t xml:space="preserve">Figure </w:t>
      </w:r>
      <w:r>
        <w:rPr>
          <w:rFonts w:ascii="Times New Roman" w:hAnsi="Times New Roman" w:cs="Times New Roman"/>
          <w:b/>
          <w:bCs/>
          <w:iCs/>
        </w:rPr>
        <w:t>3S</w:t>
      </w:r>
      <w:r w:rsidRPr="006C79AB">
        <w:rPr>
          <w:rFonts w:ascii="Times New Roman" w:hAnsi="Times New Roman" w:cs="Times New Roman"/>
          <w:iCs/>
        </w:rPr>
        <w:t>. </w:t>
      </w:r>
      <w:r w:rsidRPr="00E1730A">
        <w:rPr>
          <w:rFonts w:ascii="Times New Roman" w:eastAsia="Calibri" w:hAnsi="Times New Roman" w:cs="Arial"/>
        </w:rPr>
        <w:t xml:space="preserve">Psychrophilic bacteria count in different treatments of fish fillets during storage at 4°C for 12 days. </w:t>
      </w:r>
      <w:bookmarkStart w:id="1" w:name="_Hlk213585112"/>
      <w:r w:rsidRPr="00E1730A">
        <w:rPr>
          <w:rFonts w:ascii="Times New Roman" w:eastAsia="Calibri" w:hAnsi="Times New Roman" w:cs="Arial"/>
        </w:rPr>
        <w:t xml:space="preserve">Control: non-coated samples; AS: samples coated with </w:t>
      </w:r>
      <w:proofErr w:type="spellStart"/>
      <w:r w:rsidRPr="00E1730A">
        <w:rPr>
          <w:rFonts w:ascii="Times New Roman" w:eastAsia="Calibri" w:hAnsi="Times New Roman" w:cs="Arial"/>
        </w:rPr>
        <w:t>acorn</w:t>
      </w:r>
      <w:proofErr w:type="spellEnd"/>
      <w:r w:rsidRPr="00E1730A">
        <w:rPr>
          <w:rFonts w:ascii="Times New Roman" w:eastAsia="Calibri" w:hAnsi="Times New Roman" w:cs="Arial"/>
        </w:rPr>
        <w:t xml:space="preserve"> starch film; Z: samples coated with zein </w:t>
      </w:r>
      <w:proofErr w:type="spellStart"/>
      <w:r w:rsidRPr="00E1730A">
        <w:rPr>
          <w:rFonts w:ascii="Times New Roman" w:eastAsia="Calibri" w:hAnsi="Times New Roman" w:cs="Arial"/>
        </w:rPr>
        <w:t>electrospun</w:t>
      </w:r>
      <w:proofErr w:type="spellEnd"/>
      <w:r w:rsidRPr="00E1730A">
        <w:rPr>
          <w:rFonts w:ascii="Times New Roman" w:eastAsia="Calibri" w:hAnsi="Times New Roman" w:cs="Arial"/>
        </w:rPr>
        <w:t xml:space="preserve"> film; ZCEO: samples coated with zein </w:t>
      </w:r>
      <w:proofErr w:type="spellStart"/>
      <w:r w:rsidRPr="00E1730A">
        <w:rPr>
          <w:rFonts w:ascii="Times New Roman" w:eastAsia="Calibri" w:hAnsi="Times New Roman" w:cs="Arial"/>
        </w:rPr>
        <w:t>electrospun</w:t>
      </w:r>
      <w:proofErr w:type="spellEnd"/>
      <w:r w:rsidRPr="00E1730A">
        <w:rPr>
          <w:rFonts w:ascii="Times New Roman" w:eastAsia="Calibri" w:hAnsi="Times New Roman" w:cs="Arial"/>
        </w:rPr>
        <w:t xml:space="preserve"> film</w:t>
      </w:r>
      <w:r w:rsidRPr="00E1730A" w:rsidDel="00BA6C71">
        <w:rPr>
          <w:rFonts w:ascii="Times New Roman" w:eastAsia="Calibri" w:hAnsi="Times New Roman" w:cs="Arial"/>
          <w:i/>
          <w:iCs/>
        </w:rPr>
        <w:t xml:space="preserve"> </w:t>
      </w:r>
      <w:proofErr w:type="spellStart"/>
      <w:r w:rsidRPr="00E1730A">
        <w:rPr>
          <w:rFonts w:ascii="Times New Roman" w:eastAsia="Calibri" w:hAnsi="Times New Roman" w:cs="Arial"/>
        </w:rPr>
        <w:t>film</w:t>
      </w:r>
      <w:proofErr w:type="spellEnd"/>
      <w:r w:rsidRPr="00E1730A">
        <w:rPr>
          <w:rFonts w:ascii="Times New Roman" w:eastAsia="Calibri" w:hAnsi="Times New Roman" w:cs="Arial"/>
        </w:rPr>
        <w:t xml:space="preserve"> incorporated with cinnamon essential oil (CEO); AS/Z: samples coated with bilayer acorn starch and zein film, and AS/ZCEO: sample coated with bilayer acorn starch and zain film incorporated with CEO 10%(v/v). A-D: different uppercase letters show differences between treatments for same storage times (p &lt; 0.05). a-e: different lowercase letters show differences between the storage times within same analysis group (p &lt; 0.05).</w:t>
      </w:r>
    </w:p>
    <w:p w14:paraId="298F8C0F" w14:textId="77777777" w:rsidR="00E1730A" w:rsidRDefault="00E1730A" w:rsidP="00E1730A">
      <w:pPr>
        <w:spacing w:after="200" w:line="240" w:lineRule="auto"/>
        <w:jc w:val="lowKashida"/>
        <w:rPr>
          <w:rFonts w:ascii="Times New Roman" w:eastAsia="Calibri" w:hAnsi="Times New Roman" w:cs="Arial"/>
        </w:rPr>
      </w:pPr>
    </w:p>
    <w:p w14:paraId="5263A95F" w14:textId="77777777" w:rsidR="00E1730A" w:rsidRPr="00E1730A" w:rsidRDefault="00E1730A" w:rsidP="00E1730A">
      <w:pPr>
        <w:spacing w:after="200" w:line="240" w:lineRule="auto"/>
        <w:jc w:val="lowKashida"/>
        <w:rPr>
          <w:rFonts w:ascii="Times New Roman" w:eastAsia="Calibri" w:hAnsi="Times New Roman" w:cs="Arial"/>
          <w:lang w:bidi="fa-IR"/>
        </w:rPr>
      </w:pPr>
    </w:p>
    <w:bookmarkEnd w:id="1"/>
    <w:p w14:paraId="3DF5E163" w14:textId="77777777" w:rsidR="00E1730A" w:rsidRPr="006C79AB" w:rsidRDefault="00E1730A" w:rsidP="00F14450">
      <w:pPr>
        <w:rPr>
          <w:rFonts w:ascii="Times New Roman" w:hAnsi="Times New Roman" w:cs="Times New Roman"/>
          <w:iCs/>
        </w:rPr>
      </w:pPr>
    </w:p>
    <w:sectPr w:rsidR="00E1730A" w:rsidRPr="006C79AB" w:rsidSect="006C79A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D291D" w14:textId="77777777" w:rsidR="004B1F1A" w:rsidRDefault="004B1F1A" w:rsidP="006C79AB">
      <w:pPr>
        <w:spacing w:after="0" w:line="240" w:lineRule="auto"/>
      </w:pPr>
      <w:r>
        <w:separator/>
      </w:r>
    </w:p>
  </w:endnote>
  <w:endnote w:type="continuationSeparator" w:id="0">
    <w:p w14:paraId="1CFF96CB" w14:textId="77777777" w:rsidR="004B1F1A" w:rsidRDefault="004B1F1A" w:rsidP="006C7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CAE3E" w14:textId="77777777" w:rsidR="004B1F1A" w:rsidRDefault="004B1F1A" w:rsidP="006C79AB">
      <w:pPr>
        <w:spacing w:after="0" w:line="240" w:lineRule="auto"/>
      </w:pPr>
      <w:r>
        <w:separator/>
      </w:r>
    </w:p>
  </w:footnote>
  <w:footnote w:type="continuationSeparator" w:id="0">
    <w:p w14:paraId="3FBBC98E" w14:textId="77777777" w:rsidR="004B1F1A" w:rsidRDefault="004B1F1A" w:rsidP="006C79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9AB"/>
    <w:rsid w:val="00373780"/>
    <w:rsid w:val="003962F2"/>
    <w:rsid w:val="004B1F1A"/>
    <w:rsid w:val="005902A0"/>
    <w:rsid w:val="006C79AB"/>
    <w:rsid w:val="007018A1"/>
    <w:rsid w:val="007A187F"/>
    <w:rsid w:val="00C61D3F"/>
    <w:rsid w:val="00CE1743"/>
    <w:rsid w:val="00E1730A"/>
    <w:rsid w:val="00F14450"/>
    <w:rsid w:val="00F4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73C3B"/>
  <w15:chartTrackingRefBased/>
  <w15:docId w15:val="{D4183FEA-C3A9-4CF3-9393-E6D480873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79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79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79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79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79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79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79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79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79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79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79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79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79A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79A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79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79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79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79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79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79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79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79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79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79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79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79A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9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9A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79A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C79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9AB"/>
  </w:style>
  <w:style w:type="paragraph" w:styleId="Footer">
    <w:name w:val="footer"/>
    <w:basedOn w:val="Normal"/>
    <w:link w:val="FooterChar"/>
    <w:uiPriority w:val="99"/>
    <w:unhideWhenUsed/>
    <w:rsid w:val="006C79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.aliakbarlu@urmia.ac.i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6</cp:revision>
  <dcterms:created xsi:type="dcterms:W3CDTF">2025-08-11T08:20:00Z</dcterms:created>
  <dcterms:modified xsi:type="dcterms:W3CDTF">2025-12-07T23:06:00Z</dcterms:modified>
</cp:coreProperties>
</file>