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7068E" w14:textId="77777777" w:rsidR="00E43450" w:rsidRPr="00277E52" w:rsidRDefault="00E43450" w:rsidP="00E43450">
      <w:pPr>
        <w:spacing w:line="480" w:lineRule="auto"/>
        <w:rPr>
          <w:lang w:val="en-US"/>
        </w:rPr>
      </w:pPr>
    </w:p>
    <w:p w14:paraId="0E1341B7" w14:textId="77777777" w:rsidR="00E43450" w:rsidRPr="00277E52" w:rsidRDefault="00E43450" w:rsidP="00E43450">
      <w:pPr>
        <w:spacing w:line="480" w:lineRule="auto"/>
        <w:rPr>
          <w:lang w:val="en-US"/>
        </w:rPr>
      </w:pPr>
    </w:p>
    <w:p w14:paraId="13CCD1F0" w14:textId="76ADDE22" w:rsidR="00E43450" w:rsidRPr="00277E52" w:rsidRDefault="00A55E69" w:rsidP="00E43450">
      <w:pPr>
        <w:spacing w:line="480" w:lineRule="auto"/>
        <w:rPr>
          <w:lang w:val="en-US"/>
        </w:rPr>
      </w:pPr>
      <w:r>
        <w:rPr>
          <w:lang w:val="en-US"/>
        </w:rPr>
        <w:t xml:space="preserve">Additional file 1: </w:t>
      </w:r>
      <w:r w:rsidR="00E43450" w:rsidRPr="00277E52">
        <w:rPr>
          <w:lang w:val="en-US"/>
        </w:rPr>
        <w:t xml:space="preserve">Appendix </w:t>
      </w:r>
      <w:r>
        <w:rPr>
          <w:lang w:val="en-US"/>
        </w:rPr>
        <w:t>S</w:t>
      </w:r>
      <w:r w:rsidR="00E43450" w:rsidRPr="00277E52">
        <w:rPr>
          <w:lang w:val="en-US"/>
        </w:rPr>
        <w:t>1. The classification for arthroscopic knee operations.</w:t>
      </w:r>
    </w:p>
    <w:tbl>
      <w:tblPr>
        <w:tblStyle w:val="TableGrid"/>
        <w:tblW w:w="102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5395"/>
      </w:tblGrid>
      <w:tr w:rsidR="00E43450" w:rsidRPr="00376227" w14:paraId="02330D2A" w14:textId="77777777" w:rsidTr="00311C74">
        <w:trPr>
          <w:trHeight w:val="492"/>
        </w:trPr>
        <w:tc>
          <w:tcPr>
            <w:tcW w:w="4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9EB077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I Arthroscopy due to osteoarthritis</w:t>
            </w:r>
          </w:p>
        </w:tc>
        <w:tc>
          <w:tcPr>
            <w:tcW w:w="53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E49B9F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7A53CE7E" w14:textId="77777777" w:rsidTr="00311C74">
        <w:tc>
          <w:tcPr>
            <w:tcW w:w="4811" w:type="dxa"/>
            <w:tcBorders>
              <w:top w:val="single" w:sz="4" w:space="0" w:color="auto"/>
            </w:tcBorders>
            <w:vAlign w:val="bottom"/>
          </w:tcPr>
          <w:p w14:paraId="7B8CB508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277E52">
              <w:rPr>
                <w:color w:val="000000" w:themeColor="text1"/>
                <w:lang w:val="en-US"/>
              </w:rPr>
              <w:t>M17.0 Primary knee osteoarthritis, bilateral</w:t>
            </w:r>
          </w:p>
        </w:tc>
        <w:tc>
          <w:tcPr>
            <w:tcW w:w="5395" w:type="dxa"/>
            <w:tcBorders>
              <w:top w:val="single" w:sz="4" w:space="0" w:color="auto"/>
            </w:tcBorders>
            <w:vAlign w:val="bottom"/>
          </w:tcPr>
          <w:p w14:paraId="6009FDA0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NGA30 Arthroscopic exploration of knee joint</w:t>
            </w:r>
          </w:p>
        </w:tc>
      </w:tr>
      <w:tr w:rsidR="00E43450" w:rsidRPr="00376227" w14:paraId="7CC733F1" w14:textId="77777777" w:rsidTr="00311C74">
        <w:tc>
          <w:tcPr>
            <w:tcW w:w="4811" w:type="dxa"/>
            <w:vAlign w:val="bottom"/>
          </w:tcPr>
          <w:p w14:paraId="7C25C323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376227">
              <w:rPr>
                <w:color w:val="000000" w:themeColor="text1"/>
                <w:lang w:val="en-US"/>
              </w:rPr>
              <w:t xml:space="preserve">M17.1 </w:t>
            </w:r>
            <w:proofErr w:type="spellStart"/>
            <w:r w:rsidRPr="00376227">
              <w:rPr>
                <w:color w:val="000000" w:themeColor="text1"/>
                <w:lang w:val="en-US"/>
              </w:rPr>
              <w:t>Gonarthrosis</w:t>
            </w:r>
            <w:proofErr w:type="spellEnd"/>
            <w:r w:rsidRPr="00376227">
              <w:rPr>
                <w:color w:val="000000" w:themeColor="text1"/>
                <w:lang w:val="en-US"/>
              </w:rPr>
              <w:t>, bilateral</w:t>
            </w:r>
          </w:p>
        </w:tc>
        <w:tc>
          <w:tcPr>
            <w:tcW w:w="5395" w:type="dxa"/>
            <w:vAlign w:val="bottom"/>
          </w:tcPr>
          <w:p w14:paraId="4FBC1039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NGD05 Arthroscopic partial resection of menisci</w:t>
            </w:r>
          </w:p>
        </w:tc>
      </w:tr>
      <w:tr w:rsidR="00E43450" w:rsidRPr="00376227" w14:paraId="2C25E075" w14:textId="77777777" w:rsidTr="00311C74">
        <w:tc>
          <w:tcPr>
            <w:tcW w:w="4811" w:type="dxa"/>
            <w:vAlign w:val="bottom"/>
          </w:tcPr>
          <w:p w14:paraId="0120B192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277E52">
              <w:rPr>
                <w:color w:val="000000" w:themeColor="text1"/>
                <w:lang w:val="en-US"/>
              </w:rPr>
              <w:t xml:space="preserve">M17.3 Other post-traumatic </w:t>
            </w:r>
            <w:proofErr w:type="spellStart"/>
            <w:r w:rsidRPr="00277E52">
              <w:rPr>
                <w:color w:val="000000" w:themeColor="text1"/>
                <w:lang w:val="en-US"/>
              </w:rPr>
              <w:t>gonarthrosis</w:t>
            </w:r>
            <w:proofErr w:type="spellEnd"/>
          </w:p>
        </w:tc>
        <w:tc>
          <w:tcPr>
            <w:tcW w:w="5395" w:type="dxa"/>
            <w:vAlign w:val="bottom"/>
          </w:tcPr>
          <w:p w14:paraId="5E48DBD2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NGF25 Arthroscopic resection of knee joint</w:t>
            </w:r>
          </w:p>
        </w:tc>
      </w:tr>
      <w:tr w:rsidR="00E43450" w:rsidRPr="00376227" w14:paraId="2F65E0B1" w14:textId="77777777" w:rsidTr="00311C74">
        <w:tc>
          <w:tcPr>
            <w:tcW w:w="4811" w:type="dxa"/>
            <w:vAlign w:val="bottom"/>
          </w:tcPr>
          <w:p w14:paraId="4420AD4A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376227">
              <w:rPr>
                <w:color w:val="000000" w:themeColor="text1"/>
                <w:lang w:val="en-US"/>
              </w:rPr>
              <w:t xml:space="preserve">M17.9 </w:t>
            </w:r>
            <w:proofErr w:type="spellStart"/>
            <w:r w:rsidRPr="00376227">
              <w:rPr>
                <w:color w:val="000000" w:themeColor="text1"/>
                <w:lang w:val="en-US"/>
              </w:rPr>
              <w:t>Gonarthrosis</w:t>
            </w:r>
            <w:proofErr w:type="spellEnd"/>
            <w:r w:rsidRPr="00376227">
              <w:rPr>
                <w:color w:val="000000" w:themeColor="text1"/>
                <w:lang w:val="en-US"/>
              </w:rPr>
              <w:t>, unspecified</w:t>
            </w:r>
          </w:p>
        </w:tc>
        <w:tc>
          <w:tcPr>
            <w:tcW w:w="5395" w:type="dxa"/>
            <w:vAlign w:val="bottom"/>
          </w:tcPr>
          <w:p w14:paraId="34A4BFFB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NGF35 Arthroscopic partial excision of joint cartilage of knee</w:t>
            </w:r>
          </w:p>
        </w:tc>
      </w:tr>
      <w:tr w:rsidR="00E43450" w:rsidRPr="00376227" w14:paraId="75F90FE9" w14:textId="77777777" w:rsidTr="00311C74">
        <w:tc>
          <w:tcPr>
            <w:tcW w:w="4811" w:type="dxa"/>
            <w:tcBorders>
              <w:bottom w:val="nil"/>
            </w:tcBorders>
            <w:vAlign w:val="bottom"/>
          </w:tcPr>
          <w:p w14:paraId="7269BE57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bottom w:val="nil"/>
            </w:tcBorders>
            <w:vAlign w:val="bottom"/>
          </w:tcPr>
          <w:p w14:paraId="5DB7F9DA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6BDD60CC" w14:textId="77777777" w:rsidTr="00311C74">
        <w:tc>
          <w:tcPr>
            <w:tcW w:w="4811" w:type="dxa"/>
            <w:tcBorders>
              <w:top w:val="nil"/>
              <w:bottom w:val="single" w:sz="4" w:space="0" w:color="auto"/>
            </w:tcBorders>
            <w:vAlign w:val="bottom"/>
          </w:tcPr>
          <w:p w14:paraId="6EE4572D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II Arthroscopic partial meniscectomy of degenerative meniscal tear</w:t>
            </w:r>
          </w:p>
        </w:tc>
        <w:tc>
          <w:tcPr>
            <w:tcW w:w="5395" w:type="dxa"/>
            <w:tcBorders>
              <w:top w:val="nil"/>
              <w:bottom w:val="single" w:sz="4" w:space="0" w:color="auto"/>
            </w:tcBorders>
            <w:vAlign w:val="bottom"/>
          </w:tcPr>
          <w:p w14:paraId="48F14B2A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0336AEE9" w14:textId="77777777" w:rsidTr="00311C74">
        <w:tc>
          <w:tcPr>
            <w:tcW w:w="4811" w:type="dxa"/>
            <w:tcBorders>
              <w:top w:val="single" w:sz="4" w:space="0" w:color="auto"/>
            </w:tcBorders>
            <w:vAlign w:val="bottom"/>
          </w:tcPr>
          <w:p w14:paraId="26D76A72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277E52">
              <w:rPr>
                <w:color w:val="000000" w:themeColor="text1"/>
                <w:lang w:val="en-US"/>
              </w:rPr>
              <w:t>M23.2 Derangement of meniscus due to old tear or injury</w:t>
            </w:r>
          </w:p>
        </w:tc>
        <w:tc>
          <w:tcPr>
            <w:tcW w:w="5395" w:type="dxa"/>
            <w:tcBorders>
              <w:top w:val="single" w:sz="4" w:space="0" w:color="auto"/>
            </w:tcBorders>
            <w:vAlign w:val="bottom"/>
          </w:tcPr>
          <w:p w14:paraId="311B6677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NGA30 Arthroscopic exploration of knee joint</w:t>
            </w:r>
          </w:p>
        </w:tc>
      </w:tr>
      <w:tr w:rsidR="00E43450" w:rsidRPr="00376227" w14:paraId="6873DDA1" w14:textId="77777777" w:rsidTr="00311C74">
        <w:tc>
          <w:tcPr>
            <w:tcW w:w="4811" w:type="dxa"/>
            <w:vAlign w:val="bottom"/>
          </w:tcPr>
          <w:p w14:paraId="63E0E5A7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376227">
              <w:rPr>
                <w:color w:val="000000" w:themeColor="text1"/>
                <w:lang w:val="en-US"/>
              </w:rPr>
              <w:t>M23.3 Other meniscal derangements</w:t>
            </w:r>
          </w:p>
        </w:tc>
        <w:tc>
          <w:tcPr>
            <w:tcW w:w="5395" w:type="dxa"/>
            <w:vAlign w:val="bottom"/>
          </w:tcPr>
          <w:p w14:paraId="45D71CAC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NGD05 Arthroscopic partial resection of menisci</w:t>
            </w:r>
          </w:p>
        </w:tc>
      </w:tr>
      <w:tr w:rsidR="00E43450" w:rsidRPr="00376227" w14:paraId="1E567010" w14:textId="77777777" w:rsidTr="00311C74">
        <w:tc>
          <w:tcPr>
            <w:tcW w:w="4811" w:type="dxa"/>
            <w:vAlign w:val="bottom"/>
          </w:tcPr>
          <w:p w14:paraId="400A5FF3" w14:textId="77777777" w:rsidR="00E43450" w:rsidRPr="00277E52" w:rsidRDefault="00E43450" w:rsidP="00311C74">
            <w:pPr>
              <w:spacing w:line="480" w:lineRule="auto"/>
              <w:rPr>
                <w:strike/>
                <w:color w:val="000000" w:themeColor="text1"/>
                <w:lang w:val="en-US"/>
              </w:rPr>
            </w:pPr>
          </w:p>
        </w:tc>
        <w:tc>
          <w:tcPr>
            <w:tcW w:w="5395" w:type="dxa"/>
            <w:vAlign w:val="bottom"/>
          </w:tcPr>
          <w:p w14:paraId="690FCDC8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NGF25 Arthroscopic resection of knee joint</w:t>
            </w:r>
          </w:p>
        </w:tc>
      </w:tr>
      <w:tr w:rsidR="00E43450" w:rsidRPr="00376227" w14:paraId="4FFDD01B" w14:textId="77777777" w:rsidTr="00311C74">
        <w:tc>
          <w:tcPr>
            <w:tcW w:w="4811" w:type="dxa"/>
            <w:vAlign w:val="bottom"/>
          </w:tcPr>
          <w:p w14:paraId="7515D9B2" w14:textId="77777777" w:rsidR="00E43450" w:rsidRPr="00277E52" w:rsidRDefault="00E43450" w:rsidP="00311C74">
            <w:pPr>
              <w:spacing w:line="480" w:lineRule="auto"/>
              <w:rPr>
                <w:strike/>
                <w:color w:val="000000" w:themeColor="text1"/>
                <w:lang w:val="en-US"/>
              </w:rPr>
            </w:pPr>
          </w:p>
        </w:tc>
        <w:tc>
          <w:tcPr>
            <w:tcW w:w="5395" w:type="dxa"/>
            <w:vAlign w:val="bottom"/>
          </w:tcPr>
          <w:p w14:paraId="624D713B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NGF35 Arthroscopic partial excision of joint cartilage of knee</w:t>
            </w:r>
          </w:p>
        </w:tc>
      </w:tr>
      <w:tr w:rsidR="00E43450" w:rsidRPr="00376227" w14:paraId="4F6D333A" w14:textId="77777777" w:rsidTr="00311C74">
        <w:tc>
          <w:tcPr>
            <w:tcW w:w="4811" w:type="dxa"/>
            <w:tcBorders>
              <w:bottom w:val="nil"/>
            </w:tcBorders>
            <w:vAlign w:val="bottom"/>
          </w:tcPr>
          <w:p w14:paraId="57257652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bottom w:val="nil"/>
            </w:tcBorders>
            <w:vAlign w:val="bottom"/>
          </w:tcPr>
          <w:p w14:paraId="533911D0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35DC21D8" w14:textId="77777777" w:rsidTr="00311C74">
        <w:tc>
          <w:tcPr>
            <w:tcW w:w="4811" w:type="dxa"/>
            <w:tcBorders>
              <w:top w:val="nil"/>
              <w:bottom w:val="single" w:sz="4" w:space="0" w:color="auto"/>
            </w:tcBorders>
            <w:vAlign w:val="bottom"/>
          </w:tcPr>
          <w:p w14:paraId="2B5309AB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III Arthroscopic partial meniscectomy of traumatic meniscal tear</w:t>
            </w:r>
          </w:p>
        </w:tc>
        <w:tc>
          <w:tcPr>
            <w:tcW w:w="5395" w:type="dxa"/>
            <w:tcBorders>
              <w:top w:val="nil"/>
              <w:bottom w:val="single" w:sz="4" w:space="0" w:color="auto"/>
            </w:tcBorders>
            <w:vAlign w:val="bottom"/>
          </w:tcPr>
          <w:p w14:paraId="2BA6B78B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33D7E601" w14:textId="77777777" w:rsidTr="00311C74">
        <w:tc>
          <w:tcPr>
            <w:tcW w:w="4811" w:type="dxa"/>
            <w:tcBorders>
              <w:top w:val="single" w:sz="4" w:space="0" w:color="auto"/>
            </w:tcBorders>
            <w:vAlign w:val="bottom"/>
          </w:tcPr>
          <w:p w14:paraId="590B26D8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 </w:t>
            </w:r>
            <w:r w:rsidRPr="00277E52">
              <w:rPr>
                <w:color w:val="000000" w:themeColor="text1"/>
                <w:lang w:val="en-US"/>
              </w:rPr>
              <w:t>S83.2 Tear of meniscus, current</w:t>
            </w:r>
          </w:p>
        </w:tc>
        <w:tc>
          <w:tcPr>
            <w:tcW w:w="5395" w:type="dxa"/>
            <w:tcBorders>
              <w:top w:val="single" w:sz="4" w:space="0" w:color="auto"/>
            </w:tcBorders>
            <w:vAlign w:val="bottom"/>
          </w:tcPr>
          <w:p w14:paraId="1BDE2255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NGA30 Arthroscopic exploration of knee joint</w:t>
            </w:r>
          </w:p>
        </w:tc>
      </w:tr>
      <w:tr w:rsidR="00E43450" w:rsidRPr="00376227" w14:paraId="3D7BE259" w14:textId="77777777" w:rsidTr="00311C74">
        <w:tc>
          <w:tcPr>
            <w:tcW w:w="4811" w:type="dxa"/>
            <w:vAlign w:val="bottom"/>
          </w:tcPr>
          <w:p w14:paraId="7C9F8701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vAlign w:val="bottom"/>
          </w:tcPr>
          <w:p w14:paraId="0F0B3EFB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NGD05 Arthroscopic partial resection of menisci</w:t>
            </w:r>
          </w:p>
        </w:tc>
      </w:tr>
      <w:tr w:rsidR="00E43450" w:rsidRPr="00376227" w14:paraId="25185489" w14:textId="77777777" w:rsidTr="00311C74">
        <w:tc>
          <w:tcPr>
            <w:tcW w:w="4811" w:type="dxa"/>
            <w:vAlign w:val="bottom"/>
          </w:tcPr>
          <w:p w14:paraId="54A74EE4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vAlign w:val="bottom"/>
          </w:tcPr>
          <w:p w14:paraId="318A6383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NGF25 Arthroscopic resection of knee joint</w:t>
            </w:r>
          </w:p>
        </w:tc>
      </w:tr>
      <w:tr w:rsidR="00E43450" w:rsidRPr="00376227" w14:paraId="7DC666D7" w14:textId="77777777" w:rsidTr="00311C74">
        <w:tc>
          <w:tcPr>
            <w:tcW w:w="4811" w:type="dxa"/>
            <w:tcBorders>
              <w:bottom w:val="nil"/>
            </w:tcBorders>
            <w:vAlign w:val="bottom"/>
          </w:tcPr>
          <w:p w14:paraId="316FCB3C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bottom w:val="nil"/>
            </w:tcBorders>
            <w:vAlign w:val="bottom"/>
          </w:tcPr>
          <w:p w14:paraId="28D490DE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NGF35 Arthroscopic partial excision of joint cartilage of knee</w:t>
            </w:r>
          </w:p>
        </w:tc>
      </w:tr>
      <w:tr w:rsidR="00E43450" w:rsidRPr="00376227" w14:paraId="6DFE175B" w14:textId="77777777" w:rsidTr="00311C74">
        <w:tc>
          <w:tcPr>
            <w:tcW w:w="4811" w:type="dxa"/>
            <w:tcBorders>
              <w:bottom w:val="nil"/>
            </w:tcBorders>
            <w:vAlign w:val="bottom"/>
          </w:tcPr>
          <w:p w14:paraId="3F645046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bottom w:val="nil"/>
            </w:tcBorders>
            <w:vAlign w:val="bottom"/>
          </w:tcPr>
          <w:p w14:paraId="0668652D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26A8B292" w14:textId="77777777" w:rsidTr="00311C74">
        <w:tc>
          <w:tcPr>
            <w:tcW w:w="4811" w:type="dxa"/>
            <w:tcBorders>
              <w:top w:val="nil"/>
              <w:bottom w:val="single" w:sz="4" w:space="0" w:color="auto"/>
            </w:tcBorders>
            <w:vAlign w:val="bottom"/>
          </w:tcPr>
          <w:p w14:paraId="47D2FE1C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IV Repair of traumatic meniscal tear</w:t>
            </w:r>
          </w:p>
        </w:tc>
        <w:tc>
          <w:tcPr>
            <w:tcW w:w="5395" w:type="dxa"/>
            <w:tcBorders>
              <w:top w:val="nil"/>
              <w:bottom w:val="single" w:sz="4" w:space="0" w:color="auto"/>
            </w:tcBorders>
            <w:vAlign w:val="bottom"/>
          </w:tcPr>
          <w:p w14:paraId="046B6259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277E52" w14:paraId="18C8DE97" w14:textId="77777777" w:rsidTr="00311C74">
        <w:tc>
          <w:tcPr>
            <w:tcW w:w="4811" w:type="dxa"/>
            <w:tcBorders>
              <w:top w:val="single" w:sz="4" w:space="0" w:color="auto"/>
              <w:bottom w:val="nil"/>
            </w:tcBorders>
            <w:vAlign w:val="bottom"/>
          </w:tcPr>
          <w:p w14:paraId="30D75465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S83.2 Tear of meniscus, current</w:t>
            </w:r>
          </w:p>
        </w:tc>
        <w:tc>
          <w:tcPr>
            <w:tcW w:w="5395" w:type="dxa"/>
            <w:tcBorders>
              <w:top w:val="single" w:sz="4" w:space="0" w:color="auto"/>
              <w:bottom w:val="nil"/>
            </w:tcBorders>
            <w:vAlign w:val="bottom"/>
          </w:tcPr>
          <w:p w14:paraId="4FCD79DC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NDG25 reinsertion of meniscus</w:t>
            </w:r>
          </w:p>
        </w:tc>
      </w:tr>
      <w:tr w:rsidR="00E43450" w:rsidRPr="00277E52" w14:paraId="3CE615F7" w14:textId="77777777" w:rsidTr="00311C74">
        <w:tc>
          <w:tcPr>
            <w:tcW w:w="4811" w:type="dxa"/>
            <w:tcBorders>
              <w:top w:val="nil"/>
              <w:bottom w:val="nil"/>
            </w:tcBorders>
            <w:vAlign w:val="bottom"/>
          </w:tcPr>
          <w:p w14:paraId="6D100F62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top w:val="nil"/>
              <w:bottom w:val="nil"/>
            </w:tcBorders>
            <w:vAlign w:val="bottom"/>
          </w:tcPr>
          <w:p w14:paraId="1C2B1C36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277E52" w14:paraId="474EE29C" w14:textId="77777777" w:rsidTr="00311C74">
        <w:tc>
          <w:tcPr>
            <w:tcW w:w="4811" w:type="dxa"/>
            <w:tcBorders>
              <w:top w:val="nil"/>
              <w:bottom w:val="single" w:sz="4" w:space="0" w:color="auto"/>
            </w:tcBorders>
            <w:vAlign w:val="bottom"/>
          </w:tcPr>
          <w:p w14:paraId="61E5701B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V Primary knee arthroplasty</w:t>
            </w:r>
          </w:p>
        </w:tc>
        <w:tc>
          <w:tcPr>
            <w:tcW w:w="5395" w:type="dxa"/>
            <w:tcBorders>
              <w:top w:val="nil"/>
              <w:bottom w:val="single" w:sz="4" w:space="0" w:color="auto"/>
            </w:tcBorders>
            <w:vAlign w:val="bottom"/>
          </w:tcPr>
          <w:p w14:paraId="3A0AB1AC" w14:textId="77777777" w:rsidR="00E43450" w:rsidRPr="00277E52" w:rsidRDefault="00E43450" w:rsidP="00311C74">
            <w:pPr>
              <w:spacing w:line="480" w:lineRule="auto"/>
              <w:rPr>
                <w:color w:val="000000" w:themeColor="text1"/>
                <w:lang w:val="en-US"/>
              </w:rPr>
            </w:pPr>
          </w:p>
        </w:tc>
      </w:tr>
      <w:tr w:rsidR="00E43450" w:rsidRPr="00376227" w14:paraId="0BE8E93B" w14:textId="77777777" w:rsidTr="00311C7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84D52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  <w:r w:rsidRPr="00376227">
              <w:rPr>
                <w:color w:val="000000" w:themeColor="text1"/>
                <w:lang w:val="en-US"/>
              </w:rPr>
              <w:t>All diagnoses above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B03AE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NGB10 Primary partial prosthetic replacement of knee joint, demi prosthesis</w:t>
            </w:r>
          </w:p>
        </w:tc>
      </w:tr>
      <w:tr w:rsidR="00E43450" w:rsidRPr="00376227" w14:paraId="72E34F43" w14:textId="77777777" w:rsidTr="00311C7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</w:tcPr>
          <w:p w14:paraId="014826B3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48013F39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NGB20 Primary total prosthetic replacement of knee joint without patellar part</w:t>
            </w:r>
          </w:p>
        </w:tc>
      </w:tr>
      <w:tr w:rsidR="00E43450" w:rsidRPr="00376227" w14:paraId="68B64F3B" w14:textId="77777777" w:rsidTr="00311C7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</w:tcPr>
          <w:p w14:paraId="1564B5AD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539A7CE5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NGB30 Primary total prosthetic replacement of knee joint without patellar part - connected prosthesis</w:t>
            </w:r>
          </w:p>
        </w:tc>
      </w:tr>
      <w:tr w:rsidR="00E43450" w:rsidRPr="00376227" w14:paraId="219BC041" w14:textId="77777777" w:rsidTr="00311C7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</w:tcPr>
          <w:p w14:paraId="350A75CF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6D5644D6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NGB40 Primary total prosthetic replacement of knee joint with patellar part - sliding prosthesis</w:t>
            </w:r>
          </w:p>
        </w:tc>
      </w:tr>
      <w:tr w:rsidR="00E43450" w:rsidRPr="00376227" w14:paraId="22F1C3F6" w14:textId="77777777" w:rsidTr="00311C7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2B307D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0120F" w14:textId="77777777" w:rsidR="00E43450" w:rsidRPr="00277E52" w:rsidRDefault="00E43450" w:rsidP="00311C74">
            <w:pPr>
              <w:rPr>
                <w:color w:val="000000" w:themeColor="text1"/>
                <w:lang w:val="en-US"/>
              </w:rPr>
            </w:pPr>
            <w:r w:rsidRPr="00277E52">
              <w:rPr>
                <w:color w:val="000000" w:themeColor="text1"/>
                <w:lang w:val="en-US"/>
              </w:rPr>
              <w:t>NGB50 Primary total prosthetic replacement of knee joint with patellar part - connected prosthesis</w:t>
            </w:r>
          </w:p>
        </w:tc>
      </w:tr>
    </w:tbl>
    <w:p w14:paraId="2FF7672B" w14:textId="77777777" w:rsidR="00E43450" w:rsidRPr="00277E52" w:rsidRDefault="00E43450" w:rsidP="00E43450">
      <w:pPr>
        <w:spacing w:line="480" w:lineRule="auto"/>
        <w:rPr>
          <w:lang w:val="en-US"/>
        </w:rPr>
      </w:pPr>
    </w:p>
    <w:p w14:paraId="413DBC4E" w14:textId="77777777" w:rsidR="00E43450" w:rsidRPr="00087463" w:rsidRDefault="00E43450" w:rsidP="00E43450">
      <w:pPr>
        <w:rPr>
          <w:lang w:val="en-US"/>
        </w:rPr>
      </w:pPr>
    </w:p>
    <w:p w14:paraId="5508136F" w14:textId="0D3E210F" w:rsidR="002F6283" w:rsidRPr="00452246" w:rsidRDefault="002F6283" w:rsidP="005976A1">
      <w:pPr>
        <w:spacing w:line="480" w:lineRule="auto"/>
        <w:rPr>
          <w:lang w:val="en-US"/>
        </w:rPr>
      </w:pPr>
    </w:p>
    <w:sectPr w:rsidR="002F6283" w:rsidRPr="00452246" w:rsidSect="00A55E69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ABFE5" w14:textId="77777777" w:rsidR="006D5E6B" w:rsidRDefault="006D5E6B" w:rsidP="00EC50D5">
      <w:r>
        <w:separator/>
      </w:r>
    </w:p>
  </w:endnote>
  <w:endnote w:type="continuationSeparator" w:id="0">
    <w:p w14:paraId="30585517" w14:textId="77777777" w:rsidR="006D5E6B" w:rsidRDefault="006D5E6B" w:rsidP="00EC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E6A76" w14:textId="77777777" w:rsidR="006D5E6B" w:rsidRDefault="006D5E6B" w:rsidP="00EC50D5">
      <w:r>
        <w:separator/>
      </w:r>
    </w:p>
  </w:footnote>
  <w:footnote w:type="continuationSeparator" w:id="0">
    <w:p w14:paraId="55571845" w14:textId="77777777" w:rsidR="006D5E6B" w:rsidRDefault="006D5E6B" w:rsidP="00EC5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5084"/>
    <w:multiLevelType w:val="hybridMultilevel"/>
    <w:tmpl w:val="AFACE95E"/>
    <w:lvl w:ilvl="0" w:tplc="23803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2729D"/>
    <w:multiLevelType w:val="hybridMultilevel"/>
    <w:tmpl w:val="C270BDBE"/>
    <w:lvl w:ilvl="0" w:tplc="19AE8D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A7F0C"/>
    <w:multiLevelType w:val="multilevel"/>
    <w:tmpl w:val="610E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7A43A6"/>
    <w:multiLevelType w:val="hybridMultilevel"/>
    <w:tmpl w:val="FDB8437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3342C"/>
    <w:multiLevelType w:val="hybridMultilevel"/>
    <w:tmpl w:val="A080C90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756BB"/>
    <w:multiLevelType w:val="hybridMultilevel"/>
    <w:tmpl w:val="B3A68082"/>
    <w:lvl w:ilvl="0" w:tplc="E00255B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C47EC"/>
    <w:multiLevelType w:val="multilevel"/>
    <w:tmpl w:val="C82E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240EE3"/>
    <w:multiLevelType w:val="multilevel"/>
    <w:tmpl w:val="AFC8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207964">
    <w:abstractNumId w:val="2"/>
  </w:num>
  <w:num w:numId="2" w16cid:durableId="438186297">
    <w:abstractNumId w:val="7"/>
  </w:num>
  <w:num w:numId="3" w16cid:durableId="330067703">
    <w:abstractNumId w:val="0"/>
  </w:num>
  <w:num w:numId="4" w16cid:durableId="2020882939">
    <w:abstractNumId w:val="4"/>
  </w:num>
  <w:num w:numId="5" w16cid:durableId="1626695004">
    <w:abstractNumId w:val="5"/>
  </w:num>
  <w:num w:numId="6" w16cid:durableId="2075349729">
    <w:abstractNumId w:val="6"/>
  </w:num>
  <w:num w:numId="7" w16cid:durableId="23333350">
    <w:abstractNumId w:val="3"/>
  </w:num>
  <w:num w:numId="8" w16cid:durableId="1646619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6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15E2C"/>
    <w:rsid w:val="0001151E"/>
    <w:rsid w:val="00012DCB"/>
    <w:rsid w:val="000160F2"/>
    <w:rsid w:val="00017BB9"/>
    <w:rsid w:val="000263FA"/>
    <w:rsid w:val="00027336"/>
    <w:rsid w:val="000336C9"/>
    <w:rsid w:val="0004449F"/>
    <w:rsid w:val="00045812"/>
    <w:rsid w:val="00045B45"/>
    <w:rsid w:val="000464F5"/>
    <w:rsid w:val="000520D6"/>
    <w:rsid w:val="00056CA3"/>
    <w:rsid w:val="000575A3"/>
    <w:rsid w:val="000579E2"/>
    <w:rsid w:val="00057B2C"/>
    <w:rsid w:val="00057D81"/>
    <w:rsid w:val="00057E85"/>
    <w:rsid w:val="00060CB3"/>
    <w:rsid w:val="00063D2E"/>
    <w:rsid w:val="00064DE9"/>
    <w:rsid w:val="00071BC1"/>
    <w:rsid w:val="000746F2"/>
    <w:rsid w:val="000763E0"/>
    <w:rsid w:val="0008263F"/>
    <w:rsid w:val="00084260"/>
    <w:rsid w:val="000853DC"/>
    <w:rsid w:val="00085C62"/>
    <w:rsid w:val="00086335"/>
    <w:rsid w:val="00087463"/>
    <w:rsid w:val="00091BE0"/>
    <w:rsid w:val="00096C83"/>
    <w:rsid w:val="000A3245"/>
    <w:rsid w:val="000A5A72"/>
    <w:rsid w:val="000B2604"/>
    <w:rsid w:val="000B2781"/>
    <w:rsid w:val="000B6B01"/>
    <w:rsid w:val="000C6641"/>
    <w:rsid w:val="000C6712"/>
    <w:rsid w:val="000D20BC"/>
    <w:rsid w:val="000D2842"/>
    <w:rsid w:val="000D3FAE"/>
    <w:rsid w:val="000D411A"/>
    <w:rsid w:val="000E0B3B"/>
    <w:rsid w:val="000E18AC"/>
    <w:rsid w:val="000E1ED1"/>
    <w:rsid w:val="000E22F0"/>
    <w:rsid w:val="000E2CD9"/>
    <w:rsid w:val="000E4FB3"/>
    <w:rsid w:val="000E5FA4"/>
    <w:rsid w:val="000F0523"/>
    <w:rsid w:val="000F2553"/>
    <w:rsid w:val="000F2F0D"/>
    <w:rsid w:val="000F3061"/>
    <w:rsid w:val="000F45E5"/>
    <w:rsid w:val="000F4723"/>
    <w:rsid w:val="00102DC1"/>
    <w:rsid w:val="00104CC9"/>
    <w:rsid w:val="001060CE"/>
    <w:rsid w:val="00111676"/>
    <w:rsid w:val="00111EFA"/>
    <w:rsid w:val="00114456"/>
    <w:rsid w:val="001216D7"/>
    <w:rsid w:val="001269E4"/>
    <w:rsid w:val="00126B2D"/>
    <w:rsid w:val="00132110"/>
    <w:rsid w:val="00136BAC"/>
    <w:rsid w:val="00141A76"/>
    <w:rsid w:val="00143049"/>
    <w:rsid w:val="001454A1"/>
    <w:rsid w:val="0014599A"/>
    <w:rsid w:val="00150D82"/>
    <w:rsid w:val="0016769F"/>
    <w:rsid w:val="00171274"/>
    <w:rsid w:val="00173B39"/>
    <w:rsid w:val="00180345"/>
    <w:rsid w:val="00185DA0"/>
    <w:rsid w:val="0019278B"/>
    <w:rsid w:val="001947ED"/>
    <w:rsid w:val="00194FAF"/>
    <w:rsid w:val="001A17AB"/>
    <w:rsid w:val="001A1EA2"/>
    <w:rsid w:val="001A385B"/>
    <w:rsid w:val="001A3C6B"/>
    <w:rsid w:val="001B16FB"/>
    <w:rsid w:val="001B372F"/>
    <w:rsid w:val="001B5C82"/>
    <w:rsid w:val="001C0CDD"/>
    <w:rsid w:val="001C5CCA"/>
    <w:rsid w:val="001D3BB5"/>
    <w:rsid w:val="001D4369"/>
    <w:rsid w:val="001E42E3"/>
    <w:rsid w:val="001E4939"/>
    <w:rsid w:val="001E4EDA"/>
    <w:rsid w:val="001F0606"/>
    <w:rsid w:val="001F11D3"/>
    <w:rsid w:val="001F36F7"/>
    <w:rsid w:val="001F5D00"/>
    <w:rsid w:val="00200DB5"/>
    <w:rsid w:val="00200F22"/>
    <w:rsid w:val="00207775"/>
    <w:rsid w:val="00211C17"/>
    <w:rsid w:val="00214756"/>
    <w:rsid w:val="00216DE6"/>
    <w:rsid w:val="002255D2"/>
    <w:rsid w:val="002326BC"/>
    <w:rsid w:val="0023710B"/>
    <w:rsid w:val="002401CD"/>
    <w:rsid w:val="002429D8"/>
    <w:rsid w:val="00253F68"/>
    <w:rsid w:val="002540EA"/>
    <w:rsid w:val="002564D6"/>
    <w:rsid w:val="00260505"/>
    <w:rsid w:val="00262926"/>
    <w:rsid w:val="00264CEF"/>
    <w:rsid w:val="002650D8"/>
    <w:rsid w:val="0026548E"/>
    <w:rsid w:val="00270517"/>
    <w:rsid w:val="00275384"/>
    <w:rsid w:val="00277E52"/>
    <w:rsid w:val="00280D53"/>
    <w:rsid w:val="00281055"/>
    <w:rsid w:val="00282228"/>
    <w:rsid w:val="002839F3"/>
    <w:rsid w:val="00290A55"/>
    <w:rsid w:val="00293C59"/>
    <w:rsid w:val="00294C21"/>
    <w:rsid w:val="00294DA9"/>
    <w:rsid w:val="002A375F"/>
    <w:rsid w:val="002A5511"/>
    <w:rsid w:val="002B6AAF"/>
    <w:rsid w:val="002C36B2"/>
    <w:rsid w:val="002C5301"/>
    <w:rsid w:val="002D2C6D"/>
    <w:rsid w:val="002D3DC3"/>
    <w:rsid w:val="002E22FA"/>
    <w:rsid w:val="002E5322"/>
    <w:rsid w:val="002F6283"/>
    <w:rsid w:val="002F66E9"/>
    <w:rsid w:val="002F6712"/>
    <w:rsid w:val="00302D27"/>
    <w:rsid w:val="00303393"/>
    <w:rsid w:val="00304000"/>
    <w:rsid w:val="00304771"/>
    <w:rsid w:val="003059B2"/>
    <w:rsid w:val="00306578"/>
    <w:rsid w:val="003112EF"/>
    <w:rsid w:val="0031139A"/>
    <w:rsid w:val="0031161D"/>
    <w:rsid w:val="003130D7"/>
    <w:rsid w:val="003164DB"/>
    <w:rsid w:val="00324931"/>
    <w:rsid w:val="003263F6"/>
    <w:rsid w:val="00327458"/>
    <w:rsid w:val="003327B6"/>
    <w:rsid w:val="00340564"/>
    <w:rsid w:val="003516B4"/>
    <w:rsid w:val="00352F5B"/>
    <w:rsid w:val="00353A67"/>
    <w:rsid w:val="00354F14"/>
    <w:rsid w:val="00363C5F"/>
    <w:rsid w:val="00370F60"/>
    <w:rsid w:val="00375ACA"/>
    <w:rsid w:val="00376227"/>
    <w:rsid w:val="00380D6F"/>
    <w:rsid w:val="00382C08"/>
    <w:rsid w:val="003832A3"/>
    <w:rsid w:val="003838DB"/>
    <w:rsid w:val="003850E1"/>
    <w:rsid w:val="003879B7"/>
    <w:rsid w:val="003A0486"/>
    <w:rsid w:val="003A19DA"/>
    <w:rsid w:val="003A20D4"/>
    <w:rsid w:val="003B25BB"/>
    <w:rsid w:val="003C1D09"/>
    <w:rsid w:val="003C51E7"/>
    <w:rsid w:val="003D5422"/>
    <w:rsid w:val="003E33E0"/>
    <w:rsid w:val="003E5C34"/>
    <w:rsid w:val="003E6EE1"/>
    <w:rsid w:val="003F354E"/>
    <w:rsid w:val="003F58ED"/>
    <w:rsid w:val="00401546"/>
    <w:rsid w:val="00403D5A"/>
    <w:rsid w:val="00405A00"/>
    <w:rsid w:val="004073A7"/>
    <w:rsid w:val="00407614"/>
    <w:rsid w:val="00415FC4"/>
    <w:rsid w:val="00416708"/>
    <w:rsid w:val="00421E48"/>
    <w:rsid w:val="00423608"/>
    <w:rsid w:val="00426E8D"/>
    <w:rsid w:val="00427D80"/>
    <w:rsid w:val="0043036E"/>
    <w:rsid w:val="00430F27"/>
    <w:rsid w:val="00432BE5"/>
    <w:rsid w:val="00433E6D"/>
    <w:rsid w:val="00444C78"/>
    <w:rsid w:val="00451EC8"/>
    <w:rsid w:val="00452246"/>
    <w:rsid w:val="00453297"/>
    <w:rsid w:val="00455F38"/>
    <w:rsid w:val="004560CF"/>
    <w:rsid w:val="004614EA"/>
    <w:rsid w:val="00463B7E"/>
    <w:rsid w:val="00464A71"/>
    <w:rsid w:val="00467D51"/>
    <w:rsid w:val="00476893"/>
    <w:rsid w:val="004819D0"/>
    <w:rsid w:val="00484B33"/>
    <w:rsid w:val="004911C4"/>
    <w:rsid w:val="004913A1"/>
    <w:rsid w:val="00493F24"/>
    <w:rsid w:val="00495DCC"/>
    <w:rsid w:val="00497123"/>
    <w:rsid w:val="004A1C49"/>
    <w:rsid w:val="004A3206"/>
    <w:rsid w:val="004A37E2"/>
    <w:rsid w:val="004A444E"/>
    <w:rsid w:val="004A49A2"/>
    <w:rsid w:val="004A7DC8"/>
    <w:rsid w:val="004B150F"/>
    <w:rsid w:val="004B4A25"/>
    <w:rsid w:val="004B5B58"/>
    <w:rsid w:val="004C21FE"/>
    <w:rsid w:val="004C33AE"/>
    <w:rsid w:val="004C3BF9"/>
    <w:rsid w:val="004C6686"/>
    <w:rsid w:val="004C7485"/>
    <w:rsid w:val="004D07A2"/>
    <w:rsid w:val="004D0E29"/>
    <w:rsid w:val="004D5CDE"/>
    <w:rsid w:val="004E53C8"/>
    <w:rsid w:val="004F4ABF"/>
    <w:rsid w:val="005007D8"/>
    <w:rsid w:val="005030A9"/>
    <w:rsid w:val="00505038"/>
    <w:rsid w:val="00507BC2"/>
    <w:rsid w:val="00510BF2"/>
    <w:rsid w:val="00516FF7"/>
    <w:rsid w:val="00523125"/>
    <w:rsid w:val="0052342F"/>
    <w:rsid w:val="00523AD7"/>
    <w:rsid w:val="00523D71"/>
    <w:rsid w:val="00524E97"/>
    <w:rsid w:val="0053268E"/>
    <w:rsid w:val="00532748"/>
    <w:rsid w:val="005327E1"/>
    <w:rsid w:val="00532F10"/>
    <w:rsid w:val="00536D59"/>
    <w:rsid w:val="00537152"/>
    <w:rsid w:val="0053737A"/>
    <w:rsid w:val="00550730"/>
    <w:rsid w:val="00556D7A"/>
    <w:rsid w:val="005616ED"/>
    <w:rsid w:val="00561A02"/>
    <w:rsid w:val="0056233B"/>
    <w:rsid w:val="005769B5"/>
    <w:rsid w:val="0057716F"/>
    <w:rsid w:val="005832FC"/>
    <w:rsid w:val="00584D8C"/>
    <w:rsid w:val="005949E8"/>
    <w:rsid w:val="005976A1"/>
    <w:rsid w:val="005A051C"/>
    <w:rsid w:val="005A1693"/>
    <w:rsid w:val="005A7368"/>
    <w:rsid w:val="005A75EA"/>
    <w:rsid w:val="005B1F21"/>
    <w:rsid w:val="005B42DD"/>
    <w:rsid w:val="005C0049"/>
    <w:rsid w:val="005C176B"/>
    <w:rsid w:val="005D2526"/>
    <w:rsid w:val="005D4ADF"/>
    <w:rsid w:val="005D7790"/>
    <w:rsid w:val="005E2D2A"/>
    <w:rsid w:val="005F0698"/>
    <w:rsid w:val="005F72EF"/>
    <w:rsid w:val="00604894"/>
    <w:rsid w:val="0061156F"/>
    <w:rsid w:val="006224FD"/>
    <w:rsid w:val="006238BF"/>
    <w:rsid w:val="00625451"/>
    <w:rsid w:val="00632137"/>
    <w:rsid w:val="00634875"/>
    <w:rsid w:val="00634C49"/>
    <w:rsid w:val="00647DBE"/>
    <w:rsid w:val="00652E48"/>
    <w:rsid w:val="006569BD"/>
    <w:rsid w:val="00656FA9"/>
    <w:rsid w:val="0066197A"/>
    <w:rsid w:val="00664A28"/>
    <w:rsid w:val="006655F1"/>
    <w:rsid w:val="00667241"/>
    <w:rsid w:val="006826F0"/>
    <w:rsid w:val="0068302A"/>
    <w:rsid w:val="00683165"/>
    <w:rsid w:val="00683A6E"/>
    <w:rsid w:val="00691043"/>
    <w:rsid w:val="0069150F"/>
    <w:rsid w:val="006948D5"/>
    <w:rsid w:val="006A1E6E"/>
    <w:rsid w:val="006A31FB"/>
    <w:rsid w:val="006A64B5"/>
    <w:rsid w:val="006B6F15"/>
    <w:rsid w:val="006C0E81"/>
    <w:rsid w:val="006C2890"/>
    <w:rsid w:val="006C43A1"/>
    <w:rsid w:val="006D4868"/>
    <w:rsid w:val="006D5BDE"/>
    <w:rsid w:val="006D5E6B"/>
    <w:rsid w:val="006E1001"/>
    <w:rsid w:val="006E4386"/>
    <w:rsid w:val="006E7996"/>
    <w:rsid w:val="006F6CE5"/>
    <w:rsid w:val="006F70C2"/>
    <w:rsid w:val="0070475B"/>
    <w:rsid w:val="00713173"/>
    <w:rsid w:val="00713D1F"/>
    <w:rsid w:val="007167A4"/>
    <w:rsid w:val="007259EC"/>
    <w:rsid w:val="007337E4"/>
    <w:rsid w:val="00733A20"/>
    <w:rsid w:val="00736844"/>
    <w:rsid w:val="00740F2A"/>
    <w:rsid w:val="007426D0"/>
    <w:rsid w:val="0074430C"/>
    <w:rsid w:val="00744925"/>
    <w:rsid w:val="00752AEE"/>
    <w:rsid w:val="00752B9E"/>
    <w:rsid w:val="00755845"/>
    <w:rsid w:val="007625FB"/>
    <w:rsid w:val="00762F43"/>
    <w:rsid w:val="00770468"/>
    <w:rsid w:val="0077061E"/>
    <w:rsid w:val="00773257"/>
    <w:rsid w:val="00781565"/>
    <w:rsid w:val="007836E0"/>
    <w:rsid w:val="00784A92"/>
    <w:rsid w:val="00787449"/>
    <w:rsid w:val="00787C92"/>
    <w:rsid w:val="00790111"/>
    <w:rsid w:val="00790644"/>
    <w:rsid w:val="0079167E"/>
    <w:rsid w:val="00792BCE"/>
    <w:rsid w:val="00794195"/>
    <w:rsid w:val="00794A5B"/>
    <w:rsid w:val="00795581"/>
    <w:rsid w:val="00795B55"/>
    <w:rsid w:val="007970AE"/>
    <w:rsid w:val="00797BBB"/>
    <w:rsid w:val="007A075F"/>
    <w:rsid w:val="007A27AC"/>
    <w:rsid w:val="007A5675"/>
    <w:rsid w:val="007A5EA8"/>
    <w:rsid w:val="007B193E"/>
    <w:rsid w:val="007B396A"/>
    <w:rsid w:val="007B7126"/>
    <w:rsid w:val="007B7FBC"/>
    <w:rsid w:val="007C0398"/>
    <w:rsid w:val="007C0D78"/>
    <w:rsid w:val="007C379A"/>
    <w:rsid w:val="007C7FB4"/>
    <w:rsid w:val="007D3AD7"/>
    <w:rsid w:val="007D488F"/>
    <w:rsid w:val="007D4C37"/>
    <w:rsid w:val="007E218A"/>
    <w:rsid w:val="007E7491"/>
    <w:rsid w:val="007E79A9"/>
    <w:rsid w:val="007F5A12"/>
    <w:rsid w:val="007F5BF9"/>
    <w:rsid w:val="008043DD"/>
    <w:rsid w:val="00807E70"/>
    <w:rsid w:val="0081236A"/>
    <w:rsid w:val="0081313F"/>
    <w:rsid w:val="00814356"/>
    <w:rsid w:val="00815E2C"/>
    <w:rsid w:val="00821A97"/>
    <w:rsid w:val="00825408"/>
    <w:rsid w:val="00827382"/>
    <w:rsid w:val="00831CE0"/>
    <w:rsid w:val="00834824"/>
    <w:rsid w:val="00835543"/>
    <w:rsid w:val="00843314"/>
    <w:rsid w:val="00845EDA"/>
    <w:rsid w:val="008472C5"/>
    <w:rsid w:val="00853B63"/>
    <w:rsid w:val="008550E9"/>
    <w:rsid w:val="00865A69"/>
    <w:rsid w:val="00866245"/>
    <w:rsid w:val="00870C68"/>
    <w:rsid w:val="008729CC"/>
    <w:rsid w:val="00873AEB"/>
    <w:rsid w:val="0087697E"/>
    <w:rsid w:val="008829F4"/>
    <w:rsid w:val="00883289"/>
    <w:rsid w:val="00883C71"/>
    <w:rsid w:val="008844A4"/>
    <w:rsid w:val="00893D35"/>
    <w:rsid w:val="008A01E3"/>
    <w:rsid w:val="008A6BC5"/>
    <w:rsid w:val="008B0821"/>
    <w:rsid w:val="008B0D81"/>
    <w:rsid w:val="008B1232"/>
    <w:rsid w:val="008B1446"/>
    <w:rsid w:val="008B2B11"/>
    <w:rsid w:val="008B346E"/>
    <w:rsid w:val="008B385D"/>
    <w:rsid w:val="008B4C0C"/>
    <w:rsid w:val="008C35AD"/>
    <w:rsid w:val="008D0B5A"/>
    <w:rsid w:val="008D3CC7"/>
    <w:rsid w:val="008D593E"/>
    <w:rsid w:val="008D5F1F"/>
    <w:rsid w:val="008D6E69"/>
    <w:rsid w:val="008E04F9"/>
    <w:rsid w:val="008E1874"/>
    <w:rsid w:val="008E45DA"/>
    <w:rsid w:val="008F1F1D"/>
    <w:rsid w:val="00900D18"/>
    <w:rsid w:val="0090271C"/>
    <w:rsid w:val="00905E2D"/>
    <w:rsid w:val="00916E34"/>
    <w:rsid w:val="00921A03"/>
    <w:rsid w:val="00940B50"/>
    <w:rsid w:val="00940F3C"/>
    <w:rsid w:val="00950DE5"/>
    <w:rsid w:val="00966937"/>
    <w:rsid w:val="00971BFC"/>
    <w:rsid w:val="009835A6"/>
    <w:rsid w:val="00993C31"/>
    <w:rsid w:val="00995281"/>
    <w:rsid w:val="009961A7"/>
    <w:rsid w:val="009A32F9"/>
    <w:rsid w:val="009A3A2F"/>
    <w:rsid w:val="009B18B5"/>
    <w:rsid w:val="009B38E6"/>
    <w:rsid w:val="009B4395"/>
    <w:rsid w:val="009B4A6E"/>
    <w:rsid w:val="009B6997"/>
    <w:rsid w:val="009C1A36"/>
    <w:rsid w:val="009C2481"/>
    <w:rsid w:val="009C3E67"/>
    <w:rsid w:val="009C5339"/>
    <w:rsid w:val="009D253E"/>
    <w:rsid w:val="009D2FFD"/>
    <w:rsid w:val="009D4E74"/>
    <w:rsid w:val="009D5912"/>
    <w:rsid w:val="009D5E5C"/>
    <w:rsid w:val="009E1FFB"/>
    <w:rsid w:val="009E782A"/>
    <w:rsid w:val="009F1CA9"/>
    <w:rsid w:val="009F30D0"/>
    <w:rsid w:val="009F33C3"/>
    <w:rsid w:val="009F538E"/>
    <w:rsid w:val="00A1048A"/>
    <w:rsid w:val="00A12EF9"/>
    <w:rsid w:val="00A15EBE"/>
    <w:rsid w:val="00A17C5F"/>
    <w:rsid w:val="00A21E22"/>
    <w:rsid w:val="00A3337F"/>
    <w:rsid w:val="00A35C42"/>
    <w:rsid w:val="00A37D70"/>
    <w:rsid w:val="00A41FC3"/>
    <w:rsid w:val="00A42FEB"/>
    <w:rsid w:val="00A43FB1"/>
    <w:rsid w:val="00A45CED"/>
    <w:rsid w:val="00A475B8"/>
    <w:rsid w:val="00A51033"/>
    <w:rsid w:val="00A52C41"/>
    <w:rsid w:val="00A55137"/>
    <w:rsid w:val="00A55503"/>
    <w:rsid w:val="00A55E69"/>
    <w:rsid w:val="00A62C36"/>
    <w:rsid w:val="00A67EFC"/>
    <w:rsid w:val="00A72DD0"/>
    <w:rsid w:val="00A7427A"/>
    <w:rsid w:val="00A76531"/>
    <w:rsid w:val="00A80DB7"/>
    <w:rsid w:val="00A82A15"/>
    <w:rsid w:val="00A914F8"/>
    <w:rsid w:val="00A939C2"/>
    <w:rsid w:val="00AA57C1"/>
    <w:rsid w:val="00AA726F"/>
    <w:rsid w:val="00AA7864"/>
    <w:rsid w:val="00AB0C81"/>
    <w:rsid w:val="00AB7BB1"/>
    <w:rsid w:val="00AC333D"/>
    <w:rsid w:val="00AC4114"/>
    <w:rsid w:val="00AC68D1"/>
    <w:rsid w:val="00AC6C89"/>
    <w:rsid w:val="00AC7341"/>
    <w:rsid w:val="00AD2C03"/>
    <w:rsid w:val="00AD4E14"/>
    <w:rsid w:val="00AD4F0B"/>
    <w:rsid w:val="00AE1F02"/>
    <w:rsid w:val="00AF0B14"/>
    <w:rsid w:val="00AF34A7"/>
    <w:rsid w:val="00AF4E1B"/>
    <w:rsid w:val="00AF52A8"/>
    <w:rsid w:val="00AF569A"/>
    <w:rsid w:val="00B04725"/>
    <w:rsid w:val="00B0732A"/>
    <w:rsid w:val="00B130A9"/>
    <w:rsid w:val="00B2129B"/>
    <w:rsid w:val="00B22124"/>
    <w:rsid w:val="00B22497"/>
    <w:rsid w:val="00B22AE0"/>
    <w:rsid w:val="00B33551"/>
    <w:rsid w:val="00B42CA5"/>
    <w:rsid w:val="00B534BD"/>
    <w:rsid w:val="00B6165E"/>
    <w:rsid w:val="00B63400"/>
    <w:rsid w:val="00B6353C"/>
    <w:rsid w:val="00B72FA0"/>
    <w:rsid w:val="00B747E8"/>
    <w:rsid w:val="00B8166B"/>
    <w:rsid w:val="00B818A8"/>
    <w:rsid w:val="00B82E87"/>
    <w:rsid w:val="00B84C20"/>
    <w:rsid w:val="00B85016"/>
    <w:rsid w:val="00B924F1"/>
    <w:rsid w:val="00B94BDA"/>
    <w:rsid w:val="00B96F94"/>
    <w:rsid w:val="00BA0605"/>
    <w:rsid w:val="00BB08DD"/>
    <w:rsid w:val="00BB5AF5"/>
    <w:rsid w:val="00BB68CD"/>
    <w:rsid w:val="00BC1494"/>
    <w:rsid w:val="00BC3E77"/>
    <w:rsid w:val="00BC4DF6"/>
    <w:rsid w:val="00BD37A7"/>
    <w:rsid w:val="00BD6094"/>
    <w:rsid w:val="00BE064C"/>
    <w:rsid w:val="00BE7375"/>
    <w:rsid w:val="00BF25AE"/>
    <w:rsid w:val="00BF3C5E"/>
    <w:rsid w:val="00BF6C7E"/>
    <w:rsid w:val="00C049A8"/>
    <w:rsid w:val="00C04DDA"/>
    <w:rsid w:val="00C056C2"/>
    <w:rsid w:val="00C06D61"/>
    <w:rsid w:val="00C122D2"/>
    <w:rsid w:val="00C139BA"/>
    <w:rsid w:val="00C17569"/>
    <w:rsid w:val="00C31D74"/>
    <w:rsid w:val="00C35817"/>
    <w:rsid w:val="00C45EAF"/>
    <w:rsid w:val="00C5265B"/>
    <w:rsid w:val="00C54EF4"/>
    <w:rsid w:val="00C55E73"/>
    <w:rsid w:val="00C651B4"/>
    <w:rsid w:val="00C67607"/>
    <w:rsid w:val="00C81D15"/>
    <w:rsid w:val="00C86559"/>
    <w:rsid w:val="00C90600"/>
    <w:rsid w:val="00C92BC0"/>
    <w:rsid w:val="00C931BC"/>
    <w:rsid w:val="00CA00CD"/>
    <w:rsid w:val="00CA0989"/>
    <w:rsid w:val="00CA5F82"/>
    <w:rsid w:val="00CA6405"/>
    <w:rsid w:val="00CA6889"/>
    <w:rsid w:val="00CB0ECB"/>
    <w:rsid w:val="00CB1718"/>
    <w:rsid w:val="00CB2B19"/>
    <w:rsid w:val="00CB4F53"/>
    <w:rsid w:val="00CB5357"/>
    <w:rsid w:val="00CB603B"/>
    <w:rsid w:val="00CB6A19"/>
    <w:rsid w:val="00CB7A7B"/>
    <w:rsid w:val="00CC4E18"/>
    <w:rsid w:val="00CD1B89"/>
    <w:rsid w:val="00CD4557"/>
    <w:rsid w:val="00CD6407"/>
    <w:rsid w:val="00CD78A2"/>
    <w:rsid w:val="00CE205E"/>
    <w:rsid w:val="00CE39F1"/>
    <w:rsid w:val="00CE3E38"/>
    <w:rsid w:val="00CE676D"/>
    <w:rsid w:val="00CE75C4"/>
    <w:rsid w:val="00CF2899"/>
    <w:rsid w:val="00CF2F91"/>
    <w:rsid w:val="00CF6B3A"/>
    <w:rsid w:val="00D02C0F"/>
    <w:rsid w:val="00D053C5"/>
    <w:rsid w:val="00D14276"/>
    <w:rsid w:val="00D14AEE"/>
    <w:rsid w:val="00D233F9"/>
    <w:rsid w:val="00D23F6C"/>
    <w:rsid w:val="00D2591B"/>
    <w:rsid w:val="00D26B14"/>
    <w:rsid w:val="00D320A6"/>
    <w:rsid w:val="00D34A59"/>
    <w:rsid w:val="00D401A6"/>
    <w:rsid w:val="00D51AC1"/>
    <w:rsid w:val="00D54CBB"/>
    <w:rsid w:val="00D56560"/>
    <w:rsid w:val="00D619E2"/>
    <w:rsid w:val="00D62691"/>
    <w:rsid w:val="00D65D54"/>
    <w:rsid w:val="00D67A6B"/>
    <w:rsid w:val="00D7129C"/>
    <w:rsid w:val="00D7363F"/>
    <w:rsid w:val="00D7387F"/>
    <w:rsid w:val="00D74AD8"/>
    <w:rsid w:val="00D76B39"/>
    <w:rsid w:val="00D81662"/>
    <w:rsid w:val="00D8728D"/>
    <w:rsid w:val="00D87843"/>
    <w:rsid w:val="00D902AE"/>
    <w:rsid w:val="00D90E73"/>
    <w:rsid w:val="00D93A8D"/>
    <w:rsid w:val="00D948FE"/>
    <w:rsid w:val="00DA17A8"/>
    <w:rsid w:val="00DA19F0"/>
    <w:rsid w:val="00DB0924"/>
    <w:rsid w:val="00DB4244"/>
    <w:rsid w:val="00DB7CB5"/>
    <w:rsid w:val="00DC5F04"/>
    <w:rsid w:val="00DD6BD0"/>
    <w:rsid w:val="00DE2EC0"/>
    <w:rsid w:val="00DE516C"/>
    <w:rsid w:val="00DE591B"/>
    <w:rsid w:val="00DE7EFB"/>
    <w:rsid w:val="00DF16D2"/>
    <w:rsid w:val="00DF25E3"/>
    <w:rsid w:val="00DF58B9"/>
    <w:rsid w:val="00DF6F37"/>
    <w:rsid w:val="00E100F0"/>
    <w:rsid w:val="00E11271"/>
    <w:rsid w:val="00E13733"/>
    <w:rsid w:val="00E13FAF"/>
    <w:rsid w:val="00E22CAE"/>
    <w:rsid w:val="00E23E78"/>
    <w:rsid w:val="00E245F8"/>
    <w:rsid w:val="00E2550B"/>
    <w:rsid w:val="00E26A20"/>
    <w:rsid w:val="00E30250"/>
    <w:rsid w:val="00E33133"/>
    <w:rsid w:val="00E33E1B"/>
    <w:rsid w:val="00E3631C"/>
    <w:rsid w:val="00E401BB"/>
    <w:rsid w:val="00E41D8F"/>
    <w:rsid w:val="00E43450"/>
    <w:rsid w:val="00E476A0"/>
    <w:rsid w:val="00E53B3C"/>
    <w:rsid w:val="00E54049"/>
    <w:rsid w:val="00E556BC"/>
    <w:rsid w:val="00E6030A"/>
    <w:rsid w:val="00E6571E"/>
    <w:rsid w:val="00E65C58"/>
    <w:rsid w:val="00E65E7A"/>
    <w:rsid w:val="00E703EB"/>
    <w:rsid w:val="00E71270"/>
    <w:rsid w:val="00E73A6C"/>
    <w:rsid w:val="00E75DDA"/>
    <w:rsid w:val="00E760A3"/>
    <w:rsid w:val="00E82116"/>
    <w:rsid w:val="00EA3716"/>
    <w:rsid w:val="00EA7905"/>
    <w:rsid w:val="00EA7B8F"/>
    <w:rsid w:val="00EB12EF"/>
    <w:rsid w:val="00EB319F"/>
    <w:rsid w:val="00EB33A8"/>
    <w:rsid w:val="00EC1149"/>
    <w:rsid w:val="00EC1B60"/>
    <w:rsid w:val="00EC28F6"/>
    <w:rsid w:val="00EC50D5"/>
    <w:rsid w:val="00ED06DD"/>
    <w:rsid w:val="00ED17B0"/>
    <w:rsid w:val="00ED4896"/>
    <w:rsid w:val="00ED48B4"/>
    <w:rsid w:val="00ED5D4A"/>
    <w:rsid w:val="00ED7886"/>
    <w:rsid w:val="00EE3557"/>
    <w:rsid w:val="00EE663F"/>
    <w:rsid w:val="00EE7BD2"/>
    <w:rsid w:val="00EF15D4"/>
    <w:rsid w:val="00EF3DC9"/>
    <w:rsid w:val="00EF45D2"/>
    <w:rsid w:val="00EF4631"/>
    <w:rsid w:val="00F01446"/>
    <w:rsid w:val="00F138E6"/>
    <w:rsid w:val="00F151F5"/>
    <w:rsid w:val="00F17081"/>
    <w:rsid w:val="00F178E7"/>
    <w:rsid w:val="00F237C2"/>
    <w:rsid w:val="00F239C6"/>
    <w:rsid w:val="00F23FF7"/>
    <w:rsid w:val="00F329B8"/>
    <w:rsid w:val="00F33CF6"/>
    <w:rsid w:val="00F4157E"/>
    <w:rsid w:val="00F527A5"/>
    <w:rsid w:val="00F529B2"/>
    <w:rsid w:val="00F57466"/>
    <w:rsid w:val="00F60DDE"/>
    <w:rsid w:val="00F63067"/>
    <w:rsid w:val="00F65202"/>
    <w:rsid w:val="00F70464"/>
    <w:rsid w:val="00F73646"/>
    <w:rsid w:val="00F754F2"/>
    <w:rsid w:val="00F83E7C"/>
    <w:rsid w:val="00F84804"/>
    <w:rsid w:val="00F90E45"/>
    <w:rsid w:val="00F96D1C"/>
    <w:rsid w:val="00FA0C07"/>
    <w:rsid w:val="00FA197F"/>
    <w:rsid w:val="00FA3315"/>
    <w:rsid w:val="00FB1326"/>
    <w:rsid w:val="00FB7453"/>
    <w:rsid w:val="00FC294F"/>
    <w:rsid w:val="00FC442D"/>
    <w:rsid w:val="00FC4C9D"/>
    <w:rsid w:val="00FD05CD"/>
    <w:rsid w:val="00FD0B95"/>
    <w:rsid w:val="00FD1B70"/>
    <w:rsid w:val="00FD3652"/>
    <w:rsid w:val="00FD4521"/>
    <w:rsid w:val="00FD4A44"/>
    <w:rsid w:val="00FE18B4"/>
    <w:rsid w:val="00FE35AB"/>
    <w:rsid w:val="00FE36E1"/>
    <w:rsid w:val="00FE3A10"/>
    <w:rsid w:val="00FE6730"/>
    <w:rsid w:val="00FE70C3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C4ABF"/>
  <w15:chartTrackingRefBased/>
  <w15:docId w15:val="{85D629CE-A803-4A45-A0ED-FEF857F8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D8F"/>
    <w:rPr>
      <w:rFonts w:ascii="Times New Roman" w:eastAsia="Times New Roman" w:hAnsi="Times New Roman" w:cs="Times New Roman"/>
      <w:lang w:eastAsia="fi-FI"/>
    </w:rPr>
  </w:style>
  <w:style w:type="paragraph" w:styleId="Heading1">
    <w:name w:val="heading 1"/>
    <w:basedOn w:val="Normal"/>
    <w:link w:val="Heading1Char"/>
    <w:uiPriority w:val="9"/>
    <w:qFormat/>
    <w:rsid w:val="00057E8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B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6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04725"/>
    <w:pPr>
      <w:jc w:val="center"/>
    </w:pPr>
    <w:rPr>
      <w:rFonts w:eastAsiaTheme="minorHAnsi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4725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04725"/>
    <w:rPr>
      <w:rFonts w:eastAsiaTheme="minorHAnsi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04725"/>
    <w:rPr>
      <w:rFonts w:ascii="Times New Roman" w:hAnsi="Times New Roman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57E85"/>
    <w:rPr>
      <w:rFonts w:ascii="Times New Roman" w:eastAsia="Times New Roman" w:hAnsi="Times New Roman" w:cs="Times New Roman"/>
      <w:b/>
      <w:bCs/>
      <w:kern w:val="36"/>
      <w:sz w:val="48"/>
      <w:szCs w:val="48"/>
      <w:lang w:eastAsia="fi-FI"/>
    </w:rPr>
  </w:style>
  <w:style w:type="character" w:styleId="Hyperlink">
    <w:name w:val="Hyperlink"/>
    <w:basedOn w:val="DefaultParagraphFont"/>
    <w:uiPriority w:val="99"/>
    <w:unhideWhenUsed/>
    <w:rsid w:val="00057E85"/>
    <w:rPr>
      <w:color w:val="0000FF"/>
      <w:u w:val="single"/>
    </w:rPr>
  </w:style>
  <w:style w:type="character" w:customStyle="1" w:styleId="period">
    <w:name w:val="period"/>
    <w:basedOn w:val="DefaultParagraphFont"/>
    <w:rsid w:val="00057E85"/>
  </w:style>
  <w:style w:type="character" w:customStyle="1" w:styleId="cit">
    <w:name w:val="cit"/>
    <w:basedOn w:val="DefaultParagraphFont"/>
    <w:rsid w:val="00057E85"/>
  </w:style>
  <w:style w:type="character" w:customStyle="1" w:styleId="citation-doi">
    <w:name w:val="citation-doi"/>
    <w:basedOn w:val="DefaultParagraphFont"/>
    <w:rsid w:val="00057E85"/>
  </w:style>
  <w:style w:type="character" w:customStyle="1" w:styleId="authors-list-item">
    <w:name w:val="authors-list-item"/>
    <w:basedOn w:val="DefaultParagraphFont"/>
    <w:rsid w:val="00057E85"/>
  </w:style>
  <w:style w:type="character" w:customStyle="1" w:styleId="author-sup-separator">
    <w:name w:val="author-sup-separator"/>
    <w:basedOn w:val="DefaultParagraphFont"/>
    <w:rsid w:val="00057E85"/>
  </w:style>
  <w:style w:type="character" w:customStyle="1" w:styleId="comma">
    <w:name w:val="comma"/>
    <w:basedOn w:val="DefaultParagraphFont"/>
    <w:rsid w:val="00057E85"/>
  </w:style>
  <w:style w:type="character" w:customStyle="1" w:styleId="al-author-name-more">
    <w:name w:val="al-author-name-more"/>
    <w:basedOn w:val="DefaultParagraphFont"/>
    <w:rsid w:val="00057E85"/>
  </w:style>
  <w:style w:type="character" w:customStyle="1" w:styleId="delimiter">
    <w:name w:val="delimiter"/>
    <w:basedOn w:val="DefaultParagraphFont"/>
    <w:rsid w:val="00057E85"/>
  </w:style>
  <w:style w:type="character" w:styleId="Emphasis">
    <w:name w:val="Emphasis"/>
    <w:basedOn w:val="DefaultParagraphFont"/>
    <w:uiPriority w:val="20"/>
    <w:qFormat/>
    <w:rsid w:val="00057E85"/>
    <w:rPr>
      <w:i/>
      <w:iCs/>
    </w:rPr>
  </w:style>
  <w:style w:type="character" w:customStyle="1" w:styleId="labs-docsum-authors">
    <w:name w:val="labs-docsum-authors"/>
    <w:basedOn w:val="DefaultParagraphFont"/>
    <w:rsid w:val="00057E85"/>
  </w:style>
  <w:style w:type="character" w:customStyle="1" w:styleId="labs-docsum-journal-citation">
    <w:name w:val="labs-docsum-journal-citation"/>
    <w:basedOn w:val="DefaultParagraphFont"/>
    <w:rsid w:val="00057E85"/>
  </w:style>
  <w:style w:type="character" w:customStyle="1" w:styleId="position-number">
    <w:name w:val="position-number"/>
    <w:basedOn w:val="DefaultParagraphFont"/>
    <w:rsid w:val="00057E85"/>
  </w:style>
  <w:style w:type="character" w:customStyle="1" w:styleId="citation-part">
    <w:name w:val="citation-part"/>
    <w:basedOn w:val="DefaultParagraphFont"/>
    <w:rsid w:val="008D593E"/>
  </w:style>
  <w:style w:type="character" w:customStyle="1" w:styleId="docsum-pmid">
    <w:name w:val="docsum-pmid"/>
    <w:basedOn w:val="DefaultParagraphFont"/>
    <w:rsid w:val="008D593E"/>
  </w:style>
  <w:style w:type="paragraph" w:styleId="NoSpacing">
    <w:name w:val="No Spacing"/>
    <w:uiPriority w:val="1"/>
    <w:qFormat/>
    <w:rsid w:val="00523125"/>
    <w:rPr>
      <w:rFonts w:ascii="Times New Roman" w:eastAsia="Times New Roman" w:hAnsi="Times New Roman" w:cs="Times New Roman"/>
      <w:lang w:eastAsia="fi-FI"/>
    </w:rPr>
  </w:style>
  <w:style w:type="character" w:customStyle="1" w:styleId="Ratkaisematonmaininta1">
    <w:name w:val="Ratkaisematon maininta1"/>
    <w:basedOn w:val="DefaultParagraphFont"/>
    <w:uiPriority w:val="99"/>
    <w:semiHidden/>
    <w:unhideWhenUsed/>
    <w:rsid w:val="003879B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3B6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B63"/>
    <w:rPr>
      <w:rFonts w:ascii="Times New Roman" w:eastAsia="Times New Roman" w:hAnsi="Times New Roman" w:cs="Times New Roman"/>
      <w:sz w:val="18"/>
      <w:szCs w:val="18"/>
      <w:lang w:eastAsia="fi-FI"/>
    </w:rPr>
  </w:style>
  <w:style w:type="character" w:styleId="CommentReference">
    <w:name w:val="annotation reference"/>
    <w:basedOn w:val="DefaultParagraphFont"/>
    <w:uiPriority w:val="99"/>
    <w:semiHidden/>
    <w:unhideWhenUsed/>
    <w:rsid w:val="00141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1A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1A76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A76"/>
    <w:rPr>
      <w:rFonts w:ascii="Times New Roman" w:eastAsia="Times New Roman" w:hAnsi="Times New Roman" w:cs="Times New Roman"/>
      <w:b/>
      <w:bCs/>
      <w:sz w:val="20"/>
      <w:szCs w:val="20"/>
      <w:lang w:eastAsia="fi-FI"/>
    </w:rPr>
  </w:style>
  <w:style w:type="paragraph" w:styleId="Revision">
    <w:name w:val="Revision"/>
    <w:hidden/>
    <w:uiPriority w:val="99"/>
    <w:semiHidden/>
    <w:rsid w:val="003B25BB"/>
    <w:rPr>
      <w:rFonts w:ascii="Times New Roman" w:eastAsia="Times New Roman" w:hAnsi="Times New Roman" w:cs="Times New Roman"/>
      <w:lang w:eastAsia="fi-FI"/>
    </w:rPr>
  </w:style>
  <w:style w:type="paragraph" w:styleId="Header">
    <w:name w:val="header"/>
    <w:basedOn w:val="Normal"/>
    <w:link w:val="HeaderChar"/>
    <w:uiPriority w:val="99"/>
    <w:unhideWhenUsed/>
    <w:rsid w:val="00EC50D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0D5"/>
    <w:rPr>
      <w:rFonts w:ascii="Times New Roman" w:eastAsia="Times New Roman" w:hAnsi="Times New Roman" w:cs="Times New Roman"/>
      <w:lang w:eastAsia="fi-FI"/>
    </w:rPr>
  </w:style>
  <w:style w:type="paragraph" w:styleId="Footer">
    <w:name w:val="footer"/>
    <w:basedOn w:val="Normal"/>
    <w:link w:val="FooterChar"/>
    <w:uiPriority w:val="99"/>
    <w:unhideWhenUsed/>
    <w:rsid w:val="00EC50D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0D5"/>
    <w:rPr>
      <w:rFonts w:ascii="Times New Roman" w:eastAsia="Times New Roman" w:hAnsi="Times New Roman" w:cs="Times New Roman"/>
      <w:lang w:eastAsia="fi-FI"/>
    </w:rPr>
  </w:style>
  <w:style w:type="character" w:styleId="FollowedHyperlink">
    <w:name w:val="FollowedHyperlink"/>
    <w:basedOn w:val="DefaultParagraphFont"/>
    <w:uiPriority w:val="99"/>
    <w:semiHidden/>
    <w:unhideWhenUsed/>
    <w:rsid w:val="00C651B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B1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i-FI"/>
    </w:rPr>
  </w:style>
  <w:style w:type="paragraph" w:styleId="NormalWeb">
    <w:name w:val="Normal (Web)"/>
    <w:basedOn w:val="Normal"/>
    <w:uiPriority w:val="99"/>
    <w:unhideWhenUsed/>
    <w:rsid w:val="00AF0B1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F0B14"/>
    <w:rPr>
      <w:b/>
      <w:bCs/>
    </w:rPr>
  </w:style>
  <w:style w:type="table" w:styleId="TableGrid">
    <w:name w:val="Table Grid"/>
    <w:basedOn w:val="TableNormal"/>
    <w:uiPriority w:val="39"/>
    <w:rsid w:val="00E41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ult-data-hit">
    <w:name w:val="result-data-hit"/>
    <w:basedOn w:val="Normal"/>
    <w:rsid w:val="006E7996"/>
    <w:pPr>
      <w:spacing w:before="100" w:beforeAutospacing="1" w:after="100" w:afterAutospacing="1"/>
    </w:pPr>
  </w:style>
  <w:style w:type="character" w:customStyle="1" w:styleId="codecontainer">
    <w:name w:val="codecontainer"/>
    <w:basedOn w:val="DefaultParagraphFont"/>
    <w:rsid w:val="006E7996"/>
  </w:style>
  <w:style w:type="character" w:customStyle="1" w:styleId="titlecontainer">
    <w:name w:val="titlecontainer"/>
    <w:basedOn w:val="DefaultParagraphFont"/>
    <w:rsid w:val="006E7996"/>
  </w:style>
  <w:style w:type="character" w:styleId="UnresolvedMention">
    <w:name w:val="Unresolved Mention"/>
    <w:basedOn w:val="DefaultParagraphFont"/>
    <w:uiPriority w:val="99"/>
    <w:semiHidden/>
    <w:unhideWhenUsed/>
    <w:rsid w:val="00634C4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6BC"/>
    <w:rPr>
      <w:rFonts w:asciiTheme="majorHAnsi" w:eastAsiaTheme="majorEastAsia" w:hAnsiTheme="majorHAnsi" w:cstheme="majorBidi"/>
      <w:color w:val="1F3763" w:themeColor="accent1" w:themeShade="7F"/>
      <w:lang w:eastAsia="fi-FI"/>
    </w:rPr>
  </w:style>
  <w:style w:type="character" w:customStyle="1" w:styleId="title-text">
    <w:name w:val="title-text"/>
    <w:basedOn w:val="DefaultParagraphFont"/>
    <w:rsid w:val="009C1A36"/>
  </w:style>
  <w:style w:type="paragraph" w:styleId="ListParagraph">
    <w:name w:val="List Paragraph"/>
    <w:basedOn w:val="Normal"/>
    <w:uiPriority w:val="34"/>
    <w:qFormat/>
    <w:rsid w:val="00B747E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26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33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0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1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3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1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5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9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1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5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5334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05737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176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94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2917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3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8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4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8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3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6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68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2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4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0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9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7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3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6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26ED17-8314-B74D-A6D7-C0B2CD773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Heikki Mäntymäki</dc:creator>
  <cp:keywords/>
  <dc:description/>
  <cp:lastModifiedBy>Indhumathi S Sukumar K</cp:lastModifiedBy>
  <cp:revision>3</cp:revision>
  <cp:lastPrinted>2020-05-27T12:24:00Z</cp:lastPrinted>
  <dcterms:created xsi:type="dcterms:W3CDTF">2021-09-15T03:39:00Z</dcterms:created>
  <dcterms:modified xsi:type="dcterms:W3CDTF">2023-06-30T18:02:00Z</dcterms:modified>
</cp:coreProperties>
</file>