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7423F" w14:textId="2559573E" w:rsidR="000028AA" w:rsidRPr="005A6D99" w:rsidRDefault="000028AA" w:rsidP="000028AA">
      <w:pPr>
        <w:rPr>
          <w:rFonts w:ascii="Times New Roman" w:eastAsia="宋体" w:hAnsi="Times New Roman" w:cs="Times New Roman"/>
          <w:b/>
          <w:bCs/>
          <w:szCs w:val="21"/>
        </w:rPr>
      </w:pPr>
      <w:r>
        <w:rPr>
          <w:rFonts w:ascii="Times New Roman" w:eastAsia="宋体" w:hAnsi="Times New Roman" w:cs="Times New Roman" w:hint="eastAsia"/>
          <w:b/>
          <w:bCs/>
          <w:szCs w:val="21"/>
        </w:rPr>
        <w:t>Appendix-</w:t>
      </w:r>
      <w:r w:rsidR="001932EC">
        <w:rPr>
          <w:rFonts w:ascii="Times New Roman" w:eastAsia="宋体" w:hAnsi="Times New Roman" w:cs="Times New Roman" w:hint="eastAsia"/>
          <w:b/>
          <w:bCs/>
          <w:szCs w:val="21"/>
        </w:rPr>
        <w:t>1</w:t>
      </w:r>
      <w:r>
        <w:rPr>
          <w:rFonts w:ascii="Times New Roman" w:eastAsia="宋体" w:hAnsi="Times New Roman" w:cs="Times New Roman" w:hint="eastAsia"/>
          <w:b/>
          <w:bCs/>
          <w:szCs w:val="21"/>
        </w:rPr>
        <w:t xml:space="preserve"> </w:t>
      </w:r>
      <w:r w:rsidRPr="000028AA">
        <w:rPr>
          <w:rFonts w:ascii="Times New Roman" w:eastAsia="宋体" w:hAnsi="Times New Roman" w:cs="Times New Roman"/>
          <w:b/>
          <w:bCs/>
          <w:szCs w:val="21"/>
        </w:rPr>
        <w:t>Classification of the J-sign by the quadrant method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838"/>
        <w:gridCol w:w="6458"/>
      </w:tblGrid>
      <w:tr w:rsidR="000028AA" w:rsidRPr="00C77420" w14:paraId="60F51177" w14:textId="77777777" w:rsidTr="00D00555">
        <w:tc>
          <w:tcPr>
            <w:tcW w:w="1838" w:type="dxa"/>
          </w:tcPr>
          <w:p w14:paraId="5CB536A3" w14:textId="77777777" w:rsidR="000028AA" w:rsidRPr="00C77420" w:rsidRDefault="000028AA" w:rsidP="00D00555">
            <w:pPr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C77420">
              <w:rPr>
                <w:rFonts w:ascii="Times New Roman" w:eastAsia="宋体" w:hAnsi="Times New Roman" w:cs="Times New Roman"/>
                <w:b/>
                <w:bCs/>
                <w:szCs w:val="21"/>
              </w:rPr>
              <w:t>J-sign grade</w:t>
            </w:r>
          </w:p>
        </w:tc>
        <w:tc>
          <w:tcPr>
            <w:tcW w:w="6458" w:type="dxa"/>
          </w:tcPr>
          <w:p w14:paraId="2EFDFD8F" w14:textId="77777777" w:rsidR="000028AA" w:rsidRPr="00C77420" w:rsidRDefault="000028AA" w:rsidP="00D00555">
            <w:pPr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C77420">
              <w:rPr>
                <w:rFonts w:ascii="Times New Roman" w:eastAsia="宋体" w:hAnsi="Times New Roman" w:cs="Times New Roman"/>
                <w:b/>
                <w:bCs/>
                <w:szCs w:val="21"/>
              </w:rPr>
              <w:t>Clinical examination features</w:t>
            </w:r>
          </w:p>
        </w:tc>
      </w:tr>
      <w:tr w:rsidR="000028AA" w:rsidRPr="00C77420" w14:paraId="14F80ACB" w14:textId="77777777" w:rsidTr="00D00555">
        <w:tc>
          <w:tcPr>
            <w:tcW w:w="1838" w:type="dxa"/>
          </w:tcPr>
          <w:p w14:paraId="34ABFD1D" w14:textId="77777777" w:rsidR="000028AA" w:rsidRPr="00C77420" w:rsidRDefault="000028AA" w:rsidP="00D005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77420">
              <w:rPr>
                <w:rFonts w:ascii="Times New Roman" w:eastAsia="宋体" w:hAnsi="Times New Roman" w:cs="Times New Roman"/>
                <w:szCs w:val="21"/>
              </w:rPr>
              <w:t>J- (normal-grade)</w:t>
            </w:r>
          </w:p>
        </w:tc>
        <w:tc>
          <w:tcPr>
            <w:tcW w:w="6458" w:type="dxa"/>
          </w:tcPr>
          <w:p w14:paraId="451A172E" w14:textId="77777777" w:rsidR="000028AA" w:rsidRPr="00C77420" w:rsidRDefault="000028AA" w:rsidP="00D005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77420">
              <w:rPr>
                <w:rFonts w:ascii="Times New Roman" w:eastAsia="宋体" w:hAnsi="Times New Roman" w:cs="Times New Roman"/>
                <w:szCs w:val="21"/>
              </w:rPr>
              <w:t>patellar displacement not exceeding 1/4 of the maximum transverse diameter of the patella.</w:t>
            </w:r>
          </w:p>
        </w:tc>
      </w:tr>
      <w:tr w:rsidR="000028AA" w:rsidRPr="00C77420" w14:paraId="34792B69" w14:textId="77777777" w:rsidTr="00D00555">
        <w:tc>
          <w:tcPr>
            <w:tcW w:w="1838" w:type="dxa"/>
          </w:tcPr>
          <w:p w14:paraId="0AC2C160" w14:textId="77777777" w:rsidR="000028AA" w:rsidRPr="00C77420" w:rsidRDefault="000028AA" w:rsidP="00D005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77420">
              <w:rPr>
                <w:rFonts w:ascii="Times New Roman" w:eastAsia="宋体" w:hAnsi="Times New Roman" w:cs="Times New Roman"/>
                <w:szCs w:val="21"/>
              </w:rPr>
              <w:t>J1+ (mild)</w:t>
            </w:r>
          </w:p>
        </w:tc>
        <w:tc>
          <w:tcPr>
            <w:tcW w:w="6458" w:type="dxa"/>
          </w:tcPr>
          <w:p w14:paraId="6C81391E" w14:textId="77777777" w:rsidR="000028AA" w:rsidRPr="00C77420" w:rsidRDefault="000028AA" w:rsidP="00D005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77420">
              <w:rPr>
                <w:rFonts w:ascii="Times New Roman" w:eastAsia="宋体" w:hAnsi="Times New Roman" w:cs="Times New Roman"/>
                <w:szCs w:val="21"/>
              </w:rPr>
              <w:t>patellar displacement not exceeding 2/4.</w:t>
            </w:r>
          </w:p>
        </w:tc>
      </w:tr>
      <w:tr w:rsidR="000028AA" w:rsidRPr="00C77420" w14:paraId="265FA27B" w14:textId="77777777" w:rsidTr="00D00555">
        <w:tc>
          <w:tcPr>
            <w:tcW w:w="1838" w:type="dxa"/>
          </w:tcPr>
          <w:p w14:paraId="27832A32" w14:textId="77777777" w:rsidR="000028AA" w:rsidRPr="00C77420" w:rsidRDefault="000028AA" w:rsidP="00D005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77420">
              <w:rPr>
                <w:rFonts w:ascii="Times New Roman" w:eastAsia="宋体" w:hAnsi="Times New Roman" w:cs="Times New Roman"/>
                <w:szCs w:val="21"/>
              </w:rPr>
              <w:t>J2+ (moderate)</w:t>
            </w:r>
          </w:p>
        </w:tc>
        <w:tc>
          <w:tcPr>
            <w:tcW w:w="6458" w:type="dxa"/>
          </w:tcPr>
          <w:p w14:paraId="6DF68BD7" w14:textId="77777777" w:rsidR="000028AA" w:rsidRPr="00C77420" w:rsidRDefault="000028AA" w:rsidP="00D005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77420">
              <w:rPr>
                <w:rFonts w:ascii="Times New Roman" w:eastAsia="宋体" w:hAnsi="Times New Roman" w:cs="Times New Roman"/>
                <w:szCs w:val="21"/>
              </w:rPr>
              <w:t>patellar displacement exceeding 2/4.</w:t>
            </w:r>
          </w:p>
        </w:tc>
      </w:tr>
      <w:tr w:rsidR="000028AA" w:rsidRPr="00C77420" w14:paraId="00C5D9AB" w14:textId="77777777" w:rsidTr="00D00555">
        <w:tc>
          <w:tcPr>
            <w:tcW w:w="1838" w:type="dxa"/>
          </w:tcPr>
          <w:p w14:paraId="3DE90766" w14:textId="77777777" w:rsidR="000028AA" w:rsidRPr="00C77420" w:rsidRDefault="000028AA" w:rsidP="00D005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77420">
              <w:rPr>
                <w:rFonts w:ascii="Times New Roman" w:eastAsia="宋体" w:hAnsi="Times New Roman" w:cs="Times New Roman"/>
                <w:szCs w:val="21"/>
              </w:rPr>
              <w:t>J3+ (high)</w:t>
            </w:r>
          </w:p>
        </w:tc>
        <w:tc>
          <w:tcPr>
            <w:tcW w:w="6458" w:type="dxa"/>
          </w:tcPr>
          <w:p w14:paraId="2FCDAF2B" w14:textId="77777777" w:rsidR="000028AA" w:rsidRPr="00C77420" w:rsidRDefault="000028AA" w:rsidP="00D0055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77420">
              <w:rPr>
                <w:rFonts w:ascii="Times New Roman" w:eastAsia="宋体" w:hAnsi="Times New Roman" w:cs="Times New Roman"/>
                <w:szCs w:val="21"/>
              </w:rPr>
              <w:t>Habitual patellar dislocation in extension: complete patellar dislocation occurs with each knee extension.</w:t>
            </w:r>
          </w:p>
        </w:tc>
      </w:tr>
    </w:tbl>
    <w:p w14:paraId="4F1B1B8A" w14:textId="77777777" w:rsidR="000028AA" w:rsidRPr="00C77420" w:rsidRDefault="000028AA" w:rsidP="000028AA">
      <w:pPr>
        <w:rPr>
          <w:rFonts w:ascii="Times New Roman" w:eastAsia="宋体" w:hAnsi="Times New Roman" w:cs="Times New Roman"/>
          <w:szCs w:val="21"/>
        </w:rPr>
      </w:pPr>
    </w:p>
    <w:p w14:paraId="0122C6F5" w14:textId="77777777" w:rsidR="00E42C4B" w:rsidRPr="000028AA" w:rsidRDefault="00E42C4B">
      <w:pPr>
        <w:rPr>
          <w:rFonts w:hint="eastAsia"/>
        </w:rPr>
      </w:pPr>
    </w:p>
    <w:sectPr w:rsidR="00E42C4B" w:rsidRPr="000028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35E54" w14:textId="77777777" w:rsidR="0069490D" w:rsidRDefault="0069490D" w:rsidP="00EB7EDA">
      <w:pPr>
        <w:rPr>
          <w:rFonts w:hint="eastAsia"/>
        </w:rPr>
      </w:pPr>
      <w:r>
        <w:separator/>
      </w:r>
    </w:p>
  </w:endnote>
  <w:endnote w:type="continuationSeparator" w:id="0">
    <w:p w14:paraId="37BF8C14" w14:textId="77777777" w:rsidR="0069490D" w:rsidRDefault="0069490D" w:rsidP="00EB7ED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DCF1C" w14:textId="77777777" w:rsidR="0069490D" w:rsidRDefault="0069490D" w:rsidP="00EB7EDA">
      <w:pPr>
        <w:rPr>
          <w:rFonts w:hint="eastAsia"/>
        </w:rPr>
      </w:pPr>
      <w:r>
        <w:separator/>
      </w:r>
    </w:p>
  </w:footnote>
  <w:footnote w:type="continuationSeparator" w:id="0">
    <w:p w14:paraId="3EFE47E4" w14:textId="77777777" w:rsidR="0069490D" w:rsidRDefault="0069490D" w:rsidP="00EB7ED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jSwNDY3NDY0MzY3N7VQ0lEKTi0uzszPAykwrgUASCs3CCwAAAA="/>
  </w:docVars>
  <w:rsids>
    <w:rsidRoot w:val="000028AA"/>
    <w:rsid w:val="000028AA"/>
    <w:rsid w:val="001932EC"/>
    <w:rsid w:val="002754EA"/>
    <w:rsid w:val="0069490D"/>
    <w:rsid w:val="008B0C01"/>
    <w:rsid w:val="00A51234"/>
    <w:rsid w:val="00B5461E"/>
    <w:rsid w:val="00CA0856"/>
    <w:rsid w:val="00E42C4B"/>
    <w:rsid w:val="00EB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F01F37"/>
  <w15:chartTrackingRefBased/>
  <w15:docId w15:val="{170E0D06-EA7C-44D2-AF8E-7542227C4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28AA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028AA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28AA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28AA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28AA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28AA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28AA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28AA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28AA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28AA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028A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028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028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028A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028A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028A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028A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028A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028A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028A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0028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28AA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0028A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28AA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0028A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28AA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0028A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028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0028A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028A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0028AA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EB7ED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EB7EDA"/>
    <w:rPr>
      <w:sz w:val="18"/>
      <w:szCs w:val="18"/>
      <w14:ligatures w14:val="none"/>
    </w:rPr>
  </w:style>
  <w:style w:type="paragraph" w:styleId="af1">
    <w:name w:val="footer"/>
    <w:basedOn w:val="a"/>
    <w:link w:val="af2"/>
    <w:uiPriority w:val="99"/>
    <w:unhideWhenUsed/>
    <w:rsid w:val="00EB7E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EB7EDA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Daofeng Wang</dc:creator>
  <cp:keywords/>
  <dc:description/>
  <cp:lastModifiedBy>Daofeng Wang</cp:lastModifiedBy>
  <cp:revision>3</cp:revision>
  <dcterms:created xsi:type="dcterms:W3CDTF">2026-07-21T07:48:00Z</dcterms:created>
  <dcterms:modified xsi:type="dcterms:W3CDTF">2026-07-21T15:28:00Z</dcterms:modified>
</cp:coreProperties>
</file>