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FCAD6F" w14:textId="12133BEC" w:rsidR="001C0940" w:rsidRPr="004020AC" w:rsidRDefault="001C0940" w:rsidP="001C0940">
      <w:pPr>
        <w:spacing w:line="360" w:lineRule="auto"/>
        <w:rPr>
          <w:rFonts w:asciiTheme="majorBidi" w:hAnsiTheme="majorBidi" w:cstheme="majorBidi"/>
          <w:b/>
          <w:bCs/>
          <w:color w:val="000000" w:themeColor="text1"/>
          <w:sz w:val="24"/>
          <w:szCs w:val="24"/>
          <w:shd w:val="clear" w:color="auto" w:fill="FFFFFF"/>
        </w:rPr>
      </w:pPr>
      <w:bookmarkStart w:id="0" w:name="_Toc161662905"/>
      <w:r w:rsidRPr="004020AC">
        <w:rPr>
          <w:rFonts w:asciiTheme="majorBidi" w:hAnsiTheme="majorBidi" w:cstheme="majorBidi"/>
          <w:b/>
          <w:bCs/>
          <w:color w:val="000000" w:themeColor="text1"/>
          <w:sz w:val="24"/>
          <w:szCs w:val="24"/>
          <w:shd w:val="clear" w:color="auto" w:fill="FFFFFF"/>
        </w:rPr>
        <w:t xml:space="preserve">Table (1): The </w:t>
      </w:r>
      <w:r w:rsidR="00AE6FAB">
        <w:rPr>
          <w:rFonts w:asciiTheme="majorBidi" w:hAnsiTheme="majorBidi" w:cstheme="majorBidi"/>
          <w:b/>
          <w:bCs/>
          <w:color w:val="000000" w:themeColor="text1"/>
          <w:sz w:val="24"/>
          <w:szCs w:val="24"/>
          <w:shd w:val="clear" w:color="auto" w:fill="FFFFFF"/>
        </w:rPr>
        <w:t>reference</w:t>
      </w:r>
      <w:r w:rsidRPr="004020AC">
        <w:rPr>
          <w:rFonts w:asciiTheme="majorBidi" w:hAnsiTheme="majorBidi" w:cstheme="majorBidi"/>
          <w:b/>
          <w:bCs/>
          <w:color w:val="000000" w:themeColor="text1"/>
          <w:sz w:val="24"/>
          <w:szCs w:val="24"/>
          <w:shd w:val="clear" w:color="auto" w:fill="FFFFFF"/>
        </w:rPr>
        <w:t xml:space="preserve"> intervals for hemoglobin and chemistry (World Health Organization</w:t>
      </w:r>
      <w:r w:rsidR="00AE6FAB">
        <w:rPr>
          <w:rFonts w:asciiTheme="majorBidi" w:hAnsiTheme="majorBidi" w:cstheme="majorBidi"/>
          <w:b/>
          <w:bCs/>
          <w:color w:val="000000" w:themeColor="text1"/>
          <w:sz w:val="24"/>
          <w:szCs w:val="24"/>
          <w:shd w:val="clear" w:color="auto" w:fill="FFFFFF"/>
        </w:rPr>
        <w:t>,</w:t>
      </w:r>
      <w:r w:rsidRPr="004020AC">
        <w:rPr>
          <w:rFonts w:asciiTheme="majorBidi" w:hAnsiTheme="majorBidi" w:cstheme="majorBidi"/>
          <w:b/>
          <w:bCs/>
          <w:color w:val="000000" w:themeColor="text1"/>
          <w:sz w:val="24"/>
          <w:szCs w:val="24"/>
          <w:shd w:val="clear" w:color="auto" w:fill="FFFFFF"/>
        </w:rPr>
        <w:t xml:space="preserve"> 2001) and (El Beleidy et al., 2017):</w:t>
      </w:r>
      <w:bookmarkEnd w:id="0"/>
    </w:p>
    <w:tbl>
      <w:tblPr>
        <w:tblStyle w:val="TableGrid"/>
        <w:tblW w:w="5058" w:type="pct"/>
        <w:jc w:val="center"/>
        <w:tblLook w:val="04A0" w:firstRow="1" w:lastRow="0" w:firstColumn="1" w:lastColumn="0" w:noHBand="0" w:noVBand="1"/>
      </w:tblPr>
      <w:tblGrid>
        <w:gridCol w:w="2932"/>
        <w:gridCol w:w="2232"/>
        <w:gridCol w:w="2088"/>
        <w:gridCol w:w="2206"/>
      </w:tblGrid>
      <w:tr w:rsidR="001C0940" w:rsidRPr="004020AC" w14:paraId="5C4CB140" w14:textId="77777777" w:rsidTr="008E78D8">
        <w:trPr>
          <w:jc w:val="center"/>
        </w:trPr>
        <w:tc>
          <w:tcPr>
            <w:tcW w:w="1550" w:type="pct"/>
          </w:tcPr>
          <w:p w14:paraId="2996710A" w14:textId="77777777" w:rsidR="001C0940" w:rsidRPr="004020AC" w:rsidRDefault="001C0940" w:rsidP="008E78D8">
            <w:pPr>
              <w:spacing w:after="160" w:line="360" w:lineRule="auto"/>
              <w:rPr>
                <w:rFonts w:asciiTheme="majorBidi" w:hAnsiTheme="majorBidi" w:cstheme="majorBidi"/>
                <w:color w:val="000000" w:themeColor="text1"/>
                <w:sz w:val="24"/>
                <w:szCs w:val="24"/>
                <w:shd w:val="clear" w:color="auto" w:fill="FFFFFF"/>
              </w:rPr>
            </w:pPr>
          </w:p>
        </w:tc>
        <w:tc>
          <w:tcPr>
            <w:tcW w:w="1180" w:type="pct"/>
          </w:tcPr>
          <w:p w14:paraId="0B7B4DD3" w14:textId="77777777" w:rsidR="001C0940" w:rsidRPr="004020AC" w:rsidRDefault="001C0940" w:rsidP="008E78D8">
            <w:pPr>
              <w:spacing w:after="160" w:line="360" w:lineRule="auto"/>
              <w:rPr>
                <w:rFonts w:asciiTheme="majorBidi" w:hAnsiTheme="majorBidi" w:cstheme="majorBidi"/>
                <w:color w:val="000000" w:themeColor="text1"/>
                <w:sz w:val="24"/>
                <w:szCs w:val="24"/>
                <w:shd w:val="clear" w:color="auto" w:fill="FFFFFF"/>
              </w:rPr>
            </w:pPr>
            <w:r w:rsidRPr="004020AC">
              <w:rPr>
                <w:rFonts w:asciiTheme="majorBidi" w:hAnsiTheme="majorBidi" w:cstheme="majorBidi"/>
                <w:color w:val="000000" w:themeColor="text1"/>
                <w:sz w:val="24"/>
                <w:szCs w:val="24"/>
                <w:shd w:val="clear" w:color="auto" w:fill="FFFFFF"/>
              </w:rPr>
              <w:t>Children 5-12</w:t>
            </w:r>
          </w:p>
        </w:tc>
        <w:tc>
          <w:tcPr>
            <w:tcW w:w="1104" w:type="pct"/>
          </w:tcPr>
          <w:p w14:paraId="14654C2E" w14:textId="77777777" w:rsidR="001C0940" w:rsidRPr="004020AC" w:rsidRDefault="001C0940" w:rsidP="008E78D8">
            <w:pPr>
              <w:spacing w:after="160" w:line="360" w:lineRule="auto"/>
              <w:rPr>
                <w:rFonts w:asciiTheme="majorBidi" w:hAnsiTheme="majorBidi" w:cstheme="majorBidi"/>
                <w:color w:val="000000" w:themeColor="text1"/>
                <w:sz w:val="24"/>
                <w:szCs w:val="24"/>
                <w:shd w:val="clear" w:color="auto" w:fill="FFFFFF"/>
              </w:rPr>
            </w:pPr>
            <w:r w:rsidRPr="004020AC">
              <w:rPr>
                <w:rFonts w:asciiTheme="majorBidi" w:hAnsiTheme="majorBidi" w:cstheme="majorBidi"/>
                <w:color w:val="000000" w:themeColor="text1"/>
                <w:sz w:val="24"/>
                <w:szCs w:val="24"/>
                <w:shd w:val="clear" w:color="auto" w:fill="FFFFFF"/>
              </w:rPr>
              <w:t>Adults’ males</w:t>
            </w:r>
          </w:p>
        </w:tc>
        <w:tc>
          <w:tcPr>
            <w:tcW w:w="1166" w:type="pct"/>
          </w:tcPr>
          <w:p w14:paraId="0D2840DA" w14:textId="77777777" w:rsidR="001C0940" w:rsidRPr="004020AC" w:rsidRDefault="001C0940" w:rsidP="008E78D8">
            <w:pPr>
              <w:spacing w:after="160" w:line="360" w:lineRule="auto"/>
              <w:rPr>
                <w:rFonts w:asciiTheme="majorBidi" w:hAnsiTheme="majorBidi" w:cstheme="majorBidi"/>
                <w:color w:val="000000" w:themeColor="text1"/>
                <w:sz w:val="24"/>
                <w:szCs w:val="24"/>
                <w:shd w:val="clear" w:color="auto" w:fill="FFFFFF"/>
              </w:rPr>
            </w:pPr>
            <w:r w:rsidRPr="004020AC">
              <w:rPr>
                <w:rFonts w:asciiTheme="majorBidi" w:hAnsiTheme="majorBidi" w:cstheme="majorBidi"/>
                <w:color w:val="000000" w:themeColor="text1"/>
                <w:sz w:val="24"/>
                <w:szCs w:val="24"/>
                <w:shd w:val="clear" w:color="auto" w:fill="FFFFFF"/>
              </w:rPr>
              <w:t>Adults’ females</w:t>
            </w:r>
          </w:p>
        </w:tc>
      </w:tr>
      <w:tr w:rsidR="001C0940" w:rsidRPr="004020AC" w14:paraId="3CC9FB09" w14:textId="77777777" w:rsidTr="008E78D8">
        <w:trPr>
          <w:jc w:val="center"/>
        </w:trPr>
        <w:tc>
          <w:tcPr>
            <w:tcW w:w="1550" w:type="pct"/>
          </w:tcPr>
          <w:p w14:paraId="0538DE16" w14:textId="77777777" w:rsidR="001C0940" w:rsidRPr="004020AC" w:rsidRDefault="001C0940" w:rsidP="008E78D8">
            <w:pPr>
              <w:spacing w:after="160" w:line="360" w:lineRule="auto"/>
              <w:rPr>
                <w:rFonts w:asciiTheme="majorBidi" w:hAnsiTheme="majorBidi" w:cstheme="majorBidi"/>
                <w:color w:val="000000" w:themeColor="text1"/>
                <w:sz w:val="24"/>
                <w:szCs w:val="24"/>
                <w:shd w:val="clear" w:color="auto" w:fill="FFFFFF"/>
              </w:rPr>
            </w:pPr>
            <w:r w:rsidRPr="004020AC">
              <w:rPr>
                <w:rFonts w:asciiTheme="majorBidi" w:hAnsiTheme="majorBidi" w:cstheme="majorBidi"/>
                <w:color w:val="000000" w:themeColor="text1"/>
                <w:sz w:val="24"/>
                <w:szCs w:val="24"/>
                <w:shd w:val="clear" w:color="auto" w:fill="FFFFFF"/>
              </w:rPr>
              <w:t>Hemoglobin</w:t>
            </w:r>
            <w:r w:rsidRPr="004020AC">
              <w:rPr>
                <w:rFonts w:asciiTheme="majorBidi" w:hAnsiTheme="majorBidi" w:cstheme="majorBidi"/>
                <w:color w:val="000000" w:themeColor="text1"/>
                <w:sz w:val="24"/>
                <w:szCs w:val="24"/>
                <w:shd w:val="clear" w:color="auto" w:fill="FFFFFF"/>
                <w:rtl/>
              </w:rPr>
              <w:t xml:space="preserve"> </w:t>
            </w:r>
          </w:p>
        </w:tc>
        <w:tc>
          <w:tcPr>
            <w:tcW w:w="1180" w:type="pct"/>
          </w:tcPr>
          <w:p w14:paraId="71ACB2CD" w14:textId="77777777" w:rsidR="001C0940" w:rsidRPr="004020AC" w:rsidRDefault="001C0940" w:rsidP="008E78D8">
            <w:pPr>
              <w:spacing w:after="160" w:line="360" w:lineRule="auto"/>
              <w:rPr>
                <w:rFonts w:asciiTheme="majorBidi" w:hAnsiTheme="majorBidi" w:cstheme="majorBidi"/>
                <w:color w:val="000000" w:themeColor="text1"/>
                <w:sz w:val="24"/>
                <w:szCs w:val="24"/>
                <w:shd w:val="clear" w:color="auto" w:fill="FFFFFF"/>
              </w:rPr>
            </w:pPr>
            <w:r w:rsidRPr="004020AC">
              <w:rPr>
                <w:rFonts w:asciiTheme="majorBidi" w:hAnsiTheme="majorBidi" w:cstheme="majorBidi"/>
                <w:color w:val="000000" w:themeColor="text1"/>
                <w:sz w:val="24"/>
                <w:szCs w:val="24"/>
                <w:shd w:val="clear" w:color="auto" w:fill="FFFFFF"/>
              </w:rPr>
              <w:t>11.5-15.5</w:t>
            </w:r>
          </w:p>
        </w:tc>
        <w:tc>
          <w:tcPr>
            <w:tcW w:w="1104" w:type="pct"/>
          </w:tcPr>
          <w:p w14:paraId="09546740" w14:textId="77777777" w:rsidR="001C0940" w:rsidRPr="004020AC" w:rsidRDefault="001C0940" w:rsidP="008E78D8">
            <w:pPr>
              <w:spacing w:after="160" w:line="360" w:lineRule="auto"/>
              <w:rPr>
                <w:rFonts w:asciiTheme="majorBidi" w:hAnsiTheme="majorBidi" w:cstheme="majorBidi"/>
                <w:color w:val="000000" w:themeColor="text1"/>
                <w:sz w:val="24"/>
                <w:szCs w:val="24"/>
                <w:shd w:val="clear" w:color="auto" w:fill="FFFFFF"/>
              </w:rPr>
            </w:pPr>
            <w:r w:rsidRPr="004020AC">
              <w:rPr>
                <w:rFonts w:asciiTheme="majorBidi" w:hAnsiTheme="majorBidi" w:cstheme="majorBidi"/>
                <w:color w:val="000000" w:themeColor="text1"/>
                <w:sz w:val="24"/>
                <w:szCs w:val="24"/>
                <w:shd w:val="clear" w:color="auto" w:fill="FFFFFF"/>
              </w:rPr>
              <w:t>13-17</w:t>
            </w:r>
          </w:p>
        </w:tc>
        <w:tc>
          <w:tcPr>
            <w:tcW w:w="1166" w:type="pct"/>
          </w:tcPr>
          <w:p w14:paraId="0609B0A2" w14:textId="77777777" w:rsidR="001C0940" w:rsidRPr="004020AC" w:rsidRDefault="001C0940" w:rsidP="008E78D8">
            <w:pPr>
              <w:spacing w:after="160" w:line="360" w:lineRule="auto"/>
              <w:rPr>
                <w:rFonts w:asciiTheme="majorBidi" w:hAnsiTheme="majorBidi" w:cstheme="majorBidi"/>
                <w:color w:val="000000" w:themeColor="text1"/>
                <w:sz w:val="24"/>
                <w:szCs w:val="24"/>
                <w:shd w:val="clear" w:color="auto" w:fill="FFFFFF"/>
              </w:rPr>
            </w:pPr>
            <w:r w:rsidRPr="004020AC">
              <w:rPr>
                <w:rFonts w:asciiTheme="majorBidi" w:hAnsiTheme="majorBidi" w:cstheme="majorBidi"/>
                <w:color w:val="000000" w:themeColor="text1"/>
                <w:sz w:val="24"/>
                <w:szCs w:val="24"/>
                <w:shd w:val="clear" w:color="auto" w:fill="FFFFFF"/>
              </w:rPr>
              <w:t>12-15</w:t>
            </w:r>
          </w:p>
        </w:tc>
      </w:tr>
      <w:tr w:rsidR="001C0940" w:rsidRPr="004020AC" w14:paraId="168BDCE9" w14:textId="77777777" w:rsidTr="008E78D8">
        <w:trPr>
          <w:jc w:val="center"/>
        </w:trPr>
        <w:tc>
          <w:tcPr>
            <w:tcW w:w="1550" w:type="pct"/>
          </w:tcPr>
          <w:p w14:paraId="2BB06D59" w14:textId="77777777" w:rsidR="001C0940" w:rsidRPr="004020AC" w:rsidRDefault="001C0940" w:rsidP="008E78D8">
            <w:pPr>
              <w:spacing w:after="160" w:line="360" w:lineRule="auto"/>
              <w:rPr>
                <w:rFonts w:asciiTheme="majorBidi" w:hAnsiTheme="majorBidi" w:cstheme="majorBidi"/>
                <w:color w:val="000000" w:themeColor="text1"/>
                <w:sz w:val="24"/>
                <w:szCs w:val="24"/>
                <w:shd w:val="clear" w:color="auto" w:fill="FFFFFF"/>
              </w:rPr>
            </w:pPr>
            <w:r w:rsidRPr="004020AC">
              <w:rPr>
                <w:rFonts w:asciiTheme="majorBidi" w:hAnsiTheme="majorBidi" w:cstheme="majorBidi"/>
                <w:color w:val="000000" w:themeColor="text1"/>
                <w:sz w:val="24"/>
                <w:szCs w:val="24"/>
                <w:shd w:val="clear" w:color="auto" w:fill="FFFFFF"/>
              </w:rPr>
              <w:t>Albumin mg/dl</w:t>
            </w:r>
          </w:p>
        </w:tc>
        <w:tc>
          <w:tcPr>
            <w:tcW w:w="1180" w:type="pct"/>
          </w:tcPr>
          <w:p w14:paraId="2A5FCA72" w14:textId="77777777" w:rsidR="001C0940" w:rsidRPr="004020AC" w:rsidRDefault="001C0940" w:rsidP="008E78D8">
            <w:pPr>
              <w:spacing w:after="160" w:line="360" w:lineRule="auto"/>
              <w:rPr>
                <w:rFonts w:asciiTheme="majorBidi" w:hAnsiTheme="majorBidi" w:cstheme="majorBidi"/>
                <w:color w:val="000000" w:themeColor="text1"/>
                <w:sz w:val="24"/>
                <w:szCs w:val="24"/>
                <w:shd w:val="clear" w:color="auto" w:fill="FFFFFF"/>
              </w:rPr>
            </w:pPr>
            <w:r w:rsidRPr="004020AC">
              <w:rPr>
                <w:rFonts w:asciiTheme="majorBidi" w:hAnsiTheme="majorBidi" w:cstheme="majorBidi"/>
                <w:color w:val="000000" w:themeColor="text1"/>
                <w:sz w:val="24"/>
                <w:szCs w:val="24"/>
                <w:shd w:val="clear" w:color="auto" w:fill="FFFFFF"/>
              </w:rPr>
              <w:t>3.5-5.2</w:t>
            </w:r>
          </w:p>
        </w:tc>
        <w:tc>
          <w:tcPr>
            <w:tcW w:w="1104" w:type="pct"/>
          </w:tcPr>
          <w:p w14:paraId="37E64C75" w14:textId="77777777" w:rsidR="001C0940" w:rsidRPr="004020AC" w:rsidRDefault="001C0940" w:rsidP="008E78D8">
            <w:pPr>
              <w:spacing w:after="160" w:line="360" w:lineRule="auto"/>
              <w:rPr>
                <w:rFonts w:asciiTheme="majorBidi" w:hAnsiTheme="majorBidi" w:cstheme="majorBidi"/>
                <w:color w:val="000000" w:themeColor="text1"/>
                <w:sz w:val="24"/>
                <w:szCs w:val="24"/>
                <w:shd w:val="clear" w:color="auto" w:fill="FFFFFF"/>
              </w:rPr>
            </w:pPr>
            <w:r w:rsidRPr="004020AC">
              <w:rPr>
                <w:rFonts w:asciiTheme="majorBidi" w:hAnsiTheme="majorBidi" w:cstheme="majorBidi"/>
                <w:color w:val="000000" w:themeColor="text1"/>
                <w:sz w:val="24"/>
                <w:szCs w:val="24"/>
                <w:shd w:val="clear" w:color="auto" w:fill="FFFFFF"/>
              </w:rPr>
              <w:t>3.5-5.2</w:t>
            </w:r>
          </w:p>
        </w:tc>
        <w:tc>
          <w:tcPr>
            <w:tcW w:w="1166" w:type="pct"/>
          </w:tcPr>
          <w:p w14:paraId="19100491" w14:textId="77777777" w:rsidR="001C0940" w:rsidRPr="004020AC" w:rsidRDefault="001C0940" w:rsidP="008E78D8">
            <w:pPr>
              <w:spacing w:after="160" w:line="360" w:lineRule="auto"/>
              <w:rPr>
                <w:rFonts w:asciiTheme="majorBidi" w:hAnsiTheme="majorBidi" w:cstheme="majorBidi"/>
                <w:color w:val="000000" w:themeColor="text1"/>
                <w:sz w:val="24"/>
                <w:szCs w:val="24"/>
                <w:shd w:val="clear" w:color="auto" w:fill="FFFFFF"/>
              </w:rPr>
            </w:pPr>
            <w:r w:rsidRPr="004020AC">
              <w:rPr>
                <w:rFonts w:asciiTheme="majorBidi" w:hAnsiTheme="majorBidi" w:cstheme="majorBidi"/>
                <w:color w:val="000000" w:themeColor="text1"/>
                <w:sz w:val="24"/>
                <w:szCs w:val="24"/>
                <w:shd w:val="clear" w:color="auto" w:fill="FFFFFF"/>
              </w:rPr>
              <w:t>3.5-5.2</w:t>
            </w:r>
          </w:p>
        </w:tc>
      </w:tr>
      <w:tr w:rsidR="001C0940" w:rsidRPr="004020AC" w14:paraId="487CABA9" w14:textId="77777777" w:rsidTr="008E78D8">
        <w:trPr>
          <w:jc w:val="center"/>
        </w:trPr>
        <w:tc>
          <w:tcPr>
            <w:tcW w:w="1550" w:type="pct"/>
          </w:tcPr>
          <w:p w14:paraId="0EA68CE5" w14:textId="77777777" w:rsidR="001C0940" w:rsidRPr="004020AC" w:rsidRDefault="001C0940" w:rsidP="008E78D8">
            <w:pPr>
              <w:spacing w:after="160" w:line="360" w:lineRule="auto"/>
              <w:rPr>
                <w:rFonts w:asciiTheme="majorBidi" w:hAnsiTheme="majorBidi" w:cstheme="majorBidi"/>
                <w:color w:val="000000" w:themeColor="text1"/>
                <w:sz w:val="24"/>
                <w:szCs w:val="24"/>
                <w:shd w:val="clear" w:color="auto" w:fill="FFFFFF"/>
              </w:rPr>
            </w:pPr>
            <w:r w:rsidRPr="004020AC">
              <w:rPr>
                <w:rFonts w:asciiTheme="majorBidi" w:hAnsiTheme="majorBidi" w:cstheme="majorBidi"/>
                <w:color w:val="000000" w:themeColor="text1"/>
                <w:sz w:val="24"/>
                <w:szCs w:val="24"/>
                <w:shd w:val="clear" w:color="auto" w:fill="FFFFFF"/>
              </w:rPr>
              <w:t>Total proteins mg/dl</w:t>
            </w:r>
            <w:r w:rsidRPr="004020AC">
              <w:rPr>
                <w:rFonts w:asciiTheme="majorBidi" w:hAnsiTheme="majorBidi" w:cstheme="majorBidi"/>
                <w:color w:val="000000" w:themeColor="text1"/>
                <w:sz w:val="24"/>
                <w:szCs w:val="24"/>
                <w:shd w:val="clear" w:color="auto" w:fill="FFFFFF"/>
                <w:rtl/>
              </w:rPr>
              <w:t xml:space="preserve"> </w:t>
            </w:r>
          </w:p>
        </w:tc>
        <w:tc>
          <w:tcPr>
            <w:tcW w:w="1180" w:type="pct"/>
          </w:tcPr>
          <w:p w14:paraId="2677F426" w14:textId="77777777" w:rsidR="001C0940" w:rsidRPr="004020AC" w:rsidRDefault="001C0940" w:rsidP="008E78D8">
            <w:pPr>
              <w:spacing w:after="160" w:line="360" w:lineRule="auto"/>
              <w:rPr>
                <w:rFonts w:asciiTheme="majorBidi" w:hAnsiTheme="majorBidi" w:cstheme="majorBidi"/>
                <w:color w:val="000000" w:themeColor="text1"/>
                <w:sz w:val="24"/>
                <w:szCs w:val="24"/>
                <w:shd w:val="clear" w:color="auto" w:fill="FFFFFF"/>
              </w:rPr>
            </w:pPr>
            <w:r w:rsidRPr="004020AC">
              <w:rPr>
                <w:rFonts w:asciiTheme="majorBidi" w:hAnsiTheme="majorBidi" w:cstheme="majorBidi"/>
                <w:color w:val="000000" w:themeColor="text1"/>
                <w:sz w:val="24"/>
                <w:szCs w:val="24"/>
                <w:shd w:val="clear" w:color="auto" w:fill="FFFFFF"/>
              </w:rPr>
              <w:t>6.6-8.5</w:t>
            </w:r>
          </w:p>
        </w:tc>
        <w:tc>
          <w:tcPr>
            <w:tcW w:w="1104" w:type="pct"/>
          </w:tcPr>
          <w:p w14:paraId="62DE302B" w14:textId="77777777" w:rsidR="001C0940" w:rsidRPr="004020AC" w:rsidRDefault="001C0940" w:rsidP="008E78D8">
            <w:pPr>
              <w:spacing w:after="160" w:line="360" w:lineRule="auto"/>
              <w:rPr>
                <w:rFonts w:asciiTheme="majorBidi" w:hAnsiTheme="majorBidi" w:cstheme="majorBidi"/>
                <w:color w:val="000000" w:themeColor="text1"/>
                <w:sz w:val="24"/>
                <w:szCs w:val="24"/>
                <w:shd w:val="clear" w:color="auto" w:fill="FFFFFF"/>
              </w:rPr>
            </w:pPr>
            <w:r w:rsidRPr="004020AC">
              <w:rPr>
                <w:rFonts w:asciiTheme="majorBidi" w:hAnsiTheme="majorBidi" w:cstheme="majorBidi"/>
                <w:color w:val="000000" w:themeColor="text1"/>
                <w:sz w:val="24"/>
                <w:szCs w:val="24"/>
                <w:shd w:val="clear" w:color="auto" w:fill="FFFFFF"/>
              </w:rPr>
              <w:t>6.6-8.5</w:t>
            </w:r>
          </w:p>
        </w:tc>
        <w:tc>
          <w:tcPr>
            <w:tcW w:w="1166" w:type="pct"/>
          </w:tcPr>
          <w:p w14:paraId="00EABDB6" w14:textId="77777777" w:rsidR="001C0940" w:rsidRPr="004020AC" w:rsidRDefault="001C0940" w:rsidP="008E78D8">
            <w:pPr>
              <w:spacing w:after="160" w:line="360" w:lineRule="auto"/>
              <w:rPr>
                <w:rFonts w:asciiTheme="majorBidi" w:hAnsiTheme="majorBidi" w:cstheme="majorBidi"/>
                <w:color w:val="000000" w:themeColor="text1"/>
                <w:sz w:val="24"/>
                <w:szCs w:val="24"/>
                <w:shd w:val="clear" w:color="auto" w:fill="FFFFFF"/>
              </w:rPr>
            </w:pPr>
            <w:r w:rsidRPr="004020AC">
              <w:rPr>
                <w:rFonts w:asciiTheme="majorBidi" w:hAnsiTheme="majorBidi" w:cstheme="majorBidi"/>
                <w:color w:val="000000" w:themeColor="text1"/>
                <w:sz w:val="24"/>
                <w:szCs w:val="24"/>
                <w:shd w:val="clear" w:color="auto" w:fill="FFFFFF"/>
              </w:rPr>
              <w:t>6.6-8.5</w:t>
            </w:r>
          </w:p>
        </w:tc>
      </w:tr>
      <w:tr w:rsidR="001C0940" w:rsidRPr="004020AC" w14:paraId="3AAE1451" w14:textId="77777777" w:rsidTr="008E78D8">
        <w:trPr>
          <w:jc w:val="center"/>
        </w:trPr>
        <w:tc>
          <w:tcPr>
            <w:tcW w:w="1550" w:type="pct"/>
          </w:tcPr>
          <w:p w14:paraId="71D2433E" w14:textId="77777777" w:rsidR="001C0940" w:rsidRPr="004020AC" w:rsidRDefault="001C0940" w:rsidP="008E78D8">
            <w:pPr>
              <w:spacing w:after="160" w:line="360" w:lineRule="auto"/>
              <w:rPr>
                <w:rFonts w:asciiTheme="majorBidi" w:hAnsiTheme="majorBidi" w:cstheme="majorBidi"/>
                <w:color w:val="000000" w:themeColor="text1"/>
                <w:sz w:val="24"/>
                <w:szCs w:val="24"/>
                <w:shd w:val="clear" w:color="auto" w:fill="FFFFFF"/>
              </w:rPr>
            </w:pPr>
            <w:r w:rsidRPr="004020AC">
              <w:rPr>
                <w:rFonts w:asciiTheme="majorBidi" w:hAnsiTheme="majorBidi" w:cstheme="majorBidi"/>
                <w:color w:val="000000" w:themeColor="text1"/>
                <w:sz w:val="24"/>
                <w:szCs w:val="24"/>
                <w:shd w:val="clear" w:color="auto" w:fill="FFFFFF"/>
              </w:rPr>
              <w:t>Total calcium</w:t>
            </w:r>
            <w:r w:rsidRPr="004020AC">
              <w:rPr>
                <w:rFonts w:asciiTheme="majorBidi" w:hAnsiTheme="majorBidi" w:cstheme="majorBidi"/>
                <w:color w:val="000000" w:themeColor="text1"/>
                <w:sz w:val="24"/>
                <w:szCs w:val="24"/>
                <w:shd w:val="clear" w:color="auto" w:fill="FFFFFF"/>
                <w:rtl/>
              </w:rPr>
              <w:t xml:space="preserve"> </w:t>
            </w:r>
          </w:p>
        </w:tc>
        <w:tc>
          <w:tcPr>
            <w:tcW w:w="1180" w:type="pct"/>
          </w:tcPr>
          <w:p w14:paraId="2A6A8674" w14:textId="77777777" w:rsidR="001C0940" w:rsidRPr="004020AC" w:rsidRDefault="001C0940" w:rsidP="008E78D8">
            <w:pPr>
              <w:spacing w:after="160" w:line="360" w:lineRule="auto"/>
              <w:rPr>
                <w:rFonts w:asciiTheme="majorBidi" w:hAnsiTheme="majorBidi" w:cstheme="majorBidi"/>
                <w:color w:val="000000" w:themeColor="text1"/>
                <w:sz w:val="24"/>
                <w:szCs w:val="24"/>
                <w:shd w:val="clear" w:color="auto" w:fill="FFFFFF"/>
              </w:rPr>
            </w:pPr>
            <w:r w:rsidRPr="004020AC">
              <w:rPr>
                <w:rFonts w:asciiTheme="majorBidi" w:hAnsiTheme="majorBidi" w:cstheme="majorBidi"/>
                <w:color w:val="000000" w:themeColor="text1"/>
                <w:sz w:val="24"/>
                <w:szCs w:val="24"/>
                <w:shd w:val="clear" w:color="auto" w:fill="FFFFFF"/>
              </w:rPr>
              <w:t>8.8-10.6</w:t>
            </w:r>
          </w:p>
        </w:tc>
        <w:tc>
          <w:tcPr>
            <w:tcW w:w="1104" w:type="pct"/>
          </w:tcPr>
          <w:p w14:paraId="53B4DD64" w14:textId="77777777" w:rsidR="001C0940" w:rsidRPr="004020AC" w:rsidRDefault="001C0940" w:rsidP="008E78D8">
            <w:pPr>
              <w:spacing w:after="160" w:line="360" w:lineRule="auto"/>
              <w:rPr>
                <w:rFonts w:asciiTheme="majorBidi" w:hAnsiTheme="majorBidi" w:cstheme="majorBidi"/>
                <w:color w:val="000000" w:themeColor="text1"/>
                <w:sz w:val="24"/>
                <w:szCs w:val="24"/>
                <w:shd w:val="clear" w:color="auto" w:fill="FFFFFF"/>
              </w:rPr>
            </w:pPr>
            <w:r w:rsidRPr="004020AC">
              <w:rPr>
                <w:rFonts w:asciiTheme="majorBidi" w:hAnsiTheme="majorBidi" w:cstheme="majorBidi"/>
                <w:color w:val="000000" w:themeColor="text1"/>
                <w:sz w:val="24"/>
                <w:szCs w:val="24"/>
                <w:shd w:val="clear" w:color="auto" w:fill="FFFFFF"/>
              </w:rPr>
              <w:t>8.8-10.6</w:t>
            </w:r>
          </w:p>
        </w:tc>
        <w:tc>
          <w:tcPr>
            <w:tcW w:w="1166" w:type="pct"/>
          </w:tcPr>
          <w:p w14:paraId="5C9E2995" w14:textId="77777777" w:rsidR="001C0940" w:rsidRPr="004020AC" w:rsidRDefault="001C0940" w:rsidP="008E78D8">
            <w:pPr>
              <w:spacing w:after="160" w:line="360" w:lineRule="auto"/>
              <w:rPr>
                <w:rFonts w:asciiTheme="majorBidi" w:hAnsiTheme="majorBidi" w:cstheme="majorBidi"/>
                <w:color w:val="000000" w:themeColor="text1"/>
                <w:sz w:val="24"/>
                <w:szCs w:val="24"/>
                <w:shd w:val="clear" w:color="auto" w:fill="FFFFFF"/>
              </w:rPr>
            </w:pPr>
            <w:r w:rsidRPr="004020AC">
              <w:rPr>
                <w:rFonts w:asciiTheme="majorBidi" w:hAnsiTheme="majorBidi" w:cstheme="majorBidi"/>
                <w:color w:val="000000" w:themeColor="text1"/>
                <w:sz w:val="24"/>
                <w:szCs w:val="24"/>
                <w:shd w:val="clear" w:color="auto" w:fill="FFFFFF"/>
              </w:rPr>
              <w:t>8.8-10.6</w:t>
            </w:r>
          </w:p>
        </w:tc>
      </w:tr>
      <w:tr w:rsidR="001C0940" w:rsidRPr="004020AC" w14:paraId="7A3258FC" w14:textId="77777777" w:rsidTr="008E78D8">
        <w:trPr>
          <w:jc w:val="center"/>
        </w:trPr>
        <w:tc>
          <w:tcPr>
            <w:tcW w:w="1550" w:type="pct"/>
          </w:tcPr>
          <w:p w14:paraId="434E4370" w14:textId="77777777" w:rsidR="001C0940" w:rsidRPr="004020AC" w:rsidRDefault="001C0940" w:rsidP="008E78D8">
            <w:pPr>
              <w:spacing w:after="160" w:line="360" w:lineRule="auto"/>
              <w:rPr>
                <w:rFonts w:asciiTheme="majorBidi" w:hAnsiTheme="majorBidi" w:cstheme="majorBidi"/>
                <w:color w:val="000000" w:themeColor="text1"/>
                <w:sz w:val="24"/>
                <w:szCs w:val="24"/>
                <w:shd w:val="clear" w:color="auto" w:fill="FFFFFF"/>
              </w:rPr>
            </w:pPr>
            <w:r w:rsidRPr="004020AC">
              <w:rPr>
                <w:rFonts w:asciiTheme="majorBidi" w:hAnsiTheme="majorBidi" w:cstheme="majorBidi"/>
                <w:color w:val="000000" w:themeColor="text1"/>
                <w:sz w:val="24"/>
                <w:szCs w:val="24"/>
                <w:shd w:val="clear" w:color="auto" w:fill="FFFFFF"/>
              </w:rPr>
              <w:t>Phosphorous</w:t>
            </w:r>
            <w:r w:rsidRPr="004020AC">
              <w:rPr>
                <w:rFonts w:asciiTheme="majorBidi" w:hAnsiTheme="majorBidi" w:cstheme="majorBidi"/>
                <w:color w:val="000000" w:themeColor="text1"/>
                <w:sz w:val="24"/>
                <w:szCs w:val="24"/>
                <w:shd w:val="clear" w:color="auto" w:fill="FFFFFF"/>
                <w:rtl/>
              </w:rPr>
              <w:t xml:space="preserve"> </w:t>
            </w:r>
          </w:p>
        </w:tc>
        <w:tc>
          <w:tcPr>
            <w:tcW w:w="1180" w:type="pct"/>
          </w:tcPr>
          <w:p w14:paraId="2C7DFBA0" w14:textId="77777777" w:rsidR="001C0940" w:rsidRPr="004020AC" w:rsidRDefault="001C0940" w:rsidP="008E78D8">
            <w:pPr>
              <w:spacing w:after="160" w:line="360" w:lineRule="auto"/>
              <w:rPr>
                <w:rFonts w:asciiTheme="majorBidi" w:hAnsiTheme="majorBidi" w:cstheme="majorBidi"/>
                <w:color w:val="000000" w:themeColor="text1"/>
                <w:sz w:val="24"/>
                <w:szCs w:val="24"/>
                <w:shd w:val="clear" w:color="auto" w:fill="FFFFFF"/>
              </w:rPr>
            </w:pPr>
            <w:r w:rsidRPr="004020AC">
              <w:rPr>
                <w:rFonts w:asciiTheme="majorBidi" w:hAnsiTheme="majorBidi" w:cstheme="majorBidi"/>
                <w:color w:val="000000" w:themeColor="text1"/>
                <w:sz w:val="24"/>
                <w:szCs w:val="24"/>
                <w:shd w:val="clear" w:color="auto" w:fill="FFFFFF"/>
              </w:rPr>
              <w:t>4.5-6.5</w:t>
            </w:r>
          </w:p>
        </w:tc>
        <w:tc>
          <w:tcPr>
            <w:tcW w:w="1104" w:type="pct"/>
          </w:tcPr>
          <w:p w14:paraId="782AFE17" w14:textId="77777777" w:rsidR="001C0940" w:rsidRPr="004020AC" w:rsidRDefault="001C0940" w:rsidP="008E78D8">
            <w:pPr>
              <w:spacing w:after="160" w:line="360" w:lineRule="auto"/>
              <w:rPr>
                <w:rFonts w:asciiTheme="majorBidi" w:hAnsiTheme="majorBidi" w:cstheme="majorBidi"/>
                <w:color w:val="000000" w:themeColor="text1"/>
                <w:sz w:val="24"/>
                <w:szCs w:val="24"/>
                <w:shd w:val="clear" w:color="auto" w:fill="FFFFFF"/>
              </w:rPr>
            </w:pPr>
            <w:r w:rsidRPr="004020AC">
              <w:rPr>
                <w:rFonts w:asciiTheme="majorBidi" w:hAnsiTheme="majorBidi" w:cstheme="majorBidi"/>
                <w:color w:val="000000" w:themeColor="text1"/>
                <w:sz w:val="24"/>
                <w:szCs w:val="24"/>
                <w:shd w:val="clear" w:color="auto" w:fill="FFFFFF"/>
              </w:rPr>
              <w:t>2.5-4.6</w:t>
            </w:r>
          </w:p>
        </w:tc>
        <w:tc>
          <w:tcPr>
            <w:tcW w:w="1166" w:type="pct"/>
          </w:tcPr>
          <w:p w14:paraId="2462B7CF" w14:textId="77777777" w:rsidR="001C0940" w:rsidRPr="004020AC" w:rsidRDefault="001C0940" w:rsidP="008E78D8">
            <w:pPr>
              <w:spacing w:after="160" w:line="360" w:lineRule="auto"/>
              <w:rPr>
                <w:rFonts w:asciiTheme="majorBidi" w:hAnsiTheme="majorBidi" w:cstheme="majorBidi"/>
                <w:color w:val="000000" w:themeColor="text1"/>
                <w:sz w:val="24"/>
                <w:szCs w:val="24"/>
                <w:shd w:val="clear" w:color="auto" w:fill="FFFFFF"/>
              </w:rPr>
            </w:pPr>
            <w:r w:rsidRPr="004020AC">
              <w:rPr>
                <w:rFonts w:asciiTheme="majorBidi" w:hAnsiTheme="majorBidi" w:cstheme="majorBidi"/>
                <w:color w:val="000000" w:themeColor="text1"/>
                <w:sz w:val="24"/>
                <w:szCs w:val="24"/>
                <w:shd w:val="clear" w:color="auto" w:fill="FFFFFF"/>
              </w:rPr>
              <w:t>2.5-4.6</w:t>
            </w:r>
          </w:p>
        </w:tc>
      </w:tr>
      <w:tr w:rsidR="001C0940" w:rsidRPr="004020AC" w14:paraId="2D936977" w14:textId="77777777" w:rsidTr="008E78D8">
        <w:trPr>
          <w:jc w:val="center"/>
        </w:trPr>
        <w:tc>
          <w:tcPr>
            <w:tcW w:w="1550" w:type="pct"/>
          </w:tcPr>
          <w:p w14:paraId="788CC51D" w14:textId="77777777" w:rsidR="001C0940" w:rsidRPr="004020AC" w:rsidRDefault="001C0940" w:rsidP="008E78D8">
            <w:pPr>
              <w:spacing w:after="160" w:line="360" w:lineRule="auto"/>
              <w:rPr>
                <w:rFonts w:asciiTheme="majorBidi" w:hAnsiTheme="majorBidi" w:cstheme="majorBidi"/>
                <w:color w:val="000000" w:themeColor="text1"/>
                <w:sz w:val="24"/>
                <w:szCs w:val="24"/>
                <w:shd w:val="clear" w:color="auto" w:fill="FFFFFF"/>
              </w:rPr>
            </w:pPr>
            <w:r w:rsidRPr="004020AC">
              <w:rPr>
                <w:rFonts w:asciiTheme="majorBidi" w:hAnsiTheme="majorBidi" w:cstheme="majorBidi"/>
                <w:color w:val="000000" w:themeColor="text1"/>
                <w:sz w:val="24"/>
                <w:szCs w:val="24"/>
                <w:shd w:val="clear" w:color="auto" w:fill="FFFFFF"/>
              </w:rPr>
              <w:t>Magnesium</w:t>
            </w:r>
            <w:r w:rsidRPr="004020AC">
              <w:rPr>
                <w:rFonts w:asciiTheme="majorBidi" w:hAnsiTheme="majorBidi" w:cstheme="majorBidi"/>
                <w:color w:val="000000" w:themeColor="text1"/>
                <w:sz w:val="24"/>
                <w:szCs w:val="24"/>
                <w:shd w:val="clear" w:color="auto" w:fill="FFFFFF"/>
                <w:rtl/>
              </w:rPr>
              <w:t xml:space="preserve"> </w:t>
            </w:r>
          </w:p>
        </w:tc>
        <w:tc>
          <w:tcPr>
            <w:tcW w:w="1180" w:type="pct"/>
          </w:tcPr>
          <w:p w14:paraId="4B72D641" w14:textId="77777777" w:rsidR="001C0940" w:rsidRPr="004020AC" w:rsidRDefault="001C0940" w:rsidP="008E78D8">
            <w:pPr>
              <w:spacing w:after="160" w:line="360" w:lineRule="auto"/>
              <w:rPr>
                <w:rFonts w:asciiTheme="majorBidi" w:hAnsiTheme="majorBidi" w:cstheme="majorBidi"/>
                <w:color w:val="000000" w:themeColor="text1"/>
                <w:sz w:val="24"/>
                <w:szCs w:val="24"/>
                <w:shd w:val="clear" w:color="auto" w:fill="FFFFFF"/>
              </w:rPr>
            </w:pPr>
            <w:r w:rsidRPr="004020AC">
              <w:rPr>
                <w:rFonts w:asciiTheme="majorBidi" w:hAnsiTheme="majorBidi" w:cstheme="majorBidi"/>
                <w:color w:val="000000" w:themeColor="text1"/>
                <w:sz w:val="24"/>
                <w:szCs w:val="24"/>
                <w:shd w:val="clear" w:color="auto" w:fill="FFFFFF"/>
              </w:rPr>
              <w:t>1.8-2.5</w:t>
            </w:r>
          </w:p>
        </w:tc>
        <w:tc>
          <w:tcPr>
            <w:tcW w:w="1104" w:type="pct"/>
          </w:tcPr>
          <w:p w14:paraId="0F926B09" w14:textId="77777777" w:rsidR="001C0940" w:rsidRPr="004020AC" w:rsidRDefault="001C0940" w:rsidP="008E78D8">
            <w:pPr>
              <w:spacing w:after="160" w:line="360" w:lineRule="auto"/>
              <w:rPr>
                <w:rFonts w:asciiTheme="majorBidi" w:hAnsiTheme="majorBidi" w:cstheme="majorBidi"/>
                <w:color w:val="000000" w:themeColor="text1"/>
                <w:sz w:val="24"/>
                <w:szCs w:val="24"/>
                <w:shd w:val="clear" w:color="auto" w:fill="FFFFFF"/>
              </w:rPr>
            </w:pPr>
            <w:r w:rsidRPr="004020AC">
              <w:rPr>
                <w:rFonts w:asciiTheme="majorBidi" w:hAnsiTheme="majorBidi" w:cstheme="majorBidi"/>
                <w:color w:val="000000" w:themeColor="text1"/>
                <w:sz w:val="24"/>
                <w:szCs w:val="24"/>
                <w:shd w:val="clear" w:color="auto" w:fill="FFFFFF"/>
              </w:rPr>
              <w:t>1.8-2.5</w:t>
            </w:r>
          </w:p>
        </w:tc>
        <w:tc>
          <w:tcPr>
            <w:tcW w:w="1166" w:type="pct"/>
          </w:tcPr>
          <w:p w14:paraId="7F20EF90" w14:textId="77777777" w:rsidR="001C0940" w:rsidRPr="004020AC" w:rsidRDefault="001C0940" w:rsidP="008E78D8">
            <w:pPr>
              <w:spacing w:after="160" w:line="360" w:lineRule="auto"/>
              <w:rPr>
                <w:rFonts w:asciiTheme="majorBidi" w:hAnsiTheme="majorBidi" w:cstheme="majorBidi"/>
                <w:color w:val="000000" w:themeColor="text1"/>
                <w:sz w:val="24"/>
                <w:szCs w:val="24"/>
                <w:shd w:val="clear" w:color="auto" w:fill="FFFFFF"/>
              </w:rPr>
            </w:pPr>
            <w:r w:rsidRPr="004020AC">
              <w:rPr>
                <w:rFonts w:asciiTheme="majorBidi" w:hAnsiTheme="majorBidi" w:cstheme="majorBidi"/>
                <w:color w:val="000000" w:themeColor="text1"/>
                <w:sz w:val="24"/>
                <w:szCs w:val="24"/>
                <w:shd w:val="clear" w:color="auto" w:fill="FFFFFF"/>
              </w:rPr>
              <w:t>1.8-2.5</w:t>
            </w:r>
          </w:p>
        </w:tc>
      </w:tr>
      <w:tr w:rsidR="001C0940" w:rsidRPr="004020AC" w14:paraId="0F963D05" w14:textId="77777777" w:rsidTr="008E78D8">
        <w:trPr>
          <w:jc w:val="center"/>
        </w:trPr>
        <w:tc>
          <w:tcPr>
            <w:tcW w:w="1550" w:type="pct"/>
          </w:tcPr>
          <w:p w14:paraId="0B41C157" w14:textId="77777777" w:rsidR="001C0940" w:rsidRPr="004020AC" w:rsidRDefault="001C0940" w:rsidP="008E78D8">
            <w:pPr>
              <w:spacing w:line="360" w:lineRule="auto"/>
              <w:rPr>
                <w:rFonts w:asciiTheme="majorBidi" w:hAnsiTheme="majorBidi" w:cstheme="majorBidi"/>
                <w:color w:val="000000" w:themeColor="text1"/>
                <w:sz w:val="24"/>
                <w:szCs w:val="24"/>
                <w:shd w:val="clear" w:color="auto" w:fill="FFFFFF"/>
              </w:rPr>
            </w:pPr>
            <w:r w:rsidRPr="004020AC">
              <w:rPr>
                <w:rFonts w:asciiTheme="majorBidi" w:hAnsiTheme="majorBidi" w:cstheme="majorBidi"/>
                <w:color w:val="000000" w:themeColor="text1"/>
                <w:sz w:val="24"/>
                <w:szCs w:val="24"/>
                <w:shd w:val="clear" w:color="auto" w:fill="FFFFFF"/>
              </w:rPr>
              <w:t xml:space="preserve">Serum creatinine </w:t>
            </w:r>
          </w:p>
        </w:tc>
        <w:tc>
          <w:tcPr>
            <w:tcW w:w="1180" w:type="pct"/>
          </w:tcPr>
          <w:p w14:paraId="74A2E88A" w14:textId="77777777" w:rsidR="001C0940" w:rsidRPr="004020AC" w:rsidRDefault="001C0940" w:rsidP="008E78D8">
            <w:pPr>
              <w:spacing w:line="360" w:lineRule="auto"/>
              <w:rPr>
                <w:rFonts w:asciiTheme="majorBidi" w:hAnsiTheme="majorBidi" w:cstheme="majorBidi"/>
                <w:color w:val="000000" w:themeColor="text1"/>
                <w:sz w:val="24"/>
                <w:szCs w:val="24"/>
                <w:shd w:val="clear" w:color="auto" w:fill="FFFFFF"/>
              </w:rPr>
            </w:pPr>
            <w:r w:rsidRPr="004020AC">
              <w:rPr>
                <w:rFonts w:asciiTheme="majorBidi" w:hAnsiTheme="majorBidi" w:cstheme="majorBidi"/>
                <w:color w:val="000000" w:themeColor="text1"/>
                <w:sz w:val="24"/>
                <w:szCs w:val="24"/>
                <w:shd w:val="clear" w:color="auto" w:fill="FFFFFF"/>
              </w:rPr>
              <w:t xml:space="preserve">0.3-0.7 </w:t>
            </w:r>
          </w:p>
        </w:tc>
        <w:tc>
          <w:tcPr>
            <w:tcW w:w="1104" w:type="pct"/>
          </w:tcPr>
          <w:p w14:paraId="28BFF058" w14:textId="77777777" w:rsidR="001C0940" w:rsidRPr="004020AC" w:rsidRDefault="001C0940" w:rsidP="008E78D8">
            <w:pPr>
              <w:spacing w:line="360" w:lineRule="auto"/>
              <w:rPr>
                <w:rFonts w:asciiTheme="majorBidi" w:hAnsiTheme="majorBidi" w:cstheme="majorBidi"/>
                <w:color w:val="000000" w:themeColor="text1"/>
                <w:sz w:val="24"/>
                <w:szCs w:val="24"/>
                <w:shd w:val="clear" w:color="auto" w:fill="FFFFFF"/>
              </w:rPr>
            </w:pPr>
            <w:r w:rsidRPr="004020AC">
              <w:rPr>
                <w:rFonts w:asciiTheme="majorBidi" w:hAnsiTheme="majorBidi" w:cstheme="majorBidi"/>
                <w:color w:val="000000" w:themeColor="text1"/>
                <w:sz w:val="24"/>
                <w:szCs w:val="24"/>
                <w:shd w:val="clear" w:color="auto" w:fill="FFFFFF"/>
              </w:rPr>
              <w:t>0.5-1</w:t>
            </w:r>
          </w:p>
        </w:tc>
        <w:tc>
          <w:tcPr>
            <w:tcW w:w="1166" w:type="pct"/>
          </w:tcPr>
          <w:p w14:paraId="66741D55" w14:textId="77777777" w:rsidR="001C0940" w:rsidRPr="004020AC" w:rsidRDefault="001C0940" w:rsidP="008E78D8">
            <w:pPr>
              <w:spacing w:line="360" w:lineRule="auto"/>
              <w:rPr>
                <w:rFonts w:asciiTheme="majorBidi" w:hAnsiTheme="majorBidi" w:cstheme="majorBidi"/>
                <w:color w:val="000000" w:themeColor="text1"/>
                <w:sz w:val="24"/>
                <w:szCs w:val="24"/>
                <w:shd w:val="clear" w:color="auto" w:fill="FFFFFF"/>
              </w:rPr>
            </w:pPr>
            <w:r w:rsidRPr="004020AC">
              <w:rPr>
                <w:rFonts w:asciiTheme="majorBidi" w:hAnsiTheme="majorBidi" w:cstheme="majorBidi"/>
                <w:color w:val="000000" w:themeColor="text1"/>
                <w:sz w:val="24"/>
                <w:szCs w:val="24"/>
                <w:shd w:val="clear" w:color="auto" w:fill="FFFFFF"/>
              </w:rPr>
              <w:t>0.5-1</w:t>
            </w:r>
          </w:p>
        </w:tc>
      </w:tr>
      <w:tr w:rsidR="004020AC" w:rsidRPr="004020AC" w14:paraId="29C7DDE6" w14:textId="77777777" w:rsidTr="008E78D8">
        <w:trPr>
          <w:jc w:val="center"/>
        </w:trPr>
        <w:tc>
          <w:tcPr>
            <w:tcW w:w="1550" w:type="pct"/>
          </w:tcPr>
          <w:p w14:paraId="345B45CF" w14:textId="77777777" w:rsidR="004020AC" w:rsidRPr="004020AC" w:rsidRDefault="004020AC" w:rsidP="008E78D8">
            <w:pPr>
              <w:spacing w:line="360" w:lineRule="auto"/>
              <w:rPr>
                <w:rFonts w:asciiTheme="majorBidi" w:hAnsiTheme="majorBidi" w:cstheme="majorBidi"/>
                <w:color w:val="000000" w:themeColor="text1"/>
                <w:sz w:val="24"/>
                <w:szCs w:val="24"/>
                <w:shd w:val="clear" w:color="auto" w:fill="FFFFFF"/>
              </w:rPr>
            </w:pPr>
          </w:p>
        </w:tc>
        <w:tc>
          <w:tcPr>
            <w:tcW w:w="1180" w:type="pct"/>
          </w:tcPr>
          <w:p w14:paraId="2C91F0CA" w14:textId="77777777" w:rsidR="004020AC" w:rsidRPr="004020AC" w:rsidRDefault="004020AC" w:rsidP="008E78D8">
            <w:pPr>
              <w:spacing w:line="360" w:lineRule="auto"/>
              <w:rPr>
                <w:rFonts w:asciiTheme="majorBidi" w:hAnsiTheme="majorBidi" w:cstheme="majorBidi"/>
                <w:color w:val="000000" w:themeColor="text1"/>
                <w:sz w:val="24"/>
                <w:szCs w:val="24"/>
                <w:shd w:val="clear" w:color="auto" w:fill="FFFFFF"/>
              </w:rPr>
            </w:pPr>
          </w:p>
        </w:tc>
        <w:tc>
          <w:tcPr>
            <w:tcW w:w="1104" w:type="pct"/>
          </w:tcPr>
          <w:p w14:paraId="75CF4002" w14:textId="77777777" w:rsidR="004020AC" w:rsidRPr="004020AC" w:rsidRDefault="004020AC" w:rsidP="008E78D8">
            <w:pPr>
              <w:spacing w:line="360" w:lineRule="auto"/>
              <w:rPr>
                <w:rFonts w:asciiTheme="majorBidi" w:hAnsiTheme="majorBidi" w:cstheme="majorBidi"/>
                <w:color w:val="000000" w:themeColor="text1"/>
                <w:sz w:val="24"/>
                <w:szCs w:val="24"/>
                <w:shd w:val="clear" w:color="auto" w:fill="FFFFFF"/>
              </w:rPr>
            </w:pPr>
          </w:p>
        </w:tc>
        <w:tc>
          <w:tcPr>
            <w:tcW w:w="1166" w:type="pct"/>
          </w:tcPr>
          <w:p w14:paraId="2AD789A2" w14:textId="77777777" w:rsidR="004020AC" w:rsidRPr="004020AC" w:rsidRDefault="004020AC" w:rsidP="008E78D8">
            <w:pPr>
              <w:spacing w:line="360" w:lineRule="auto"/>
              <w:rPr>
                <w:rFonts w:asciiTheme="majorBidi" w:hAnsiTheme="majorBidi" w:cstheme="majorBidi"/>
                <w:color w:val="000000" w:themeColor="text1"/>
                <w:sz w:val="24"/>
                <w:szCs w:val="24"/>
                <w:shd w:val="clear" w:color="auto" w:fill="FFFFFF"/>
              </w:rPr>
            </w:pPr>
          </w:p>
        </w:tc>
      </w:tr>
    </w:tbl>
    <w:p w14:paraId="12C3A8A3" w14:textId="77777777" w:rsidR="004020AC" w:rsidRDefault="004020AC" w:rsidP="004020AC">
      <w:pPr>
        <w:suppressAutoHyphens/>
        <w:spacing w:after="0" w:line="360" w:lineRule="auto"/>
        <w:rPr>
          <w:rFonts w:asciiTheme="majorBidi" w:hAnsiTheme="majorBidi" w:cstheme="majorBidi"/>
          <w:b/>
          <w:bCs/>
          <w:color w:val="000000" w:themeColor="text1"/>
          <w:sz w:val="24"/>
          <w:szCs w:val="24"/>
          <w:u w:val="single"/>
          <w:shd w:val="clear" w:color="auto" w:fill="FFFFFF"/>
        </w:rPr>
      </w:pPr>
    </w:p>
    <w:p w14:paraId="0266B054" w14:textId="77777777" w:rsidR="004020AC" w:rsidRDefault="004020AC" w:rsidP="004020AC">
      <w:pPr>
        <w:suppressAutoHyphens/>
        <w:spacing w:after="0" w:line="360" w:lineRule="auto"/>
        <w:rPr>
          <w:rFonts w:asciiTheme="majorBidi" w:hAnsiTheme="majorBidi" w:cstheme="majorBidi"/>
          <w:b/>
          <w:bCs/>
          <w:color w:val="000000" w:themeColor="text1"/>
          <w:sz w:val="24"/>
          <w:szCs w:val="24"/>
          <w:u w:val="single"/>
          <w:shd w:val="clear" w:color="auto" w:fill="FFFFFF"/>
        </w:rPr>
      </w:pPr>
    </w:p>
    <w:p w14:paraId="11AF94F4" w14:textId="772931C1" w:rsidR="001C0940" w:rsidRPr="004020AC" w:rsidRDefault="001C0940" w:rsidP="004020AC">
      <w:pPr>
        <w:suppressAutoHyphens/>
        <w:spacing w:after="0" w:line="360" w:lineRule="auto"/>
        <w:rPr>
          <w:rFonts w:asciiTheme="majorBidi" w:hAnsiTheme="majorBidi" w:cstheme="majorBidi"/>
          <w:b/>
          <w:bCs/>
          <w:color w:val="000000" w:themeColor="text1"/>
          <w:sz w:val="24"/>
          <w:szCs w:val="24"/>
          <w:u w:val="single"/>
          <w:shd w:val="clear" w:color="auto" w:fill="FFFFFF"/>
        </w:rPr>
      </w:pPr>
      <w:r w:rsidRPr="004020AC">
        <w:rPr>
          <w:rFonts w:asciiTheme="majorBidi" w:hAnsiTheme="majorBidi" w:cstheme="majorBidi"/>
          <w:b/>
          <w:bCs/>
          <w:color w:val="000000" w:themeColor="text1"/>
          <w:sz w:val="24"/>
          <w:szCs w:val="24"/>
          <w:u w:val="single"/>
          <w:shd w:val="clear" w:color="auto" w:fill="FFFFFF"/>
        </w:rPr>
        <w:t>Serum alkaline phosphatase (ALP):</w:t>
      </w:r>
    </w:p>
    <w:p w14:paraId="17F20798" w14:textId="551A173F" w:rsidR="001C0940" w:rsidRPr="004020AC" w:rsidRDefault="001C0940" w:rsidP="001C0940">
      <w:pPr>
        <w:spacing w:line="360" w:lineRule="auto"/>
        <w:rPr>
          <w:rFonts w:asciiTheme="majorBidi" w:hAnsiTheme="majorBidi" w:cstheme="majorBidi"/>
          <w:color w:val="000000" w:themeColor="text1"/>
          <w:sz w:val="24"/>
          <w:szCs w:val="24"/>
          <w:shd w:val="clear" w:color="auto" w:fill="FFFFFF"/>
        </w:rPr>
      </w:pPr>
      <w:r w:rsidRPr="004020AC">
        <w:rPr>
          <w:rFonts w:asciiTheme="majorBidi" w:hAnsiTheme="majorBidi" w:cstheme="majorBidi"/>
          <w:color w:val="000000" w:themeColor="text1"/>
          <w:sz w:val="24"/>
          <w:szCs w:val="24"/>
          <w:shd w:val="clear" w:color="auto" w:fill="FFFFFF"/>
        </w:rPr>
        <w:t xml:space="preserve">The </w:t>
      </w:r>
      <w:r w:rsidR="00FA705A">
        <w:rPr>
          <w:rFonts w:asciiTheme="majorBidi" w:hAnsiTheme="majorBidi" w:cstheme="majorBidi"/>
          <w:color w:val="000000" w:themeColor="text1"/>
          <w:sz w:val="24"/>
          <w:szCs w:val="24"/>
          <w:shd w:val="clear" w:color="auto" w:fill="FFFFFF"/>
        </w:rPr>
        <w:t>reference</w:t>
      </w:r>
      <w:r w:rsidRPr="004020AC">
        <w:rPr>
          <w:rFonts w:asciiTheme="majorBidi" w:hAnsiTheme="majorBidi" w:cstheme="majorBidi"/>
          <w:color w:val="000000" w:themeColor="text1"/>
          <w:sz w:val="24"/>
          <w:szCs w:val="24"/>
          <w:shd w:val="clear" w:color="auto" w:fill="FFFFFF"/>
        </w:rPr>
        <w:t xml:space="preserve"> intervals according to age and sex were illustrated in table (2) (Bais and Panteghini 2014).</w:t>
      </w:r>
    </w:p>
    <w:p w14:paraId="3B1A197A" w14:textId="71EC5930" w:rsidR="001C0940" w:rsidRPr="004020AC" w:rsidRDefault="001C0940" w:rsidP="001C0940">
      <w:pPr>
        <w:spacing w:line="360" w:lineRule="auto"/>
        <w:rPr>
          <w:rFonts w:asciiTheme="majorBidi" w:hAnsiTheme="majorBidi" w:cstheme="majorBidi"/>
          <w:color w:val="000000" w:themeColor="text1"/>
          <w:sz w:val="24"/>
          <w:szCs w:val="24"/>
          <w:shd w:val="clear" w:color="auto" w:fill="FFFFFF"/>
        </w:rPr>
      </w:pPr>
      <w:bookmarkStart w:id="1" w:name="_Toc161662906"/>
      <w:r w:rsidRPr="004020AC">
        <w:rPr>
          <w:rFonts w:asciiTheme="majorBidi" w:hAnsiTheme="majorBidi" w:cstheme="majorBidi"/>
          <w:color w:val="000000" w:themeColor="text1"/>
          <w:sz w:val="24"/>
          <w:szCs w:val="24"/>
          <w:shd w:val="clear" w:color="auto" w:fill="FFFFFF"/>
        </w:rPr>
        <w:t xml:space="preserve">Table (2): The </w:t>
      </w:r>
      <w:r w:rsidR="00FA705A">
        <w:rPr>
          <w:rFonts w:asciiTheme="majorBidi" w:hAnsiTheme="majorBidi" w:cstheme="majorBidi"/>
          <w:color w:val="000000" w:themeColor="text1"/>
          <w:sz w:val="24"/>
          <w:szCs w:val="24"/>
          <w:shd w:val="clear" w:color="auto" w:fill="FFFFFF"/>
        </w:rPr>
        <w:t>reference</w:t>
      </w:r>
      <w:r w:rsidRPr="004020AC">
        <w:rPr>
          <w:rFonts w:asciiTheme="majorBidi" w:hAnsiTheme="majorBidi" w:cstheme="majorBidi"/>
          <w:color w:val="000000" w:themeColor="text1"/>
          <w:sz w:val="24"/>
          <w:szCs w:val="24"/>
          <w:shd w:val="clear" w:color="auto" w:fill="FFFFFF"/>
        </w:rPr>
        <w:t xml:space="preserve"> intervals of serum ALP according to age </w:t>
      </w:r>
      <w:bookmarkEnd w:id="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72"/>
        <w:gridCol w:w="3112"/>
        <w:gridCol w:w="2566"/>
      </w:tblGrid>
      <w:tr w:rsidR="001C0940" w:rsidRPr="004020AC" w14:paraId="6DFE8C4D" w14:textId="77777777" w:rsidTr="008E78D8">
        <w:tc>
          <w:tcPr>
            <w:tcW w:w="1964" w:type="pct"/>
          </w:tcPr>
          <w:p w14:paraId="73502D31" w14:textId="77777777" w:rsidR="001C0940" w:rsidRPr="004020AC" w:rsidRDefault="001C0940" w:rsidP="008E78D8">
            <w:pPr>
              <w:spacing w:line="360" w:lineRule="auto"/>
              <w:rPr>
                <w:rFonts w:asciiTheme="majorBidi" w:hAnsiTheme="majorBidi" w:cstheme="majorBidi"/>
                <w:color w:val="000000" w:themeColor="text1"/>
                <w:sz w:val="24"/>
                <w:szCs w:val="24"/>
                <w:shd w:val="clear" w:color="auto" w:fill="FFFFFF"/>
              </w:rPr>
            </w:pPr>
            <w:r w:rsidRPr="004020AC">
              <w:rPr>
                <w:rFonts w:asciiTheme="majorBidi" w:hAnsiTheme="majorBidi" w:cstheme="majorBidi"/>
                <w:color w:val="000000" w:themeColor="text1"/>
                <w:sz w:val="24"/>
                <w:szCs w:val="24"/>
                <w:shd w:val="clear" w:color="auto" w:fill="FFFFFF"/>
              </w:rPr>
              <w:t>Age</w:t>
            </w:r>
          </w:p>
        </w:tc>
        <w:tc>
          <w:tcPr>
            <w:tcW w:w="1664" w:type="pct"/>
          </w:tcPr>
          <w:p w14:paraId="65E2A2C4" w14:textId="77777777" w:rsidR="001C0940" w:rsidRPr="004020AC" w:rsidRDefault="001C0940" w:rsidP="008E78D8">
            <w:pPr>
              <w:spacing w:line="360" w:lineRule="auto"/>
              <w:rPr>
                <w:rFonts w:asciiTheme="majorBidi" w:hAnsiTheme="majorBidi" w:cstheme="majorBidi"/>
                <w:color w:val="000000" w:themeColor="text1"/>
                <w:sz w:val="24"/>
                <w:szCs w:val="24"/>
                <w:shd w:val="clear" w:color="auto" w:fill="FFFFFF"/>
              </w:rPr>
            </w:pPr>
            <w:r w:rsidRPr="004020AC">
              <w:rPr>
                <w:rFonts w:asciiTheme="majorBidi" w:hAnsiTheme="majorBidi" w:cstheme="majorBidi"/>
                <w:color w:val="000000" w:themeColor="text1"/>
                <w:sz w:val="24"/>
                <w:szCs w:val="24"/>
                <w:shd w:val="clear" w:color="auto" w:fill="FFFFFF"/>
              </w:rPr>
              <w:t>Males</w:t>
            </w:r>
          </w:p>
        </w:tc>
        <w:tc>
          <w:tcPr>
            <w:tcW w:w="1372" w:type="pct"/>
          </w:tcPr>
          <w:p w14:paraId="428B1DAF" w14:textId="77777777" w:rsidR="001C0940" w:rsidRPr="004020AC" w:rsidRDefault="001C0940" w:rsidP="008E78D8">
            <w:pPr>
              <w:spacing w:line="360" w:lineRule="auto"/>
              <w:rPr>
                <w:rFonts w:asciiTheme="majorBidi" w:hAnsiTheme="majorBidi" w:cstheme="majorBidi"/>
                <w:color w:val="000000" w:themeColor="text1"/>
                <w:sz w:val="24"/>
                <w:szCs w:val="24"/>
                <w:shd w:val="clear" w:color="auto" w:fill="FFFFFF"/>
              </w:rPr>
            </w:pPr>
            <w:r w:rsidRPr="004020AC">
              <w:rPr>
                <w:rFonts w:asciiTheme="majorBidi" w:hAnsiTheme="majorBidi" w:cstheme="majorBidi"/>
                <w:color w:val="000000" w:themeColor="text1"/>
                <w:sz w:val="24"/>
                <w:szCs w:val="24"/>
                <w:shd w:val="clear" w:color="auto" w:fill="FFFFFF"/>
              </w:rPr>
              <w:t>Females</w:t>
            </w:r>
          </w:p>
        </w:tc>
      </w:tr>
      <w:tr w:rsidR="001C0940" w:rsidRPr="004020AC" w14:paraId="6D9230CB" w14:textId="77777777" w:rsidTr="008E78D8">
        <w:tc>
          <w:tcPr>
            <w:tcW w:w="1964" w:type="pct"/>
          </w:tcPr>
          <w:p w14:paraId="59595BFC" w14:textId="77777777" w:rsidR="001C0940" w:rsidRPr="004020AC" w:rsidRDefault="001C0940" w:rsidP="008E78D8">
            <w:pPr>
              <w:spacing w:line="360" w:lineRule="auto"/>
              <w:rPr>
                <w:rFonts w:asciiTheme="majorBidi" w:hAnsiTheme="majorBidi" w:cstheme="majorBidi"/>
                <w:color w:val="000000" w:themeColor="text1"/>
                <w:sz w:val="24"/>
                <w:szCs w:val="24"/>
                <w:shd w:val="clear" w:color="auto" w:fill="FFFFFF"/>
              </w:rPr>
            </w:pPr>
            <w:r w:rsidRPr="004020AC">
              <w:rPr>
                <w:rFonts w:asciiTheme="majorBidi" w:hAnsiTheme="majorBidi" w:cstheme="majorBidi"/>
                <w:color w:val="000000" w:themeColor="text1"/>
                <w:sz w:val="24"/>
                <w:szCs w:val="24"/>
                <w:shd w:val="clear" w:color="auto" w:fill="FFFFFF"/>
              </w:rPr>
              <w:t>4-6 years</w:t>
            </w:r>
          </w:p>
        </w:tc>
        <w:tc>
          <w:tcPr>
            <w:tcW w:w="1664" w:type="pct"/>
          </w:tcPr>
          <w:p w14:paraId="542AAFAF" w14:textId="77777777" w:rsidR="001C0940" w:rsidRPr="004020AC" w:rsidRDefault="001C0940" w:rsidP="008E78D8">
            <w:pPr>
              <w:spacing w:line="360" w:lineRule="auto"/>
              <w:rPr>
                <w:rFonts w:asciiTheme="majorBidi" w:hAnsiTheme="majorBidi" w:cstheme="majorBidi"/>
                <w:color w:val="000000" w:themeColor="text1"/>
                <w:sz w:val="24"/>
                <w:szCs w:val="24"/>
                <w:shd w:val="clear" w:color="auto" w:fill="FFFFFF"/>
              </w:rPr>
            </w:pPr>
            <w:r w:rsidRPr="004020AC">
              <w:rPr>
                <w:rFonts w:asciiTheme="majorBidi" w:hAnsiTheme="majorBidi" w:cstheme="majorBidi"/>
                <w:color w:val="000000" w:themeColor="text1"/>
                <w:sz w:val="24"/>
                <w:szCs w:val="24"/>
                <w:shd w:val="clear" w:color="auto" w:fill="FFFFFF"/>
              </w:rPr>
              <w:t>93-309</w:t>
            </w:r>
          </w:p>
        </w:tc>
        <w:tc>
          <w:tcPr>
            <w:tcW w:w="1372" w:type="pct"/>
          </w:tcPr>
          <w:p w14:paraId="04A29DF3" w14:textId="77777777" w:rsidR="001C0940" w:rsidRPr="004020AC" w:rsidRDefault="001C0940" w:rsidP="008E78D8">
            <w:pPr>
              <w:spacing w:line="360" w:lineRule="auto"/>
              <w:rPr>
                <w:rFonts w:asciiTheme="majorBidi" w:hAnsiTheme="majorBidi" w:cstheme="majorBidi"/>
                <w:color w:val="000000" w:themeColor="text1"/>
                <w:sz w:val="24"/>
                <w:szCs w:val="24"/>
                <w:shd w:val="clear" w:color="auto" w:fill="FFFFFF"/>
              </w:rPr>
            </w:pPr>
            <w:r w:rsidRPr="004020AC">
              <w:rPr>
                <w:rFonts w:asciiTheme="majorBidi" w:hAnsiTheme="majorBidi" w:cstheme="majorBidi"/>
                <w:color w:val="000000" w:themeColor="text1"/>
                <w:sz w:val="24"/>
                <w:szCs w:val="24"/>
                <w:shd w:val="clear" w:color="auto" w:fill="FFFFFF"/>
              </w:rPr>
              <w:t>96-297</w:t>
            </w:r>
          </w:p>
        </w:tc>
      </w:tr>
      <w:tr w:rsidR="001C0940" w:rsidRPr="004020AC" w14:paraId="2B0E54B6" w14:textId="77777777" w:rsidTr="008E78D8">
        <w:tc>
          <w:tcPr>
            <w:tcW w:w="1964" w:type="pct"/>
          </w:tcPr>
          <w:p w14:paraId="1C66BA75" w14:textId="77777777" w:rsidR="001C0940" w:rsidRPr="004020AC" w:rsidRDefault="001C0940" w:rsidP="008E78D8">
            <w:pPr>
              <w:spacing w:line="360" w:lineRule="auto"/>
              <w:rPr>
                <w:rFonts w:asciiTheme="majorBidi" w:hAnsiTheme="majorBidi" w:cstheme="majorBidi"/>
                <w:color w:val="000000" w:themeColor="text1"/>
                <w:sz w:val="24"/>
                <w:szCs w:val="24"/>
                <w:shd w:val="clear" w:color="auto" w:fill="FFFFFF"/>
              </w:rPr>
            </w:pPr>
            <w:r w:rsidRPr="004020AC">
              <w:rPr>
                <w:rFonts w:asciiTheme="majorBidi" w:hAnsiTheme="majorBidi" w:cstheme="majorBidi"/>
                <w:color w:val="000000" w:themeColor="text1"/>
                <w:sz w:val="24"/>
                <w:szCs w:val="24"/>
                <w:shd w:val="clear" w:color="auto" w:fill="FFFFFF"/>
              </w:rPr>
              <w:t>7-9 years</w:t>
            </w:r>
          </w:p>
        </w:tc>
        <w:tc>
          <w:tcPr>
            <w:tcW w:w="1664" w:type="pct"/>
          </w:tcPr>
          <w:p w14:paraId="2C0BE4C2" w14:textId="77777777" w:rsidR="001C0940" w:rsidRPr="004020AC" w:rsidRDefault="001C0940" w:rsidP="008E78D8">
            <w:pPr>
              <w:spacing w:line="360" w:lineRule="auto"/>
              <w:rPr>
                <w:rFonts w:asciiTheme="majorBidi" w:hAnsiTheme="majorBidi" w:cstheme="majorBidi"/>
                <w:color w:val="000000" w:themeColor="text1"/>
                <w:sz w:val="24"/>
                <w:szCs w:val="24"/>
                <w:shd w:val="clear" w:color="auto" w:fill="FFFFFF"/>
              </w:rPr>
            </w:pPr>
            <w:r w:rsidRPr="004020AC">
              <w:rPr>
                <w:rFonts w:asciiTheme="majorBidi" w:hAnsiTheme="majorBidi" w:cstheme="majorBidi"/>
                <w:color w:val="000000" w:themeColor="text1"/>
                <w:sz w:val="24"/>
                <w:szCs w:val="24"/>
                <w:shd w:val="clear" w:color="auto" w:fill="FFFFFF"/>
              </w:rPr>
              <w:t>86-315</w:t>
            </w:r>
          </w:p>
        </w:tc>
        <w:tc>
          <w:tcPr>
            <w:tcW w:w="1372" w:type="pct"/>
          </w:tcPr>
          <w:p w14:paraId="5F53C08A" w14:textId="77777777" w:rsidR="001C0940" w:rsidRPr="004020AC" w:rsidRDefault="001C0940" w:rsidP="008E78D8">
            <w:pPr>
              <w:spacing w:line="360" w:lineRule="auto"/>
              <w:rPr>
                <w:rFonts w:asciiTheme="majorBidi" w:hAnsiTheme="majorBidi" w:cstheme="majorBidi"/>
                <w:color w:val="000000" w:themeColor="text1"/>
                <w:sz w:val="24"/>
                <w:szCs w:val="24"/>
                <w:shd w:val="clear" w:color="auto" w:fill="FFFFFF"/>
              </w:rPr>
            </w:pPr>
            <w:r w:rsidRPr="004020AC">
              <w:rPr>
                <w:rFonts w:asciiTheme="majorBidi" w:hAnsiTheme="majorBidi" w:cstheme="majorBidi"/>
                <w:color w:val="000000" w:themeColor="text1"/>
                <w:sz w:val="24"/>
                <w:szCs w:val="24"/>
                <w:shd w:val="clear" w:color="auto" w:fill="FFFFFF"/>
              </w:rPr>
              <w:t>69-325</w:t>
            </w:r>
          </w:p>
        </w:tc>
      </w:tr>
      <w:tr w:rsidR="001C0940" w:rsidRPr="004020AC" w14:paraId="406144DD" w14:textId="77777777" w:rsidTr="008E78D8">
        <w:tc>
          <w:tcPr>
            <w:tcW w:w="1964" w:type="pct"/>
          </w:tcPr>
          <w:p w14:paraId="5FD49724" w14:textId="77777777" w:rsidR="001C0940" w:rsidRPr="004020AC" w:rsidRDefault="001C0940" w:rsidP="008E78D8">
            <w:pPr>
              <w:spacing w:line="360" w:lineRule="auto"/>
              <w:rPr>
                <w:rFonts w:asciiTheme="majorBidi" w:hAnsiTheme="majorBidi" w:cstheme="majorBidi"/>
                <w:color w:val="000000" w:themeColor="text1"/>
                <w:sz w:val="24"/>
                <w:szCs w:val="24"/>
                <w:shd w:val="clear" w:color="auto" w:fill="FFFFFF"/>
              </w:rPr>
            </w:pPr>
            <w:r w:rsidRPr="004020AC">
              <w:rPr>
                <w:rFonts w:asciiTheme="majorBidi" w:hAnsiTheme="majorBidi" w:cstheme="majorBidi"/>
                <w:color w:val="000000" w:themeColor="text1"/>
                <w:sz w:val="24"/>
                <w:szCs w:val="24"/>
                <w:shd w:val="clear" w:color="auto" w:fill="FFFFFF"/>
              </w:rPr>
              <w:t xml:space="preserve">10-12 years </w:t>
            </w:r>
          </w:p>
        </w:tc>
        <w:tc>
          <w:tcPr>
            <w:tcW w:w="1664" w:type="pct"/>
          </w:tcPr>
          <w:p w14:paraId="79B735CA" w14:textId="77777777" w:rsidR="001C0940" w:rsidRPr="004020AC" w:rsidRDefault="001C0940" w:rsidP="008E78D8">
            <w:pPr>
              <w:spacing w:line="360" w:lineRule="auto"/>
              <w:rPr>
                <w:rFonts w:asciiTheme="majorBidi" w:hAnsiTheme="majorBidi" w:cstheme="majorBidi"/>
                <w:color w:val="000000" w:themeColor="text1"/>
                <w:sz w:val="24"/>
                <w:szCs w:val="24"/>
                <w:shd w:val="clear" w:color="auto" w:fill="FFFFFF"/>
              </w:rPr>
            </w:pPr>
            <w:r w:rsidRPr="004020AC">
              <w:rPr>
                <w:rFonts w:asciiTheme="majorBidi" w:hAnsiTheme="majorBidi" w:cstheme="majorBidi"/>
                <w:color w:val="000000" w:themeColor="text1"/>
                <w:sz w:val="24"/>
                <w:szCs w:val="24"/>
                <w:shd w:val="clear" w:color="auto" w:fill="FFFFFF"/>
              </w:rPr>
              <w:t>42-362</w:t>
            </w:r>
          </w:p>
        </w:tc>
        <w:tc>
          <w:tcPr>
            <w:tcW w:w="1372" w:type="pct"/>
          </w:tcPr>
          <w:p w14:paraId="04976DF0" w14:textId="77777777" w:rsidR="001C0940" w:rsidRPr="004020AC" w:rsidRDefault="001C0940" w:rsidP="008E78D8">
            <w:pPr>
              <w:spacing w:line="360" w:lineRule="auto"/>
              <w:rPr>
                <w:rFonts w:asciiTheme="majorBidi" w:hAnsiTheme="majorBidi" w:cstheme="majorBidi"/>
                <w:color w:val="000000" w:themeColor="text1"/>
                <w:sz w:val="24"/>
                <w:szCs w:val="24"/>
                <w:shd w:val="clear" w:color="auto" w:fill="FFFFFF"/>
              </w:rPr>
            </w:pPr>
            <w:r w:rsidRPr="004020AC">
              <w:rPr>
                <w:rFonts w:asciiTheme="majorBidi" w:hAnsiTheme="majorBidi" w:cstheme="majorBidi"/>
                <w:color w:val="000000" w:themeColor="text1"/>
                <w:sz w:val="24"/>
                <w:szCs w:val="24"/>
                <w:shd w:val="clear" w:color="auto" w:fill="FFFFFF"/>
              </w:rPr>
              <w:t>51-332</w:t>
            </w:r>
          </w:p>
        </w:tc>
      </w:tr>
      <w:tr w:rsidR="001C0940" w:rsidRPr="004020AC" w14:paraId="76464842" w14:textId="77777777" w:rsidTr="008E78D8">
        <w:tc>
          <w:tcPr>
            <w:tcW w:w="1964" w:type="pct"/>
          </w:tcPr>
          <w:p w14:paraId="6E9BA05C" w14:textId="77777777" w:rsidR="001C0940" w:rsidRPr="004020AC" w:rsidRDefault="001C0940" w:rsidP="008E78D8">
            <w:pPr>
              <w:spacing w:line="360" w:lineRule="auto"/>
              <w:rPr>
                <w:rFonts w:asciiTheme="majorBidi" w:hAnsiTheme="majorBidi" w:cstheme="majorBidi"/>
                <w:color w:val="000000" w:themeColor="text1"/>
                <w:sz w:val="24"/>
                <w:szCs w:val="24"/>
                <w:shd w:val="clear" w:color="auto" w:fill="FFFFFF"/>
              </w:rPr>
            </w:pPr>
            <w:r w:rsidRPr="004020AC">
              <w:rPr>
                <w:rFonts w:asciiTheme="majorBidi" w:hAnsiTheme="majorBidi" w:cstheme="majorBidi"/>
                <w:color w:val="000000" w:themeColor="text1"/>
                <w:sz w:val="24"/>
                <w:szCs w:val="24"/>
                <w:shd w:val="clear" w:color="auto" w:fill="FFFFFF"/>
              </w:rPr>
              <w:t xml:space="preserve">13-15 years </w:t>
            </w:r>
          </w:p>
        </w:tc>
        <w:tc>
          <w:tcPr>
            <w:tcW w:w="1664" w:type="pct"/>
          </w:tcPr>
          <w:p w14:paraId="6363CD99" w14:textId="77777777" w:rsidR="001C0940" w:rsidRPr="004020AC" w:rsidRDefault="001C0940" w:rsidP="008E78D8">
            <w:pPr>
              <w:spacing w:line="360" w:lineRule="auto"/>
              <w:rPr>
                <w:rFonts w:asciiTheme="majorBidi" w:hAnsiTheme="majorBidi" w:cstheme="majorBidi"/>
                <w:color w:val="000000" w:themeColor="text1"/>
                <w:sz w:val="24"/>
                <w:szCs w:val="24"/>
                <w:shd w:val="clear" w:color="auto" w:fill="FFFFFF"/>
              </w:rPr>
            </w:pPr>
            <w:r w:rsidRPr="004020AC">
              <w:rPr>
                <w:rFonts w:asciiTheme="majorBidi" w:hAnsiTheme="majorBidi" w:cstheme="majorBidi"/>
                <w:color w:val="000000" w:themeColor="text1"/>
                <w:sz w:val="24"/>
                <w:szCs w:val="24"/>
                <w:shd w:val="clear" w:color="auto" w:fill="FFFFFF"/>
              </w:rPr>
              <w:t>74-390</w:t>
            </w:r>
          </w:p>
        </w:tc>
        <w:tc>
          <w:tcPr>
            <w:tcW w:w="1372" w:type="pct"/>
          </w:tcPr>
          <w:p w14:paraId="06D3613E" w14:textId="77777777" w:rsidR="001C0940" w:rsidRPr="004020AC" w:rsidRDefault="001C0940" w:rsidP="008E78D8">
            <w:pPr>
              <w:spacing w:line="360" w:lineRule="auto"/>
              <w:rPr>
                <w:rFonts w:asciiTheme="majorBidi" w:hAnsiTheme="majorBidi" w:cstheme="majorBidi"/>
                <w:color w:val="000000" w:themeColor="text1"/>
                <w:sz w:val="24"/>
                <w:szCs w:val="24"/>
                <w:shd w:val="clear" w:color="auto" w:fill="FFFFFF"/>
              </w:rPr>
            </w:pPr>
            <w:r w:rsidRPr="004020AC">
              <w:rPr>
                <w:rFonts w:asciiTheme="majorBidi" w:hAnsiTheme="majorBidi" w:cstheme="majorBidi"/>
                <w:color w:val="000000" w:themeColor="text1"/>
                <w:sz w:val="24"/>
                <w:szCs w:val="24"/>
                <w:shd w:val="clear" w:color="auto" w:fill="FFFFFF"/>
              </w:rPr>
              <w:t>50-162</w:t>
            </w:r>
          </w:p>
        </w:tc>
      </w:tr>
      <w:tr w:rsidR="001C0940" w:rsidRPr="00993D84" w14:paraId="54E2D75D" w14:textId="77777777" w:rsidTr="008E78D8">
        <w:tc>
          <w:tcPr>
            <w:tcW w:w="1964" w:type="pct"/>
          </w:tcPr>
          <w:p w14:paraId="014F09C9" w14:textId="77777777" w:rsidR="001C0940" w:rsidRPr="004020AC" w:rsidRDefault="001C0940" w:rsidP="008E78D8">
            <w:pPr>
              <w:spacing w:line="360" w:lineRule="auto"/>
              <w:rPr>
                <w:rFonts w:asciiTheme="majorBidi" w:hAnsiTheme="majorBidi" w:cstheme="majorBidi"/>
                <w:color w:val="000000" w:themeColor="text1"/>
                <w:sz w:val="24"/>
                <w:szCs w:val="24"/>
                <w:shd w:val="clear" w:color="auto" w:fill="FFFFFF"/>
              </w:rPr>
            </w:pPr>
            <w:r w:rsidRPr="004020AC">
              <w:rPr>
                <w:rFonts w:asciiTheme="majorBidi" w:hAnsiTheme="majorBidi" w:cstheme="majorBidi"/>
                <w:color w:val="000000" w:themeColor="text1"/>
                <w:sz w:val="24"/>
                <w:szCs w:val="24"/>
                <w:shd w:val="clear" w:color="auto" w:fill="FFFFFF"/>
              </w:rPr>
              <w:t>16-18 years</w:t>
            </w:r>
          </w:p>
        </w:tc>
        <w:tc>
          <w:tcPr>
            <w:tcW w:w="1664" w:type="pct"/>
          </w:tcPr>
          <w:p w14:paraId="50371698" w14:textId="77777777" w:rsidR="001C0940" w:rsidRPr="004020AC" w:rsidRDefault="001C0940" w:rsidP="008E78D8">
            <w:pPr>
              <w:spacing w:line="360" w:lineRule="auto"/>
              <w:rPr>
                <w:rFonts w:asciiTheme="majorBidi" w:hAnsiTheme="majorBidi" w:cstheme="majorBidi"/>
                <w:color w:val="000000" w:themeColor="text1"/>
                <w:sz w:val="24"/>
                <w:szCs w:val="24"/>
                <w:shd w:val="clear" w:color="auto" w:fill="FFFFFF"/>
              </w:rPr>
            </w:pPr>
            <w:r w:rsidRPr="004020AC">
              <w:rPr>
                <w:rFonts w:asciiTheme="majorBidi" w:hAnsiTheme="majorBidi" w:cstheme="majorBidi"/>
                <w:color w:val="000000" w:themeColor="text1"/>
                <w:sz w:val="24"/>
                <w:szCs w:val="24"/>
                <w:shd w:val="clear" w:color="auto" w:fill="FFFFFF"/>
              </w:rPr>
              <w:t>52-171</w:t>
            </w:r>
          </w:p>
        </w:tc>
        <w:tc>
          <w:tcPr>
            <w:tcW w:w="1372" w:type="pct"/>
          </w:tcPr>
          <w:p w14:paraId="6C6AB65C" w14:textId="77777777" w:rsidR="001C0940" w:rsidRPr="004020AC" w:rsidRDefault="001C0940" w:rsidP="008E78D8">
            <w:pPr>
              <w:spacing w:line="360" w:lineRule="auto"/>
              <w:rPr>
                <w:rFonts w:asciiTheme="majorBidi" w:hAnsiTheme="majorBidi" w:cstheme="majorBidi"/>
                <w:color w:val="000000" w:themeColor="text1"/>
                <w:sz w:val="24"/>
                <w:szCs w:val="24"/>
                <w:shd w:val="clear" w:color="auto" w:fill="FFFFFF"/>
              </w:rPr>
            </w:pPr>
            <w:r w:rsidRPr="004020AC">
              <w:rPr>
                <w:rFonts w:asciiTheme="majorBidi" w:hAnsiTheme="majorBidi" w:cstheme="majorBidi"/>
                <w:color w:val="000000" w:themeColor="text1"/>
                <w:sz w:val="24"/>
                <w:szCs w:val="24"/>
                <w:shd w:val="clear" w:color="auto" w:fill="FFFFFF"/>
              </w:rPr>
              <w:t>47-119</w:t>
            </w:r>
          </w:p>
        </w:tc>
      </w:tr>
    </w:tbl>
    <w:p w14:paraId="0821D9FF" w14:textId="77777777" w:rsidR="009300F3" w:rsidRDefault="009300F3"/>
    <w:p w14:paraId="6319808F" w14:textId="77777777" w:rsidR="007B1893" w:rsidRDefault="007B1893"/>
    <w:p w14:paraId="5B9C1F12" w14:textId="77777777" w:rsidR="007B1893" w:rsidRPr="007B1893" w:rsidRDefault="007B1893" w:rsidP="007B1893">
      <w:pPr>
        <w:spacing w:line="360" w:lineRule="auto"/>
        <w:rPr>
          <w:rFonts w:asciiTheme="majorBidi" w:hAnsiTheme="majorBidi" w:cstheme="majorBidi"/>
          <w:b/>
          <w:bCs/>
          <w:color w:val="000000" w:themeColor="text1"/>
          <w:sz w:val="24"/>
          <w:szCs w:val="24"/>
          <w:shd w:val="clear" w:color="auto" w:fill="FFFFFF"/>
        </w:rPr>
      </w:pPr>
      <w:r w:rsidRPr="007B1893">
        <w:rPr>
          <w:rFonts w:asciiTheme="majorBidi" w:hAnsiTheme="majorBidi" w:cstheme="majorBidi"/>
          <w:b/>
          <w:bCs/>
          <w:color w:val="000000" w:themeColor="text1"/>
          <w:sz w:val="24"/>
          <w:szCs w:val="24"/>
          <w:shd w:val="clear" w:color="auto" w:fill="FFFFFF"/>
        </w:rPr>
        <w:t xml:space="preserve">G. Serum Osteocalcin: </w:t>
      </w:r>
    </w:p>
    <w:p w14:paraId="0F60E3FD" w14:textId="6DD567D8" w:rsidR="007B1893" w:rsidRPr="007B1893" w:rsidRDefault="007B1893" w:rsidP="007B1893">
      <w:pPr>
        <w:spacing w:line="360" w:lineRule="auto"/>
        <w:jc w:val="both"/>
        <w:rPr>
          <w:rFonts w:asciiTheme="majorBidi" w:hAnsiTheme="majorBidi" w:cstheme="majorBidi"/>
          <w:color w:val="000000" w:themeColor="text1"/>
          <w:sz w:val="24"/>
          <w:szCs w:val="24"/>
          <w:shd w:val="clear" w:color="auto" w:fill="FFFFFF"/>
        </w:rPr>
      </w:pPr>
      <w:r w:rsidRPr="007B1893">
        <w:rPr>
          <w:rFonts w:asciiTheme="majorBidi" w:hAnsiTheme="majorBidi" w:cstheme="majorBidi"/>
          <w:color w:val="000000" w:themeColor="text1"/>
          <w:sz w:val="24"/>
          <w:szCs w:val="24"/>
          <w:shd w:val="clear" w:color="auto" w:fill="FFFFFF"/>
        </w:rPr>
        <w:t xml:space="preserve">The test principle applied in this kit is </w:t>
      </w:r>
      <w:r>
        <w:rPr>
          <w:rFonts w:asciiTheme="majorBidi" w:hAnsiTheme="majorBidi" w:cstheme="majorBidi"/>
          <w:color w:val="000000" w:themeColor="text1"/>
          <w:sz w:val="24"/>
          <w:szCs w:val="24"/>
          <w:shd w:val="clear" w:color="auto" w:fill="FFFFFF"/>
        </w:rPr>
        <w:t>a sandwich</w:t>
      </w:r>
      <w:r w:rsidRPr="007B1893">
        <w:rPr>
          <w:rFonts w:asciiTheme="majorBidi" w:hAnsiTheme="majorBidi" w:cstheme="majorBidi"/>
          <w:color w:val="000000" w:themeColor="text1"/>
          <w:sz w:val="24"/>
          <w:szCs w:val="24"/>
          <w:shd w:val="clear" w:color="auto" w:fill="FFFFFF"/>
        </w:rPr>
        <w:t xml:space="preserve"> enzyme immunoassay. The microtiter plate provided in this kit has been pre-coated with an antibody specific to OC. Standards or samples are added to the appropriate microtiter plate wells then with a biotin-conjugated antibody specific to OC. Next, Avidin conjugated to Horseradish Peroxidase (HRP) is added to each microplate well and incubated. After TMB substrate solution is added, only those wells that contain OC, biotin-conjugated antibody</w:t>
      </w:r>
      <w:r>
        <w:rPr>
          <w:rFonts w:asciiTheme="majorBidi" w:hAnsiTheme="majorBidi" w:cstheme="majorBidi"/>
          <w:color w:val="000000" w:themeColor="text1"/>
          <w:sz w:val="24"/>
          <w:szCs w:val="24"/>
          <w:shd w:val="clear" w:color="auto" w:fill="FFFFFF"/>
        </w:rPr>
        <w:t>,</w:t>
      </w:r>
      <w:r w:rsidRPr="007B1893">
        <w:rPr>
          <w:rFonts w:asciiTheme="majorBidi" w:hAnsiTheme="majorBidi" w:cstheme="majorBidi"/>
          <w:color w:val="000000" w:themeColor="text1"/>
          <w:sz w:val="24"/>
          <w:szCs w:val="24"/>
          <w:shd w:val="clear" w:color="auto" w:fill="FFFFFF"/>
        </w:rPr>
        <w:t xml:space="preserve"> and enzyme-conjugated Avidin will exhibit a </w:t>
      </w:r>
      <w:r>
        <w:rPr>
          <w:rFonts w:asciiTheme="majorBidi" w:hAnsiTheme="majorBidi" w:cstheme="majorBidi"/>
          <w:color w:val="000000" w:themeColor="text1"/>
          <w:sz w:val="24"/>
          <w:szCs w:val="24"/>
          <w:shd w:val="clear" w:color="auto" w:fill="FFFFFF"/>
        </w:rPr>
        <w:t>color change</w:t>
      </w:r>
      <w:r w:rsidRPr="007B1893">
        <w:rPr>
          <w:rFonts w:asciiTheme="majorBidi" w:hAnsiTheme="majorBidi" w:cstheme="majorBidi"/>
          <w:color w:val="000000" w:themeColor="text1"/>
          <w:sz w:val="24"/>
          <w:szCs w:val="24"/>
          <w:shd w:val="clear" w:color="auto" w:fill="FFFFFF"/>
        </w:rPr>
        <w:t>. The enzyme-substrate reaction is terminated by the addition of sulphuric acid solution</w:t>
      </w:r>
      <w:r w:rsidR="00072CDB">
        <w:rPr>
          <w:rFonts w:asciiTheme="majorBidi" w:hAnsiTheme="majorBidi" w:cstheme="majorBidi"/>
          <w:color w:val="000000" w:themeColor="text1"/>
          <w:sz w:val="24"/>
          <w:szCs w:val="24"/>
          <w:shd w:val="clear" w:color="auto" w:fill="FFFFFF"/>
        </w:rPr>
        <w:t>,</w:t>
      </w:r>
      <w:r w:rsidRPr="007B1893">
        <w:rPr>
          <w:rFonts w:asciiTheme="majorBidi" w:hAnsiTheme="majorBidi" w:cstheme="majorBidi"/>
          <w:color w:val="000000" w:themeColor="text1"/>
          <w:sz w:val="24"/>
          <w:szCs w:val="24"/>
          <w:shd w:val="clear" w:color="auto" w:fill="FFFFFF"/>
        </w:rPr>
        <w:t xml:space="preserve"> and the color change is measured spectrophotometrically at a wavelength of 450nm ± 10nm. The concentration of OC in the samples is then determined by comparing the OD of the samples to the standard curve. The samples were withdrawn at morning after overnight fasting, </w:t>
      </w:r>
      <w:r w:rsidR="00072CDB">
        <w:rPr>
          <w:rFonts w:asciiTheme="majorBidi" w:hAnsiTheme="majorBidi" w:cstheme="majorBidi"/>
          <w:color w:val="000000" w:themeColor="text1"/>
          <w:sz w:val="24"/>
          <w:szCs w:val="24"/>
          <w:shd w:val="clear" w:color="auto" w:fill="FFFFFF"/>
        </w:rPr>
        <w:t xml:space="preserve">and </w:t>
      </w:r>
      <w:r w:rsidRPr="007B1893">
        <w:rPr>
          <w:rFonts w:asciiTheme="majorBidi" w:hAnsiTheme="majorBidi" w:cstheme="majorBidi"/>
          <w:color w:val="000000" w:themeColor="text1"/>
          <w:sz w:val="24"/>
          <w:szCs w:val="24"/>
          <w:shd w:val="clear" w:color="auto" w:fill="FFFFFF"/>
        </w:rPr>
        <w:t>we used the kit (ELK biotechnology Co LTd China, cat: ELK2390). The results were adjusted according to age and sex as shown in table (3) (Bayer, 2014).</w:t>
      </w:r>
    </w:p>
    <w:p w14:paraId="5E42B230" w14:textId="225115E8" w:rsidR="00072CDB" w:rsidRPr="00072CDB" w:rsidRDefault="00072CDB" w:rsidP="00072CDB">
      <w:pPr>
        <w:spacing w:line="360" w:lineRule="auto"/>
        <w:rPr>
          <w:rFonts w:asciiTheme="majorBidi" w:hAnsiTheme="majorBidi" w:cstheme="majorBidi"/>
          <w:color w:val="000000" w:themeColor="text1"/>
          <w:sz w:val="24"/>
          <w:szCs w:val="24"/>
          <w:shd w:val="clear" w:color="auto" w:fill="FFFFFF"/>
        </w:rPr>
      </w:pPr>
      <w:bookmarkStart w:id="2" w:name="_Toc161662907"/>
      <w:r w:rsidRPr="00072CDB">
        <w:rPr>
          <w:rFonts w:asciiTheme="majorBidi" w:hAnsiTheme="majorBidi" w:cstheme="majorBidi"/>
          <w:color w:val="000000" w:themeColor="text1"/>
          <w:sz w:val="24"/>
          <w:szCs w:val="24"/>
          <w:shd w:val="clear" w:color="auto" w:fill="FFFFFF"/>
        </w:rPr>
        <w:t xml:space="preserve">Table (3): </w:t>
      </w:r>
      <w:r>
        <w:rPr>
          <w:rFonts w:asciiTheme="majorBidi" w:hAnsiTheme="majorBidi" w:cstheme="majorBidi"/>
          <w:color w:val="000000" w:themeColor="text1"/>
          <w:sz w:val="24"/>
          <w:szCs w:val="24"/>
          <w:shd w:val="clear" w:color="auto" w:fill="FFFFFF"/>
        </w:rPr>
        <w:t>Reference</w:t>
      </w:r>
      <w:r w:rsidRPr="00072CDB">
        <w:rPr>
          <w:rFonts w:asciiTheme="majorBidi" w:hAnsiTheme="majorBidi" w:cstheme="majorBidi"/>
          <w:color w:val="000000" w:themeColor="text1"/>
          <w:sz w:val="24"/>
          <w:szCs w:val="24"/>
          <w:shd w:val="clear" w:color="auto" w:fill="FFFFFF"/>
        </w:rPr>
        <w:t xml:space="preserve"> intervals in ng/mL of osteocalcin according to age and sex (Bayer, 2014):</w:t>
      </w:r>
      <w:bookmarkEnd w:id="2"/>
    </w:p>
    <w:tbl>
      <w:tblPr>
        <w:tblStyle w:val="TableGrid"/>
        <w:tblW w:w="5000" w:type="pct"/>
        <w:tblLook w:val="04A0" w:firstRow="1" w:lastRow="0" w:firstColumn="1" w:lastColumn="0" w:noHBand="0" w:noVBand="1"/>
      </w:tblPr>
      <w:tblGrid>
        <w:gridCol w:w="3116"/>
        <w:gridCol w:w="3116"/>
        <w:gridCol w:w="3118"/>
      </w:tblGrid>
      <w:tr w:rsidR="00072CDB" w:rsidRPr="00072CDB" w14:paraId="293364FF" w14:textId="77777777" w:rsidTr="008E78D8">
        <w:tc>
          <w:tcPr>
            <w:tcW w:w="1666" w:type="pct"/>
          </w:tcPr>
          <w:p w14:paraId="3FBAC3AA" w14:textId="77777777" w:rsidR="00072CDB" w:rsidRPr="00072CDB" w:rsidRDefault="00072CDB" w:rsidP="008E78D8">
            <w:pPr>
              <w:spacing w:after="160" w:line="360" w:lineRule="auto"/>
              <w:rPr>
                <w:rFonts w:asciiTheme="majorBidi" w:hAnsiTheme="majorBidi" w:cstheme="majorBidi"/>
                <w:color w:val="000000" w:themeColor="text1"/>
                <w:sz w:val="24"/>
                <w:szCs w:val="24"/>
                <w:shd w:val="clear" w:color="auto" w:fill="FFFFFF"/>
              </w:rPr>
            </w:pPr>
            <w:r w:rsidRPr="00072CDB">
              <w:rPr>
                <w:rFonts w:asciiTheme="majorBidi" w:hAnsiTheme="majorBidi" w:cstheme="majorBidi"/>
                <w:color w:val="000000" w:themeColor="text1"/>
                <w:sz w:val="24"/>
                <w:szCs w:val="24"/>
                <w:shd w:val="clear" w:color="auto" w:fill="FFFFFF"/>
              </w:rPr>
              <w:t>Age</w:t>
            </w:r>
          </w:p>
        </w:tc>
        <w:tc>
          <w:tcPr>
            <w:tcW w:w="1666" w:type="pct"/>
          </w:tcPr>
          <w:p w14:paraId="7AF11DA2" w14:textId="77777777" w:rsidR="00072CDB" w:rsidRPr="00072CDB" w:rsidRDefault="00072CDB" w:rsidP="008E78D8">
            <w:pPr>
              <w:spacing w:after="160" w:line="360" w:lineRule="auto"/>
              <w:rPr>
                <w:rFonts w:asciiTheme="majorBidi" w:hAnsiTheme="majorBidi" w:cstheme="majorBidi"/>
                <w:color w:val="000000" w:themeColor="text1"/>
                <w:sz w:val="24"/>
                <w:szCs w:val="24"/>
                <w:shd w:val="clear" w:color="auto" w:fill="FFFFFF"/>
              </w:rPr>
            </w:pPr>
            <w:r w:rsidRPr="00072CDB">
              <w:rPr>
                <w:rFonts w:asciiTheme="majorBidi" w:hAnsiTheme="majorBidi" w:cstheme="majorBidi"/>
                <w:color w:val="000000" w:themeColor="text1"/>
                <w:sz w:val="24"/>
                <w:szCs w:val="24"/>
                <w:shd w:val="clear" w:color="auto" w:fill="FFFFFF"/>
              </w:rPr>
              <w:t>Males</w:t>
            </w:r>
          </w:p>
        </w:tc>
        <w:tc>
          <w:tcPr>
            <w:tcW w:w="1667" w:type="pct"/>
          </w:tcPr>
          <w:p w14:paraId="0F0AB7A1" w14:textId="77777777" w:rsidR="00072CDB" w:rsidRPr="00072CDB" w:rsidRDefault="00072CDB" w:rsidP="008E78D8">
            <w:pPr>
              <w:spacing w:after="160" w:line="360" w:lineRule="auto"/>
              <w:rPr>
                <w:rFonts w:asciiTheme="majorBidi" w:hAnsiTheme="majorBidi" w:cstheme="majorBidi"/>
                <w:color w:val="000000" w:themeColor="text1"/>
                <w:sz w:val="24"/>
                <w:szCs w:val="24"/>
                <w:shd w:val="clear" w:color="auto" w:fill="FFFFFF"/>
              </w:rPr>
            </w:pPr>
            <w:r w:rsidRPr="00072CDB">
              <w:rPr>
                <w:rFonts w:asciiTheme="majorBidi" w:hAnsiTheme="majorBidi" w:cstheme="majorBidi"/>
                <w:color w:val="000000" w:themeColor="text1"/>
                <w:sz w:val="24"/>
                <w:szCs w:val="24"/>
                <w:shd w:val="clear" w:color="auto" w:fill="FFFFFF"/>
              </w:rPr>
              <w:t>Females</w:t>
            </w:r>
          </w:p>
        </w:tc>
      </w:tr>
      <w:tr w:rsidR="00072CDB" w:rsidRPr="00072CDB" w14:paraId="07147DFD" w14:textId="77777777" w:rsidTr="008E78D8">
        <w:tc>
          <w:tcPr>
            <w:tcW w:w="1666" w:type="pct"/>
          </w:tcPr>
          <w:p w14:paraId="33B64562" w14:textId="77777777" w:rsidR="00072CDB" w:rsidRPr="00072CDB" w:rsidRDefault="00072CDB" w:rsidP="008E78D8">
            <w:pPr>
              <w:spacing w:after="160" w:line="360" w:lineRule="auto"/>
              <w:rPr>
                <w:rFonts w:asciiTheme="majorBidi" w:hAnsiTheme="majorBidi" w:cstheme="majorBidi"/>
                <w:color w:val="000000" w:themeColor="text1"/>
                <w:sz w:val="24"/>
                <w:szCs w:val="24"/>
                <w:shd w:val="clear" w:color="auto" w:fill="FFFFFF"/>
              </w:rPr>
            </w:pPr>
            <w:r w:rsidRPr="00072CDB">
              <w:rPr>
                <w:rFonts w:asciiTheme="majorBidi" w:hAnsiTheme="majorBidi" w:cstheme="majorBidi"/>
                <w:color w:val="000000" w:themeColor="text1"/>
                <w:sz w:val="24"/>
                <w:szCs w:val="24"/>
                <w:shd w:val="clear" w:color="auto" w:fill="FFFFFF"/>
              </w:rPr>
              <w:t xml:space="preserve">9.1–10 years </w:t>
            </w:r>
          </w:p>
        </w:tc>
        <w:tc>
          <w:tcPr>
            <w:tcW w:w="1666" w:type="pct"/>
          </w:tcPr>
          <w:p w14:paraId="729083A9" w14:textId="77777777" w:rsidR="00072CDB" w:rsidRPr="00072CDB" w:rsidRDefault="00072CDB" w:rsidP="008E78D8">
            <w:pPr>
              <w:spacing w:after="160" w:line="360" w:lineRule="auto"/>
              <w:rPr>
                <w:rFonts w:asciiTheme="majorBidi" w:hAnsiTheme="majorBidi" w:cstheme="majorBidi"/>
                <w:color w:val="000000" w:themeColor="text1"/>
                <w:sz w:val="24"/>
                <w:szCs w:val="24"/>
                <w:shd w:val="clear" w:color="auto" w:fill="FFFFFF"/>
              </w:rPr>
            </w:pPr>
            <w:r w:rsidRPr="00072CDB">
              <w:rPr>
                <w:rFonts w:asciiTheme="majorBidi" w:hAnsiTheme="majorBidi" w:cstheme="majorBidi"/>
                <w:color w:val="000000" w:themeColor="text1"/>
                <w:sz w:val="24"/>
                <w:szCs w:val="24"/>
                <w:shd w:val="clear" w:color="auto" w:fill="FFFFFF"/>
              </w:rPr>
              <w:t>12.2 -110.6</w:t>
            </w:r>
          </w:p>
        </w:tc>
        <w:tc>
          <w:tcPr>
            <w:tcW w:w="1667" w:type="pct"/>
          </w:tcPr>
          <w:p w14:paraId="2D17DA0A" w14:textId="77777777" w:rsidR="00072CDB" w:rsidRPr="00072CDB" w:rsidRDefault="00072CDB" w:rsidP="008E78D8">
            <w:pPr>
              <w:spacing w:after="160" w:line="360" w:lineRule="auto"/>
              <w:rPr>
                <w:rFonts w:asciiTheme="majorBidi" w:hAnsiTheme="majorBidi" w:cstheme="majorBidi"/>
                <w:color w:val="000000" w:themeColor="text1"/>
                <w:sz w:val="24"/>
                <w:szCs w:val="24"/>
                <w:shd w:val="clear" w:color="auto" w:fill="FFFFFF"/>
              </w:rPr>
            </w:pPr>
            <w:r w:rsidRPr="00072CDB">
              <w:rPr>
                <w:rFonts w:asciiTheme="majorBidi" w:hAnsiTheme="majorBidi" w:cstheme="majorBidi"/>
                <w:color w:val="000000" w:themeColor="text1"/>
                <w:sz w:val="24"/>
                <w:szCs w:val="24"/>
                <w:shd w:val="clear" w:color="auto" w:fill="FFFFFF"/>
              </w:rPr>
              <w:t>18.4 -251.7</w:t>
            </w:r>
          </w:p>
        </w:tc>
      </w:tr>
      <w:tr w:rsidR="00072CDB" w:rsidRPr="00072CDB" w14:paraId="06C06D11" w14:textId="77777777" w:rsidTr="008E78D8">
        <w:tc>
          <w:tcPr>
            <w:tcW w:w="1666" w:type="pct"/>
          </w:tcPr>
          <w:p w14:paraId="383209E9" w14:textId="77777777" w:rsidR="00072CDB" w:rsidRPr="00072CDB" w:rsidRDefault="00072CDB" w:rsidP="008E78D8">
            <w:pPr>
              <w:spacing w:after="160" w:line="360" w:lineRule="auto"/>
              <w:rPr>
                <w:rFonts w:asciiTheme="majorBidi" w:hAnsiTheme="majorBidi" w:cstheme="majorBidi"/>
                <w:color w:val="000000" w:themeColor="text1"/>
                <w:sz w:val="24"/>
                <w:szCs w:val="24"/>
                <w:shd w:val="clear" w:color="auto" w:fill="FFFFFF"/>
              </w:rPr>
            </w:pPr>
            <w:r w:rsidRPr="00072CDB">
              <w:rPr>
                <w:rFonts w:asciiTheme="majorBidi" w:hAnsiTheme="majorBidi" w:cstheme="majorBidi"/>
                <w:color w:val="000000" w:themeColor="text1"/>
                <w:sz w:val="24"/>
                <w:szCs w:val="24"/>
                <w:shd w:val="clear" w:color="auto" w:fill="FFFFFF"/>
              </w:rPr>
              <w:t xml:space="preserve">10.1-11 years </w:t>
            </w:r>
          </w:p>
        </w:tc>
        <w:tc>
          <w:tcPr>
            <w:tcW w:w="1666" w:type="pct"/>
          </w:tcPr>
          <w:p w14:paraId="72B2EF8E" w14:textId="77777777" w:rsidR="00072CDB" w:rsidRPr="00072CDB" w:rsidRDefault="00072CDB" w:rsidP="008E78D8">
            <w:pPr>
              <w:spacing w:after="160" w:line="360" w:lineRule="auto"/>
              <w:rPr>
                <w:rFonts w:asciiTheme="majorBidi" w:hAnsiTheme="majorBidi" w:cstheme="majorBidi"/>
                <w:color w:val="000000" w:themeColor="text1"/>
                <w:sz w:val="24"/>
                <w:szCs w:val="24"/>
                <w:shd w:val="clear" w:color="auto" w:fill="FFFFFF"/>
              </w:rPr>
            </w:pPr>
            <w:r w:rsidRPr="00072CDB">
              <w:rPr>
                <w:rFonts w:asciiTheme="majorBidi" w:hAnsiTheme="majorBidi" w:cstheme="majorBidi"/>
                <w:color w:val="000000" w:themeColor="text1"/>
                <w:sz w:val="24"/>
                <w:szCs w:val="24"/>
                <w:shd w:val="clear" w:color="auto" w:fill="FFFFFF"/>
              </w:rPr>
              <w:t>12.6 -145.7</w:t>
            </w:r>
          </w:p>
        </w:tc>
        <w:tc>
          <w:tcPr>
            <w:tcW w:w="1667" w:type="pct"/>
          </w:tcPr>
          <w:p w14:paraId="559D1877" w14:textId="77777777" w:rsidR="00072CDB" w:rsidRPr="00072CDB" w:rsidRDefault="00072CDB" w:rsidP="008E78D8">
            <w:pPr>
              <w:spacing w:after="160" w:line="360" w:lineRule="auto"/>
              <w:rPr>
                <w:rFonts w:asciiTheme="majorBidi" w:hAnsiTheme="majorBidi" w:cstheme="majorBidi"/>
                <w:color w:val="000000" w:themeColor="text1"/>
                <w:sz w:val="24"/>
                <w:szCs w:val="24"/>
                <w:shd w:val="clear" w:color="auto" w:fill="FFFFFF"/>
              </w:rPr>
            </w:pPr>
            <w:r w:rsidRPr="00072CDB">
              <w:rPr>
                <w:rFonts w:asciiTheme="majorBidi" w:hAnsiTheme="majorBidi" w:cstheme="majorBidi"/>
                <w:color w:val="000000" w:themeColor="text1"/>
                <w:sz w:val="24"/>
                <w:szCs w:val="24"/>
                <w:shd w:val="clear" w:color="auto" w:fill="FFFFFF"/>
              </w:rPr>
              <w:t>18.5 -154.2</w:t>
            </w:r>
          </w:p>
        </w:tc>
      </w:tr>
      <w:tr w:rsidR="00072CDB" w:rsidRPr="00072CDB" w14:paraId="3A63FFEA" w14:textId="77777777" w:rsidTr="008E78D8">
        <w:tc>
          <w:tcPr>
            <w:tcW w:w="1666" w:type="pct"/>
          </w:tcPr>
          <w:p w14:paraId="1F24E4DE" w14:textId="77777777" w:rsidR="00072CDB" w:rsidRPr="00072CDB" w:rsidRDefault="00072CDB" w:rsidP="008E78D8">
            <w:pPr>
              <w:spacing w:after="160" w:line="360" w:lineRule="auto"/>
              <w:rPr>
                <w:rFonts w:asciiTheme="majorBidi" w:hAnsiTheme="majorBidi" w:cstheme="majorBidi"/>
                <w:color w:val="000000" w:themeColor="text1"/>
                <w:sz w:val="24"/>
                <w:szCs w:val="24"/>
                <w:shd w:val="clear" w:color="auto" w:fill="FFFFFF"/>
              </w:rPr>
            </w:pPr>
            <w:r w:rsidRPr="00072CDB">
              <w:rPr>
                <w:rFonts w:asciiTheme="majorBidi" w:hAnsiTheme="majorBidi" w:cstheme="majorBidi"/>
                <w:color w:val="000000" w:themeColor="text1"/>
                <w:sz w:val="24"/>
                <w:szCs w:val="24"/>
                <w:shd w:val="clear" w:color="auto" w:fill="FFFFFF"/>
              </w:rPr>
              <w:t>11.1-12 years</w:t>
            </w:r>
          </w:p>
        </w:tc>
        <w:tc>
          <w:tcPr>
            <w:tcW w:w="1666" w:type="pct"/>
          </w:tcPr>
          <w:p w14:paraId="656CDB42" w14:textId="77777777" w:rsidR="00072CDB" w:rsidRPr="00072CDB" w:rsidRDefault="00072CDB" w:rsidP="008E78D8">
            <w:pPr>
              <w:spacing w:after="160" w:line="360" w:lineRule="auto"/>
              <w:rPr>
                <w:rFonts w:asciiTheme="majorBidi" w:hAnsiTheme="majorBidi" w:cstheme="majorBidi"/>
                <w:color w:val="000000" w:themeColor="text1"/>
                <w:sz w:val="24"/>
                <w:szCs w:val="24"/>
                <w:shd w:val="clear" w:color="auto" w:fill="FFFFFF"/>
              </w:rPr>
            </w:pPr>
            <w:r w:rsidRPr="00072CDB">
              <w:rPr>
                <w:rFonts w:asciiTheme="majorBidi" w:hAnsiTheme="majorBidi" w:cstheme="majorBidi"/>
                <w:color w:val="000000" w:themeColor="text1"/>
                <w:sz w:val="24"/>
                <w:szCs w:val="24"/>
                <w:shd w:val="clear" w:color="auto" w:fill="FFFFFF"/>
              </w:rPr>
              <w:t>31.9 -200.9</w:t>
            </w:r>
          </w:p>
        </w:tc>
        <w:tc>
          <w:tcPr>
            <w:tcW w:w="1667" w:type="pct"/>
          </w:tcPr>
          <w:p w14:paraId="1C245F2D" w14:textId="77777777" w:rsidR="00072CDB" w:rsidRPr="00072CDB" w:rsidRDefault="00072CDB" w:rsidP="008E78D8">
            <w:pPr>
              <w:spacing w:after="160" w:line="360" w:lineRule="auto"/>
              <w:rPr>
                <w:rFonts w:asciiTheme="majorBidi" w:hAnsiTheme="majorBidi" w:cstheme="majorBidi"/>
                <w:color w:val="000000" w:themeColor="text1"/>
                <w:sz w:val="24"/>
                <w:szCs w:val="24"/>
                <w:shd w:val="clear" w:color="auto" w:fill="FFFFFF"/>
              </w:rPr>
            </w:pPr>
            <w:r w:rsidRPr="00072CDB">
              <w:rPr>
                <w:rFonts w:asciiTheme="majorBidi" w:hAnsiTheme="majorBidi" w:cstheme="majorBidi"/>
                <w:color w:val="000000" w:themeColor="text1"/>
                <w:sz w:val="24"/>
                <w:szCs w:val="24"/>
                <w:shd w:val="clear" w:color="auto" w:fill="FFFFFF"/>
              </w:rPr>
              <w:t>11.9 -140.4</w:t>
            </w:r>
          </w:p>
        </w:tc>
      </w:tr>
      <w:tr w:rsidR="00072CDB" w:rsidRPr="00072CDB" w14:paraId="244C9693" w14:textId="77777777" w:rsidTr="008E78D8">
        <w:tc>
          <w:tcPr>
            <w:tcW w:w="1666" w:type="pct"/>
          </w:tcPr>
          <w:p w14:paraId="295D8130" w14:textId="77777777" w:rsidR="00072CDB" w:rsidRPr="00072CDB" w:rsidRDefault="00072CDB" w:rsidP="008E78D8">
            <w:pPr>
              <w:spacing w:after="160" w:line="360" w:lineRule="auto"/>
              <w:rPr>
                <w:rFonts w:asciiTheme="majorBidi" w:hAnsiTheme="majorBidi" w:cstheme="majorBidi"/>
                <w:color w:val="000000" w:themeColor="text1"/>
                <w:sz w:val="24"/>
                <w:szCs w:val="24"/>
                <w:shd w:val="clear" w:color="auto" w:fill="FFFFFF"/>
              </w:rPr>
            </w:pPr>
            <w:r w:rsidRPr="00072CDB">
              <w:rPr>
                <w:rFonts w:asciiTheme="majorBidi" w:hAnsiTheme="majorBidi" w:cstheme="majorBidi"/>
                <w:color w:val="000000" w:themeColor="text1"/>
                <w:sz w:val="24"/>
                <w:szCs w:val="24"/>
                <w:shd w:val="clear" w:color="auto" w:fill="FFFFFF"/>
              </w:rPr>
              <w:t>12.1-13 years</w:t>
            </w:r>
          </w:p>
        </w:tc>
        <w:tc>
          <w:tcPr>
            <w:tcW w:w="1666" w:type="pct"/>
          </w:tcPr>
          <w:p w14:paraId="0331C55D" w14:textId="77777777" w:rsidR="00072CDB" w:rsidRPr="00072CDB" w:rsidRDefault="00072CDB" w:rsidP="008E78D8">
            <w:pPr>
              <w:spacing w:after="160" w:line="360" w:lineRule="auto"/>
              <w:rPr>
                <w:rFonts w:asciiTheme="majorBidi" w:hAnsiTheme="majorBidi" w:cstheme="majorBidi"/>
                <w:color w:val="000000" w:themeColor="text1"/>
                <w:sz w:val="24"/>
                <w:szCs w:val="24"/>
                <w:shd w:val="clear" w:color="auto" w:fill="FFFFFF"/>
              </w:rPr>
            </w:pPr>
            <w:r w:rsidRPr="00072CDB">
              <w:rPr>
                <w:rFonts w:asciiTheme="majorBidi" w:hAnsiTheme="majorBidi" w:cstheme="majorBidi"/>
                <w:color w:val="000000" w:themeColor="text1"/>
                <w:sz w:val="24"/>
                <w:szCs w:val="24"/>
                <w:shd w:val="clear" w:color="auto" w:fill="FFFFFF"/>
              </w:rPr>
              <w:t>19.8 -164.9</w:t>
            </w:r>
          </w:p>
        </w:tc>
        <w:tc>
          <w:tcPr>
            <w:tcW w:w="1667" w:type="pct"/>
          </w:tcPr>
          <w:p w14:paraId="276D39BC" w14:textId="77777777" w:rsidR="00072CDB" w:rsidRPr="00072CDB" w:rsidRDefault="00072CDB" w:rsidP="008E78D8">
            <w:pPr>
              <w:spacing w:after="160" w:line="360" w:lineRule="auto"/>
              <w:rPr>
                <w:rFonts w:asciiTheme="majorBidi" w:hAnsiTheme="majorBidi" w:cstheme="majorBidi"/>
                <w:color w:val="000000" w:themeColor="text1"/>
                <w:sz w:val="24"/>
                <w:szCs w:val="24"/>
                <w:shd w:val="clear" w:color="auto" w:fill="FFFFFF"/>
              </w:rPr>
            </w:pPr>
            <w:r w:rsidRPr="00072CDB">
              <w:rPr>
                <w:rFonts w:asciiTheme="majorBidi" w:hAnsiTheme="majorBidi" w:cstheme="majorBidi"/>
                <w:color w:val="000000" w:themeColor="text1"/>
                <w:sz w:val="24"/>
                <w:szCs w:val="24"/>
                <w:shd w:val="clear" w:color="auto" w:fill="FFFFFF"/>
              </w:rPr>
              <w:t>13.1 -186.7</w:t>
            </w:r>
          </w:p>
        </w:tc>
      </w:tr>
      <w:tr w:rsidR="00072CDB" w:rsidRPr="00072CDB" w14:paraId="320DCD74" w14:textId="77777777" w:rsidTr="008E78D8">
        <w:tc>
          <w:tcPr>
            <w:tcW w:w="1666" w:type="pct"/>
          </w:tcPr>
          <w:p w14:paraId="29395581" w14:textId="77777777" w:rsidR="00072CDB" w:rsidRPr="00072CDB" w:rsidRDefault="00072CDB" w:rsidP="008E78D8">
            <w:pPr>
              <w:spacing w:after="160" w:line="360" w:lineRule="auto"/>
              <w:rPr>
                <w:rFonts w:asciiTheme="majorBidi" w:hAnsiTheme="majorBidi" w:cstheme="majorBidi"/>
                <w:color w:val="000000" w:themeColor="text1"/>
                <w:sz w:val="24"/>
                <w:szCs w:val="24"/>
                <w:shd w:val="clear" w:color="auto" w:fill="FFFFFF"/>
              </w:rPr>
            </w:pPr>
            <w:r w:rsidRPr="00072CDB">
              <w:rPr>
                <w:rFonts w:asciiTheme="majorBidi" w:hAnsiTheme="majorBidi" w:cstheme="majorBidi"/>
                <w:color w:val="000000" w:themeColor="text1"/>
                <w:sz w:val="24"/>
                <w:szCs w:val="24"/>
                <w:shd w:val="clear" w:color="auto" w:fill="FFFFFF"/>
              </w:rPr>
              <w:t>13.1-14 years</w:t>
            </w:r>
          </w:p>
        </w:tc>
        <w:tc>
          <w:tcPr>
            <w:tcW w:w="1666" w:type="pct"/>
          </w:tcPr>
          <w:p w14:paraId="1791F003" w14:textId="77777777" w:rsidR="00072CDB" w:rsidRPr="00072CDB" w:rsidRDefault="00072CDB" w:rsidP="008E78D8">
            <w:pPr>
              <w:spacing w:after="160" w:line="360" w:lineRule="auto"/>
              <w:rPr>
                <w:rFonts w:asciiTheme="majorBidi" w:hAnsiTheme="majorBidi" w:cstheme="majorBidi"/>
                <w:color w:val="000000" w:themeColor="text1"/>
                <w:sz w:val="24"/>
                <w:szCs w:val="24"/>
                <w:shd w:val="clear" w:color="auto" w:fill="FFFFFF"/>
              </w:rPr>
            </w:pPr>
            <w:r w:rsidRPr="00072CDB">
              <w:rPr>
                <w:rFonts w:asciiTheme="majorBidi" w:hAnsiTheme="majorBidi" w:cstheme="majorBidi"/>
                <w:color w:val="000000" w:themeColor="text1"/>
                <w:sz w:val="24"/>
                <w:szCs w:val="24"/>
                <w:shd w:val="clear" w:color="auto" w:fill="FFFFFF"/>
              </w:rPr>
              <w:t>58.7- 236.2</w:t>
            </w:r>
          </w:p>
        </w:tc>
        <w:tc>
          <w:tcPr>
            <w:tcW w:w="1667" w:type="pct"/>
          </w:tcPr>
          <w:p w14:paraId="54B154C4" w14:textId="77777777" w:rsidR="00072CDB" w:rsidRPr="00072CDB" w:rsidRDefault="00072CDB" w:rsidP="008E78D8">
            <w:pPr>
              <w:spacing w:after="160" w:line="360" w:lineRule="auto"/>
              <w:rPr>
                <w:rFonts w:asciiTheme="majorBidi" w:hAnsiTheme="majorBidi" w:cstheme="majorBidi"/>
                <w:color w:val="000000" w:themeColor="text1"/>
                <w:sz w:val="24"/>
                <w:szCs w:val="24"/>
                <w:shd w:val="clear" w:color="auto" w:fill="FFFFFF"/>
              </w:rPr>
            </w:pPr>
            <w:r w:rsidRPr="00072CDB">
              <w:rPr>
                <w:rFonts w:asciiTheme="majorBidi" w:hAnsiTheme="majorBidi" w:cstheme="majorBidi"/>
                <w:color w:val="000000" w:themeColor="text1"/>
                <w:sz w:val="24"/>
                <w:szCs w:val="24"/>
                <w:shd w:val="clear" w:color="auto" w:fill="FFFFFF"/>
              </w:rPr>
              <w:t>16.8 -238.9</w:t>
            </w:r>
          </w:p>
        </w:tc>
      </w:tr>
      <w:tr w:rsidR="00072CDB" w:rsidRPr="00072CDB" w14:paraId="5F134F7D" w14:textId="77777777" w:rsidTr="008E78D8">
        <w:tc>
          <w:tcPr>
            <w:tcW w:w="1666" w:type="pct"/>
          </w:tcPr>
          <w:p w14:paraId="568FA458" w14:textId="77777777" w:rsidR="00072CDB" w:rsidRPr="00072CDB" w:rsidRDefault="00072CDB" w:rsidP="008E78D8">
            <w:pPr>
              <w:spacing w:after="160" w:line="360" w:lineRule="auto"/>
              <w:rPr>
                <w:rFonts w:asciiTheme="majorBidi" w:hAnsiTheme="majorBidi" w:cstheme="majorBidi"/>
                <w:color w:val="000000" w:themeColor="text1"/>
                <w:sz w:val="24"/>
                <w:szCs w:val="24"/>
                <w:shd w:val="clear" w:color="auto" w:fill="FFFFFF"/>
              </w:rPr>
            </w:pPr>
            <w:r w:rsidRPr="00072CDB">
              <w:rPr>
                <w:rFonts w:asciiTheme="majorBidi" w:hAnsiTheme="majorBidi" w:cstheme="majorBidi"/>
                <w:color w:val="000000" w:themeColor="text1"/>
                <w:sz w:val="24"/>
                <w:szCs w:val="24"/>
                <w:shd w:val="clear" w:color="auto" w:fill="FFFFFF"/>
              </w:rPr>
              <w:t>14.1-15 years</w:t>
            </w:r>
          </w:p>
        </w:tc>
        <w:tc>
          <w:tcPr>
            <w:tcW w:w="1666" w:type="pct"/>
          </w:tcPr>
          <w:p w14:paraId="5FA0AF90" w14:textId="77777777" w:rsidR="00072CDB" w:rsidRPr="00072CDB" w:rsidRDefault="00072CDB" w:rsidP="008E78D8">
            <w:pPr>
              <w:spacing w:after="160" w:line="360" w:lineRule="auto"/>
              <w:rPr>
                <w:rFonts w:asciiTheme="majorBidi" w:hAnsiTheme="majorBidi" w:cstheme="majorBidi"/>
                <w:color w:val="000000" w:themeColor="text1"/>
                <w:sz w:val="24"/>
                <w:szCs w:val="24"/>
                <w:shd w:val="clear" w:color="auto" w:fill="FFFFFF"/>
              </w:rPr>
            </w:pPr>
            <w:r w:rsidRPr="00072CDB">
              <w:rPr>
                <w:rFonts w:asciiTheme="majorBidi" w:hAnsiTheme="majorBidi" w:cstheme="majorBidi"/>
                <w:color w:val="000000" w:themeColor="text1"/>
                <w:sz w:val="24"/>
                <w:szCs w:val="24"/>
                <w:shd w:val="clear" w:color="auto" w:fill="FFFFFF"/>
              </w:rPr>
              <w:t>25.7 -241.0</w:t>
            </w:r>
          </w:p>
        </w:tc>
        <w:tc>
          <w:tcPr>
            <w:tcW w:w="1667" w:type="pct"/>
          </w:tcPr>
          <w:p w14:paraId="327C2139" w14:textId="77777777" w:rsidR="00072CDB" w:rsidRPr="00072CDB" w:rsidRDefault="00072CDB" w:rsidP="008E78D8">
            <w:pPr>
              <w:spacing w:after="160" w:line="360" w:lineRule="auto"/>
              <w:rPr>
                <w:rFonts w:asciiTheme="majorBidi" w:hAnsiTheme="majorBidi" w:cstheme="majorBidi"/>
                <w:color w:val="000000" w:themeColor="text1"/>
                <w:sz w:val="24"/>
                <w:szCs w:val="24"/>
                <w:shd w:val="clear" w:color="auto" w:fill="FFFFFF"/>
              </w:rPr>
            </w:pPr>
            <w:r w:rsidRPr="00072CDB">
              <w:rPr>
                <w:rFonts w:asciiTheme="majorBidi" w:hAnsiTheme="majorBidi" w:cstheme="majorBidi"/>
                <w:color w:val="000000" w:themeColor="text1"/>
                <w:sz w:val="24"/>
                <w:szCs w:val="24"/>
                <w:shd w:val="clear" w:color="auto" w:fill="FFFFFF"/>
              </w:rPr>
              <w:t>15.4 -88.8</w:t>
            </w:r>
          </w:p>
        </w:tc>
      </w:tr>
      <w:tr w:rsidR="00072CDB" w:rsidRPr="00072CDB" w14:paraId="657B9D11" w14:textId="77777777" w:rsidTr="008E78D8">
        <w:tc>
          <w:tcPr>
            <w:tcW w:w="1666" w:type="pct"/>
          </w:tcPr>
          <w:p w14:paraId="02DD48B4" w14:textId="77777777" w:rsidR="00072CDB" w:rsidRPr="00072CDB" w:rsidRDefault="00072CDB" w:rsidP="008E78D8">
            <w:pPr>
              <w:spacing w:after="160" w:line="360" w:lineRule="auto"/>
              <w:rPr>
                <w:rFonts w:asciiTheme="majorBidi" w:hAnsiTheme="majorBidi" w:cstheme="majorBidi"/>
                <w:color w:val="000000" w:themeColor="text1"/>
                <w:sz w:val="24"/>
                <w:szCs w:val="24"/>
                <w:shd w:val="clear" w:color="auto" w:fill="FFFFFF"/>
              </w:rPr>
            </w:pPr>
            <w:r w:rsidRPr="00072CDB">
              <w:rPr>
                <w:rFonts w:asciiTheme="majorBidi" w:hAnsiTheme="majorBidi" w:cstheme="majorBidi"/>
                <w:color w:val="000000" w:themeColor="text1"/>
                <w:sz w:val="24"/>
                <w:szCs w:val="24"/>
                <w:shd w:val="clear" w:color="auto" w:fill="FFFFFF"/>
              </w:rPr>
              <w:t>15.1-16 years</w:t>
            </w:r>
          </w:p>
        </w:tc>
        <w:tc>
          <w:tcPr>
            <w:tcW w:w="1666" w:type="pct"/>
          </w:tcPr>
          <w:p w14:paraId="7E3AD024" w14:textId="77777777" w:rsidR="00072CDB" w:rsidRPr="00072CDB" w:rsidRDefault="00072CDB" w:rsidP="008E78D8">
            <w:pPr>
              <w:spacing w:after="160" w:line="360" w:lineRule="auto"/>
              <w:rPr>
                <w:rFonts w:asciiTheme="majorBidi" w:hAnsiTheme="majorBidi" w:cstheme="majorBidi"/>
                <w:color w:val="000000" w:themeColor="text1"/>
                <w:sz w:val="24"/>
                <w:szCs w:val="24"/>
                <w:shd w:val="clear" w:color="auto" w:fill="FFFFFF"/>
              </w:rPr>
            </w:pPr>
            <w:r w:rsidRPr="00072CDB">
              <w:rPr>
                <w:rFonts w:asciiTheme="majorBidi" w:hAnsiTheme="majorBidi" w:cstheme="majorBidi"/>
                <w:color w:val="000000" w:themeColor="text1"/>
                <w:sz w:val="24"/>
                <w:szCs w:val="24"/>
                <w:shd w:val="clear" w:color="auto" w:fill="FFFFFF"/>
              </w:rPr>
              <w:t>30.1 -186.9</w:t>
            </w:r>
          </w:p>
        </w:tc>
        <w:tc>
          <w:tcPr>
            <w:tcW w:w="1667" w:type="pct"/>
          </w:tcPr>
          <w:p w14:paraId="31500279" w14:textId="77777777" w:rsidR="00072CDB" w:rsidRPr="00072CDB" w:rsidRDefault="00072CDB" w:rsidP="008E78D8">
            <w:pPr>
              <w:spacing w:after="160" w:line="360" w:lineRule="auto"/>
              <w:rPr>
                <w:rFonts w:asciiTheme="majorBidi" w:hAnsiTheme="majorBidi" w:cstheme="majorBidi"/>
                <w:color w:val="000000" w:themeColor="text1"/>
                <w:sz w:val="24"/>
                <w:szCs w:val="24"/>
                <w:shd w:val="clear" w:color="auto" w:fill="FFFFFF"/>
              </w:rPr>
            </w:pPr>
            <w:r w:rsidRPr="00072CDB">
              <w:rPr>
                <w:rFonts w:asciiTheme="majorBidi" w:hAnsiTheme="majorBidi" w:cstheme="majorBidi"/>
                <w:color w:val="000000" w:themeColor="text1"/>
                <w:sz w:val="24"/>
                <w:szCs w:val="24"/>
                <w:shd w:val="clear" w:color="auto" w:fill="FFFFFF"/>
              </w:rPr>
              <w:t>16.9- 96.3</w:t>
            </w:r>
          </w:p>
        </w:tc>
      </w:tr>
      <w:tr w:rsidR="00072CDB" w:rsidRPr="00072CDB" w14:paraId="74A32E79" w14:textId="77777777" w:rsidTr="008E78D8">
        <w:tc>
          <w:tcPr>
            <w:tcW w:w="1666" w:type="pct"/>
          </w:tcPr>
          <w:p w14:paraId="52458F75" w14:textId="77777777" w:rsidR="00072CDB" w:rsidRPr="00072CDB" w:rsidRDefault="00072CDB" w:rsidP="008E78D8">
            <w:pPr>
              <w:spacing w:after="160" w:line="360" w:lineRule="auto"/>
              <w:rPr>
                <w:rFonts w:asciiTheme="majorBidi" w:hAnsiTheme="majorBidi" w:cstheme="majorBidi"/>
                <w:color w:val="000000" w:themeColor="text1"/>
                <w:sz w:val="24"/>
                <w:szCs w:val="24"/>
                <w:shd w:val="clear" w:color="auto" w:fill="FFFFFF"/>
              </w:rPr>
            </w:pPr>
            <w:r w:rsidRPr="00072CDB">
              <w:rPr>
                <w:rFonts w:asciiTheme="majorBidi" w:hAnsiTheme="majorBidi" w:cstheme="majorBidi"/>
                <w:color w:val="000000" w:themeColor="text1"/>
                <w:sz w:val="24"/>
                <w:szCs w:val="24"/>
                <w:shd w:val="clear" w:color="auto" w:fill="FFFFFF"/>
              </w:rPr>
              <w:t>16.1-17 years</w:t>
            </w:r>
          </w:p>
        </w:tc>
        <w:tc>
          <w:tcPr>
            <w:tcW w:w="1666" w:type="pct"/>
          </w:tcPr>
          <w:p w14:paraId="519D6620" w14:textId="77777777" w:rsidR="00072CDB" w:rsidRPr="00072CDB" w:rsidRDefault="00072CDB" w:rsidP="008E78D8">
            <w:pPr>
              <w:spacing w:after="160" w:line="360" w:lineRule="auto"/>
              <w:rPr>
                <w:rFonts w:asciiTheme="majorBidi" w:hAnsiTheme="majorBidi" w:cstheme="majorBidi"/>
                <w:color w:val="000000" w:themeColor="text1"/>
                <w:sz w:val="24"/>
                <w:szCs w:val="24"/>
                <w:shd w:val="clear" w:color="auto" w:fill="FFFFFF"/>
              </w:rPr>
            </w:pPr>
            <w:r w:rsidRPr="00072CDB">
              <w:rPr>
                <w:rFonts w:asciiTheme="majorBidi" w:hAnsiTheme="majorBidi" w:cstheme="majorBidi"/>
                <w:color w:val="000000" w:themeColor="text1"/>
                <w:sz w:val="24"/>
                <w:szCs w:val="24"/>
                <w:shd w:val="clear" w:color="auto" w:fill="FFFFFF"/>
              </w:rPr>
              <w:t>32.0 -124.2</w:t>
            </w:r>
          </w:p>
        </w:tc>
        <w:tc>
          <w:tcPr>
            <w:tcW w:w="1667" w:type="pct"/>
          </w:tcPr>
          <w:p w14:paraId="1E63C5AD" w14:textId="77777777" w:rsidR="00072CDB" w:rsidRPr="00072CDB" w:rsidRDefault="00072CDB" w:rsidP="008E78D8">
            <w:pPr>
              <w:spacing w:after="160" w:line="360" w:lineRule="auto"/>
              <w:rPr>
                <w:rFonts w:asciiTheme="majorBidi" w:hAnsiTheme="majorBidi" w:cstheme="majorBidi"/>
                <w:color w:val="000000" w:themeColor="text1"/>
                <w:sz w:val="24"/>
                <w:szCs w:val="24"/>
                <w:shd w:val="clear" w:color="auto" w:fill="FFFFFF"/>
              </w:rPr>
            </w:pPr>
            <w:r w:rsidRPr="00072CDB">
              <w:rPr>
                <w:rFonts w:asciiTheme="majorBidi" w:hAnsiTheme="majorBidi" w:cstheme="majorBidi"/>
                <w:color w:val="000000" w:themeColor="text1"/>
                <w:sz w:val="24"/>
                <w:szCs w:val="24"/>
                <w:shd w:val="clear" w:color="auto" w:fill="FFFFFF"/>
              </w:rPr>
              <w:t>5.7- 66.7</w:t>
            </w:r>
          </w:p>
        </w:tc>
      </w:tr>
      <w:tr w:rsidR="00072CDB" w:rsidRPr="00993D84" w14:paraId="22680097" w14:textId="77777777" w:rsidTr="008E78D8">
        <w:tc>
          <w:tcPr>
            <w:tcW w:w="1666" w:type="pct"/>
          </w:tcPr>
          <w:p w14:paraId="333AD3BD" w14:textId="77777777" w:rsidR="00072CDB" w:rsidRPr="00072CDB" w:rsidRDefault="00072CDB" w:rsidP="008E78D8">
            <w:pPr>
              <w:spacing w:after="160" w:line="360" w:lineRule="auto"/>
              <w:rPr>
                <w:rFonts w:asciiTheme="majorBidi" w:hAnsiTheme="majorBidi" w:cstheme="majorBidi"/>
                <w:color w:val="000000" w:themeColor="text1"/>
                <w:sz w:val="24"/>
                <w:szCs w:val="24"/>
                <w:shd w:val="clear" w:color="auto" w:fill="FFFFFF"/>
              </w:rPr>
            </w:pPr>
            <w:r w:rsidRPr="00072CDB">
              <w:rPr>
                <w:rFonts w:asciiTheme="majorBidi" w:hAnsiTheme="majorBidi" w:cstheme="majorBidi"/>
                <w:color w:val="000000" w:themeColor="text1"/>
                <w:sz w:val="24"/>
                <w:szCs w:val="24"/>
                <w:shd w:val="clear" w:color="auto" w:fill="FFFFFF"/>
              </w:rPr>
              <w:t>17.1-18 years</w:t>
            </w:r>
          </w:p>
        </w:tc>
        <w:tc>
          <w:tcPr>
            <w:tcW w:w="1666" w:type="pct"/>
          </w:tcPr>
          <w:p w14:paraId="72D9D632" w14:textId="77777777" w:rsidR="00072CDB" w:rsidRPr="00072CDB" w:rsidRDefault="00072CDB" w:rsidP="008E78D8">
            <w:pPr>
              <w:spacing w:after="160" w:line="360" w:lineRule="auto"/>
              <w:rPr>
                <w:rFonts w:asciiTheme="majorBidi" w:hAnsiTheme="majorBidi" w:cstheme="majorBidi"/>
                <w:color w:val="000000" w:themeColor="text1"/>
                <w:sz w:val="24"/>
                <w:szCs w:val="24"/>
                <w:shd w:val="clear" w:color="auto" w:fill="FFFFFF"/>
              </w:rPr>
            </w:pPr>
            <w:r w:rsidRPr="00072CDB">
              <w:rPr>
                <w:rFonts w:asciiTheme="majorBidi" w:hAnsiTheme="majorBidi" w:cstheme="majorBidi"/>
                <w:color w:val="000000" w:themeColor="text1"/>
                <w:sz w:val="24"/>
                <w:szCs w:val="24"/>
                <w:shd w:val="clear" w:color="auto" w:fill="FFFFFF"/>
              </w:rPr>
              <w:t>13.5 -160.1</w:t>
            </w:r>
          </w:p>
        </w:tc>
        <w:tc>
          <w:tcPr>
            <w:tcW w:w="1667" w:type="pct"/>
          </w:tcPr>
          <w:p w14:paraId="29FB2285" w14:textId="77777777" w:rsidR="00072CDB" w:rsidRPr="00072CDB" w:rsidRDefault="00072CDB" w:rsidP="008E78D8">
            <w:pPr>
              <w:spacing w:after="160" w:line="360" w:lineRule="auto"/>
              <w:rPr>
                <w:rFonts w:asciiTheme="majorBidi" w:hAnsiTheme="majorBidi" w:cstheme="majorBidi"/>
                <w:color w:val="000000" w:themeColor="text1"/>
                <w:sz w:val="24"/>
                <w:szCs w:val="24"/>
                <w:shd w:val="clear" w:color="auto" w:fill="FFFFFF"/>
              </w:rPr>
            </w:pPr>
            <w:r w:rsidRPr="00072CDB">
              <w:rPr>
                <w:rFonts w:asciiTheme="majorBidi" w:hAnsiTheme="majorBidi" w:cstheme="majorBidi"/>
                <w:color w:val="000000" w:themeColor="text1"/>
                <w:sz w:val="24"/>
                <w:szCs w:val="24"/>
                <w:shd w:val="clear" w:color="auto" w:fill="FFFFFF"/>
              </w:rPr>
              <w:t>20.7 -45.6</w:t>
            </w:r>
          </w:p>
        </w:tc>
      </w:tr>
    </w:tbl>
    <w:p w14:paraId="30A596EF" w14:textId="77777777" w:rsidR="007B1893" w:rsidRDefault="007B1893"/>
    <w:p w14:paraId="2A0336BD" w14:textId="1BA500FF" w:rsidR="00C855FA" w:rsidRPr="00C855FA" w:rsidRDefault="00C855FA" w:rsidP="00C855FA">
      <w:pPr>
        <w:spacing w:line="360" w:lineRule="auto"/>
        <w:rPr>
          <w:rFonts w:asciiTheme="majorBidi" w:hAnsiTheme="majorBidi" w:cstheme="majorBidi"/>
          <w:b/>
          <w:bCs/>
          <w:color w:val="000000" w:themeColor="text1"/>
          <w:sz w:val="24"/>
          <w:szCs w:val="24"/>
          <w:shd w:val="clear" w:color="auto" w:fill="FFFFFF"/>
        </w:rPr>
      </w:pPr>
      <w:r w:rsidRPr="00C855FA">
        <w:rPr>
          <w:rFonts w:asciiTheme="majorBidi" w:hAnsiTheme="majorBidi" w:cstheme="majorBidi"/>
          <w:b/>
          <w:bCs/>
          <w:color w:val="000000" w:themeColor="text1"/>
          <w:sz w:val="24"/>
          <w:szCs w:val="24"/>
          <w:u w:val="single"/>
          <w:shd w:val="clear" w:color="auto" w:fill="FFFFFF"/>
        </w:rPr>
        <w:lastRenderedPageBreak/>
        <w:t xml:space="preserve">Serum </w:t>
      </w:r>
      <w:r>
        <w:rPr>
          <w:rFonts w:asciiTheme="majorBidi" w:hAnsiTheme="majorBidi" w:cstheme="majorBidi"/>
          <w:b/>
          <w:bCs/>
          <w:color w:val="000000" w:themeColor="text1"/>
          <w:sz w:val="24"/>
          <w:szCs w:val="24"/>
          <w:u w:val="single"/>
          <w:shd w:val="clear" w:color="auto" w:fill="FFFFFF"/>
        </w:rPr>
        <w:t>carboxy-terminal</w:t>
      </w:r>
      <w:r w:rsidRPr="00C855FA">
        <w:rPr>
          <w:rFonts w:asciiTheme="majorBidi" w:hAnsiTheme="majorBidi" w:cstheme="majorBidi"/>
          <w:b/>
          <w:bCs/>
          <w:color w:val="000000" w:themeColor="text1"/>
          <w:sz w:val="24"/>
          <w:szCs w:val="24"/>
          <w:u w:val="single"/>
          <w:shd w:val="clear" w:color="auto" w:fill="FFFFFF"/>
        </w:rPr>
        <w:t xml:space="preserve"> telopeptide of collagen type 1(s-CTX1):</w:t>
      </w:r>
      <w:r w:rsidRPr="00C855FA">
        <w:rPr>
          <w:rFonts w:asciiTheme="majorBidi" w:hAnsiTheme="majorBidi" w:cstheme="majorBidi"/>
          <w:b/>
          <w:bCs/>
          <w:color w:val="000000" w:themeColor="text1"/>
          <w:sz w:val="24"/>
          <w:szCs w:val="24"/>
          <w:shd w:val="clear" w:color="auto" w:fill="FFFFFF"/>
        </w:rPr>
        <w:t xml:space="preserve"> </w:t>
      </w:r>
    </w:p>
    <w:p w14:paraId="5857B36C" w14:textId="2DED9BAF" w:rsidR="00C855FA" w:rsidRPr="00C855FA" w:rsidRDefault="00C855FA" w:rsidP="00C855FA">
      <w:pPr>
        <w:spacing w:line="360" w:lineRule="auto"/>
        <w:jc w:val="both"/>
        <w:rPr>
          <w:rFonts w:asciiTheme="majorBidi" w:hAnsiTheme="majorBidi" w:cstheme="majorBidi"/>
          <w:color w:val="000000" w:themeColor="text1"/>
          <w:sz w:val="24"/>
          <w:szCs w:val="24"/>
          <w:shd w:val="clear" w:color="auto" w:fill="FFFFFF"/>
        </w:rPr>
      </w:pPr>
      <w:r w:rsidRPr="00C855FA">
        <w:rPr>
          <w:rFonts w:asciiTheme="majorBidi" w:hAnsiTheme="majorBidi" w:cstheme="majorBidi"/>
          <w:color w:val="000000" w:themeColor="text1"/>
          <w:sz w:val="24"/>
          <w:szCs w:val="24"/>
          <w:shd w:val="clear" w:color="auto" w:fill="FFFFFF"/>
        </w:rPr>
        <w:t xml:space="preserve">The test principle applied in this kit is </w:t>
      </w:r>
      <w:r>
        <w:rPr>
          <w:rFonts w:asciiTheme="majorBidi" w:hAnsiTheme="majorBidi" w:cstheme="majorBidi"/>
          <w:color w:val="000000" w:themeColor="text1"/>
          <w:sz w:val="24"/>
          <w:szCs w:val="24"/>
          <w:shd w:val="clear" w:color="auto" w:fill="FFFFFF"/>
        </w:rPr>
        <w:t>a sandwich</w:t>
      </w:r>
      <w:r w:rsidRPr="00C855FA">
        <w:rPr>
          <w:rFonts w:asciiTheme="majorBidi" w:hAnsiTheme="majorBidi" w:cstheme="majorBidi"/>
          <w:color w:val="000000" w:themeColor="text1"/>
          <w:sz w:val="24"/>
          <w:szCs w:val="24"/>
          <w:shd w:val="clear" w:color="auto" w:fill="FFFFFF"/>
        </w:rPr>
        <w:t xml:space="preserve"> enzyme immunoassay. The microtiter plate provided in this kit has been pre-coated with an antibody specific to s-CTX1. Standards or samples are added to the appropriate microtiter plate wells then with a biotin-conjugated antibody specific to s-CTX1. Next, Avidin conjugated to Horseradish Peroxidase (HRP) is added to each microplate well and incubated. After TMB substrate solution is added, only those wells that contain s-CTX1, biotin-conjugated antibody and enzyme-conjugated Avidin will exhibit a </w:t>
      </w:r>
      <w:r>
        <w:rPr>
          <w:rFonts w:asciiTheme="majorBidi" w:hAnsiTheme="majorBidi" w:cstheme="majorBidi"/>
          <w:color w:val="000000" w:themeColor="text1"/>
          <w:sz w:val="24"/>
          <w:szCs w:val="24"/>
          <w:shd w:val="clear" w:color="auto" w:fill="FFFFFF"/>
        </w:rPr>
        <w:t>color change</w:t>
      </w:r>
      <w:r w:rsidRPr="00C855FA">
        <w:rPr>
          <w:rFonts w:asciiTheme="majorBidi" w:hAnsiTheme="majorBidi" w:cstheme="majorBidi"/>
          <w:color w:val="000000" w:themeColor="text1"/>
          <w:sz w:val="24"/>
          <w:szCs w:val="24"/>
          <w:shd w:val="clear" w:color="auto" w:fill="FFFFFF"/>
        </w:rPr>
        <w:t>. The enzyme-substrate reaction is terminated by the addition of sulphuric acid solution and the color change is measured spectrophotometrically at a wavelength of 450nm ± 10nm. The concentration of s-CTX1 in the samples is then determined by comparing the OD of the samples to the standard curve. The samples were withdrawn at morning after overnight fasting. We used the kit (ELK biotechnology Co LTd China, cat: ELK8623). The results were adjusted according to age and sex as shown in table (4) (Cao et al., 2022).</w:t>
      </w:r>
    </w:p>
    <w:p w14:paraId="378B0A01" w14:textId="77777777" w:rsidR="00C855FA" w:rsidRPr="00C855FA" w:rsidRDefault="00C855FA" w:rsidP="00C855FA">
      <w:pPr>
        <w:spacing w:line="360" w:lineRule="auto"/>
        <w:rPr>
          <w:rFonts w:asciiTheme="majorBidi" w:hAnsiTheme="majorBidi" w:cstheme="majorBidi"/>
          <w:color w:val="000000" w:themeColor="text1"/>
          <w:sz w:val="24"/>
          <w:szCs w:val="24"/>
          <w:shd w:val="clear" w:color="auto" w:fill="FFFFFF"/>
        </w:rPr>
      </w:pPr>
      <w:bookmarkStart w:id="3" w:name="_Toc161662908"/>
      <w:r w:rsidRPr="00C855FA">
        <w:rPr>
          <w:rFonts w:asciiTheme="majorBidi" w:hAnsiTheme="majorBidi" w:cstheme="majorBidi"/>
          <w:color w:val="000000" w:themeColor="text1"/>
          <w:sz w:val="24"/>
          <w:szCs w:val="24"/>
          <w:shd w:val="clear" w:color="auto" w:fill="FFFFFF"/>
        </w:rPr>
        <w:t>Table (4): References intervals of CTX in Ug/l according to age and sex (Cao et al., 2022).</w:t>
      </w:r>
      <w:bookmarkEnd w:id="3"/>
    </w:p>
    <w:tbl>
      <w:tblPr>
        <w:tblW w:w="495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5"/>
        <w:gridCol w:w="3493"/>
        <w:gridCol w:w="3223"/>
      </w:tblGrid>
      <w:tr w:rsidR="00C855FA" w:rsidRPr="00C855FA" w14:paraId="274FEE53" w14:textId="77777777" w:rsidTr="008E78D8">
        <w:trPr>
          <w:trHeight w:val="369"/>
        </w:trPr>
        <w:tc>
          <w:tcPr>
            <w:tcW w:w="1378" w:type="pct"/>
          </w:tcPr>
          <w:p w14:paraId="6C0BA50C" w14:textId="77777777" w:rsidR="00C855FA" w:rsidRPr="00C855FA" w:rsidRDefault="00C855FA" w:rsidP="008E78D8">
            <w:pPr>
              <w:spacing w:line="360" w:lineRule="auto"/>
              <w:rPr>
                <w:rFonts w:asciiTheme="majorBidi" w:hAnsiTheme="majorBidi" w:cstheme="majorBidi"/>
                <w:color w:val="000000" w:themeColor="text1"/>
                <w:sz w:val="24"/>
                <w:szCs w:val="24"/>
                <w:shd w:val="clear" w:color="auto" w:fill="FFFFFF"/>
              </w:rPr>
            </w:pPr>
            <w:r w:rsidRPr="00C855FA">
              <w:rPr>
                <w:rFonts w:asciiTheme="majorBidi" w:hAnsiTheme="majorBidi" w:cstheme="majorBidi"/>
                <w:color w:val="000000" w:themeColor="text1"/>
                <w:sz w:val="24"/>
                <w:szCs w:val="24"/>
                <w:shd w:val="clear" w:color="auto" w:fill="FFFFFF"/>
              </w:rPr>
              <w:t>Age</w:t>
            </w:r>
          </w:p>
        </w:tc>
        <w:tc>
          <w:tcPr>
            <w:tcW w:w="1884" w:type="pct"/>
          </w:tcPr>
          <w:p w14:paraId="15C7B1A7" w14:textId="77777777" w:rsidR="00C855FA" w:rsidRPr="00C855FA" w:rsidRDefault="00C855FA" w:rsidP="008E78D8">
            <w:pPr>
              <w:spacing w:line="360" w:lineRule="auto"/>
              <w:rPr>
                <w:rFonts w:asciiTheme="majorBidi" w:hAnsiTheme="majorBidi" w:cstheme="majorBidi"/>
                <w:color w:val="000000" w:themeColor="text1"/>
                <w:sz w:val="24"/>
                <w:szCs w:val="24"/>
                <w:shd w:val="clear" w:color="auto" w:fill="FFFFFF"/>
              </w:rPr>
            </w:pPr>
            <w:r w:rsidRPr="00C855FA">
              <w:rPr>
                <w:rFonts w:asciiTheme="majorBidi" w:hAnsiTheme="majorBidi" w:cstheme="majorBidi"/>
                <w:color w:val="000000" w:themeColor="text1"/>
                <w:sz w:val="24"/>
                <w:szCs w:val="24"/>
                <w:shd w:val="clear" w:color="auto" w:fill="FFFFFF"/>
              </w:rPr>
              <w:t>Males</w:t>
            </w:r>
          </w:p>
        </w:tc>
        <w:tc>
          <w:tcPr>
            <w:tcW w:w="1738" w:type="pct"/>
          </w:tcPr>
          <w:p w14:paraId="28F7038D" w14:textId="77777777" w:rsidR="00C855FA" w:rsidRPr="00C855FA" w:rsidRDefault="00C855FA" w:rsidP="008E78D8">
            <w:pPr>
              <w:spacing w:line="360" w:lineRule="auto"/>
              <w:rPr>
                <w:rFonts w:asciiTheme="majorBidi" w:hAnsiTheme="majorBidi" w:cstheme="majorBidi"/>
                <w:color w:val="000000" w:themeColor="text1"/>
                <w:sz w:val="24"/>
                <w:szCs w:val="24"/>
                <w:shd w:val="clear" w:color="auto" w:fill="FFFFFF"/>
              </w:rPr>
            </w:pPr>
            <w:r w:rsidRPr="00C855FA">
              <w:rPr>
                <w:rFonts w:asciiTheme="majorBidi" w:hAnsiTheme="majorBidi" w:cstheme="majorBidi"/>
                <w:color w:val="000000" w:themeColor="text1"/>
                <w:sz w:val="24"/>
                <w:szCs w:val="24"/>
                <w:shd w:val="clear" w:color="auto" w:fill="FFFFFF"/>
              </w:rPr>
              <w:t>Females</w:t>
            </w:r>
          </w:p>
        </w:tc>
      </w:tr>
      <w:tr w:rsidR="00C855FA" w:rsidRPr="00C855FA" w14:paraId="604632BF" w14:textId="77777777" w:rsidTr="008E78D8">
        <w:trPr>
          <w:trHeight w:val="385"/>
        </w:trPr>
        <w:tc>
          <w:tcPr>
            <w:tcW w:w="1378" w:type="pct"/>
          </w:tcPr>
          <w:p w14:paraId="40769F2C" w14:textId="77777777" w:rsidR="00C855FA" w:rsidRPr="00C855FA" w:rsidRDefault="00C855FA" w:rsidP="008E78D8">
            <w:pPr>
              <w:spacing w:line="360" w:lineRule="auto"/>
              <w:rPr>
                <w:rFonts w:asciiTheme="majorBidi" w:hAnsiTheme="majorBidi" w:cstheme="majorBidi"/>
                <w:color w:val="000000" w:themeColor="text1"/>
                <w:sz w:val="24"/>
                <w:szCs w:val="24"/>
                <w:shd w:val="clear" w:color="auto" w:fill="FFFFFF"/>
              </w:rPr>
            </w:pPr>
            <w:r w:rsidRPr="00C855FA">
              <w:rPr>
                <w:rFonts w:asciiTheme="majorBidi" w:hAnsiTheme="majorBidi" w:cstheme="majorBidi"/>
                <w:color w:val="000000" w:themeColor="text1"/>
                <w:sz w:val="24"/>
                <w:szCs w:val="24"/>
                <w:shd w:val="clear" w:color="auto" w:fill="FFFFFF"/>
              </w:rPr>
              <w:t>1-9 years</w:t>
            </w:r>
          </w:p>
        </w:tc>
        <w:tc>
          <w:tcPr>
            <w:tcW w:w="1884" w:type="pct"/>
          </w:tcPr>
          <w:p w14:paraId="21C53D98" w14:textId="77777777" w:rsidR="00C855FA" w:rsidRPr="00C855FA" w:rsidRDefault="00C855FA" w:rsidP="008E78D8">
            <w:pPr>
              <w:spacing w:line="360" w:lineRule="auto"/>
              <w:rPr>
                <w:rFonts w:asciiTheme="majorBidi" w:hAnsiTheme="majorBidi" w:cstheme="majorBidi"/>
                <w:color w:val="000000" w:themeColor="text1"/>
                <w:sz w:val="24"/>
                <w:szCs w:val="24"/>
                <w:shd w:val="clear" w:color="auto" w:fill="FFFFFF"/>
              </w:rPr>
            </w:pPr>
            <w:r w:rsidRPr="00C855FA">
              <w:rPr>
                <w:rFonts w:asciiTheme="majorBidi" w:hAnsiTheme="majorBidi" w:cstheme="majorBidi"/>
                <w:color w:val="000000" w:themeColor="text1"/>
                <w:sz w:val="24"/>
                <w:szCs w:val="24"/>
                <w:shd w:val="clear" w:color="auto" w:fill="FFFFFF"/>
              </w:rPr>
              <w:t>0.15-0.82</w:t>
            </w:r>
          </w:p>
        </w:tc>
        <w:tc>
          <w:tcPr>
            <w:tcW w:w="1738" w:type="pct"/>
          </w:tcPr>
          <w:p w14:paraId="26D8A532" w14:textId="77777777" w:rsidR="00C855FA" w:rsidRPr="00C855FA" w:rsidRDefault="00C855FA" w:rsidP="008E78D8">
            <w:pPr>
              <w:spacing w:line="360" w:lineRule="auto"/>
              <w:rPr>
                <w:rFonts w:asciiTheme="majorBidi" w:hAnsiTheme="majorBidi" w:cstheme="majorBidi"/>
                <w:color w:val="000000" w:themeColor="text1"/>
                <w:sz w:val="24"/>
                <w:szCs w:val="24"/>
                <w:shd w:val="clear" w:color="auto" w:fill="FFFFFF"/>
              </w:rPr>
            </w:pPr>
            <w:r w:rsidRPr="00C855FA">
              <w:rPr>
                <w:rFonts w:asciiTheme="majorBidi" w:hAnsiTheme="majorBidi" w:cstheme="majorBidi"/>
                <w:color w:val="000000" w:themeColor="text1"/>
                <w:sz w:val="24"/>
                <w:szCs w:val="24"/>
                <w:shd w:val="clear" w:color="auto" w:fill="FFFFFF"/>
              </w:rPr>
              <w:t>0.15-0.82</w:t>
            </w:r>
          </w:p>
        </w:tc>
      </w:tr>
      <w:tr w:rsidR="00C855FA" w:rsidRPr="00C855FA" w14:paraId="091B8090" w14:textId="77777777" w:rsidTr="008E78D8">
        <w:trPr>
          <w:trHeight w:val="369"/>
        </w:trPr>
        <w:tc>
          <w:tcPr>
            <w:tcW w:w="1378" w:type="pct"/>
          </w:tcPr>
          <w:p w14:paraId="0015C373" w14:textId="77777777" w:rsidR="00C855FA" w:rsidRPr="00C855FA" w:rsidRDefault="00C855FA" w:rsidP="008E78D8">
            <w:pPr>
              <w:spacing w:line="360" w:lineRule="auto"/>
              <w:rPr>
                <w:rFonts w:asciiTheme="majorBidi" w:hAnsiTheme="majorBidi" w:cstheme="majorBidi"/>
                <w:color w:val="000000" w:themeColor="text1"/>
                <w:sz w:val="24"/>
                <w:szCs w:val="24"/>
                <w:shd w:val="clear" w:color="auto" w:fill="FFFFFF"/>
              </w:rPr>
            </w:pPr>
            <w:r w:rsidRPr="00C855FA">
              <w:rPr>
                <w:rFonts w:asciiTheme="majorBidi" w:hAnsiTheme="majorBidi" w:cstheme="majorBidi"/>
                <w:color w:val="000000" w:themeColor="text1"/>
                <w:sz w:val="24"/>
                <w:szCs w:val="24"/>
                <w:shd w:val="clear" w:color="auto" w:fill="FFFFFF"/>
              </w:rPr>
              <w:t>9-14 years</w:t>
            </w:r>
          </w:p>
        </w:tc>
        <w:tc>
          <w:tcPr>
            <w:tcW w:w="1884" w:type="pct"/>
          </w:tcPr>
          <w:p w14:paraId="5DF7C221" w14:textId="77777777" w:rsidR="00C855FA" w:rsidRPr="00C855FA" w:rsidRDefault="00C855FA" w:rsidP="008E78D8">
            <w:pPr>
              <w:spacing w:line="360" w:lineRule="auto"/>
              <w:rPr>
                <w:rFonts w:asciiTheme="majorBidi" w:hAnsiTheme="majorBidi" w:cstheme="majorBidi"/>
                <w:color w:val="000000" w:themeColor="text1"/>
                <w:sz w:val="24"/>
                <w:szCs w:val="24"/>
                <w:shd w:val="clear" w:color="auto" w:fill="FFFFFF"/>
              </w:rPr>
            </w:pPr>
            <w:r w:rsidRPr="00C855FA">
              <w:rPr>
                <w:rFonts w:asciiTheme="majorBidi" w:hAnsiTheme="majorBidi" w:cstheme="majorBidi"/>
                <w:color w:val="000000" w:themeColor="text1"/>
                <w:sz w:val="24"/>
                <w:szCs w:val="24"/>
                <w:shd w:val="clear" w:color="auto" w:fill="FFFFFF"/>
              </w:rPr>
              <w:t>0.23-1.24</w:t>
            </w:r>
          </w:p>
        </w:tc>
        <w:tc>
          <w:tcPr>
            <w:tcW w:w="1738" w:type="pct"/>
          </w:tcPr>
          <w:p w14:paraId="04DF6467" w14:textId="77777777" w:rsidR="00C855FA" w:rsidRPr="00C855FA" w:rsidRDefault="00C855FA" w:rsidP="008E78D8">
            <w:pPr>
              <w:spacing w:line="360" w:lineRule="auto"/>
              <w:rPr>
                <w:rFonts w:asciiTheme="majorBidi" w:hAnsiTheme="majorBidi" w:cstheme="majorBidi"/>
                <w:color w:val="000000" w:themeColor="text1"/>
                <w:sz w:val="24"/>
                <w:szCs w:val="24"/>
                <w:shd w:val="clear" w:color="auto" w:fill="FFFFFF"/>
              </w:rPr>
            </w:pPr>
            <w:r w:rsidRPr="00C855FA">
              <w:rPr>
                <w:rFonts w:asciiTheme="majorBidi" w:hAnsiTheme="majorBidi" w:cstheme="majorBidi"/>
                <w:color w:val="000000" w:themeColor="text1"/>
                <w:sz w:val="24"/>
                <w:szCs w:val="24"/>
                <w:shd w:val="clear" w:color="auto" w:fill="FFFFFF"/>
              </w:rPr>
              <w:t>0.3-1</w:t>
            </w:r>
          </w:p>
        </w:tc>
      </w:tr>
      <w:tr w:rsidR="00C855FA" w:rsidRPr="00C855FA" w14:paraId="3AC8C900" w14:textId="77777777" w:rsidTr="008E78D8">
        <w:trPr>
          <w:trHeight w:val="385"/>
        </w:trPr>
        <w:tc>
          <w:tcPr>
            <w:tcW w:w="1378" w:type="pct"/>
          </w:tcPr>
          <w:p w14:paraId="7F1FD02D" w14:textId="77777777" w:rsidR="00C855FA" w:rsidRPr="00C855FA" w:rsidRDefault="00C855FA" w:rsidP="008E78D8">
            <w:pPr>
              <w:spacing w:line="360" w:lineRule="auto"/>
              <w:rPr>
                <w:rFonts w:asciiTheme="majorBidi" w:hAnsiTheme="majorBidi" w:cstheme="majorBidi"/>
                <w:color w:val="000000" w:themeColor="text1"/>
                <w:sz w:val="24"/>
                <w:szCs w:val="24"/>
                <w:shd w:val="clear" w:color="auto" w:fill="FFFFFF"/>
              </w:rPr>
            </w:pPr>
            <w:r w:rsidRPr="00C855FA">
              <w:rPr>
                <w:rFonts w:asciiTheme="majorBidi" w:hAnsiTheme="majorBidi" w:cstheme="majorBidi"/>
                <w:color w:val="000000" w:themeColor="text1"/>
                <w:sz w:val="24"/>
                <w:szCs w:val="24"/>
                <w:shd w:val="clear" w:color="auto" w:fill="FFFFFF"/>
              </w:rPr>
              <w:t>11-13 years</w:t>
            </w:r>
          </w:p>
        </w:tc>
        <w:tc>
          <w:tcPr>
            <w:tcW w:w="1884" w:type="pct"/>
          </w:tcPr>
          <w:p w14:paraId="02825393" w14:textId="77777777" w:rsidR="00C855FA" w:rsidRPr="00C855FA" w:rsidRDefault="00C855FA" w:rsidP="008E78D8">
            <w:pPr>
              <w:spacing w:line="360" w:lineRule="auto"/>
              <w:rPr>
                <w:rFonts w:asciiTheme="majorBidi" w:hAnsiTheme="majorBidi" w:cstheme="majorBidi"/>
                <w:color w:val="000000" w:themeColor="text1"/>
                <w:sz w:val="24"/>
                <w:szCs w:val="24"/>
                <w:shd w:val="clear" w:color="auto" w:fill="FFFFFF"/>
              </w:rPr>
            </w:pPr>
            <w:r w:rsidRPr="00C855FA">
              <w:rPr>
                <w:rFonts w:asciiTheme="majorBidi" w:hAnsiTheme="majorBidi" w:cstheme="majorBidi"/>
                <w:color w:val="000000" w:themeColor="text1"/>
                <w:sz w:val="24"/>
                <w:szCs w:val="24"/>
                <w:shd w:val="clear" w:color="auto" w:fill="FFFFFF"/>
              </w:rPr>
              <w:t>0.23-1.24</w:t>
            </w:r>
          </w:p>
        </w:tc>
        <w:tc>
          <w:tcPr>
            <w:tcW w:w="1738" w:type="pct"/>
          </w:tcPr>
          <w:p w14:paraId="5CCCE061" w14:textId="77777777" w:rsidR="00C855FA" w:rsidRPr="00C855FA" w:rsidRDefault="00C855FA" w:rsidP="008E78D8">
            <w:pPr>
              <w:spacing w:line="360" w:lineRule="auto"/>
              <w:rPr>
                <w:rFonts w:asciiTheme="majorBidi" w:hAnsiTheme="majorBidi" w:cstheme="majorBidi"/>
                <w:color w:val="000000" w:themeColor="text1"/>
                <w:sz w:val="24"/>
                <w:szCs w:val="24"/>
                <w:shd w:val="clear" w:color="auto" w:fill="FFFFFF"/>
              </w:rPr>
            </w:pPr>
            <w:r w:rsidRPr="00C855FA">
              <w:rPr>
                <w:rFonts w:asciiTheme="majorBidi" w:hAnsiTheme="majorBidi" w:cstheme="majorBidi"/>
                <w:color w:val="000000" w:themeColor="text1"/>
                <w:sz w:val="24"/>
                <w:szCs w:val="24"/>
                <w:shd w:val="clear" w:color="auto" w:fill="FFFFFF"/>
              </w:rPr>
              <w:t>0.33-1.7</w:t>
            </w:r>
          </w:p>
        </w:tc>
      </w:tr>
      <w:tr w:rsidR="00C855FA" w:rsidRPr="00C855FA" w14:paraId="315F426D" w14:textId="77777777" w:rsidTr="008E78D8">
        <w:trPr>
          <w:trHeight w:val="369"/>
        </w:trPr>
        <w:tc>
          <w:tcPr>
            <w:tcW w:w="1378" w:type="pct"/>
          </w:tcPr>
          <w:p w14:paraId="43D3D4B9" w14:textId="77777777" w:rsidR="00C855FA" w:rsidRPr="00C855FA" w:rsidRDefault="00C855FA" w:rsidP="008E78D8">
            <w:pPr>
              <w:spacing w:line="360" w:lineRule="auto"/>
              <w:rPr>
                <w:rFonts w:asciiTheme="majorBidi" w:hAnsiTheme="majorBidi" w:cstheme="majorBidi"/>
                <w:color w:val="000000" w:themeColor="text1"/>
                <w:sz w:val="24"/>
                <w:szCs w:val="24"/>
                <w:shd w:val="clear" w:color="auto" w:fill="FFFFFF"/>
              </w:rPr>
            </w:pPr>
            <w:r w:rsidRPr="00C855FA">
              <w:rPr>
                <w:rFonts w:asciiTheme="majorBidi" w:hAnsiTheme="majorBidi" w:cstheme="majorBidi"/>
                <w:color w:val="000000" w:themeColor="text1"/>
                <w:sz w:val="24"/>
                <w:szCs w:val="24"/>
                <w:shd w:val="clear" w:color="auto" w:fill="FFFFFF"/>
              </w:rPr>
              <w:t>14-17 years</w:t>
            </w:r>
          </w:p>
        </w:tc>
        <w:tc>
          <w:tcPr>
            <w:tcW w:w="1884" w:type="pct"/>
          </w:tcPr>
          <w:p w14:paraId="3094A13D" w14:textId="77777777" w:rsidR="00C855FA" w:rsidRPr="00C855FA" w:rsidRDefault="00C855FA" w:rsidP="008E78D8">
            <w:pPr>
              <w:spacing w:line="360" w:lineRule="auto"/>
              <w:rPr>
                <w:rFonts w:asciiTheme="majorBidi" w:hAnsiTheme="majorBidi" w:cstheme="majorBidi"/>
                <w:color w:val="000000" w:themeColor="text1"/>
                <w:sz w:val="24"/>
                <w:szCs w:val="24"/>
                <w:shd w:val="clear" w:color="auto" w:fill="FFFFFF"/>
              </w:rPr>
            </w:pPr>
            <w:r w:rsidRPr="00C855FA">
              <w:rPr>
                <w:rFonts w:asciiTheme="majorBidi" w:hAnsiTheme="majorBidi" w:cstheme="majorBidi"/>
                <w:color w:val="000000" w:themeColor="text1"/>
                <w:sz w:val="24"/>
                <w:szCs w:val="24"/>
                <w:shd w:val="clear" w:color="auto" w:fill="FFFFFF"/>
              </w:rPr>
              <w:t>0.24-1.73</w:t>
            </w:r>
          </w:p>
        </w:tc>
        <w:tc>
          <w:tcPr>
            <w:tcW w:w="1738" w:type="pct"/>
          </w:tcPr>
          <w:p w14:paraId="50FA6771" w14:textId="77777777" w:rsidR="00C855FA" w:rsidRPr="00C855FA" w:rsidRDefault="00C855FA" w:rsidP="008E78D8">
            <w:pPr>
              <w:spacing w:line="360" w:lineRule="auto"/>
              <w:rPr>
                <w:rFonts w:asciiTheme="majorBidi" w:hAnsiTheme="majorBidi" w:cstheme="majorBidi"/>
                <w:color w:val="000000" w:themeColor="text1"/>
                <w:sz w:val="24"/>
                <w:szCs w:val="24"/>
                <w:shd w:val="clear" w:color="auto" w:fill="FFFFFF"/>
              </w:rPr>
            </w:pPr>
            <w:r w:rsidRPr="00C855FA">
              <w:rPr>
                <w:rFonts w:asciiTheme="majorBidi" w:hAnsiTheme="majorBidi" w:cstheme="majorBidi"/>
                <w:color w:val="000000" w:themeColor="text1"/>
                <w:sz w:val="24"/>
                <w:szCs w:val="24"/>
                <w:shd w:val="clear" w:color="auto" w:fill="FFFFFF"/>
              </w:rPr>
              <w:t>0.14-1.2</w:t>
            </w:r>
          </w:p>
        </w:tc>
      </w:tr>
      <w:tr w:rsidR="00C855FA" w:rsidRPr="00C855FA" w14:paraId="11519D6D" w14:textId="77777777" w:rsidTr="008E78D8">
        <w:trPr>
          <w:trHeight w:val="385"/>
        </w:trPr>
        <w:tc>
          <w:tcPr>
            <w:tcW w:w="1378" w:type="pct"/>
          </w:tcPr>
          <w:p w14:paraId="2E842A6A" w14:textId="77777777" w:rsidR="00C855FA" w:rsidRPr="00C855FA" w:rsidRDefault="00C855FA" w:rsidP="008E78D8">
            <w:pPr>
              <w:spacing w:line="360" w:lineRule="auto"/>
              <w:rPr>
                <w:rFonts w:asciiTheme="majorBidi" w:hAnsiTheme="majorBidi" w:cstheme="majorBidi"/>
                <w:color w:val="000000" w:themeColor="text1"/>
                <w:sz w:val="24"/>
                <w:szCs w:val="24"/>
                <w:shd w:val="clear" w:color="auto" w:fill="FFFFFF"/>
              </w:rPr>
            </w:pPr>
            <w:r w:rsidRPr="00C855FA">
              <w:rPr>
                <w:rFonts w:asciiTheme="majorBidi" w:hAnsiTheme="majorBidi" w:cstheme="majorBidi"/>
                <w:color w:val="000000" w:themeColor="text1"/>
                <w:sz w:val="24"/>
                <w:szCs w:val="24"/>
                <w:shd w:val="clear" w:color="auto" w:fill="FFFFFF"/>
              </w:rPr>
              <w:t>17-19 years</w:t>
            </w:r>
          </w:p>
        </w:tc>
        <w:tc>
          <w:tcPr>
            <w:tcW w:w="1884" w:type="pct"/>
          </w:tcPr>
          <w:p w14:paraId="1F5BDDAE" w14:textId="77777777" w:rsidR="00C855FA" w:rsidRPr="00C855FA" w:rsidRDefault="00C855FA" w:rsidP="008E78D8">
            <w:pPr>
              <w:spacing w:line="360" w:lineRule="auto"/>
              <w:rPr>
                <w:rFonts w:asciiTheme="majorBidi" w:hAnsiTheme="majorBidi" w:cstheme="majorBidi"/>
                <w:color w:val="000000" w:themeColor="text1"/>
                <w:sz w:val="24"/>
                <w:szCs w:val="24"/>
                <w:shd w:val="clear" w:color="auto" w:fill="FFFFFF"/>
              </w:rPr>
            </w:pPr>
            <w:r w:rsidRPr="00C855FA">
              <w:rPr>
                <w:rFonts w:asciiTheme="majorBidi" w:hAnsiTheme="majorBidi" w:cstheme="majorBidi"/>
                <w:color w:val="000000" w:themeColor="text1"/>
                <w:sz w:val="24"/>
                <w:szCs w:val="24"/>
                <w:shd w:val="clear" w:color="auto" w:fill="FFFFFF"/>
              </w:rPr>
              <w:t>0.1-0.79</w:t>
            </w:r>
          </w:p>
        </w:tc>
        <w:tc>
          <w:tcPr>
            <w:tcW w:w="1738" w:type="pct"/>
          </w:tcPr>
          <w:p w14:paraId="22542664" w14:textId="77777777" w:rsidR="00C855FA" w:rsidRPr="00C855FA" w:rsidRDefault="00C855FA" w:rsidP="008E78D8">
            <w:pPr>
              <w:spacing w:line="360" w:lineRule="auto"/>
              <w:rPr>
                <w:rFonts w:asciiTheme="majorBidi" w:hAnsiTheme="majorBidi" w:cstheme="majorBidi"/>
                <w:color w:val="000000" w:themeColor="text1"/>
                <w:sz w:val="24"/>
                <w:szCs w:val="24"/>
                <w:shd w:val="clear" w:color="auto" w:fill="FFFFFF"/>
              </w:rPr>
            </w:pPr>
            <w:r w:rsidRPr="00C855FA">
              <w:rPr>
                <w:rFonts w:asciiTheme="majorBidi" w:hAnsiTheme="majorBidi" w:cstheme="majorBidi"/>
                <w:color w:val="000000" w:themeColor="text1"/>
                <w:sz w:val="24"/>
                <w:szCs w:val="24"/>
                <w:shd w:val="clear" w:color="auto" w:fill="FFFFFF"/>
              </w:rPr>
              <w:t>0.05-0.58</w:t>
            </w:r>
          </w:p>
        </w:tc>
      </w:tr>
      <w:tr w:rsidR="00C855FA" w:rsidRPr="00993D84" w14:paraId="6B5D0298" w14:textId="77777777" w:rsidTr="008E78D8">
        <w:trPr>
          <w:trHeight w:val="385"/>
        </w:trPr>
        <w:tc>
          <w:tcPr>
            <w:tcW w:w="1378" w:type="pct"/>
          </w:tcPr>
          <w:p w14:paraId="031122F0" w14:textId="77777777" w:rsidR="00C855FA" w:rsidRPr="00C855FA" w:rsidRDefault="00C855FA" w:rsidP="008E78D8">
            <w:pPr>
              <w:spacing w:line="360" w:lineRule="auto"/>
              <w:rPr>
                <w:rFonts w:asciiTheme="majorBidi" w:hAnsiTheme="majorBidi" w:cstheme="majorBidi"/>
                <w:color w:val="000000" w:themeColor="text1"/>
                <w:sz w:val="24"/>
                <w:szCs w:val="24"/>
                <w:shd w:val="clear" w:color="auto" w:fill="FFFFFF"/>
              </w:rPr>
            </w:pPr>
            <w:r w:rsidRPr="00C855FA">
              <w:rPr>
                <w:rFonts w:asciiTheme="majorBidi" w:hAnsiTheme="majorBidi" w:cstheme="majorBidi"/>
                <w:color w:val="000000" w:themeColor="text1"/>
                <w:sz w:val="24"/>
                <w:szCs w:val="24"/>
                <w:shd w:val="clear" w:color="auto" w:fill="FFFFFF"/>
              </w:rPr>
              <w:t>&gt;19 years</w:t>
            </w:r>
          </w:p>
        </w:tc>
        <w:tc>
          <w:tcPr>
            <w:tcW w:w="1884" w:type="pct"/>
          </w:tcPr>
          <w:p w14:paraId="4375F77A" w14:textId="77777777" w:rsidR="00C855FA" w:rsidRPr="00C855FA" w:rsidRDefault="00C855FA" w:rsidP="008E78D8">
            <w:pPr>
              <w:spacing w:line="360" w:lineRule="auto"/>
              <w:rPr>
                <w:rFonts w:asciiTheme="majorBidi" w:hAnsiTheme="majorBidi" w:cstheme="majorBidi"/>
                <w:color w:val="000000" w:themeColor="text1"/>
                <w:sz w:val="24"/>
                <w:szCs w:val="24"/>
                <w:shd w:val="clear" w:color="auto" w:fill="FFFFFF"/>
              </w:rPr>
            </w:pPr>
            <w:r w:rsidRPr="00C855FA">
              <w:rPr>
                <w:rFonts w:asciiTheme="majorBidi" w:hAnsiTheme="majorBidi" w:cstheme="majorBidi"/>
                <w:color w:val="000000" w:themeColor="text1"/>
                <w:sz w:val="24"/>
                <w:szCs w:val="24"/>
                <w:shd w:val="clear" w:color="auto" w:fill="FFFFFF"/>
              </w:rPr>
              <w:t>0.1-0.5</w:t>
            </w:r>
          </w:p>
        </w:tc>
        <w:tc>
          <w:tcPr>
            <w:tcW w:w="1738" w:type="pct"/>
          </w:tcPr>
          <w:p w14:paraId="1FA3D632" w14:textId="77777777" w:rsidR="00C855FA" w:rsidRPr="00C855FA" w:rsidRDefault="00C855FA" w:rsidP="008E78D8">
            <w:pPr>
              <w:spacing w:line="360" w:lineRule="auto"/>
              <w:rPr>
                <w:rFonts w:asciiTheme="majorBidi" w:hAnsiTheme="majorBidi" w:cstheme="majorBidi"/>
                <w:color w:val="000000" w:themeColor="text1"/>
                <w:sz w:val="24"/>
                <w:szCs w:val="24"/>
                <w:shd w:val="clear" w:color="auto" w:fill="FFFFFF"/>
              </w:rPr>
            </w:pPr>
            <w:r w:rsidRPr="00C855FA">
              <w:rPr>
                <w:rFonts w:asciiTheme="majorBidi" w:hAnsiTheme="majorBidi" w:cstheme="majorBidi"/>
                <w:color w:val="000000" w:themeColor="text1"/>
                <w:sz w:val="24"/>
                <w:szCs w:val="24"/>
                <w:shd w:val="clear" w:color="auto" w:fill="FFFFFF"/>
              </w:rPr>
              <w:t>0.1-0.5</w:t>
            </w:r>
          </w:p>
        </w:tc>
      </w:tr>
    </w:tbl>
    <w:p w14:paraId="6A397787" w14:textId="77777777" w:rsidR="00C855FA" w:rsidRPr="00993D84" w:rsidRDefault="00C855FA" w:rsidP="00C855FA">
      <w:pPr>
        <w:spacing w:before="120" w:after="120" w:line="420" w:lineRule="exact"/>
        <w:jc w:val="lowKashida"/>
        <w:rPr>
          <w:rFonts w:asciiTheme="majorBidi" w:hAnsiTheme="majorBidi" w:cstheme="majorBidi"/>
          <w:b/>
          <w:bCs/>
          <w:i/>
          <w:iCs/>
          <w:color w:val="000000" w:themeColor="text1"/>
          <w:sz w:val="24"/>
          <w:szCs w:val="24"/>
          <w:lang w:bidi="ar-EG"/>
        </w:rPr>
      </w:pPr>
    </w:p>
    <w:p w14:paraId="6086E7DB" w14:textId="5D10EB24" w:rsidR="002A220D" w:rsidRPr="00993D84" w:rsidRDefault="002A220D" w:rsidP="002A220D">
      <w:pPr>
        <w:shd w:val="clear" w:color="auto" w:fill="FFFFFF"/>
        <w:spacing w:before="240" w:line="420" w:lineRule="exact"/>
        <w:jc w:val="both"/>
        <w:rPr>
          <w:rFonts w:asciiTheme="majorBidi" w:hAnsiTheme="majorBidi" w:cstheme="majorBidi"/>
          <w:color w:val="000033"/>
          <w:sz w:val="24"/>
          <w:szCs w:val="24"/>
          <w:shd w:val="clear" w:color="auto" w:fill="FFFFFF"/>
        </w:rPr>
      </w:pPr>
      <w:r>
        <w:rPr>
          <w:rFonts w:asciiTheme="majorBidi" w:hAnsiTheme="majorBidi" w:cstheme="majorBidi"/>
          <w:color w:val="000033"/>
          <w:sz w:val="24"/>
          <w:szCs w:val="24"/>
          <w:shd w:val="clear" w:color="auto" w:fill="FFFFFF"/>
        </w:rPr>
        <w:t>Table (5) :</w:t>
      </w:r>
      <w:r w:rsidR="00DC3499">
        <w:rPr>
          <w:rFonts w:asciiTheme="majorBidi" w:hAnsiTheme="majorBidi" w:cstheme="majorBidi"/>
          <w:color w:val="000033"/>
          <w:sz w:val="24"/>
          <w:szCs w:val="24"/>
          <w:shd w:val="clear" w:color="auto" w:fill="FFFFFF"/>
        </w:rPr>
        <w:t xml:space="preserve"> </w:t>
      </w:r>
      <w:r w:rsidRPr="00993D84">
        <w:rPr>
          <w:rFonts w:asciiTheme="majorBidi" w:hAnsiTheme="majorBidi" w:cstheme="majorBidi"/>
          <w:color w:val="000033"/>
          <w:sz w:val="24"/>
          <w:szCs w:val="24"/>
          <w:shd w:val="clear" w:color="auto" w:fill="FFFFFF"/>
        </w:rPr>
        <w:t>Recommended daily nutrient intake of energy and protein for individuals with MMA (Baumgartner et al., 2014).</w:t>
      </w:r>
    </w:p>
    <w:p w14:paraId="327999EC" w14:textId="77777777" w:rsidR="002A220D" w:rsidRPr="00993D84" w:rsidRDefault="002A220D" w:rsidP="002A220D">
      <w:pPr>
        <w:spacing w:line="360" w:lineRule="auto"/>
        <w:rPr>
          <w:rFonts w:asciiTheme="majorBidi" w:hAnsiTheme="majorBidi" w:cstheme="majorBidi"/>
          <w:color w:val="000033"/>
          <w:sz w:val="24"/>
          <w:szCs w:val="24"/>
          <w:shd w:val="clear" w:color="auto" w:fill="FFFFFF"/>
        </w:rPr>
      </w:pPr>
      <w:r w:rsidRPr="00993D84">
        <w:rPr>
          <w:rFonts w:asciiTheme="majorBidi" w:hAnsiTheme="majorBidi" w:cstheme="majorBidi"/>
          <w:noProof/>
          <w:sz w:val="24"/>
          <w:szCs w:val="24"/>
        </w:rPr>
        <w:lastRenderedPageBreak/>
        <w:drawing>
          <wp:inline distT="0" distB="0" distL="0" distR="0" wp14:anchorId="2E5C61D3" wp14:editId="29219520">
            <wp:extent cx="5313680" cy="3243559"/>
            <wp:effectExtent l="38100" t="38100" r="39370" b="3365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13680" cy="3243559"/>
                    </a:xfrm>
                    <a:prstGeom prst="rect">
                      <a:avLst/>
                    </a:prstGeom>
                    <a:noFill/>
                    <a:ln w="28575" cmpd="sng">
                      <a:solidFill>
                        <a:srgbClr val="000000"/>
                      </a:solidFill>
                      <a:miter lim="800000"/>
                      <a:headEnd/>
                      <a:tailEnd/>
                    </a:ln>
                    <a:effectLst/>
                  </pic:spPr>
                </pic:pic>
              </a:graphicData>
            </a:graphic>
          </wp:inline>
        </w:drawing>
      </w:r>
    </w:p>
    <w:p w14:paraId="7E12B2A5" w14:textId="77777777" w:rsidR="002A220D" w:rsidRPr="00993D84" w:rsidRDefault="002A220D" w:rsidP="002A220D">
      <w:pPr>
        <w:pStyle w:val="ListParagraph"/>
        <w:numPr>
          <w:ilvl w:val="0"/>
          <w:numId w:val="2"/>
        </w:numPr>
        <w:suppressAutoHyphens/>
        <w:spacing w:after="0" w:line="360" w:lineRule="auto"/>
        <w:contextualSpacing w:val="0"/>
        <w:rPr>
          <w:rFonts w:asciiTheme="majorBidi" w:hAnsiTheme="majorBidi" w:cstheme="majorBidi"/>
          <w:color w:val="000033"/>
          <w:u w:val="single"/>
          <w:shd w:val="clear" w:color="auto" w:fill="FFFFFF"/>
        </w:rPr>
      </w:pPr>
      <w:r w:rsidRPr="00993D84">
        <w:rPr>
          <w:rFonts w:asciiTheme="majorBidi" w:hAnsiTheme="majorBidi" w:cstheme="majorBidi"/>
          <w:color w:val="000033"/>
          <w:highlight w:val="yellow"/>
          <w:u w:val="single"/>
          <w:shd w:val="clear" w:color="auto" w:fill="FFFFFF"/>
        </w:rPr>
        <w:t>An additional reference supporting this point is provided below.</w:t>
      </w:r>
    </w:p>
    <w:p w14:paraId="62852C59" w14:textId="77777777" w:rsidR="00C855FA" w:rsidRDefault="00C855FA"/>
    <w:sectPr w:rsidR="00C855F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B818C7"/>
    <w:multiLevelType w:val="hybridMultilevel"/>
    <w:tmpl w:val="5C6CED2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498372F3"/>
    <w:multiLevelType w:val="hybridMultilevel"/>
    <w:tmpl w:val="4B545C80"/>
    <w:lvl w:ilvl="0" w:tplc="04090005">
      <w:start w:val="1"/>
      <w:numFmt w:val="bullet"/>
      <w:lvlText w:val=""/>
      <w:lvlJc w:val="left"/>
      <w:pPr>
        <w:ind w:left="450" w:hanging="360"/>
      </w:pPr>
      <w:rPr>
        <w:rFonts w:ascii="Wingdings" w:hAnsi="Wingdings"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num w:numId="1" w16cid:durableId="468061011">
    <w:abstractNumId w:val="0"/>
  </w:num>
  <w:num w:numId="2" w16cid:durableId="17122611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0940"/>
    <w:rsid w:val="00072CDB"/>
    <w:rsid w:val="00096C35"/>
    <w:rsid w:val="001C0940"/>
    <w:rsid w:val="002A220D"/>
    <w:rsid w:val="004020AC"/>
    <w:rsid w:val="004B501F"/>
    <w:rsid w:val="007B1893"/>
    <w:rsid w:val="00913F25"/>
    <w:rsid w:val="009300F3"/>
    <w:rsid w:val="00AE6FAB"/>
    <w:rsid w:val="00C4188A"/>
    <w:rsid w:val="00C855FA"/>
    <w:rsid w:val="00D02841"/>
    <w:rsid w:val="00D83E25"/>
    <w:rsid w:val="00DC3499"/>
    <w:rsid w:val="00FA705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CAB1CE"/>
  <w15:chartTrackingRefBased/>
  <w15:docId w15:val="{3C6C0E69-1CA1-4458-BC3D-0E4E6F6482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0940"/>
    <w:pPr>
      <w:spacing w:line="259" w:lineRule="auto"/>
    </w:pPr>
    <w:rPr>
      <w:kern w:val="0"/>
      <w:sz w:val="22"/>
      <w:szCs w:val="22"/>
      <w14:ligatures w14:val="none"/>
    </w:rPr>
  </w:style>
  <w:style w:type="paragraph" w:styleId="Heading1">
    <w:name w:val="heading 1"/>
    <w:basedOn w:val="Normal"/>
    <w:next w:val="Normal"/>
    <w:link w:val="Heading1Char"/>
    <w:uiPriority w:val="9"/>
    <w:qFormat/>
    <w:rsid w:val="001C094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C094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C094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C094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C094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C094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C094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C094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C094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094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C094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C094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C094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C094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C094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C094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C094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C0940"/>
    <w:rPr>
      <w:rFonts w:eastAsiaTheme="majorEastAsia" w:cstheme="majorBidi"/>
      <w:color w:val="272727" w:themeColor="text1" w:themeTint="D8"/>
    </w:rPr>
  </w:style>
  <w:style w:type="paragraph" w:styleId="Title">
    <w:name w:val="Title"/>
    <w:basedOn w:val="Normal"/>
    <w:next w:val="Normal"/>
    <w:link w:val="TitleChar"/>
    <w:uiPriority w:val="10"/>
    <w:qFormat/>
    <w:rsid w:val="001C09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C094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C094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C094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C0940"/>
    <w:pPr>
      <w:spacing w:before="160"/>
      <w:jc w:val="center"/>
    </w:pPr>
    <w:rPr>
      <w:i/>
      <w:iCs/>
      <w:color w:val="404040" w:themeColor="text1" w:themeTint="BF"/>
    </w:rPr>
  </w:style>
  <w:style w:type="character" w:customStyle="1" w:styleId="QuoteChar">
    <w:name w:val="Quote Char"/>
    <w:basedOn w:val="DefaultParagraphFont"/>
    <w:link w:val="Quote"/>
    <w:uiPriority w:val="29"/>
    <w:rsid w:val="001C0940"/>
    <w:rPr>
      <w:i/>
      <w:iCs/>
      <w:color w:val="404040" w:themeColor="text1" w:themeTint="BF"/>
    </w:rPr>
  </w:style>
  <w:style w:type="paragraph" w:styleId="ListParagraph">
    <w:name w:val="List Paragraph"/>
    <w:basedOn w:val="Normal"/>
    <w:link w:val="ListParagraphChar"/>
    <w:uiPriority w:val="34"/>
    <w:qFormat/>
    <w:rsid w:val="001C0940"/>
    <w:pPr>
      <w:ind w:left="720"/>
      <w:contextualSpacing/>
    </w:pPr>
  </w:style>
  <w:style w:type="character" w:styleId="IntenseEmphasis">
    <w:name w:val="Intense Emphasis"/>
    <w:basedOn w:val="DefaultParagraphFont"/>
    <w:uiPriority w:val="21"/>
    <w:qFormat/>
    <w:rsid w:val="001C0940"/>
    <w:rPr>
      <w:i/>
      <w:iCs/>
      <w:color w:val="0F4761" w:themeColor="accent1" w:themeShade="BF"/>
    </w:rPr>
  </w:style>
  <w:style w:type="paragraph" w:styleId="IntenseQuote">
    <w:name w:val="Intense Quote"/>
    <w:basedOn w:val="Normal"/>
    <w:next w:val="Normal"/>
    <w:link w:val="IntenseQuoteChar"/>
    <w:uiPriority w:val="30"/>
    <w:qFormat/>
    <w:rsid w:val="001C094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C0940"/>
    <w:rPr>
      <w:i/>
      <w:iCs/>
      <w:color w:val="0F4761" w:themeColor="accent1" w:themeShade="BF"/>
    </w:rPr>
  </w:style>
  <w:style w:type="character" w:styleId="IntenseReference">
    <w:name w:val="Intense Reference"/>
    <w:basedOn w:val="DefaultParagraphFont"/>
    <w:uiPriority w:val="32"/>
    <w:qFormat/>
    <w:rsid w:val="001C0940"/>
    <w:rPr>
      <w:b/>
      <w:bCs/>
      <w:smallCaps/>
      <w:color w:val="0F4761" w:themeColor="accent1" w:themeShade="BF"/>
      <w:spacing w:val="5"/>
    </w:rPr>
  </w:style>
  <w:style w:type="table" w:styleId="TableGrid">
    <w:name w:val="Table Grid"/>
    <w:basedOn w:val="TableNormal"/>
    <w:uiPriority w:val="39"/>
    <w:rsid w:val="001C0940"/>
    <w:pPr>
      <w:spacing w:after="0" w:line="240" w:lineRule="auto"/>
    </w:pPr>
    <w:rPr>
      <w:rFonts w:ascii="Calibri" w:eastAsia="Times New Roman"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locked/>
    <w:rsid w:val="001C09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598</Words>
  <Characters>3412</Characters>
  <Application>Microsoft Office Word</Application>
  <DocSecurity>0</DocSecurity>
  <Lines>28</Lines>
  <Paragraphs>8</Paragraphs>
  <ScaleCrop>false</ScaleCrop>
  <Company/>
  <LinksUpToDate>false</LinksUpToDate>
  <CharactersWithSpaces>4002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Solaf Elsayed</dc:creator>
  <cp:keywords/>
  <dc:description/>
  <cp:lastModifiedBy>Solaf Elsayed</cp:lastModifiedBy>
  <cp:revision>11</cp:revision>
  <dcterms:created xsi:type="dcterms:W3CDTF">2026-01-02T11:57:00Z</dcterms:created>
  <dcterms:modified xsi:type="dcterms:W3CDTF">2026-01-08T13:33:00Z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0c4c444d-cac9-4b42-bb6e-f05b68c02d3a</vt:lpwstr>
  </property>
</Properties>
</file>