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51CE7" w14:textId="380214EA" w:rsidR="00392FC5" w:rsidRDefault="000124CC">
      <w:pPr>
        <w:rPr>
          <w:b/>
        </w:rPr>
      </w:pPr>
      <w:r w:rsidRPr="000124CC">
        <w:rPr>
          <w:b/>
          <w:bCs/>
          <w:lang w:val="en-US"/>
        </w:rPr>
        <w:t>Supplementary Figure S5</w:t>
      </w:r>
      <w:r w:rsidR="00A47E63">
        <w:rPr>
          <w:b/>
        </w:rPr>
        <w:t xml:space="preserve">: </w:t>
      </w:r>
      <w:r w:rsidR="00CF6ECA">
        <w:rPr>
          <w:b/>
        </w:rPr>
        <w:t>Postoperative Bleeding</w:t>
      </w:r>
    </w:p>
    <w:p w14:paraId="4E329213" w14:textId="77777777" w:rsidR="00392FC5" w:rsidRDefault="00CF6ECA">
      <w:r>
        <w:rPr>
          <w:noProof/>
        </w:rPr>
        <w:drawing>
          <wp:inline distT="114300" distB="114300" distL="114300" distR="114300" wp14:anchorId="5EDC474B" wp14:editId="43A7E336">
            <wp:extent cx="5943600" cy="2298700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</w:p>
    <w:p w14:paraId="6D51BBFF" w14:textId="77777777" w:rsidR="00392FC5" w:rsidRDefault="00392FC5"/>
    <w:p w14:paraId="441659C3" w14:textId="40566F6D" w:rsidR="00392FC5" w:rsidRPr="001A0D74" w:rsidRDefault="001A0D74">
      <w:pPr>
        <w:rPr>
          <w:b/>
          <w:bCs/>
        </w:rPr>
      </w:pPr>
      <w:r w:rsidRPr="001A0D74">
        <w:rPr>
          <w:b/>
          <w:bCs/>
        </w:rPr>
        <w:t>Supplementary Figure S6</w:t>
      </w:r>
      <w:r w:rsidR="00A47E63" w:rsidRPr="001A0D74">
        <w:rPr>
          <w:b/>
          <w:bCs/>
        </w:rPr>
        <w:t xml:space="preserve">: </w:t>
      </w:r>
      <w:r w:rsidR="00CF6ECA" w:rsidRPr="001A0D74">
        <w:rPr>
          <w:b/>
          <w:bCs/>
        </w:rPr>
        <w:t>Mortality</w:t>
      </w:r>
    </w:p>
    <w:p w14:paraId="287E619D" w14:textId="77777777" w:rsidR="00392FC5" w:rsidRDefault="00392FC5"/>
    <w:p w14:paraId="13737A5C" w14:textId="77777777" w:rsidR="00392FC5" w:rsidRDefault="00CF6ECA">
      <w:r>
        <w:rPr>
          <w:noProof/>
        </w:rPr>
        <w:drawing>
          <wp:inline distT="114300" distB="114300" distL="114300" distR="114300" wp14:anchorId="1AC455BA" wp14:editId="79198281">
            <wp:extent cx="5529263" cy="3730766"/>
            <wp:effectExtent l="0" t="0" r="0" b="0"/>
            <wp:docPr id="4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9263" cy="37307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6E8DD1" w14:textId="77777777" w:rsidR="00392FC5" w:rsidRDefault="00392FC5">
      <w:pPr>
        <w:rPr>
          <w:b/>
        </w:rPr>
      </w:pPr>
    </w:p>
    <w:p w14:paraId="2828F71D" w14:textId="77777777" w:rsidR="001A0D74" w:rsidRDefault="001A0D74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68437B77" w14:textId="41F326EC" w:rsidR="00392FC5" w:rsidRDefault="001A0D74">
      <w:pPr>
        <w:rPr>
          <w:b/>
        </w:rPr>
      </w:pPr>
      <w:r w:rsidRPr="001A0D74">
        <w:rPr>
          <w:b/>
          <w:bCs/>
          <w:lang w:val="en-US"/>
        </w:rPr>
        <w:lastRenderedPageBreak/>
        <w:t>Supplementary Figure S7</w:t>
      </w:r>
      <w:r w:rsidR="00A47E63">
        <w:rPr>
          <w:b/>
        </w:rPr>
        <w:t xml:space="preserve">: </w:t>
      </w:r>
      <w:r w:rsidR="00CF6ECA">
        <w:rPr>
          <w:b/>
        </w:rPr>
        <w:t>Recurrent endocarditis</w:t>
      </w:r>
    </w:p>
    <w:p w14:paraId="7FE47DD6" w14:textId="77777777" w:rsidR="00392FC5" w:rsidRDefault="00CF6ECA">
      <w:pPr>
        <w:rPr>
          <w:b/>
        </w:rPr>
      </w:pPr>
      <w:r>
        <w:rPr>
          <w:b/>
          <w:noProof/>
        </w:rPr>
        <w:drawing>
          <wp:inline distT="114300" distB="114300" distL="114300" distR="114300" wp14:anchorId="62B08912" wp14:editId="29875B45">
            <wp:extent cx="5481638" cy="2354293"/>
            <wp:effectExtent l="0" t="0" r="0" b="0"/>
            <wp:docPr id="6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1638" cy="23542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61B7BE" w14:textId="7651FF1C" w:rsidR="00392FC5" w:rsidRDefault="00392FC5"/>
    <w:p w14:paraId="42B4C2DE" w14:textId="77777777" w:rsidR="00A47E63" w:rsidRDefault="00A47E63"/>
    <w:p w14:paraId="6407CA41" w14:textId="77777777" w:rsidR="00A47E63" w:rsidRDefault="00A47E63">
      <w:pPr>
        <w:rPr>
          <w:b/>
        </w:rPr>
      </w:pPr>
      <w:r>
        <w:rPr>
          <w:b/>
        </w:rPr>
        <w:br w:type="page"/>
      </w:r>
    </w:p>
    <w:p w14:paraId="3DD2C180" w14:textId="333FA127" w:rsidR="00392FC5" w:rsidRDefault="001A0D74">
      <w:pPr>
        <w:rPr>
          <w:b/>
        </w:rPr>
      </w:pPr>
      <w:r w:rsidRPr="001A0D74">
        <w:rPr>
          <w:b/>
          <w:bCs/>
          <w:lang w:val="en-US"/>
        </w:rPr>
        <w:lastRenderedPageBreak/>
        <w:t>Supplementary Figure S8</w:t>
      </w:r>
      <w:r w:rsidR="00A47E63">
        <w:rPr>
          <w:b/>
        </w:rPr>
        <w:t xml:space="preserve">: </w:t>
      </w:r>
      <w:r w:rsidR="00CF6ECA">
        <w:rPr>
          <w:b/>
        </w:rPr>
        <w:t>Postoperative Stroke</w:t>
      </w:r>
    </w:p>
    <w:p w14:paraId="59561E4B" w14:textId="77777777" w:rsidR="00392FC5" w:rsidRDefault="00392FC5">
      <w:pPr>
        <w:rPr>
          <w:b/>
        </w:rPr>
      </w:pPr>
    </w:p>
    <w:p w14:paraId="57D5186F" w14:textId="77777777" w:rsidR="00392FC5" w:rsidRDefault="00CF6ECA">
      <w:pPr>
        <w:rPr>
          <w:b/>
        </w:rPr>
      </w:pPr>
      <w:r>
        <w:rPr>
          <w:b/>
          <w:noProof/>
        </w:rPr>
        <w:drawing>
          <wp:inline distT="114300" distB="114300" distL="114300" distR="114300" wp14:anchorId="48C536D7" wp14:editId="50D5A89A">
            <wp:extent cx="5943600" cy="2044700"/>
            <wp:effectExtent l="0" t="0" r="0" b="0"/>
            <wp:docPr id="2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173776" w14:textId="3891874F" w:rsidR="00392FC5" w:rsidRDefault="00392FC5">
      <w:pPr>
        <w:rPr>
          <w:b/>
        </w:rPr>
      </w:pPr>
    </w:p>
    <w:p w14:paraId="4200AE80" w14:textId="7C2F8F3D" w:rsidR="00A44840" w:rsidRDefault="00A44840">
      <w:pPr>
        <w:rPr>
          <w:b/>
        </w:rPr>
      </w:pPr>
      <w:bookmarkStart w:id="0" w:name="_Hlk164844378"/>
      <w:r w:rsidRPr="00A44840">
        <w:rPr>
          <w:b/>
        </w:rPr>
        <w:t>Supplementary Figure S</w:t>
      </w:r>
      <w:r>
        <w:rPr>
          <w:b/>
        </w:rPr>
        <w:t xml:space="preserve">9: Funnel plots for </w:t>
      </w:r>
      <w:r w:rsidRPr="00A44840">
        <w:rPr>
          <w:b/>
        </w:rPr>
        <w:t>Postoperative Bleeding</w:t>
      </w:r>
    </w:p>
    <w:bookmarkEnd w:id="0"/>
    <w:p w14:paraId="06B77B3E" w14:textId="73272E99" w:rsidR="00392FC5" w:rsidRDefault="00392FC5">
      <w:pPr>
        <w:rPr>
          <w:b/>
        </w:rPr>
      </w:pPr>
    </w:p>
    <w:p w14:paraId="4133A92E" w14:textId="479700CF" w:rsidR="00A44840" w:rsidRDefault="00A44840">
      <w:pPr>
        <w:rPr>
          <w:b/>
        </w:rPr>
      </w:pPr>
      <w:r w:rsidRPr="004E1624">
        <w:rPr>
          <w:rFonts w:ascii="Cambria" w:hAnsi="Cambria"/>
          <w:noProof/>
          <w:sz w:val="24"/>
          <w:szCs w:val="24"/>
        </w:rPr>
        <w:drawing>
          <wp:inline distT="0" distB="0" distL="0" distR="0" wp14:anchorId="4B1332B0" wp14:editId="3A8C6F2B">
            <wp:extent cx="5731510" cy="3819525"/>
            <wp:effectExtent l="0" t="0" r="2540" b="9525"/>
            <wp:docPr id="16759176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917681" name="Picture 167591768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6E38A" w14:textId="049FE601" w:rsidR="00A44840" w:rsidRDefault="00A44840">
      <w:pPr>
        <w:rPr>
          <w:b/>
        </w:rPr>
      </w:pPr>
      <w:r>
        <w:rPr>
          <w:b/>
        </w:rPr>
        <w:br w:type="page"/>
      </w:r>
    </w:p>
    <w:p w14:paraId="59A59F2A" w14:textId="0CB2899B" w:rsidR="00A44840" w:rsidRDefault="00A44840" w:rsidP="00A44840">
      <w:pPr>
        <w:rPr>
          <w:b/>
        </w:rPr>
      </w:pPr>
      <w:r w:rsidRPr="00A44840">
        <w:rPr>
          <w:b/>
        </w:rPr>
        <w:lastRenderedPageBreak/>
        <w:t>Supplementary Figure S</w:t>
      </w:r>
      <w:r>
        <w:rPr>
          <w:b/>
        </w:rPr>
        <w:t>10</w:t>
      </w:r>
      <w:r w:rsidRPr="00A44840">
        <w:rPr>
          <w:b/>
        </w:rPr>
        <w:t xml:space="preserve">: Funnel plots for </w:t>
      </w:r>
      <w:r>
        <w:rPr>
          <w:b/>
        </w:rPr>
        <w:t>Mortality</w:t>
      </w:r>
    </w:p>
    <w:p w14:paraId="3C579E78" w14:textId="77777777" w:rsidR="00A44840" w:rsidRPr="00A44840" w:rsidRDefault="00A44840" w:rsidP="00A44840">
      <w:pPr>
        <w:rPr>
          <w:b/>
        </w:rPr>
      </w:pPr>
    </w:p>
    <w:p w14:paraId="054777A7" w14:textId="3855C7FD" w:rsidR="00A44840" w:rsidRDefault="00A44840">
      <w:pPr>
        <w:rPr>
          <w:b/>
        </w:rPr>
      </w:pPr>
      <w:r w:rsidRPr="004E1624">
        <w:rPr>
          <w:rFonts w:ascii="Cambria" w:hAnsi="Cambria"/>
          <w:noProof/>
          <w:sz w:val="24"/>
          <w:szCs w:val="24"/>
        </w:rPr>
        <w:drawing>
          <wp:inline distT="0" distB="0" distL="0" distR="0" wp14:anchorId="7DCA1881" wp14:editId="4D1AFC82">
            <wp:extent cx="5731510" cy="3819525"/>
            <wp:effectExtent l="0" t="0" r="2540" b="9525"/>
            <wp:docPr id="19185839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583912" name="Picture 191858391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61617" w14:textId="0AA80B9D" w:rsidR="00A44840" w:rsidRDefault="00A44840">
      <w:pPr>
        <w:rPr>
          <w:b/>
        </w:rPr>
      </w:pPr>
    </w:p>
    <w:p w14:paraId="5B6E3324" w14:textId="77777777" w:rsidR="00A44840" w:rsidRDefault="00A44840">
      <w:pPr>
        <w:rPr>
          <w:b/>
        </w:rPr>
      </w:pPr>
      <w:r>
        <w:rPr>
          <w:b/>
        </w:rPr>
        <w:br w:type="page"/>
      </w:r>
    </w:p>
    <w:p w14:paraId="6D28DE6C" w14:textId="2D62427F" w:rsidR="00A44840" w:rsidRPr="00A44840" w:rsidRDefault="00A44840" w:rsidP="00A44840">
      <w:pPr>
        <w:rPr>
          <w:b/>
        </w:rPr>
      </w:pPr>
      <w:bookmarkStart w:id="1" w:name="_Hlk164844623"/>
      <w:r w:rsidRPr="00A44840">
        <w:rPr>
          <w:b/>
        </w:rPr>
        <w:lastRenderedPageBreak/>
        <w:t>Supplementary Figure S1</w:t>
      </w:r>
      <w:r>
        <w:rPr>
          <w:b/>
        </w:rPr>
        <w:t>1</w:t>
      </w:r>
      <w:r w:rsidRPr="00A44840">
        <w:rPr>
          <w:b/>
        </w:rPr>
        <w:t xml:space="preserve">: Funnel plots for </w:t>
      </w:r>
      <w:r w:rsidR="00CF6ECA" w:rsidRPr="00CF6ECA">
        <w:rPr>
          <w:b/>
        </w:rPr>
        <w:t>Recurrent Endocarditis</w:t>
      </w:r>
    </w:p>
    <w:bookmarkEnd w:id="1"/>
    <w:p w14:paraId="6BD23996" w14:textId="495841EB" w:rsidR="00A44840" w:rsidRDefault="00A44840">
      <w:pPr>
        <w:rPr>
          <w:b/>
        </w:rPr>
      </w:pPr>
    </w:p>
    <w:p w14:paraId="59E5B806" w14:textId="6F623D2B" w:rsidR="00A44840" w:rsidRDefault="00A44840">
      <w:pPr>
        <w:rPr>
          <w:b/>
        </w:rPr>
      </w:pPr>
      <w:r w:rsidRPr="004E1624">
        <w:rPr>
          <w:rFonts w:ascii="Cambria" w:hAnsi="Cambria"/>
          <w:noProof/>
          <w:sz w:val="24"/>
          <w:szCs w:val="24"/>
        </w:rPr>
        <w:drawing>
          <wp:inline distT="0" distB="0" distL="0" distR="0" wp14:anchorId="6DF9019C" wp14:editId="04BFA9A6">
            <wp:extent cx="5731510" cy="3819525"/>
            <wp:effectExtent l="0" t="0" r="2540" b="9525"/>
            <wp:docPr id="7267000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700095" name="Picture 72670009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B0F4C" w14:textId="77777777" w:rsidR="00CF6ECA" w:rsidRDefault="00CF6ECA">
      <w:pPr>
        <w:rPr>
          <w:b/>
        </w:rPr>
      </w:pPr>
      <w:r>
        <w:rPr>
          <w:b/>
        </w:rPr>
        <w:br w:type="page"/>
      </w:r>
    </w:p>
    <w:p w14:paraId="3A5A2A80" w14:textId="780EFA08" w:rsidR="00CF6ECA" w:rsidRPr="00CF6ECA" w:rsidRDefault="00CF6ECA" w:rsidP="00CF6ECA">
      <w:pPr>
        <w:rPr>
          <w:b/>
        </w:rPr>
      </w:pPr>
      <w:r w:rsidRPr="00CF6ECA">
        <w:rPr>
          <w:b/>
        </w:rPr>
        <w:lastRenderedPageBreak/>
        <w:t>Supplementary Figure S1</w:t>
      </w:r>
      <w:r>
        <w:rPr>
          <w:b/>
        </w:rPr>
        <w:t>2</w:t>
      </w:r>
      <w:r w:rsidRPr="00CF6ECA">
        <w:rPr>
          <w:b/>
        </w:rPr>
        <w:t xml:space="preserve">: Funnel plots for </w:t>
      </w:r>
      <w:r>
        <w:rPr>
          <w:b/>
        </w:rPr>
        <w:t>Post-operative stroke</w:t>
      </w:r>
    </w:p>
    <w:p w14:paraId="26D19D26" w14:textId="52867E77" w:rsidR="00CF6ECA" w:rsidRDefault="00CF6ECA">
      <w:pPr>
        <w:rPr>
          <w:b/>
        </w:rPr>
      </w:pPr>
    </w:p>
    <w:p w14:paraId="0CAE75E6" w14:textId="1BEDA3CA" w:rsidR="00CF6ECA" w:rsidRDefault="00CF6ECA">
      <w:pPr>
        <w:rPr>
          <w:b/>
        </w:rPr>
      </w:pPr>
      <w:r w:rsidRPr="004E1624">
        <w:rPr>
          <w:rFonts w:ascii="Cambria" w:hAnsi="Cambria"/>
          <w:noProof/>
          <w:sz w:val="24"/>
          <w:szCs w:val="24"/>
        </w:rPr>
        <w:drawing>
          <wp:inline distT="0" distB="0" distL="0" distR="0" wp14:anchorId="06B14ECF" wp14:editId="5B29072E">
            <wp:extent cx="5731510" cy="3819525"/>
            <wp:effectExtent l="0" t="0" r="2540" b="9525"/>
            <wp:docPr id="9460776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077608" name="Picture 94607760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6EC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FC5"/>
    <w:rsid w:val="000124CC"/>
    <w:rsid w:val="001A0D74"/>
    <w:rsid w:val="00392FC5"/>
    <w:rsid w:val="00A44840"/>
    <w:rsid w:val="00A47E63"/>
    <w:rsid w:val="00C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AD298"/>
  <w15:docId w15:val="{46E4B108-9B0B-41B2-ABC6-D40ECEB9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EC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Muhammad Ashir Shafique</cp:lastModifiedBy>
  <cp:revision>4</cp:revision>
  <dcterms:created xsi:type="dcterms:W3CDTF">2024-04-24T04:37:00Z</dcterms:created>
  <dcterms:modified xsi:type="dcterms:W3CDTF">2024-04-24T04:51:00Z</dcterms:modified>
</cp:coreProperties>
</file>