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</w:tblGrid>
      <w:tr w:rsidR="00D826EE" w:rsidRPr="00D826EE" w14:paraId="33329ED5" w14:textId="77777777" w:rsidTr="00D826EE">
        <w:trPr>
          <w:trHeight w:val="44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5535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 xml:space="preserve">NIS 2016-2018 (n = </w:t>
            </w:r>
            <w:r w:rsidRPr="00D826EE">
              <w:rPr>
                <w:b/>
                <w:bCs/>
                <w:lang w:val="en-US"/>
              </w:rPr>
              <w:t>21,400,282</w:t>
            </w:r>
            <w:r w:rsidRPr="00D826EE">
              <w:rPr>
                <w:lang w:val="en-US"/>
              </w:rPr>
              <w:t>)</w:t>
            </w:r>
          </w:p>
        </w:tc>
      </w:tr>
    </w:tbl>
    <w:p w14:paraId="38041D48" w14:textId="0200E5E6" w:rsidR="00D826EE" w:rsidRPr="00D826EE" w:rsidRDefault="00D826EE" w:rsidP="00D826EE">
      <w:pPr>
        <w:rPr>
          <w:lang w:val="en-US"/>
        </w:rPr>
      </w:pPr>
      <w:r w:rsidRPr="00D826EE">
        <w:rPr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B6E26" wp14:editId="0C6E640C">
                <wp:simplePos x="0" y="0"/>
                <wp:positionH relativeFrom="column">
                  <wp:posOffset>1724025</wp:posOffset>
                </wp:positionH>
                <wp:positionV relativeFrom="paragraph">
                  <wp:posOffset>10795</wp:posOffset>
                </wp:positionV>
                <wp:extent cx="9525" cy="571500"/>
                <wp:effectExtent l="38100" t="0" r="66675" b="57150"/>
                <wp:wrapNone/>
                <wp:docPr id="996031684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BD3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35.75pt;margin-top:.85pt;width: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 w:rsidRPr="00D826EE">
        <w:rPr>
          <w:lang w:val="en-US"/>
        </w:rPr>
        <w:t xml:space="preserve">                                                     </w:t>
      </w:r>
    </w:p>
    <w:p w14:paraId="10E42D13" w14:textId="77777777" w:rsidR="00D826EE" w:rsidRPr="00D826EE" w:rsidRDefault="00D826EE" w:rsidP="00D826EE">
      <w:pPr>
        <w:rPr>
          <w:lang w:val="en-US"/>
        </w:rPr>
      </w:pPr>
      <w:r w:rsidRPr="00D826EE">
        <w:rPr>
          <w:lang w:val="en-US"/>
        </w:rPr>
        <w:t xml:space="preserve">      </w:t>
      </w:r>
    </w:p>
    <w:tbl>
      <w:tblPr>
        <w:tblW w:w="0" w:type="auto"/>
        <w:tblInd w:w="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</w:tblGrid>
      <w:tr w:rsidR="00D826EE" w:rsidRPr="00D826EE" w14:paraId="481A3C3F" w14:textId="77777777" w:rsidTr="00D826EE">
        <w:trPr>
          <w:trHeight w:val="98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E42F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b/>
                <w:bCs/>
                <w:lang w:val="en-US"/>
              </w:rPr>
              <w:t xml:space="preserve">50 215 </w:t>
            </w:r>
            <w:r w:rsidRPr="00D826EE">
              <w:rPr>
                <w:lang w:val="en-US"/>
              </w:rPr>
              <w:t>Weighted Hospitalization for Ischemic Heart Disease Patients Undergoing Coronary Artery Bypass Grafting</w:t>
            </w:r>
          </w:p>
          <w:p w14:paraId="09BB8DFC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 xml:space="preserve">2016 = </w:t>
            </w:r>
            <w:r w:rsidRPr="00D826EE">
              <w:rPr>
                <w:b/>
                <w:bCs/>
                <w:lang w:val="en-US"/>
              </w:rPr>
              <w:t>12 294</w:t>
            </w:r>
          </w:p>
          <w:p w14:paraId="7B42A4C8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 xml:space="preserve">2017 = </w:t>
            </w:r>
            <w:r w:rsidRPr="00D826EE">
              <w:rPr>
                <w:b/>
                <w:bCs/>
                <w:lang w:val="en-US"/>
              </w:rPr>
              <w:t>11 128</w:t>
            </w:r>
          </w:p>
          <w:p w14:paraId="46B87B40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 xml:space="preserve">2018 = </w:t>
            </w:r>
            <w:r w:rsidRPr="00D826EE">
              <w:rPr>
                <w:b/>
                <w:bCs/>
                <w:lang w:val="en-US"/>
              </w:rPr>
              <w:t>9 656</w:t>
            </w:r>
          </w:p>
          <w:p w14:paraId="2E5D23FD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 xml:space="preserve">2019 = </w:t>
            </w:r>
            <w:r w:rsidRPr="00D826EE">
              <w:rPr>
                <w:b/>
                <w:bCs/>
                <w:lang w:val="en-US"/>
              </w:rPr>
              <w:t>9 517</w:t>
            </w:r>
          </w:p>
          <w:p w14:paraId="463A5D4D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 xml:space="preserve">2020 = </w:t>
            </w:r>
            <w:r w:rsidRPr="00D826EE">
              <w:rPr>
                <w:b/>
                <w:bCs/>
                <w:lang w:val="en-US"/>
              </w:rPr>
              <w:t>7 620</w:t>
            </w:r>
          </w:p>
        </w:tc>
      </w:tr>
    </w:tbl>
    <w:p w14:paraId="31861E98" w14:textId="7474BF76" w:rsidR="00D826EE" w:rsidRPr="00D826EE" w:rsidRDefault="00D826EE" w:rsidP="00D826EE">
      <w:pPr>
        <w:rPr>
          <w:lang w:val="en-US"/>
        </w:rPr>
      </w:pPr>
      <w:r w:rsidRPr="00D826EE">
        <w:rPr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D96DA" wp14:editId="40C22E3D">
                <wp:simplePos x="0" y="0"/>
                <wp:positionH relativeFrom="column">
                  <wp:posOffset>1771650</wp:posOffset>
                </wp:positionH>
                <wp:positionV relativeFrom="paragraph">
                  <wp:posOffset>-635</wp:posOffset>
                </wp:positionV>
                <wp:extent cx="9525" cy="571500"/>
                <wp:effectExtent l="38100" t="0" r="66675" b="57150"/>
                <wp:wrapNone/>
                <wp:docPr id="1426135670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90684" id="Straight Arrow Connector 7" o:spid="_x0000_s1026" type="#_x0000_t32" style="position:absolute;margin-left:139.5pt;margin-top:-.05pt;width: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 w:rsidRPr="00D826EE">
        <w:rPr>
          <w:lang w:val="en-US"/>
        </w:rPr>
        <w:t xml:space="preserve">                                                       </w:t>
      </w:r>
    </w:p>
    <w:p w14:paraId="015081AB" w14:textId="77777777" w:rsidR="00D826EE" w:rsidRPr="00D826EE" w:rsidRDefault="00D826EE" w:rsidP="00D826EE">
      <w:pPr>
        <w:rPr>
          <w:lang w:val="en-US"/>
        </w:rPr>
      </w:pPr>
      <w:r w:rsidRPr="00D826EE">
        <w:rPr>
          <w:lang w:val="en-US"/>
        </w:rPr>
        <w:t xml:space="preserve">                                           </w:t>
      </w:r>
    </w:p>
    <w:tbl>
      <w:tblPr>
        <w:tblW w:w="0" w:type="auto"/>
        <w:tblInd w:w="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628"/>
        <w:gridCol w:w="3571"/>
      </w:tblGrid>
      <w:tr w:rsidR="00D826EE" w:rsidRPr="00D826EE" w14:paraId="5E2A13CB" w14:textId="77777777" w:rsidTr="00D826EE">
        <w:trPr>
          <w:gridAfter w:val="2"/>
          <w:wAfter w:w="4260" w:type="dxa"/>
          <w:trHeight w:val="98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2570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>Age between 18 and 85</w:t>
            </w:r>
          </w:p>
          <w:p w14:paraId="5D27E286" w14:textId="651D8320" w:rsidR="00D826EE" w:rsidRPr="00D826EE" w:rsidRDefault="00D826EE" w:rsidP="00D826EE">
            <w:pPr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20E403" wp14:editId="56B47C9D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1025525</wp:posOffset>
                      </wp:positionV>
                      <wp:extent cx="1666875" cy="9525"/>
                      <wp:effectExtent l="0" t="57150" r="28575" b="85725"/>
                      <wp:wrapNone/>
                      <wp:docPr id="2072313055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668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30670" id="Straight Arrow Connector 6" o:spid="_x0000_s1026" type="#_x0000_t32" style="position:absolute;margin-left:71.85pt;margin-top:80.75pt;width:131.2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D826EE">
              <w:rPr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D8377C" wp14:editId="7CFF840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349250</wp:posOffset>
                      </wp:positionV>
                      <wp:extent cx="9525" cy="1657350"/>
                      <wp:effectExtent l="38100" t="0" r="66675" b="57150"/>
                      <wp:wrapNone/>
                      <wp:docPr id="242004483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657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00DAE" id="Straight Arrow Connector 5" o:spid="_x0000_s1026" type="#_x0000_t32" style="position:absolute;margin-left:68.85pt;margin-top:27.5pt;width:.7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D826EE">
              <w:rPr>
                <w:b/>
                <w:bCs/>
                <w:lang w:val="en-US"/>
              </w:rPr>
              <w:t>49 684</w:t>
            </w:r>
          </w:p>
        </w:tc>
      </w:tr>
      <w:tr w:rsidR="00D826EE" w:rsidRPr="00D826EE" w14:paraId="1BFC9A2F" w14:textId="77777777" w:rsidTr="00D826EE">
        <w:trPr>
          <w:gridBefore w:val="2"/>
          <w:wBefore w:w="4215" w:type="dxa"/>
          <w:trHeight w:val="219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447E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 xml:space="preserve">   Missing Study Endpoints</w:t>
            </w:r>
          </w:p>
          <w:p w14:paraId="15BE3EE9" w14:textId="77777777" w:rsidR="00D826EE" w:rsidRPr="00D826EE" w:rsidRDefault="00D826EE" w:rsidP="00D826EE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826EE">
              <w:rPr>
                <w:lang w:val="en-US"/>
              </w:rPr>
              <w:t xml:space="preserve">In-hospital mortality = </w:t>
            </w:r>
            <w:r w:rsidRPr="00D826EE">
              <w:rPr>
                <w:b/>
                <w:bCs/>
                <w:lang w:val="en-US"/>
              </w:rPr>
              <w:t>26</w:t>
            </w:r>
          </w:p>
          <w:p w14:paraId="3E803FC5" w14:textId="77777777" w:rsidR="00D826EE" w:rsidRPr="00D826EE" w:rsidRDefault="00D826EE" w:rsidP="00D826EE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826EE">
              <w:rPr>
                <w:lang w:val="en-US"/>
              </w:rPr>
              <w:t xml:space="preserve">Hospital Cost = </w:t>
            </w:r>
            <w:r w:rsidRPr="00D826EE">
              <w:rPr>
                <w:b/>
                <w:bCs/>
                <w:lang w:val="en-US"/>
              </w:rPr>
              <w:t>243</w:t>
            </w:r>
          </w:p>
          <w:p w14:paraId="591B3B36" w14:textId="77777777" w:rsidR="00D826EE" w:rsidRPr="00D826EE" w:rsidRDefault="00D826EE" w:rsidP="00D826EE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826EE">
              <w:rPr>
                <w:lang w:val="en-US"/>
              </w:rPr>
              <w:t xml:space="preserve">Length of stay in hospital = </w:t>
            </w:r>
            <w:r w:rsidRPr="00D826EE">
              <w:rPr>
                <w:b/>
                <w:bCs/>
                <w:lang w:val="en-US"/>
              </w:rPr>
              <w:t>2</w:t>
            </w:r>
          </w:p>
          <w:p w14:paraId="04BB6DDF" w14:textId="77777777" w:rsidR="00D826EE" w:rsidRPr="00D826EE" w:rsidRDefault="00D826EE" w:rsidP="00D826EE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826EE">
              <w:rPr>
                <w:lang w:val="en-US"/>
              </w:rPr>
              <w:t xml:space="preserve">Race = </w:t>
            </w:r>
            <w:r w:rsidRPr="00D826EE">
              <w:rPr>
                <w:b/>
                <w:bCs/>
                <w:lang w:val="en-US"/>
              </w:rPr>
              <w:t>1,906</w:t>
            </w:r>
          </w:p>
          <w:p w14:paraId="2572C307" w14:textId="77777777" w:rsidR="00D826EE" w:rsidRPr="00D826EE" w:rsidRDefault="00D826EE" w:rsidP="00D826EE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826EE">
              <w:rPr>
                <w:lang w:val="en-US"/>
              </w:rPr>
              <w:t xml:space="preserve">Duplicates = </w:t>
            </w:r>
            <w:r w:rsidRPr="00D826EE">
              <w:rPr>
                <w:b/>
                <w:bCs/>
                <w:lang w:val="en-US"/>
              </w:rPr>
              <w:t>134</w:t>
            </w:r>
          </w:p>
          <w:p w14:paraId="3EB0B42B" w14:textId="77777777" w:rsidR="00D826EE" w:rsidRPr="00D826EE" w:rsidRDefault="00D826EE" w:rsidP="00D826EE">
            <w:pPr>
              <w:rPr>
                <w:lang w:val="en-US"/>
              </w:rPr>
            </w:pPr>
          </w:p>
        </w:tc>
      </w:tr>
    </w:tbl>
    <w:p w14:paraId="44B3B845" w14:textId="77777777" w:rsidR="00D826EE" w:rsidRPr="00D826EE" w:rsidRDefault="00D826EE" w:rsidP="00D826EE">
      <w:pPr>
        <w:rPr>
          <w:lang w:val="en-US"/>
        </w:rPr>
      </w:pPr>
    </w:p>
    <w:tbl>
      <w:tblPr>
        <w:tblW w:w="0" w:type="auto"/>
        <w:tblInd w:w="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9"/>
      </w:tblGrid>
      <w:tr w:rsidR="00D826EE" w:rsidRPr="00D826EE" w14:paraId="48C9DF52" w14:textId="77777777" w:rsidTr="00D826EE">
        <w:trPr>
          <w:trHeight w:val="72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F593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b/>
                <w:bCs/>
                <w:lang w:val="en-US"/>
              </w:rPr>
              <w:t>47 373</w:t>
            </w:r>
            <w:r w:rsidRPr="00D826EE">
              <w:rPr>
                <w:lang w:val="en-US"/>
              </w:rPr>
              <w:t xml:space="preserve"> Study population.</w:t>
            </w:r>
          </w:p>
        </w:tc>
      </w:tr>
    </w:tbl>
    <w:p w14:paraId="03891B3E" w14:textId="77777777" w:rsidR="00D826EE" w:rsidRPr="00D826EE" w:rsidRDefault="00D826EE" w:rsidP="00D826EE">
      <w:pPr>
        <w:rPr>
          <w:lang w:val="en-US"/>
        </w:rPr>
      </w:pPr>
    </w:p>
    <w:p w14:paraId="3DE6D3D1" w14:textId="77777777" w:rsidR="00D826EE" w:rsidRPr="00D826EE" w:rsidRDefault="00D826EE" w:rsidP="00D826EE">
      <w:pPr>
        <w:rPr>
          <w:b/>
          <w:lang w:val="en-US"/>
        </w:rPr>
      </w:pPr>
      <w:r w:rsidRPr="00D826EE">
        <w:rPr>
          <w:b/>
          <w:lang w:val="en-US"/>
        </w:rPr>
        <w:t>Fig. 1: Flow Diagram of Study Selection</w:t>
      </w:r>
    </w:p>
    <w:p w14:paraId="1FF0B3E0" w14:textId="77777777" w:rsidR="00364D98" w:rsidRDefault="00364D98"/>
    <w:p w14:paraId="192CD53D" w14:textId="77777777" w:rsidR="00D826EE" w:rsidRDefault="00D826EE"/>
    <w:p w14:paraId="78AC144C" w14:textId="77777777" w:rsidR="00D826EE" w:rsidRDefault="00D826EE"/>
    <w:p w14:paraId="6A744930" w14:textId="77777777" w:rsidR="00D826EE" w:rsidRPr="00D826EE" w:rsidRDefault="00D826EE" w:rsidP="00D826EE">
      <w:pPr>
        <w:rPr>
          <w:b/>
          <w:bCs/>
          <w:lang w:val="en-US"/>
        </w:rPr>
      </w:pPr>
      <w:r w:rsidRPr="00D826EE">
        <w:rPr>
          <w:b/>
          <w:bCs/>
          <w:lang w:val="en-US"/>
        </w:rPr>
        <w:lastRenderedPageBreak/>
        <w:t>Supplementary table 1: ICD-10 Procedure Codes for CABG of Adults aged 18-85 years with a primary diagnosis of IHD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608"/>
        <w:gridCol w:w="7418"/>
      </w:tblGrid>
      <w:tr w:rsidR="00D826EE" w:rsidRPr="00D826EE" w14:paraId="188E0B35" w14:textId="77777777" w:rsidTr="00D826EE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89FA4" w14:textId="77777777" w:rsidR="00D826EE" w:rsidRPr="00D826EE" w:rsidRDefault="00D826EE" w:rsidP="00D826EE">
            <w:pPr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Coronary Artery Bypass Grafting 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10AF4" w14:textId="77777777" w:rsidR="00D826EE" w:rsidRPr="00D826EE" w:rsidRDefault="00D826EE" w:rsidP="00D826EE">
            <w:pPr>
              <w:jc w:val="center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Procedure Codes</w:t>
            </w:r>
          </w:p>
        </w:tc>
      </w:tr>
      <w:tr w:rsidR="00D826EE" w:rsidRPr="00D826EE" w14:paraId="20033E8F" w14:textId="77777777" w:rsidTr="00D826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0BE8E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b/>
                <w:bCs/>
                <w:lang w:val="en-US"/>
              </w:rPr>
              <w:t>One artery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B204E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>02104JW, 02104K9, 02104Z3, 02104Z8, 02104Z9, 02104ZC</w:t>
            </w:r>
          </w:p>
        </w:tc>
      </w:tr>
      <w:tr w:rsidR="00D826EE" w:rsidRPr="00D826EE" w14:paraId="4F5C6DA2" w14:textId="77777777" w:rsidTr="00D826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83AED8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b/>
                <w:bCs/>
                <w:lang w:val="en-US"/>
              </w:rPr>
              <w:t>Two arteries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76577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>0211083, 0211089, 021108W, 0211093, 0211098, 0211099, 021109C, 021109F, 021109W, 02110A3, 02110A8, 02110A9, 02110AC, 02110AW, 02110J8, 02110JW, 02110K3, 02110K9, 02110KC, 02110KW, 02110Z3, 02110Z8, 02110Z9, 02110ZC, 0211344, 02113D4, 0211489, 0211493, 0211499, 021149W, 02114A3, 02114A8, 02114A9, 02114JC, 02114KW, 02114Z3, 02114Z9</w:t>
            </w:r>
          </w:p>
        </w:tc>
      </w:tr>
      <w:tr w:rsidR="00D826EE" w:rsidRPr="00D826EE" w14:paraId="69D3E0A6" w14:textId="77777777" w:rsidTr="00D826E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6ACCE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b/>
                <w:bCs/>
                <w:lang w:val="en-US"/>
              </w:rPr>
              <w:t>Three arteries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02337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>021208W, 0212093, 0212098, 0212099, 021209C, 021209F, 021209W, 02120A3, 02120A8, 02120A9, 02120AC, 02120AW, 02120J3, 02120J9, 02120JW, 02120K3, 02120KW, 02120Z3, 02120Z8, 02120Z9, 02120ZC, 02120ZF, 0212493, 0212499, 021249W, 02124A3, 02124D4, 02124Z3, 02124Z9</w:t>
            </w:r>
          </w:p>
        </w:tc>
      </w:tr>
      <w:tr w:rsidR="00D826EE" w:rsidRPr="00D826EE" w14:paraId="40ECE5F6" w14:textId="77777777" w:rsidTr="00D826E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5E4130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b/>
                <w:bCs/>
                <w:lang w:val="en-US"/>
              </w:rPr>
              <w:t>Four or more arteries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76BBC" w14:textId="77777777" w:rsidR="00D826EE" w:rsidRPr="00D826EE" w:rsidRDefault="00D826EE" w:rsidP="00D826EE">
            <w:pPr>
              <w:rPr>
                <w:lang w:val="en-US"/>
              </w:rPr>
            </w:pPr>
            <w:r w:rsidRPr="00D826EE">
              <w:rPr>
                <w:lang w:val="en-US"/>
              </w:rPr>
              <w:t>0213093, 0213098, 0213099, 021309C, 021309F, 021309W, 02130A3, 02130A8, 02130A9, 02130AC, 02130AW, 02130K3, 02130K8, 02130K9, 02130KW, 02130Z3, 02130Z8, 02130Z9, 02130ZC, 0213493, 0213499, 021349C, 021349W, 02134A9, 02134AW, 02134Z9</w:t>
            </w:r>
          </w:p>
        </w:tc>
      </w:tr>
    </w:tbl>
    <w:p w14:paraId="46ADF2EA" w14:textId="77777777" w:rsidR="00D826EE" w:rsidRDefault="00D826EE"/>
    <w:p w14:paraId="04287D39" w14:textId="77777777" w:rsidR="00D826EE" w:rsidRDefault="00D826EE"/>
    <w:p w14:paraId="0177A5C1" w14:textId="77777777" w:rsidR="00D826EE" w:rsidRDefault="00D826EE"/>
    <w:p w14:paraId="3D19887A" w14:textId="77777777" w:rsidR="00D826EE" w:rsidRDefault="00D826EE"/>
    <w:p w14:paraId="6032696F" w14:textId="77777777" w:rsidR="00D826EE" w:rsidRDefault="00D826EE"/>
    <w:p w14:paraId="6DB49E1F" w14:textId="77777777" w:rsidR="00D826EE" w:rsidRDefault="00D826EE"/>
    <w:p w14:paraId="6BDD8D03" w14:textId="77777777" w:rsidR="00D826EE" w:rsidRDefault="00D826EE"/>
    <w:p w14:paraId="628131EC" w14:textId="77777777" w:rsidR="00D826EE" w:rsidRDefault="00D826EE"/>
    <w:p w14:paraId="6BAF6A19" w14:textId="77777777" w:rsidR="00D826EE" w:rsidRDefault="00D826EE"/>
    <w:p w14:paraId="0DBD5F23" w14:textId="77777777" w:rsidR="00D826EE" w:rsidRDefault="00D826EE"/>
    <w:p w14:paraId="175727F2" w14:textId="77777777" w:rsidR="00D826EE" w:rsidRDefault="00D826EE"/>
    <w:p w14:paraId="068B73B3" w14:textId="77777777" w:rsidR="00D826EE" w:rsidRDefault="00D826EE"/>
    <w:p w14:paraId="3B793763" w14:textId="77777777" w:rsidR="00D826EE" w:rsidRDefault="00D826EE"/>
    <w:p w14:paraId="4A4043E5" w14:textId="77777777" w:rsidR="00D826EE" w:rsidRDefault="00D826EE"/>
    <w:p w14:paraId="6075A5C9" w14:textId="423C2D08" w:rsidR="00D826EE" w:rsidRPr="00D826EE" w:rsidRDefault="00D826EE" w:rsidP="00D826EE">
      <w:pPr>
        <w:rPr>
          <w:b/>
          <w:lang w:val="en-US"/>
        </w:rPr>
      </w:pPr>
      <w:r w:rsidRPr="00D826EE">
        <w:rPr>
          <w:b/>
          <w:lang w:val="en-US"/>
        </w:rPr>
        <w:lastRenderedPageBreak/>
        <w:t xml:space="preserve">Supplementary Table 2: </w:t>
      </w:r>
      <w:r w:rsidRPr="00D826EE">
        <w:rPr>
          <w:lang w:val="en-US"/>
        </w:rPr>
        <w:t>The International Classification of Diseases, Tenth Revision, Clinical Modification (ICD-10-CM) and International Classification of Diseases, 10th Revision, Procedure Coding System (ICD-10-PCS) codes for In-hospital complications.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0"/>
        <w:gridCol w:w="5586"/>
      </w:tblGrid>
      <w:tr w:rsidR="00D826EE" w:rsidRPr="00D826EE" w14:paraId="7B579FEB" w14:textId="77777777" w:rsidTr="00D826EE">
        <w:tc>
          <w:tcPr>
            <w:tcW w:w="350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C65E8F6" w14:textId="77777777" w:rsidR="00D826EE" w:rsidRPr="00D826EE" w:rsidRDefault="00D826EE" w:rsidP="00D826EE">
            <w:pPr>
              <w:spacing w:after="160" w:line="259" w:lineRule="auto"/>
              <w:jc w:val="center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Perioperative outcomes</w:t>
            </w:r>
          </w:p>
        </w:tc>
        <w:tc>
          <w:tcPr>
            <w:tcW w:w="584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CA6F026" w14:textId="77777777" w:rsidR="00D826EE" w:rsidRPr="00D826EE" w:rsidRDefault="00D826EE" w:rsidP="00D826EE">
            <w:pPr>
              <w:spacing w:after="160" w:line="259" w:lineRule="auto"/>
              <w:jc w:val="center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ICD-10-CM and ICD-10-PCS</w:t>
            </w:r>
          </w:p>
        </w:tc>
      </w:tr>
      <w:tr w:rsidR="00D826EE" w:rsidRPr="00D826EE" w14:paraId="6A2FE2DF" w14:textId="77777777" w:rsidTr="00D826EE">
        <w:tc>
          <w:tcPr>
            <w:tcW w:w="3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EEA76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Major adverse cardiovascular event (MACE)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A95A6E1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17E2026A" w14:textId="77777777" w:rsidTr="00D826EE"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1F7CBF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Myocardial infarction (MI)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018F44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I97.710, I97.711, I97.120, I97.121, I46.9</w:t>
            </w:r>
          </w:p>
        </w:tc>
      </w:tr>
      <w:tr w:rsidR="00D826EE" w:rsidRPr="00D826EE" w14:paraId="2F9D247F" w14:textId="77777777" w:rsidTr="00D826EE"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8366C3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Stroke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A20E7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 xml:space="preserve">I60.9, I61.9, I63.22, I63.139, I63.239, I63.019, I63.119, I63.219, </w:t>
            </w:r>
            <w:hyperlink r:id="rId5" w:history="1">
              <w:r w:rsidRPr="00D826EE">
                <w:rPr>
                  <w:rStyle w:val="Hyperlink"/>
                  <w:lang w:val="en-US"/>
                </w:rPr>
                <w:t>I97.811</w:t>
              </w:r>
            </w:hyperlink>
            <w:r w:rsidRPr="00D826EE">
              <w:rPr>
                <w:lang w:val="en-US"/>
              </w:rPr>
              <w:t xml:space="preserve">, I97.820, </w:t>
            </w:r>
            <w:hyperlink r:id="rId6" w:history="1">
              <w:r w:rsidRPr="00D826EE">
                <w:rPr>
                  <w:rStyle w:val="Hyperlink"/>
                  <w:lang w:val="en-US"/>
                </w:rPr>
                <w:t>I97.821</w:t>
              </w:r>
            </w:hyperlink>
            <w:r w:rsidRPr="00D826EE">
              <w:rPr>
                <w:lang w:val="en-US"/>
              </w:rPr>
              <w:t>, I97.810</w:t>
            </w:r>
          </w:p>
        </w:tc>
      </w:tr>
      <w:tr w:rsidR="00D826EE" w:rsidRPr="00D826EE" w14:paraId="5C6184DC" w14:textId="77777777" w:rsidTr="00D826EE"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8DE92A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Postprocedural cardiogenic shock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36BF9B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T81.11XA</w:t>
            </w:r>
          </w:p>
        </w:tc>
      </w:tr>
      <w:tr w:rsidR="00D826EE" w:rsidRPr="00D826EE" w14:paraId="7D96683A" w14:textId="77777777" w:rsidTr="00D826EE"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32C6F6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Postprocedural heart failure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079971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I97.130, I97.131</w:t>
            </w:r>
          </w:p>
        </w:tc>
      </w:tr>
      <w:tr w:rsidR="00D826EE" w:rsidRPr="00D826EE" w14:paraId="1D866D0A" w14:textId="77777777" w:rsidTr="00D826EE">
        <w:tc>
          <w:tcPr>
            <w:tcW w:w="35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E2973A8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Postprocedural cardiac insufficiency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746ADCD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I97.110, I97.111</w:t>
            </w:r>
          </w:p>
        </w:tc>
      </w:tr>
      <w:tr w:rsidR="00D826EE" w:rsidRPr="00D826EE" w14:paraId="6C6F08D3" w14:textId="77777777" w:rsidTr="00D826EE"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hideMark/>
          </w:tcPr>
          <w:p w14:paraId="4911CAC2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MI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hideMark/>
          </w:tcPr>
          <w:p w14:paraId="4A9C622C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I97.710, I97.711, I97.120, I97.121, I46.9</w:t>
            </w:r>
          </w:p>
        </w:tc>
      </w:tr>
      <w:tr w:rsidR="00D826EE" w:rsidRPr="00D826EE" w14:paraId="5497866D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hideMark/>
          </w:tcPr>
          <w:p w14:paraId="7AB2747E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Stroke</w:t>
            </w:r>
          </w:p>
        </w:tc>
        <w:tc>
          <w:tcPr>
            <w:tcW w:w="584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hideMark/>
          </w:tcPr>
          <w:p w14:paraId="2B2C1111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 xml:space="preserve">I60.9, I61.9, I63.22, I63.139, I63.239, I63.019, I63.119, I63.219, </w:t>
            </w:r>
            <w:hyperlink r:id="rId7" w:history="1">
              <w:r w:rsidRPr="00D826EE">
                <w:rPr>
                  <w:rStyle w:val="Hyperlink"/>
                  <w:lang w:val="en-US"/>
                </w:rPr>
                <w:t>I97.811</w:t>
              </w:r>
            </w:hyperlink>
            <w:r w:rsidRPr="00D826EE">
              <w:rPr>
                <w:lang w:val="en-US"/>
              </w:rPr>
              <w:t xml:space="preserve">, I97.820, </w:t>
            </w:r>
            <w:hyperlink r:id="rId8" w:history="1">
              <w:r w:rsidRPr="00D826EE">
                <w:rPr>
                  <w:rStyle w:val="Hyperlink"/>
                  <w:lang w:val="en-US"/>
                </w:rPr>
                <w:t>I97.821</w:t>
              </w:r>
            </w:hyperlink>
            <w:r w:rsidRPr="00D826EE">
              <w:rPr>
                <w:lang w:val="en-US"/>
              </w:rPr>
              <w:t>, I97.810</w:t>
            </w:r>
          </w:p>
        </w:tc>
      </w:tr>
      <w:tr w:rsidR="00D826EE" w:rsidRPr="00D826EE" w14:paraId="1A35989E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40CE7DA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Transient ischemic attack (TIA)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E277163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G45.9, I67.848</w:t>
            </w:r>
          </w:p>
        </w:tc>
      </w:tr>
      <w:tr w:rsidR="00D826EE" w:rsidRPr="00D826EE" w14:paraId="618989B0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2C9AFA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Neurological complications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B42176C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599FB7A6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73FDBA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Nervous system complication, unspecified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D9ABC7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hyperlink r:id="rId9" w:history="1">
              <w:r w:rsidRPr="00D826EE">
                <w:rPr>
                  <w:rStyle w:val="Hyperlink"/>
                  <w:lang w:val="en-US"/>
                </w:rPr>
                <w:t>G97.81</w:t>
              </w:r>
            </w:hyperlink>
          </w:p>
        </w:tc>
      </w:tr>
      <w:tr w:rsidR="00D826EE" w:rsidRPr="00D826EE" w14:paraId="18834E8C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554AA6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Central nervous system complication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1D98FF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G97.81, G97.82</w:t>
            </w:r>
          </w:p>
        </w:tc>
      </w:tr>
      <w:tr w:rsidR="00D826EE" w:rsidRPr="00D826EE" w14:paraId="4ACFC393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691785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Iatrogenic cerebrovascular infarction or hemorrhage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B807CE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hyperlink r:id="rId10" w:history="1">
              <w:r w:rsidRPr="00D826EE">
                <w:rPr>
                  <w:rStyle w:val="Hyperlink"/>
                  <w:lang w:val="en-US"/>
                </w:rPr>
                <w:t>I97.811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11" w:history="1">
              <w:r w:rsidRPr="00D826EE">
                <w:rPr>
                  <w:rStyle w:val="Hyperlink"/>
                  <w:lang w:val="en-US"/>
                </w:rPr>
                <w:t>I97.821</w:t>
              </w:r>
            </w:hyperlink>
            <w:r w:rsidRPr="00D826EE">
              <w:rPr>
                <w:lang w:val="en-US"/>
              </w:rPr>
              <w:t xml:space="preserve">, </w:t>
            </w:r>
          </w:p>
          <w:p w14:paraId="61105668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I97.810, I97.820</w:t>
            </w:r>
          </w:p>
        </w:tc>
      </w:tr>
      <w:tr w:rsidR="00D826EE" w:rsidRPr="00D826EE" w14:paraId="6044A31D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8EB88B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Transient ischemic attack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4A73AE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hyperlink r:id="rId12" w:history="1">
              <w:r w:rsidRPr="00D826EE">
                <w:rPr>
                  <w:rStyle w:val="Hyperlink"/>
                  <w:lang w:val="en-US"/>
                </w:rPr>
                <w:t>G45.9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13" w:history="1">
              <w:r w:rsidRPr="00D826EE">
                <w:rPr>
                  <w:rStyle w:val="Hyperlink"/>
                  <w:lang w:val="en-US"/>
                </w:rPr>
                <w:t>I67.848</w:t>
              </w:r>
            </w:hyperlink>
          </w:p>
        </w:tc>
      </w:tr>
      <w:tr w:rsidR="00D826EE" w:rsidRPr="00D826EE" w14:paraId="42FE66EB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432859F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Any stroke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13D08CA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160.9, 161.9, 163.22, 163.139, 163.239</w:t>
            </w:r>
          </w:p>
          <w:p w14:paraId="7D871A07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163.019, 163.119, 163.219</w:t>
            </w:r>
          </w:p>
        </w:tc>
      </w:tr>
      <w:tr w:rsidR="00D826EE" w:rsidRPr="00D826EE" w14:paraId="3912B6BE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BF2043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Pericardial complications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3456A7B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160976AF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F96A7F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Hemopericardium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74AF4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I31.2</w:t>
            </w:r>
          </w:p>
          <w:p w14:paraId="6F832AAF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</w:p>
        </w:tc>
      </w:tr>
      <w:tr w:rsidR="00D826EE" w:rsidRPr="00D826EE" w14:paraId="33D28846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1ADBD6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Tamponade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0666E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hyperlink r:id="rId14" w:history="1">
              <w:r w:rsidRPr="00D826EE">
                <w:rPr>
                  <w:rStyle w:val="Hyperlink"/>
                  <w:lang w:val="en-US"/>
                </w:rPr>
                <w:t>I31.4</w:t>
              </w:r>
            </w:hyperlink>
          </w:p>
          <w:p w14:paraId="14163A98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</w:p>
        </w:tc>
      </w:tr>
      <w:tr w:rsidR="00D826EE" w:rsidRPr="00D826EE" w14:paraId="63548F1D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C2C1F8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Pericardiocentesis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980716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0W9DXXX, 0W9CXXX, 0W9D40Z</w:t>
            </w:r>
          </w:p>
        </w:tc>
      </w:tr>
      <w:tr w:rsidR="00D826EE" w:rsidRPr="00D826EE" w14:paraId="621CE8BA" w14:textId="77777777" w:rsidTr="00D826EE">
        <w:trPr>
          <w:trHeight w:val="48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E032740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lastRenderedPageBreak/>
              <w:t>Acute pericarditis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A058DC8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I30.1, I30.8, I30.9</w:t>
            </w:r>
          </w:p>
        </w:tc>
      </w:tr>
      <w:tr w:rsidR="00D826EE" w:rsidRPr="00D826EE" w14:paraId="65154EFF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A1914D2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Pacemaker implantation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F406951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0JH606Z, 0JH636Z, 0JH806Z, 0JH836Z, 0JH60PZ, 0JH63PZ, 0JH80PZ, 0JH83PZ, 0JH604Z, 0JH634Z, 0JH804Z, 0JH834Z, 0JH605Z, 0JH635Z, 0JH805Z, 0JH835Z, 02H73KZ, 02HK3KZ, 02HL3KZ, 02HN0KZ, 02HN4KZ, 0JH608Z, 0JH638Z, 0JH808Z, 0JH838Z, 02H60KZ, 02H63KZ, 02H64KZ, 02H70KZ, 02H73KZ, 02H74KZ, 02HK0KZ, 02HK3KZ, 02HK4KZ, 02HL0KZ, 02HL3KZ, 02HL4KZ, 0JH608Z, 0JH638Z, 0JH808Z, 0JH838Z, 02H60KZ, 02H63KZ, 02H64KZ, 02H70KZ, 02H73KZ, 02H74KZ, 02HK0KZ, 02HK3KZ, 02HK4KZ, 02HL0KZ, 02HL3KZ, 02HL4KZ, 0JH608Z, 0JH638Z, 0JH808Z, 0JH838Z,</w:t>
            </w:r>
          </w:p>
        </w:tc>
      </w:tr>
      <w:tr w:rsidR="00D826EE" w:rsidRPr="00D826EE" w14:paraId="715F1021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D846F2A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Cardiogenic shock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CA998FD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R57.0</w:t>
            </w:r>
          </w:p>
        </w:tc>
      </w:tr>
      <w:tr w:rsidR="00D826EE" w:rsidRPr="00D826EE" w14:paraId="42111D3F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FAA33E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Respiratory complications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8557909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67DF550D" w14:textId="77777777" w:rsidTr="00D826EE">
        <w:trPr>
          <w:trHeight w:val="35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9BBE99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Pneumothorax/hemothorax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BBCB6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hyperlink r:id="rId15" w:history="1">
              <w:r w:rsidRPr="00D826EE">
                <w:rPr>
                  <w:rStyle w:val="Hyperlink"/>
                  <w:lang w:val="en-US"/>
                </w:rPr>
                <w:t>J95.811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16" w:history="1">
              <w:r w:rsidRPr="00D826EE">
                <w:rPr>
                  <w:rStyle w:val="Hyperlink"/>
                  <w:lang w:val="en-US"/>
                </w:rPr>
                <w:t>J95.812</w:t>
              </w:r>
            </w:hyperlink>
            <w:r w:rsidRPr="00D826EE">
              <w:rPr>
                <w:lang w:val="en-US"/>
              </w:rPr>
              <w:t>, J95.830, J95.831, J94.2</w:t>
            </w:r>
          </w:p>
          <w:p w14:paraId="08B376C0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16D829DB" w14:textId="77777777" w:rsidTr="00D826EE">
        <w:trPr>
          <w:trHeight w:val="35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CEC17D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Diaphragm paralysis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E1DC95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hyperlink r:id="rId17" w:history="1">
              <w:r w:rsidRPr="00D826EE">
                <w:rPr>
                  <w:rStyle w:val="Hyperlink"/>
                  <w:lang w:val="en-US"/>
                </w:rPr>
                <w:t>J98.6</w:t>
              </w:r>
            </w:hyperlink>
          </w:p>
        </w:tc>
      </w:tr>
      <w:tr w:rsidR="00D826EE" w:rsidRPr="00D826EE" w14:paraId="4D905278" w14:textId="77777777" w:rsidTr="00D826EE">
        <w:trPr>
          <w:trHeight w:val="35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CA756C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Post-operative Respiratory Failure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079948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hyperlink r:id="rId18" w:history="1">
              <w:r w:rsidRPr="00D826EE">
                <w:rPr>
                  <w:rStyle w:val="Hyperlink"/>
                  <w:lang w:val="en-US"/>
                </w:rPr>
                <w:t>J95.821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19" w:history="1">
              <w:r w:rsidRPr="00D826EE">
                <w:rPr>
                  <w:rStyle w:val="Hyperlink"/>
                  <w:lang w:val="en-US"/>
                </w:rPr>
                <w:t>J96.00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20" w:history="1">
              <w:r w:rsidRPr="00D826EE">
                <w:rPr>
                  <w:rStyle w:val="Hyperlink"/>
                  <w:lang w:val="en-US"/>
                </w:rPr>
                <w:t>J95.822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21" w:history="1">
              <w:r w:rsidRPr="00D826EE">
                <w:rPr>
                  <w:rStyle w:val="Hyperlink"/>
                  <w:lang w:val="en-US"/>
                </w:rPr>
                <w:t>J96.20</w:t>
              </w:r>
            </w:hyperlink>
          </w:p>
        </w:tc>
      </w:tr>
      <w:tr w:rsidR="00D826EE" w:rsidRPr="00D826EE" w14:paraId="560D1585" w14:textId="77777777" w:rsidTr="00D826EE">
        <w:trPr>
          <w:trHeight w:val="35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B8B457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Pulmonary insufficiency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EB32EA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J95.2, J95.3</w:t>
            </w:r>
          </w:p>
        </w:tc>
      </w:tr>
      <w:tr w:rsidR="00D826EE" w:rsidRPr="00D826EE" w14:paraId="3541FDAA" w14:textId="77777777" w:rsidTr="00D826EE">
        <w:trPr>
          <w:trHeight w:val="35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FF7957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Respiratory arrest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DED945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R09.2</w:t>
            </w:r>
          </w:p>
        </w:tc>
      </w:tr>
      <w:tr w:rsidR="00D826EE" w:rsidRPr="00D826EE" w14:paraId="488222D4" w14:textId="77777777" w:rsidTr="00D826EE">
        <w:trPr>
          <w:trHeight w:val="35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FAD352E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Other iatrogenic Respiratory Complications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2DDF80E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J95.88, J95.89, J95.850, J95.851, J95.859</w:t>
            </w:r>
          </w:p>
        </w:tc>
      </w:tr>
      <w:tr w:rsidR="00D826EE" w:rsidRPr="00D826EE" w14:paraId="6F3C5EB1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37EEEAA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Mechanical ventilation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796CCD1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5A1935Z, 5A1945Z, 5A1955Z</w:t>
            </w:r>
          </w:p>
        </w:tc>
      </w:tr>
      <w:tr w:rsidR="00D826EE" w:rsidRPr="00D826EE" w14:paraId="5078EA4F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A09945F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Acute kidney injury (AKI)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C8E0C40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N17.9, N17.0, N17.1, N17.2</w:t>
            </w:r>
          </w:p>
        </w:tc>
      </w:tr>
      <w:tr w:rsidR="00D826EE" w:rsidRPr="00D826EE" w14:paraId="6CFA6420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9C1CA97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Post-procedural renal failure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A85E04B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N99.0</w:t>
            </w:r>
          </w:p>
        </w:tc>
      </w:tr>
      <w:tr w:rsidR="00D826EE" w:rsidRPr="00D826EE" w14:paraId="10D45B9B" w14:textId="77777777" w:rsidTr="00D826EE">
        <w:trPr>
          <w:trHeight w:val="48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CE01962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Venous thromboembolism (VTE)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C3AA4E3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I82.401, I82.402, I82.403, I82.409, I82.411, I82.412, I82.413, I82.419, I82.421, I82.422, I82.423, I82.429, I82.431, I82.432, I82.433, I82.439, I82.441, I82.442, I82.443, I82.449, I82.451, I82.452, I82.453, I82.459, I82.461, I82.462, I82.463, I82.469, I82.491, I82.492, I82.493, I82.499, I82.4Y1, I82.4Y2, I82.4Y3, I82.4Y9, I82.4Z1, I82.4Z2, I82.4Z3, I82.4Z9</w:t>
            </w:r>
          </w:p>
        </w:tc>
      </w:tr>
      <w:tr w:rsidR="00D826EE" w:rsidRPr="00D826EE" w14:paraId="1A9779B0" w14:textId="77777777" w:rsidTr="00D826EE">
        <w:trPr>
          <w:trHeight w:val="602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DCAF332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Pulmonary embolism (PE)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DE08D3F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I26.02, I26.09, I26.92, I26.93, I26.94</w:t>
            </w:r>
          </w:p>
        </w:tc>
      </w:tr>
      <w:tr w:rsidR="00D826EE" w:rsidRPr="00D826EE" w14:paraId="4A682310" w14:textId="77777777" w:rsidTr="00D826EE">
        <w:trPr>
          <w:trHeight w:val="602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241992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Hemorrhage/hematoma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3F5DE90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26CFDDF8" w14:textId="77777777" w:rsidTr="00D826EE">
        <w:trPr>
          <w:trHeight w:val="602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15F41B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lastRenderedPageBreak/>
              <w:t>Hemorrhage/hematoma complicating a procedure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427ABD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hyperlink r:id="rId22" w:history="1">
              <w:r w:rsidRPr="00D826EE">
                <w:rPr>
                  <w:rStyle w:val="Hyperlink"/>
                  <w:lang w:val="en-US"/>
                </w:rPr>
                <w:t>I97.411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23" w:history="1">
              <w:r w:rsidRPr="00D826EE">
                <w:rPr>
                  <w:rStyle w:val="Hyperlink"/>
                  <w:lang w:val="en-US"/>
                </w:rPr>
                <w:t>I97.418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24" w:history="1">
              <w:r w:rsidRPr="00D826EE">
                <w:rPr>
                  <w:rStyle w:val="Hyperlink"/>
                  <w:lang w:val="en-US"/>
                </w:rPr>
                <w:t>I97.42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25" w:history="1">
              <w:r w:rsidRPr="00D826EE">
                <w:rPr>
                  <w:rStyle w:val="Hyperlink"/>
                  <w:lang w:val="en-US"/>
                </w:rPr>
                <w:t>I97.611</w:t>
              </w:r>
            </w:hyperlink>
          </w:p>
          <w:p w14:paraId="1A6B70B7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hyperlink r:id="rId26" w:history="1">
              <w:r w:rsidRPr="00D826EE">
                <w:rPr>
                  <w:rStyle w:val="Hyperlink"/>
                  <w:lang w:val="en-US"/>
                </w:rPr>
                <w:t>I97.618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27" w:history="1">
              <w:r w:rsidRPr="00D826EE">
                <w:rPr>
                  <w:rStyle w:val="Hyperlink"/>
                  <w:lang w:val="en-US"/>
                </w:rPr>
                <w:t>I97.620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28" w:history="1">
              <w:r w:rsidRPr="00D826EE">
                <w:rPr>
                  <w:rStyle w:val="Hyperlink"/>
                  <w:lang w:val="en-US"/>
                </w:rPr>
                <w:t>I97.411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29" w:history="1">
              <w:r w:rsidRPr="00D826EE">
                <w:rPr>
                  <w:rStyle w:val="Hyperlink"/>
                  <w:lang w:val="en-US"/>
                </w:rPr>
                <w:t>I97.418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30" w:history="1">
              <w:r w:rsidRPr="00D826EE">
                <w:rPr>
                  <w:rStyle w:val="Hyperlink"/>
                  <w:lang w:val="en-US"/>
                </w:rPr>
                <w:t>I97.42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31" w:history="1">
              <w:r w:rsidRPr="00D826EE">
                <w:rPr>
                  <w:rStyle w:val="Hyperlink"/>
                  <w:lang w:val="en-US"/>
                </w:rPr>
                <w:t>I97.621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32" w:history="1">
              <w:r w:rsidRPr="00D826EE">
                <w:rPr>
                  <w:rStyle w:val="Hyperlink"/>
                  <w:lang w:val="en-US"/>
                </w:rPr>
                <w:t>I97.631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33" w:history="1">
              <w:r w:rsidRPr="00D826EE">
                <w:rPr>
                  <w:rStyle w:val="Hyperlink"/>
                  <w:lang w:val="en-US"/>
                </w:rPr>
                <w:t>I97.638</w:t>
              </w:r>
            </w:hyperlink>
          </w:p>
        </w:tc>
      </w:tr>
      <w:tr w:rsidR="00D826EE" w:rsidRPr="00D826EE" w14:paraId="3E61494E" w14:textId="77777777" w:rsidTr="00D826EE">
        <w:trPr>
          <w:trHeight w:val="602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83437F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Acute post-hemorrhagic anemia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10ECB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D62</w:t>
            </w:r>
          </w:p>
        </w:tc>
      </w:tr>
      <w:tr w:rsidR="00D826EE" w:rsidRPr="00D826EE" w14:paraId="7D86C40D" w14:textId="77777777" w:rsidTr="00D826EE">
        <w:trPr>
          <w:trHeight w:val="602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545FAB8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Hemorrhage requiring transfusion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8B04653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3023XXX, 3024XXX</w:t>
            </w:r>
          </w:p>
        </w:tc>
      </w:tr>
      <w:tr w:rsidR="00D826EE" w:rsidRPr="00D826EE" w14:paraId="2AE89414" w14:textId="77777777" w:rsidTr="00D826EE">
        <w:trPr>
          <w:trHeight w:val="20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1C2820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Infection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13C21C6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2DA9E412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859384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Fever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78F709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T82.6, T82.7, R50.82</w:t>
            </w:r>
          </w:p>
        </w:tc>
      </w:tr>
      <w:tr w:rsidR="00D826EE" w:rsidRPr="00D826EE" w14:paraId="53A6C6FA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9F4B2C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Septicemia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13BF83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 xml:space="preserve">A41.9, A65.20, </w:t>
            </w:r>
            <w:hyperlink r:id="rId34" w:tgtFrame="_blank" w:history="1">
              <w:r w:rsidRPr="00D826EE">
                <w:rPr>
                  <w:rStyle w:val="Hyperlink"/>
                  <w:lang w:val="en-US"/>
                </w:rPr>
                <w:t>T81.12XA</w:t>
              </w:r>
            </w:hyperlink>
          </w:p>
        </w:tc>
      </w:tr>
      <w:tr w:rsidR="00D826EE" w:rsidRPr="00D826EE" w14:paraId="4A917448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02C3C1D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Post-procedural aspiration pneumonia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C0AEF76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J95.89</w:t>
            </w:r>
          </w:p>
        </w:tc>
      </w:tr>
      <w:tr w:rsidR="00D826EE" w:rsidRPr="00D826EE" w14:paraId="14E59A89" w14:textId="77777777" w:rsidTr="00D826EE">
        <w:trPr>
          <w:trHeight w:val="602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926D615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Sepsis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1EFBAFE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T81.12XA, T81.44XA</w:t>
            </w:r>
          </w:p>
        </w:tc>
      </w:tr>
      <w:tr w:rsidR="00D826EE" w:rsidRPr="00D826EE" w14:paraId="58D3EC61" w14:textId="77777777" w:rsidTr="00D826EE">
        <w:trPr>
          <w:trHeight w:val="602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76641C7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Deep wound complication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8F63820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T81.32XA, T81.43XA</w:t>
            </w:r>
          </w:p>
        </w:tc>
      </w:tr>
      <w:tr w:rsidR="00D826EE" w:rsidRPr="00D826EE" w14:paraId="3D73B8B2" w14:textId="77777777" w:rsidTr="00D826EE">
        <w:trPr>
          <w:trHeight w:val="20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5202D63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Superficial wound complications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E7A1B3C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L76.34, L76.32, T81.31XA, T81.41XA, T81.42XA, T81.40XA</w:t>
            </w:r>
          </w:p>
        </w:tc>
      </w:tr>
      <w:tr w:rsidR="00D826EE" w:rsidRPr="00D826EE" w14:paraId="7ACF55A6" w14:textId="77777777" w:rsidTr="00D826EE">
        <w:trPr>
          <w:trHeight w:val="20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814DB9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Vascular complication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A8F6981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2B1DD031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5AEB2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Accidental puncture or laceration during a procedure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BEA5B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hyperlink r:id="rId35" w:history="1">
              <w:r w:rsidRPr="00D826EE">
                <w:rPr>
                  <w:rStyle w:val="Hyperlink"/>
                  <w:lang w:val="en-US"/>
                </w:rPr>
                <w:t>I97.51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36" w:history="1">
              <w:r w:rsidRPr="00D826EE">
                <w:rPr>
                  <w:rStyle w:val="Hyperlink"/>
                  <w:lang w:val="en-US"/>
                </w:rPr>
                <w:t>I97.52</w:t>
              </w:r>
            </w:hyperlink>
          </w:p>
          <w:p w14:paraId="78BAA376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</w:tr>
      <w:tr w:rsidR="00D826EE" w:rsidRPr="00D826EE" w14:paraId="2D91B8A3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C8B80D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Injury to blood vessels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4992CD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S25.X, S35.X</w:t>
            </w:r>
          </w:p>
        </w:tc>
      </w:tr>
      <w:tr w:rsidR="00D826EE" w:rsidRPr="00D826EE" w14:paraId="5F089FB3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6509EC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Arteriovenous Fistula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3A923B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I77.0</w:t>
            </w:r>
          </w:p>
        </w:tc>
      </w:tr>
      <w:tr w:rsidR="00D826EE" w:rsidRPr="00D826EE" w14:paraId="68A64959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E36DB1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Injury to retroperitoneum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F40D11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hyperlink r:id="rId37" w:history="1">
              <w:r w:rsidRPr="00D826EE">
                <w:rPr>
                  <w:rStyle w:val="Hyperlink"/>
                  <w:lang w:val="en-US"/>
                </w:rPr>
                <w:t>S36.899A</w:t>
              </w:r>
            </w:hyperlink>
          </w:p>
        </w:tc>
      </w:tr>
      <w:tr w:rsidR="00D826EE" w:rsidRPr="00D826EE" w14:paraId="49E99072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58C50E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lang w:val="en-US"/>
              </w:rPr>
              <w:t>Vascular complication requiring surgical/percutaneous repair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8C8F3D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hyperlink r:id="rId38" w:history="1">
              <w:r w:rsidRPr="00D826EE">
                <w:rPr>
                  <w:rStyle w:val="Hyperlink"/>
                  <w:lang w:val="en-US"/>
                </w:rPr>
                <w:t>03QY0ZZ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39" w:history="1">
              <w:r w:rsidRPr="00D826EE">
                <w:rPr>
                  <w:rStyle w:val="Hyperlink"/>
                  <w:lang w:val="en-US"/>
                </w:rPr>
                <w:t>03QY3ZZ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0" w:history="1">
              <w:r w:rsidRPr="00D826EE">
                <w:rPr>
                  <w:rStyle w:val="Hyperlink"/>
                  <w:lang w:val="en-US"/>
                </w:rPr>
                <w:t>03QY4ZZ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1" w:history="1">
              <w:r w:rsidRPr="00D826EE">
                <w:rPr>
                  <w:rStyle w:val="Hyperlink"/>
                  <w:lang w:val="en-US"/>
                </w:rPr>
                <w:t>04QY0ZZ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2" w:history="1">
              <w:r w:rsidRPr="00D826EE">
                <w:rPr>
                  <w:rStyle w:val="Hyperlink"/>
                  <w:lang w:val="en-US"/>
                </w:rPr>
                <w:t>04QY3ZZ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3" w:history="1">
              <w:r w:rsidRPr="00D826EE">
                <w:rPr>
                  <w:rStyle w:val="Hyperlink"/>
                  <w:lang w:val="en-US"/>
                </w:rPr>
                <w:t>04QY4ZZ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4" w:history="1">
              <w:r w:rsidRPr="00D826EE">
                <w:rPr>
                  <w:rStyle w:val="Hyperlink"/>
                  <w:lang w:val="en-US"/>
                </w:rPr>
                <w:t>05QY0ZZ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5" w:history="1">
              <w:r w:rsidRPr="00D826EE">
                <w:rPr>
                  <w:rStyle w:val="Hyperlink"/>
                  <w:lang w:val="en-US"/>
                </w:rPr>
                <w:t>05QY3ZZ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6" w:history="1">
              <w:r w:rsidRPr="00D826EE">
                <w:rPr>
                  <w:rStyle w:val="Hyperlink"/>
                  <w:lang w:val="en-US"/>
                </w:rPr>
                <w:t>05QY4ZZ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7" w:history="1">
              <w:r w:rsidRPr="00D826EE">
                <w:rPr>
                  <w:rStyle w:val="Hyperlink"/>
                  <w:lang w:val="en-US"/>
                </w:rPr>
                <w:t>06QY0ZZ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8" w:history="1">
              <w:r w:rsidRPr="00D826EE">
                <w:rPr>
                  <w:rStyle w:val="Hyperlink"/>
                  <w:lang w:val="en-US"/>
                </w:rPr>
                <w:t>06QY3ZZ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49" w:history="1">
              <w:r w:rsidRPr="00D826EE">
                <w:rPr>
                  <w:rStyle w:val="Hyperlink"/>
                  <w:lang w:val="en-US"/>
                </w:rPr>
                <w:t>06QY4ZZ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50" w:history="1">
              <w:r w:rsidRPr="00D826EE">
                <w:rPr>
                  <w:rStyle w:val="Hyperlink"/>
                  <w:lang w:val="en-US"/>
                </w:rPr>
                <w:t>02QW0ZZ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51" w:history="1">
              <w:r w:rsidRPr="00D826EE">
                <w:rPr>
                  <w:rStyle w:val="Hyperlink"/>
                  <w:lang w:val="en-US"/>
                </w:rPr>
                <w:t>02QW3ZZ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52" w:history="1">
              <w:r w:rsidRPr="00D826EE">
                <w:rPr>
                  <w:rStyle w:val="Hyperlink"/>
                  <w:lang w:val="en-US"/>
                </w:rPr>
                <w:t> 02QX4ZZ</w:t>
              </w:r>
            </w:hyperlink>
            <w:r w:rsidRPr="00D826EE">
              <w:rPr>
                <w:lang w:val="en-US"/>
              </w:rPr>
              <w:t xml:space="preserve">, </w:t>
            </w:r>
            <w:hyperlink r:id="rId53" w:history="1">
              <w:r w:rsidRPr="00D826EE">
                <w:rPr>
                  <w:rStyle w:val="Hyperlink"/>
                  <w:lang w:val="en-US"/>
                </w:rPr>
                <w:t>03Q00ZZ</w:t>
              </w:r>
            </w:hyperlink>
            <w:r w:rsidRPr="00D826EE">
              <w:rPr>
                <w:lang w:val="en-US"/>
              </w:rPr>
              <w:t>, </w:t>
            </w:r>
            <w:hyperlink r:id="rId54" w:history="1">
              <w:r w:rsidRPr="00D826EE">
                <w:rPr>
                  <w:rStyle w:val="Hyperlink"/>
                  <w:lang w:val="en-US"/>
                </w:rPr>
                <w:t> 03Q03ZZ</w:t>
              </w:r>
            </w:hyperlink>
            <w:r w:rsidRPr="00D826EE">
              <w:rPr>
                <w:lang w:val="en-US"/>
              </w:rPr>
              <w:t>, 03Q04ZZ, 03Q10ZZ, 03Q13ZZ, 03Q14ZZ, 03Q20ZZ, 03Q23ZZ, 03Q24ZZ, 03Q30ZZ, 03Q40ZZ, 03Q33ZZ, 03Q43ZZ, 03Q44ZZ, 03Q50ZZ, 03Q53ZZ, 03Q54ZZ, 03Q60ZZ, 03Q63ZZ, 03Q64ZZ, 03Q74ZZ 03Q70ZZ, 03Q73ZZ, 03Q80ZZ, 03Q83ZZ, 03Q84ZZ, 03Q90ZZ, 03Q93ZZ, 03Q94ZZ, 03QA0ZZ, 03QA3ZZ, 03QA4ZZ, 03QB0ZZ, 03QB3ZZ, 03QB4ZZ,03QC0ZZ, 03QC3ZZ, 03QC4ZZ,03QY0ZZ, 03QY3ZZ,03QY4ZZ,04Q00ZZ,</w:t>
            </w:r>
          </w:p>
          <w:p w14:paraId="315FF93E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 xml:space="preserve">04Q03ZZ, 04QC0ZZ, 04QC3ZZ, 04Q04ZZ, 04QC4ZZ,04QD0ZZ, 04QD3ZZ,04QD4ZZ, 04QE0ZZ 04QE3ZZ, 04QE4ZZ, 04QF0ZZ, 04QF3ZZ, 04QF4ZZ, </w:t>
            </w:r>
            <w:r w:rsidRPr="00D826EE">
              <w:rPr>
                <w:lang w:val="en-US"/>
              </w:rPr>
              <w:lastRenderedPageBreak/>
              <w:t>04QH0ZZ, 04QH3ZZ, 04QH4ZZ,04QJ0ZZ, 04QJ3ZZ, 04QJ4ZZ,04QK0ZZ, 04QK3ZZ, 04QL0ZZ, 04QL3ZZ, 04QL4ZZ, 04QY0ZZ, 04QY3ZZ</w:t>
            </w:r>
          </w:p>
        </w:tc>
      </w:tr>
      <w:tr w:rsidR="00D826EE" w:rsidRPr="00D826EE" w14:paraId="02BB9A4B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5745D9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lastRenderedPageBreak/>
              <w:t>Hemorrhage from vascular procedures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1F66E7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T82.838, T82.837</w:t>
            </w:r>
          </w:p>
        </w:tc>
      </w:tr>
      <w:tr w:rsidR="00D826EE" w:rsidRPr="00D826EE" w14:paraId="42EA56F3" w14:textId="77777777" w:rsidTr="00D826EE">
        <w:trPr>
          <w:trHeight w:val="20"/>
        </w:trPr>
        <w:tc>
          <w:tcPr>
            <w:tcW w:w="35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21AD1B6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Other artery and vein complications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9EC223E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T81.72XA, T81.719A</w:t>
            </w:r>
          </w:p>
        </w:tc>
      </w:tr>
      <w:tr w:rsidR="00D826EE" w:rsidRPr="00D826EE" w14:paraId="135490C4" w14:textId="77777777" w:rsidTr="00D826EE">
        <w:trPr>
          <w:trHeight w:val="20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3168B7C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Diaphragmatic paralysis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2F1DA69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J98.6</w:t>
            </w:r>
          </w:p>
        </w:tc>
      </w:tr>
      <w:tr w:rsidR="00D826EE" w:rsidRPr="00D826EE" w14:paraId="1C859662" w14:textId="77777777" w:rsidTr="00D826EE">
        <w:trPr>
          <w:trHeight w:val="20"/>
        </w:trPr>
        <w:tc>
          <w:tcPr>
            <w:tcW w:w="3505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hideMark/>
          </w:tcPr>
          <w:p w14:paraId="2E425F89" w14:textId="77777777" w:rsidR="00D826EE" w:rsidRPr="00D826EE" w:rsidRDefault="00D826EE" w:rsidP="00D826E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826EE">
              <w:rPr>
                <w:b/>
                <w:bCs/>
                <w:lang w:val="en-US"/>
              </w:rPr>
              <w:t>Reopen surgery</w:t>
            </w:r>
          </w:p>
        </w:tc>
        <w:tc>
          <w:tcPr>
            <w:tcW w:w="5845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hideMark/>
          </w:tcPr>
          <w:p w14:paraId="4357DB51" w14:textId="77777777" w:rsidR="00D826EE" w:rsidRPr="00D826EE" w:rsidRDefault="00D826EE" w:rsidP="00D826EE">
            <w:pPr>
              <w:spacing w:after="160" w:line="259" w:lineRule="auto"/>
              <w:rPr>
                <w:lang w:val="en-US"/>
              </w:rPr>
            </w:pPr>
            <w:r w:rsidRPr="00D826EE">
              <w:rPr>
                <w:lang w:val="en-US"/>
              </w:rPr>
              <w:t>0W390ZZ, 0W3B0ZZ, 0W3C0ZZ, 0W3D0ZZ, 0W3Q0ZZ</w:t>
            </w:r>
          </w:p>
        </w:tc>
      </w:tr>
    </w:tbl>
    <w:p w14:paraId="4BE6ECEA" w14:textId="77777777" w:rsidR="00D826EE" w:rsidRPr="00D826EE" w:rsidRDefault="00D826EE" w:rsidP="00D826EE">
      <w:pPr>
        <w:rPr>
          <w:lang w:val="en-US"/>
        </w:rPr>
      </w:pPr>
    </w:p>
    <w:p w14:paraId="430007EB" w14:textId="77777777" w:rsidR="00D826EE" w:rsidRDefault="00D826EE"/>
    <w:sectPr w:rsidR="00D826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6D4D"/>
    <w:multiLevelType w:val="hybridMultilevel"/>
    <w:tmpl w:val="CBD2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9754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EE"/>
    <w:rsid w:val="00364D98"/>
    <w:rsid w:val="00887D73"/>
    <w:rsid w:val="009D1D92"/>
    <w:rsid w:val="00D53AD1"/>
    <w:rsid w:val="00D8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6042B"/>
  <w15:chartTrackingRefBased/>
  <w15:docId w15:val="{FD2CF4DC-33A4-48F1-91C0-08327CF8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6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6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6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2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26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4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cd10data.com/ICD10CM/Codes/I00-I99/I60-I69/I67-/I67.848" TargetMode="External"/><Relationship Id="rId18" Type="http://schemas.openxmlformats.org/officeDocument/2006/relationships/hyperlink" Target="https://www.icd10data.com/ICD10CM/Codes/J00-J99/J95-J95/J95-/J95.821" TargetMode="External"/><Relationship Id="rId26" Type="http://schemas.openxmlformats.org/officeDocument/2006/relationships/hyperlink" Target="https://www.icd10data.com/ICD10CM/Codes/I00-I99/I95-I99/I97-/I97.618" TargetMode="External"/><Relationship Id="rId39" Type="http://schemas.openxmlformats.org/officeDocument/2006/relationships/hyperlink" Target="https://www.icd10data.com/ICD10PCS/Codes/0/3/Q/Y/03QY3ZZ" TargetMode="External"/><Relationship Id="rId21" Type="http://schemas.openxmlformats.org/officeDocument/2006/relationships/hyperlink" Target="https://www.icd10data.com/ICD10CM/Codes/J00-J99/J96-J99/J96-/J96.20" TargetMode="External"/><Relationship Id="rId34" Type="http://schemas.openxmlformats.org/officeDocument/2006/relationships/hyperlink" Target="https://icd.codes/icd10cm/T8112XA" TargetMode="External"/><Relationship Id="rId42" Type="http://schemas.openxmlformats.org/officeDocument/2006/relationships/hyperlink" Target="https://www.icd10data.com/ICD10PCS/Codes/0/4/Q/Y/04QY3ZZ" TargetMode="External"/><Relationship Id="rId47" Type="http://schemas.openxmlformats.org/officeDocument/2006/relationships/hyperlink" Target="https://www.icd10data.com/ICD10PCS/Codes/0/6/Q/Y/06QY0ZZ" TargetMode="External"/><Relationship Id="rId50" Type="http://schemas.openxmlformats.org/officeDocument/2006/relationships/hyperlink" Target="https://www.icd10data.com/ICD10PCS/Codes/0/2/Q/W/02QW0ZZ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icd10data.com/ICD10CM/Codes/I00-I99/I95-I99/I97-/I97.8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d10data.com/ICD10CM/Codes/J00-J99/J95-J95/J95-/J95.812" TargetMode="External"/><Relationship Id="rId29" Type="http://schemas.openxmlformats.org/officeDocument/2006/relationships/hyperlink" Target="https://www.icd10data.com/ICD10CM/Codes/I00-I99/I95-I99/I97-/I97.418" TargetMode="External"/><Relationship Id="rId11" Type="http://schemas.openxmlformats.org/officeDocument/2006/relationships/hyperlink" Target="https://www.icd10data.com/ICD10CM/Codes/I00-I99/I95-I99/I97-/I97.821" TargetMode="External"/><Relationship Id="rId24" Type="http://schemas.openxmlformats.org/officeDocument/2006/relationships/hyperlink" Target="https://www.icd10data.com/ICD10CM/Codes/I00-I99/I95-I99/I97-/I97.42" TargetMode="External"/><Relationship Id="rId32" Type="http://schemas.openxmlformats.org/officeDocument/2006/relationships/hyperlink" Target="https://www.icd10data.com/ICD10CM/Codes/I00-I99/I95-I99/I97-/I97.631" TargetMode="External"/><Relationship Id="rId37" Type="http://schemas.openxmlformats.org/officeDocument/2006/relationships/hyperlink" Target="https://www.icd10data.com/ICD10CM/Codes/S00-T88/S30-S39/S36-/S36.899A" TargetMode="External"/><Relationship Id="rId40" Type="http://schemas.openxmlformats.org/officeDocument/2006/relationships/hyperlink" Target="https://www.icd10data.com/ICD10PCS/Codes/0/3/Q/Y/03QY4ZZ" TargetMode="External"/><Relationship Id="rId45" Type="http://schemas.openxmlformats.org/officeDocument/2006/relationships/hyperlink" Target="https://www.icd10data.com/ICD10PCS/Codes/0/5/Q/Y/05QY3ZZ" TargetMode="External"/><Relationship Id="rId53" Type="http://schemas.openxmlformats.org/officeDocument/2006/relationships/hyperlink" Target="https://www.icd10data.com/ICD10PCS/Codes/0/3/Q/0/03Q00ZZ" TargetMode="External"/><Relationship Id="rId5" Type="http://schemas.openxmlformats.org/officeDocument/2006/relationships/hyperlink" Target="https://www.icd10data.com/ICD10CM/Codes/I00-I99/I95-I99/I97-/I97.811" TargetMode="External"/><Relationship Id="rId10" Type="http://schemas.openxmlformats.org/officeDocument/2006/relationships/hyperlink" Target="https://www.icd10data.com/ICD10CM/Codes/I00-I99/I95-I99/I97-/I97.811" TargetMode="External"/><Relationship Id="rId19" Type="http://schemas.openxmlformats.org/officeDocument/2006/relationships/hyperlink" Target="https://www.icd10data.com/ICD10CM/Codes/J00-J99/J96-J99/J96-/J96.00" TargetMode="External"/><Relationship Id="rId31" Type="http://schemas.openxmlformats.org/officeDocument/2006/relationships/hyperlink" Target="https://www.icd10data.com/ICD10CM/Codes/I00-I99/I95-I99/I97-/I97.621" TargetMode="External"/><Relationship Id="rId44" Type="http://schemas.openxmlformats.org/officeDocument/2006/relationships/hyperlink" Target="https://www.icd10data.com/ICD10PCS/Codes/0/5/Q/Y/05QY0ZZ" TargetMode="External"/><Relationship Id="rId52" Type="http://schemas.openxmlformats.org/officeDocument/2006/relationships/hyperlink" Target="https://www.icd10data.com/ICD10PCS/Codes/0/2/Q/X/02QX4Z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d10data.com/ICD10CM/Codes/G00-G99/G89-G99/G97-/G97.81" TargetMode="External"/><Relationship Id="rId14" Type="http://schemas.openxmlformats.org/officeDocument/2006/relationships/hyperlink" Target="https://www.icd10data.com/ICD10CM/Codes/I00-I99/I30-I52/I31-/I31.4" TargetMode="External"/><Relationship Id="rId22" Type="http://schemas.openxmlformats.org/officeDocument/2006/relationships/hyperlink" Target="https://www.icd10data.com/ICD10CM/Codes/I00-I99/I95-I99/I97-/I97.411" TargetMode="External"/><Relationship Id="rId27" Type="http://schemas.openxmlformats.org/officeDocument/2006/relationships/hyperlink" Target="https://www.icd10data.com/ICD10CM/Codes/I00-I99/I95-I99/I97-/I97.620" TargetMode="External"/><Relationship Id="rId30" Type="http://schemas.openxmlformats.org/officeDocument/2006/relationships/hyperlink" Target="https://www.icd10data.com/ICD10CM/Codes/I00-I99/I95-I99/I97-/I97.42" TargetMode="External"/><Relationship Id="rId35" Type="http://schemas.openxmlformats.org/officeDocument/2006/relationships/hyperlink" Target="https://www.icd10data.com/ICD10CM/Codes/I00-I99/I95-I99/I97-/I97.51" TargetMode="External"/><Relationship Id="rId43" Type="http://schemas.openxmlformats.org/officeDocument/2006/relationships/hyperlink" Target="https://www.icd10data.com/ICD10PCS/Codes/0/4/Q/Y/04QY4ZZ" TargetMode="External"/><Relationship Id="rId48" Type="http://schemas.openxmlformats.org/officeDocument/2006/relationships/hyperlink" Target="https://www.icd10data.com/ICD10PCS/Codes/0/6/Q/Y/06QY3ZZ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icd10data.com/ICD10CM/Codes/I00-I99/I95-I99/I97-/I97.821" TargetMode="External"/><Relationship Id="rId51" Type="http://schemas.openxmlformats.org/officeDocument/2006/relationships/hyperlink" Target="https://www.icd10data.com/ICD10PCS/Codes/0/2/Q/W/02QW3ZZ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cd10data.com/ICD10CM/Codes/G00-G99/G40-G47/G45-/G45.9" TargetMode="External"/><Relationship Id="rId17" Type="http://schemas.openxmlformats.org/officeDocument/2006/relationships/hyperlink" Target="https://www.icd10data.com/ICD10CM/Codes/J00-J99/J96-J99/J98-/J98.6" TargetMode="External"/><Relationship Id="rId25" Type="http://schemas.openxmlformats.org/officeDocument/2006/relationships/hyperlink" Target="https://www.icd10data.com/ICD10CM/Codes/I00-I99/I95-I99/I97-/I97.611" TargetMode="External"/><Relationship Id="rId33" Type="http://schemas.openxmlformats.org/officeDocument/2006/relationships/hyperlink" Target="https://www.icd10data.com/ICD10CM/Codes/I00-I99/I95-I99/I97-/I97.638" TargetMode="External"/><Relationship Id="rId38" Type="http://schemas.openxmlformats.org/officeDocument/2006/relationships/hyperlink" Target="https://www.icd10data.com/ICD10PCS/Codes/0/3/Q/Y/03QY0ZZ" TargetMode="External"/><Relationship Id="rId46" Type="http://schemas.openxmlformats.org/officeDocument/2006/relationships/hyperlink" Target="https://www.icd10data.com/ICD10PCS/Codes/0/5/Q/Y/05QY4ZZ" TargetMode="External"/><Relationship Id="rId20" Type="http://schemas.openxmlformats.org/officeDocument/2006/relationships/hyperlink" Target="https://www.icd10data.com/ICD10CM/Codes/J00-J99/J95-J95/J95-/J95.822" TargetMode="External"/><Relationship Id="rId41" Type="http://schemas.openxmlformats.org/officeDocument/2006/relationships/hyperlink" Target="https://www.icd10data.com/ICD10PCS/Codes/0/4/Q/Y/04QY0ZZ" TargetMode="External"/><Relationship Id="rId54" Type="http://schemas.openxmlformats.org/officeDocument/2006/relationships/hyperlink" Target="https://www.icd10data.com/ICD10PCS/Codes/0/3/Q/0/03Q03Z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cd10data.com/ICD10CM/Codes/I00-I99/I95-I99/I97-/I97.821" TargetMode="External"/><Relationship Id="rId15" Type="http://schemas.openxmlformats.org/officeDocument/2006/relationships/hyperlink" Target="https://www.icd10data.com/ICD10CM/Codes/J00-J99/J95-J95/J95-/J95.811" TargetMode="External"/><Relationship Id="rId23" Type="http://schemas.openxmlformats.org/officeDocument/2006/relationships/hyperlink" Target="https://www.icd10data.com/ICD10CM/Codes/I00-I99/I95-I99/I97-/I97.418" TargetMode="External"/><Relationship Id="rId28" Type="http://schemas.openxmlformats.org/officeDocument/2006/relationships/hyperlink" Target="https://www.icd10data.com/ICD10CM/Codes/I00-I99/I95-I99/I97-/I97.411" TargetMode="External"/><Relationship Id="rId36" Type="http://schemas.openxmlformats.org/officeDocument/2006/relationships/hyperlink" Target="https://www.icd10data.com/ICD10CM/Codes/I00-I99/I95-I99/I97-/I97.52" TargetMode="External"/><Relationship Id="rId49" Type="http://schemas.openxmlformats.org/officeDocument/2006/relationships/hyperlink" Target="https://www.icd10data.com/ICD10PCS/Codes/0/6/Q/Y/06QY4Z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1539</Words>
  <Characters>8777</Characters>
  <Application>Microsoft Office Word</Application>
  <DocSecurity>0</DocSecurity>
  <Lines>73</Lines>
  <Paragraphs>20</Paragraphs>
  <ScaleCrop>false</ScaleCrop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Bushra Ubaid</dc:creator>
  <cp:keywords/>
  <dc:description/>
  <cp:lastModifiedBy>Bushra Ubaid</cp:lastModifiedBy>
  <cp:revision>1</cp:revision>
  <dcterms:created xsi:type="dcterms:W3CDTF">2025-05-24T15:27:00Z</dcterms:created>
  <dcterms:modified xsi:type="dcterms:W3CDTF">2025-05-24T15:43:00Z</dcterms:modified>
</cp:coreProperties>
</file>