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0C54B" w14:textId="39E6D5D2" w:rsidR="00E701AD" w:rsidRPr="00CD479B" w:rsidRDefault="00E701AD" w:rsidP="001D23F9">
      <w:pPr>
        <w:shd w:val="clear" w:color="000000" w:fill="FFFFFF"/>
        <w:spacing w:line="360" w:lineRule="auto"/>
        <w:ind w:right="-81"/>
        <w:jc w:val="center"/>
        <w:rPr>
          <w:rFonts w:asciiTheme="majorBidi" w:eastAsia="Calibri" w:hAnsiTheme="majorBidi" w:cstheme="majorBidi"/>
          <w:b/>
          <w:bCs/>
        </w:rPr>
      </w:pPr>
      <w:r w:rsidRPr="00833A49">
        <w:rPr>
          <w:rFonts w:asciiTheme="majorBidi" w:eastAsia="Calibri" w:hAnsiTheme="majorBidi" w:cstheme="majorBidi"/>
          <w:b/>
          <w:bCs/>
        </w:rPr>
        <w:t>Refractory Cytopenia in Children, Possible Role for Sirolimus Treatment</w:t>
      </w:r>
    </w:p>
    <w:p w14:paraId="2D040EFD" w14:textId="1B734233" w:rsidR="00367F91" w:rsidRPr="00367F91" w:rsidRDefault="00E701AD" w:rsidP="00367F91">
      <w:pPr>
        <w:spacing w:line="276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u w:val="single"/>
        </w:rPr>
        <w:t>Supporting information</w:t>
      </w:r>
      <w:r w:rsidR="007B3AC5" w:rsidRPr="007B3AC5">
        <w:rPr>
          <w:rFonts w:asciiTheme="majorBidi" w:hAnsiTheme="majorBidi" w:cstheme="majorBidi"/>
          <w:b/>
          <w:bCs/>
          <w:u w:val="single"/>
        </w:rPr>
        <w:t xml:space="preserve"> material 1</w:t>
      </w:r>
      <w:r w:rsidR="00FB6651">
        <w:rPr>
          <w:rFonts w:asciiTheme="majorBidi" w:hAnsiTheme="majorBidi" w:cstheme="majorBidi"/>
          <w:b/>
          <w:bCs/>
          <w:u w:val="single"/>
        </w:rPr>
        <w:t xml:space="preserve"> (S1)</w:t>
      </w:r>
      <w:r w:rsidR="007B3AC5" w:rsidRPr="007B3AC5">
        <w:rPr>
          <w:rFonts w:asciiTheme="majorBidi" w:hAnsiTheme="majorBidi" w:cstheme="majorBidi"/>
          <w:b/>
          <w:bCs/>
          <w:u w:val="single"/>
        </w:rPr>
        <w:t>:</w:t>
      </w:r>
      <w:r w:rsidR="00367F91" w:rsidRPr="00367F91">
        <w:rPr>
          <w:rFonts w:asciiTheme="majorBidi" w:hAnsiTheme="majorBidi" w:cstheme="majorBidi"/>
          <w:b/>
          <w:bCs/>
        </w:rPr>
        <w:t xml:space="preserve"> </w:t>
      </w:r>
      <w:r w:rsidR="007B3AC5" w:rsidRPr="007B3AC5">
        <w:rPr>
          <w:rFonts w:asciiTheme="majorBidi" w:hAnsiTheme="majorBidi" w:cstheme="majorBidi"/>
        </w:rPr>
        <w:t>P</w:t>
      </w:r>
      <w:r w:rsidR="00367F91" w:rsidRPr="007B3AC5">
        <w:rPr>
          <w:rFonts w:asciiTheme="majorBidi" w:hAnsiTheme="majorBidi" w:cstheme="majorBidi"/>
        </w:rPr>
        <w:t>atients’ baseline presentation, diagnosis</w:t>
      </w:r>
      <w:r w:rsidR="00A82329">
        <w:rPr>
          <w:rFonts w:asciiTheme="majorBidi" w:hAnsiTheme="majorBidi" w:cstheme="majorBidi"/>
        </w:rPr>
        <w:t>,</w:t>
      </w:r>
      <w:r w:rsidR="00367F91" w:rsidRPr="007B3AC5">
        <w:rPr>
          <w:rFonts w:asciiTheme="majorBidi" w:hAnsiTheme="majorBidi" w:cstheme="majorBidi"/>
        </w:rPr>
        <w:t xml:space="preserve"> and </w:t>
      </w:r>
      <w:r w:rsidR="007A0B7F">
        <w:rPr>
          <w:rFonts w:asciiTheme="majorBidi" w:hAnsiTheme="majorBidi" w:cstheme="majorBidi"/>
        </w:rPr>
        <w:t>S</w:t>
      </w:r>
      <w:r w:rsidR="00367F91" w:rsidRPr="007B3AC5">
        <w:rPr>
          <w:rFonts w:asciiTheme="majorBidi" w:hAnsiTheme="majorBidi" w:cstheme="majorBidi"/>
        </w:rPr>
        <w:t>irolimus response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980"/>
        <w:gridCol w:w="1701"/>
        <w:gridCol w:w="851"/>
        <w:gridCol w:w="1134"/>
        <w:gridCol w:w="1701"/>
        <w:gridCol w:w="1417"/>
        <w:gridCol w:w="2693"/>
        <w:gridCol w:w="2552"/>
      </w:tblGrid>
      <w:tr w:rsidR="00F51CB3" w:rsidRPr="00367F91" w14:paraId="33301442" w14:textId="4A504D78" w:rsidTr="00F51CB3">
        <w:trPr>
          <w:trHeight w:val="1161"/>
          <w:jc w:val="center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BFD5B5" w14:textId="62BE1DE1" w:rsidR="00AA58C9" w:rsidRPr="007B3AC5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Patient number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D763368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9EEE87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Diagnosis</w:t>
            </w:r>
          </w:p>
        </w:tc>
        <w:tc>
          <w:tcPr>
            <w:tcW w:w="851" w:type="dxa"/>
            <w:vAlign w:val="center"/>
          </w:tcPr>
          <w:p w14:paraId="4E319166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Presence of IEI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A3E685" w14:textId="44C60D6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Presence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 xml:space="preserve"> of AIH</w:t>
            </w:r>
            <w:r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DAC3A8" w14:textId="1B7139E6" w:rsidR="00AA58C9" w:rsidRPr="007B3AC5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Sirolimus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response</w:t>
            </w:r>
          </w:p>
        </w:tc>
        <w:tc>
          <w:tcPr>
            <w:tcW w:w="1417" w:type="dxa"/>
            <w:vAlign w:val="center"/>
          </w:tcPr>
          <w:p w14:paraId="2390D04F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Time of 1</w:t>
            </w:r>
            <w:r w:rsidRPr="00367F91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st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 xml:space="preserve"> relapse (months)</w:t>
            </w:r>
          </w:p>
        </w:tc>
        <w:tc>
          <w:tcPr>
            <w:tcW w:w="2693" w:type="dxa"/>
            <w:vAlign w:val="center"/>
          </w:tcPr>
          <w:p w14:paraId="22F885C1" w14:textId="306A3BA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Status at the end</w:t>
            </w:r>
          </w:p>
        </w:tc>
        <w:tc>
          <w:tcPr>
            <w:tcW w:w="2552" w:type="dxa"/>
          </w:tcPr>
          <w:p w14:paraId="754FA1AE" w14:textId="77777777" w:rsidR="00622EE9" w:rsidRPr="000E394D" w:rsidRDefault="00622EE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</w:rPr>
            </w:pPr>
          </w:p>
          <w:p w14:paraId="05B8DBA0" w14:textId="48CCD68C" w:rsidR="00622EE9" w:rsidRPr="000E394D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</w:rPr>
            </w:pPr>
            <w:r w:rsidRPr="000E394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Counselling about BMT</w:t>
            </w:r>
          </w:p>
        </w:tc>
      </w:tr>
      <w:tr w:rsidR="00F51CB3" w:rsidRPr="00367F91" w14:paraId="0E1A1CE6" w14:textId="1FCE333D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5685E4F8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9ADD263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AIHA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6D0711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LRBA deficiency</w:t>
            </w:r>
          </w:p>
        </w:tc>
        <w:tc>
          <w:tcPr>
            <w:tcW w:w="851" w:type="dxa"/>
            <w:vAlign w:val="center"/>
          </w:tcPr>
          <w:p w14:paraId="0DB4EE9F" w14:textId="4E389673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32FC43" w14:textId="0792839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048083" w14:textId="371A616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63C30A43" w14:textId="4DC3EDB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25141298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449061C8" w14:textId="4C458789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553D7AD4" w14:textId="72041F74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1AD36891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B5F4151" w14:textId="69CA23CF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Pancytopenia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599492" w14:textId="4A625F1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LRBA deficiency </w:t>
            </w:r>
          </w:p>
        </w:tc>
        <w:tc>
          <w:tcPr>
            <w:tcW w:w="851" w:type="dxa"/>
            <w:vAlign w:val="center"/>
          </w:tcPr>
          <w:p w14:paraId="17A57E35" w14:textId="6AE612C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E77093" w14:textId="0B2498C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D68F85" w14:textId="68F6EE5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194CAC2C" w14:textId="3D4E899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1D154D26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23379144" w14:textId="226D7C58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2AE0F058" w14:textId="25CC9560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329DF08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702253BF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F3B042" w14:textId="761638D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CTLA 4 deficiency</w:t>
            </w:r>
          </w:p>
        </w:tc>
        <w:tc>
          <w:tcPr>
            <w:tcW w:w="851" w:type="dxa"/>
            <w:vAlign w:val="center"/>
          </w:tcPr>
          <w:p w14:paraId="72BDC723" w14:textId="29EE163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8D90F5" w14:textId="212D2F1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FF01F6" w14:textId="3F39276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Partial response</w:t>
            </w:r>
          </w:p>
        </w:tc>
        <w:tc>
          <w:tcPr>
            <w:tcW w:w="1417" w:type="dxa"/>
            <w:vAlign w:val="center"/>
          </w:tcPr>
          <w:p w14:paraId="1BFB170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2 months</w:t>
            </w:r>
          </w:p>
        </w:tc>
        <w:tc>
          <w:tcPr>
            <w:tcW w:w="2693" w:type="dxa"/>
            <w:vAlign w:val="center"/>
          </w:tcPr>
          <w:p w14:paraId="26E14356" w14:textId="497C83C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Sirolimus 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+ 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(Rituximab taken after)</w:t>
            </w:r>
          </w:p>
        </w:tc>
        <w:tc>
          <w:tcPr>
            <w:tcW w:w="2552" w:type="dxa"/>
          </w:tcPr>
          <w:p w14:paraId="348B5C24" w14:textId="53297983" w:rsidR="00AA58C9" w:rsidRDefault="00151A13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7DCF9E97" w14:textId="615AA9DE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127118F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7D88485" w14:textId="7DDB5701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Thrombo</w:t>
            </w:r>
            <w:r w:rsidR="00E8583F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60974A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ITP</w:t>
            </w:r>
          </w:p>
        </w:tc>
        <w:tc>
          <w:tcPr>
            <w:tcW w:w="851" w:type="dxa"/>
            <w:vAlign w:val="center"/>
          </w:tcPr>
          <w:p w14:paraId="5C98DBD4" w14:textId="0553B82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364E12" w14:textId="729C963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5E04A0" w14:textId="1414F4D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5EE419CE" w14:textId="181AB30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0B0C9C2A" w14:textId="54D9421A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6E338CDA" w14:textId="5D48132F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5368B5EE" w14:textId="4AAF73EA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210414E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4A36432" w14:textId="04D516E1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Thrombo</w:t>
            </w:r>
            <w:r w:rsidR="00E8583F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47B06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ITP</w:t>
            </w:r>
          </w:p>
        </w:tc>
        <w:tc>
          <w:tcPr>
            <w:tcW w:w="851" w:type="dxa"/>
            <w:vAlign w:val="center"/>
          </w:tcPr>
          <w:p w14:paraId="08480C69" w14:textId="3253EEF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10BE48" w14:textId="78BF511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60BB74" w14:textId="520761A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2A042F2D" w14:textId="3DC1CE43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7E81C4D2" w14:textId="1ACB4A4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47FEC76D" w14:textId="3114DC66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5A3F3FC4" w14:textId="14357E43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73185F39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909FFE7" w14:textId="41481186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Thrombo</w:t>
            </w:r>
            <w:r w:rsidR="00E8583F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AAED80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ITP</w:t>
            </w:r>
          </w:p>
        </w:tc>
        <w:tc>
          <w:tcPr>
            <w:tcW w:w="851" w:type="dxa"/>
            <w:vAlign w:val="center"/>
          </w:tcPr>
          <w:p w14:paraId="3B662443" w14:textId="61B4EAE3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89F33C" w14:textId="5000299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4516EB" w14:textId="1C41A352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588D1235" w14:textId="6B9B9AB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231AE7E7" w14:textId="55929340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633985C3" w14:textId="0858053B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59E5948A" w14:textId="30CD773D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477E1A8B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BCD2641" w14:textId="62A5B414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Thrombo</w:t>
            </w:r>
            <w:r w:rsidR="00E8583F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416AB3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ITP</w:t>
            </w:r>
          </w:p>
        </w:tc>
        <w:tc>
          <w:tcPr>
            <w:tcW w:w="851" w:type="dxa"/>
            <w:vAlign w:val="center"/>
          </w:tcPr>
          <w:p w14:paraId="20A71BC3" w14:textId="5DC7376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E0CD4C" w14:textId="0B1AF54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30C50F" w14:textId="7EEA2D0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5604B23B" w14:textId="151E6C8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7994BB62" w14:textId="6771812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55641A21" w14:textId="33CD698C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0630AE99" w14:textId="7C4B3BF3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57804860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6F656755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3A2DA1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LRBA deficiency</w:t>
            </w:r>
          </w:p>
        </w:tc>
        <w:tc>
          <w:tcPr>
            <w:tcW w:w="851" w:type="dxa"/>
            <w:vAlign w:val="center"/>
          </w:tcPr>
          <w:p w14:paraId="72F535CE" w14:textId="5C7BEC82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1E0224" w14:textId="72BAB66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4504E8" w14:textId="6F80590B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48DA0C5A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12 months</w:t>
            </w:r>
          </w:p>
        </w:tc>
        <w:tc>
          <w:tcPr>
            <w:tcW w:w="2693" w:type="dxa"/>
            <w:vAlign w:val="center"/>
          </w:tcPr>
          <w:p w14:paraId="7D60D0A1" w14:textId="599BCFB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 xml:space="preserve">Sirolimus full dose + </w:t>
            </w:r>
            <w:r>
              <w:rPr>
                <w:rFonts w:asciiTheme="majorBidi" w:eastAsia="Times New Roman" w:hAnsiTheme="majorBidi" w:cstheme="majorBidi"/>
                <w:color w:val="000000"/>
              </w:rPr>
              <w:t>(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Cyclosporine</w:t>
            </w:r>
            <w:r>
              <w:rPr>
                <w:rFonts w:asciiTheme="majorBidi" w:eastAsia="Times New Roman" w:hAnsiTheme="majorBidi" w:cstheme="majorBidi"/>
                <w:color w:val="000000"/>
              </w:rPr>
              <w:t>)</w:t>
            </w:r>
          </w:p>
        </w:tc>
        <w:tc>
          <w:tcPr>
            <w:tcW w:w="2552" w:type="dxa"/>
          </w:tcPr>
          <w:p w14:paraId="6D47E2EB" w14:textId="1BCA8E87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</w:tr>
      <w:tr w:rsidR="00F51CB3" w:rsidRPr="00367F91" w14:paraId="716A5E4F" w14:textId="79D94522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14A6CBA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DE03FC7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FB9B44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851" w:type="dxa"/>
            <w:vAlign w:val="center"/>
          </w:tcPr>
          <w:p w14:paraId="15808813" w14:textId="4C91D2C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EF10ADA" w14:textId="60471E1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3A581E" w14:textId="7880CF8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59532162" w14:textId="7D4480F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2B081DC2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1F3E1B9F" w14:textId="7BDF9D4C" w:rsidR="00AA58C9" w:rsidRPr="00367F91" w:rsidRDefault="00151A13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138A74F9" w14:textId="2CB65664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18B0FDC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9057A1D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2A7FC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851" w:type="dxa"/>
            <w:vAlign w:val="center"/>
          </w:tcPr>
          <w:p w14:paraId="7375D06F" w14:textId="4B34E25A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CA20EC" w14:textId="1223A5F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5DB51C" w14:textId="765DEBB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67F9AF90" w14:textId="42FEAE42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1F762C33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Sirolimus (half dose) + [azathioprine+ steroids low dose due to AIH]</w:t>
            </w:r>
          </w:p>
        </w:tc>
        <w:tc>
          <w:tcPr>
            <w:tcW w:w="2552" w:type="dxa"/>
          </w:tcPr>
          <w:p w14:paraId="6A1CF392" w14:textId="75FE4FBE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25F5ACF3" w14:textId="73B91F8C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41B64322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083A3E8E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7E80D6" w14:textId="06F1F6C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Ataxia telangiectasia </w:t>
            </w:r>
          </w:p>
        </w:tc>
        <w:tc>
          <w:tcPr>
            <w:tcW w:w="851" w:type="dxa"/>
            <w:vAlign w:val="center"/>
          </w:tcPr>
          <w:p w14:paraId="392174E0" w14:textId="4279A6A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8D74C3" w14:textId="7F6B4AA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C5504D" w14:textId="396D72F2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50A696A7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3 months</w:t>
            </w:r>
          </w:p>
        </w:tc>
        <w:tc>
          <w:tcPr>
            <w:tcW w:w="2693" w:type="dxa"/>
            <w:vAlign w:val="center"/>
          </w:tcPr>
          <w:p w14:paraId="521C6258" w14:textId="767F702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1FFC3333" w14:textId="774F3C7C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0341627E" w14:textId="2944F063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5CF8BE18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lastRenderedPageBreak/>
              <w:t>12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DA17410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EE5F61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LRBA deficiency</w:t>
            </w:r>
          </w:p>
        </w:tc>
        <w:tc>
          <w:tcPr>
            <w:tcW w:w="851" w:type="dxa"/>
            <w:vAlign w:val="center"/>
          </w:tcPr>
          <w:p w14:paraId="64CDF6B6" w14:textId="381FEC0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7E823A" w14:textId="2838D54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56CA4E" w14:textId="062FD60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189BE702" w14:textId="4A22FC2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2336AAC1" w14:textId="11FF478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54C6DD08" w14:textId="025BEE1D" w:rsidR="00AA58C9" w:rsidRPr="00367F91" w:rsidRDefault="00151A13" w:rsidP="007A1A10">
            <w:pPr>
              <w:tabs>
                <w:tab w:val="left" w:pos="1032"/>
              </w:tabs>
              <w:spacing w:line="276" w:lineRule="auto"/>
              <w:ind w:left="188" w:right="-98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</w:tr>
      <w:tr w:rsidR="00F51CB3" w:rsidRPr="00367F91" w14:paraId="7EF3323C" w14:textId="6C1A584A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7E6C2DF9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72C9E20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AIHA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BAF4FD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AIHA</w:t>
            </w:r>
          </w:p>
        </w:tc>
        <w:tc>
          <w:tcPr>
            <w:tcW w:w="851" w:type="dxa"/>
            <w:vAlign w:val="center"/>
          </w:tcPr>
          <w:p w14:paraId="10554CB4" w14:textId="50751DE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6C511C" w14:textId="483BD48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707018" w14:textId="5D5AA38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3D892927" w14:textId="5AB6619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60E9A887" w14:textId="04027A1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49BA0DA9" w14:textId="24D303EB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237BA615" w14:textId="01AAF320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52DB16EA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A0AF73C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BB85AC" w14:textId="55DD55F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Unidentified i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mmune dy</w:t>
            </w:r>
            <w:r>
              <w:rPr>
                <w:rFonts w:asciiTheme="majorBidi" w:eastAsia="Times New Roman" w:hAnsiTheme="majorBidi" w:cstheme="majorBidi"/>
                <w:color w:val="000000"/>
              </w:rPr>
              <w:t>s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regulat</w:t>
            </w:r>
            <w:r>
              <w:rPr>
                <w:rFonts w:asciiTheme="majorBidi" w:eastAsia="Times New Roman" w:hAnsiTheme="majorBidi" w:cstheme="majorBidi"/>
                <w:color w:val="000000"/>
              </w:rPr>
              <w:t>ion</w:t>
            </w:r>
          </w:p>
        </w:tc>
        <w:tc>
          <w:tcPr>
            <w:tcW w:w="851" w:type="dxa"/>
            <w:vAlign w:val="center"/>
          </w:tcPr>
          <w:p w14:paraId="2203FF43" w14:textId="4BB0299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6476C6" w14:textId="5AFBE8BB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2D3DB5" w14:textId="0D81D95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45A50FF0" w14:textId="2C2BAA65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73F1EF71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163DC73A" w14:textId="7C6EE214" w:rsidR="00AA58C9" w:rsidRPr="00367F91" w:rsidRDefault="006E0916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41D2BCAA" w14:textId="5B10C32E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599F39F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C8067E4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Thrombocytopenia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1E6C84" w14:textId="12B2F8B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Wiskott Aldrich syndrome</w:t>
            </w:r>
          </w:p>
        </w:tc>
        <w:tc>
          <w:tcPr>
            <w:tcW w:w="851" w:type="dxa"/>
            <w:vAlign w:val="center"/>
          </w:tcPr>
          <w:p w14:paraId="2B360A3A" w14:textId="4FBF3F93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3319BA" w14:textId="73CD9BEA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6ED96C" w14:textId="7AE9099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3997F0CE" w14:textId="2EF8162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6CF65975" w14:textId="180C008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2D1C94A7" w14:textId="28FD02FA" w:rsidR="00AA58C9" w:rsidRPr="00367F91" w:rsidRDefault="00AA58C9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</w:tr>
      <w:tr w:rsidR="00F51CB3" w:rsidRPr="00367F91" w14:paraId="4B4E4E51" w14:textId="3C7F9572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4C9C939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16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2DD796F3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AIHA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C6A27F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Atypical SCID</w:t>
            </w:r>
          </w:p>
        </w:tc>
        <w:tc>
          <w:tcPr>
            <w:tcW w:w="851" w:type="dxa"/>
            <w:vAlign w:val="center"/>
          </w:tcPr>
          <w:p w14:paraId="5954C125" w14:textId="4240020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3828E92" w14:textId="3007FC1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A4409E" w14:textId="7EE2D66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Partial response</w:t>
            </w:r>
          </w:p>
        </w:tc>
        <w:tc>
          <w:tcPr>
            <w:tcW w:w="1417" w:type="dxa"/>
            <w:vAlign w:val="center"/>
          </w:tcPr>
          <w:p w14:paraId="524FD579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3 months</w:t>
            </w:r>
          </w:p>
        </w:tc>
        <w:tc>
          <w:tcPr>
            <w:tcW w:w="2693" w:type="dxa"/>
            <w:vAlign w:val="center"/>
          </w:tcPr>
          <w:p w14:paraId="0C559BFF" w14:textId="1704321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05951AE6" w14:textId="66352333" w:rsidR="00AA58C9" w:rsidRPr="00367F91" w:rsidRDefault="006E0916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</w:tr>
      <w:tr w:rsidR="00F51CB3" w:rsidRPr="00367F91" w14:paraId="78FD932B" w14:textId="44358CEC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161F5A9C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17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4BE3DCB3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96AA8C" w14:textId="7AE53C7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Unidentified i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mmune dysregulation</w:t>
            </w:r>
          </w:p>
        </w:tc>
        <w:tc>
          <w:tcPr>
            <w:tcW w:w="851" w:type="dxa"/>
            <w:vAlign w:val="center"/>
          </w:tcPr>
          <w:p w14:paraId="5219AFCC" w14:textId="6FC9137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7A1786" w14:textId="4A743780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E55787" w14:textId="048172DB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Partial response</w:t>
            </w:r>
          </w:p>
        </w:tc>
        <w:tc>
          <w:tcPr>
            <w:tcW w:w="1417" w:type="dxa"/>
            <w:vAlign w:val="center"/>
          </w:tcPr>
          <w:p w14:paraId="355BCCC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3 months</w:t>
            </w:r>
          </w:p>
        </w:tc>
        <w:tc>
          <w:tcPr>
            <w:tcW w:w="2693" w:type="dxa"/>
            <w:vAlign w:val="center"/>
          </w:tcPr>
          <w:p w14:paraId="557808FC" w14:textId="64786592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556C0962" w14:textId="3BFB0B4E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77A5BE2A" w14:textId="2CB0D1AA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3303E0D8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18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6D57AA3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Pancytopenia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CE9396" w14:textId="486FC3D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CVID</w:t>
            </w:r>
          </w:p>
        </w:tc>
        <w:tc>
          <w:tcPr>
            <w:tcW w:w="851" w:type="dxa"/>
            <w:vAlign w:val="center"/>
          </w:tcPr>
          <w:p w14:paraId="2E00A933" w14:textId="406352A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67DCD8" w14:textId="545580C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904A13" w14:textId="483498F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13767B32" w14:textId="79FA76C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75B68F56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1668312A" w14:textId="38BD772A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4B2281E1" w14:textId="3632D9E5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2C7D4F10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19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E4EF1C0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9D43E5" w14:textId="3D8D5A8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Combined immuno</w:t>
            </w:r>
            <w:r w:rsidR="00EF3B03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Pr="00367F91">
              <w:rPr>
                <w:rFonts w:asciiTheme="majorBidi" w:eastAsia="Times New Roman" w:hAnsiTheme="majorBidi" w:cstheme="majorBidi"/>
                <w:color w:val="000000"/>
              </w:rPr>
              <w:t>deficiency</w:t>
            </w:r>
          </w:p>
        </w:tc>
        <w:tc>
          <w:tcPr>
            <w:tcW w:w="851" w:type="dxa"/>
            <w:vAlign w:val="center"/>
          </w:tcPr>
          <w:p w14:paraId="4D42664E" w14:textId="04966E04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5BAE6F" w14:textId="252F042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3F819C" w14:textId="2135066F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165C1ABC" w14:textId="0686075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010F8308" w14:textId="5AEBB14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57DE0486" w14:textId="085FA459" w:rsidR="00AA58C9" w:rsidRPr="00367F91" w:rsidRDefault="00F51CB3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</w:tr>
      <w:tr w:rsidR="00F51CB3" w:rsidRPr="00367F91" w14:paraId="2A8AF179" w14:textId="7B607CD1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05DD6285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20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191935BA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2ED6E4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LRBA deficiency</w:t>
            </w:r>
          </w:p>
        </w:tc>
        <w:tc>
          <w:tcPr>
            <w:tcW w:w="851" w:type="dxa"/>
            <w:vAlign w:val="center"/>
          </w:tcPr>
          <w:p w14:paraId="5AF6DD1E" w14:textId="10B3013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8D9E24" w14:textId="3C7958F8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F8A78B" w14:textId="221A30DA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68403884" w14:textId="252D7049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5B000349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Full dose</w:t>
            </w:r>
          </w:p>
        </w:tc>
        <w:tc>
          <w:tcPr>
            <w:tcW w:w="2552" w:type="dxa"/>
          </w:tcPr>
          <w:p w14:paraId="3FA14C98" w14:textId="32220071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22DA03D8" w14:textId="2A044800" w:rsidTr="00F51CB3">
        <w:trPr>
          <w:trHeight w:val="402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2F5E734B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5579D0E6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Evan syndrome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4FDA6D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LRBA deficiency</w:t>
            </w:r>
          </w:p>
        </w:tc>
        <w:tc>
          <w:tcPr>
            <w:tcW w:w="851" w:type="dxa"/>
            <w:vAlign w:val="center"/>
          </w:tcPr>
          <w:p w14:paraId="3B7B5D64" w14:textId="425803CC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Yes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BA9E59" w14:textId="3C9FF9A1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Present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5967B7" w14:textId="6CFD3EC0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Complete response</w:t>
            </w:r>
          </w:p>
        </w:tc>
        <w:tc>
          <w:tcPr>
            <w:tcW w:w="1417" w:type="dxa"/>
            <w:vAlign w:val="center"/>
          </w:tcPr>
          <w:p w14:paraId="40ECB7D7" w14:textId="7582E0A0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6EB14CBE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Sirolimus full dose + [MMF + steroids due to brain demyelination]</w:t>
            </w:r>
          </w:p>
        </w:tc>
        <w:tc>
          <w:tcPr>
            <w:tcW w:w="2552" w:type="dxa"/>
          </w:tcPr>
          <w:p w14:paraId="014AE73E" w14:textId="545D674A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  <w:tr w:rsidR="00F51CB3" w:rsidRPr="00367F91" w14:paraId="57FF30C0" w14:textId="3195F4B0" w:rsidTr="00F51CB3">
        <w:trPr>
          <w:trHeight w:val="114"/>
          <w:jc w:val="center"/>
        </w:trPr>
        <w:tc>
          <w:tcPr>
            <w:tcW w:w="992" w:type="dxa"/>
            <w:shd w:val="clear" w:color="auto" w:fill="auto"/>
            <w:vAlign w:val="center"/>
            <w:hideMark/>
          </w:tcPr>
          <w:p w14:paraId="20D241D3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22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14:paraId="3D33F2A6" w14:textId="77777777" w:rsidR="00AA58C9" w:rsidRPr="00367F91" w:rsidRDefault="00AA58C9" w:rsidP="007B3AC5">
            <w:pPr>
              <w:spacing w:line="276" w:lineRule="auto"/>
              <w:ind w:left="-18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Pancytopenia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F0B096" w14:textId="77777777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SLE</w:t>
            </w:r>
          </w:p>
        </w:tc>
        <w:tc>
          <w:tcPr>
            <w:tcW w:w="851" w:type="dxa"/>
            <w:vAlign w:val="center"/>
          </w:tcPr>
          <w:p w14:paraId="08B31BA6" w14:textId="7927AA6D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3868C6" w14:textId="0EE3FC1E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Absent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1859FB" w14:textId="023E03CA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 response</w:t>
            </w:r>
          </w:p>
        </w:tc>
        <w:tc>
          <w:tcPr>
            <w:tcW w:w="1417" w:type="dxa"/>
            <w:vAlign w:val="center"/>
          </w:tcPr>
          <w:p w14:paraId="5E40DB28" w14:textId="21EBC353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  <w:tc>
          <w:tcPr>
            <w:tcW w:w="2693" w:type="dxa"/>
            <w:vAlign w:val="center"/>
          </w:tcPr>
          <w:p w14:paraId="075EB981" w14:textId="5D8B98A6" w:rsidR="00AA58C9" w:rsidRPr="00367F91" w:rsidRDefault="00AA58C9" w:rsidP="007B3AC5">
            <w:pPr>
              <w:spacing w:line="276" w:lineRule="auto"/>
              <w:ind w:left="22" w:right="-15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367F91">
              <w:rPr>
                <w:rFonts w:asciiTheme="majorBidi" w:eastAsia="Times New Roman" w:hAnsiTheme="majorBidi" w:cstheme="majorBidi"/>
                <w:color w:val="000000"/>
              </w:rPr>
              <w:t>Stopped</w:t>
            </w:r>
          </w:p>
        </w:tc>
        <w:tc>
          <w:tcPr>
            <w:tcW w:w="2552" w:type="dxa"/>
          </w:tcPr>
          <w:p w14:paraId="60D8E27F" w14:textId="0B320183" w:rsidR="00AA58C9" w:rsidRPr="00367F91" w:rsidRDefault="00AC3B87" w:rsidP="007A1A10">
            <w:pPr>
              <w:spacing w:line="276" w:lineRule="auto"/>
              <w:ind w:left="188" w:right="-15" w:hanging="318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NO</w:t>
            </w:r>
          </w:p>
        </w:tc>
      </w:tr>
    </w:tbl>
    <w:p w14:paraId="7A00CEA1" w14:textId="653C2969" w:rsidR="00360AC1" w:rsidRDefault="00E51CE5" w:rsidP="00367F91">
      <w:pPr>
        <w:spacing w:line="276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</w:rPr>
        <w:t xml:space="preserve">Abbreviations: </w:t>
      </w:r>
      <w:r w:rsidR="009605B3">
        <w:rPr>
          <w:rFonts w:asciiTheme="majorBidi" w:hAnsiTheme="majorBidi" w:cstheme="majorBidi"/>
        </w:rPr>
        <w:t xml:space="preserve">AIHA: autoimmune hemolytic anemia, IEI: inborn error of immunity, LRBA: </w:t>
      </w:r>
      <w:r w:rsidR="009605B3" w:rsidRPr="00805EAC">
        <w:rPr>
          <w:rFonts w:asciiTheme="majorBidi" w:hAnsiTheme="majorBidi" w:cstheme="majorBidi"/>
        </w:rPr>
        <w:t>Lipopolysaccharide Responsive Beige-Like Anchor</w:t>
      </w:r>
      <w:r w:rsidR="009605B3">
        <w:rPr>
          <w:rFonts w:asciiTheme="majorBidi" w:hAnsiTheme="majorBidi" w:cstheme="majorBidi"/>
        </w:rPr>
        <w:t xml:space="preserve">, CTLA4: </w:t>
      </w:r>
      <w:r w:rsidR="009605B3" w:rsidRPr="000F3489">
        <w:rPr>
          <w:rFonts w:asciiTheme="majorBidi" w:eastAsia="Calibri" w:hAnsiTheme="majorBidi" w:cstheme="majorBidi"/>
        </w:rPr>
        <w:t>Cytotoxic T-lymphocyte associated antigen 4</w:t>
      </w:r>
      <w:r w:rsidR="009605B3">
        <w:rPr>
          <w:rFonts w:asciiTheme="majorBidi" w:eastAsia="Calibri" w:hAnsiTheme="majorBidi" w:cstheme="majorBidi"/>
        </w:rPr>
        <w:t xml:space="preserve">, ITP: </w:t>
      </w:r>
      <w:r w:rsidR="009605B3">
        <w:rPr>
          <w:rFonts w:asciiTheme="majorBidi" w:hAnsiTheme="majorBidi" w:cstheme="majorBidi"/>
        </w:rPr>
        <w:t xml:space="preserve">Immune thrombocytopenic purpura, AIH: autoimmune hepatitis, CVID: </w:t>
      </w:r>
      <w:r w:rsidR="009605B3">
        <w:rPr>
          <w:rFonts w:asciiTheme="majorBidi" w:eastAsia="Calibri" w:hAnsiTheme="majorBidi" w:cstheme="majorBidi"/>
        </w:rPr>
        <w:t xml:space="preserve">Common variable immunodeficiency, </w:t>
      </w:r>
      <w:r w:rsidR="00290828">
        <w:rPr>
          <w:rFonts w:asciiTheme="majorBidi" w:eastAsia="Calibri" w:hAnsiTheme="majorBidi" w:cstheme="majorBidi"/>
        </w:rPr>
        <w:t xml:space="preserve">MMF: </w:t>
      </w:r>
      <w:r w:rsidR="00290828" w:rsidRPr="00F73BD4">
        <w:rPr>
          <w:rFonts w:asciiTheme="majorBidi" w:eastAsia="Calibri" w:hAnsiTheme="majorBidi" w:cstheme="majorBidi"/>
        </w:rPr>
        <w:t>Mycophenolate mofetil</w:t>
      </w:r>
      <w:r w:rsidR="00290828">
        <w:rPr>
          <w:rFonts w:asciiTheme="majorBidi" w:eastAsia="Calibri" w:hAnsiTheme="majorBidi" w:cstheme="majorBidi"/>
        </w:rPr>
        <w:t xml:space="preserve">, </w:t>
      </w:r>
      <w:r w:rsidR="009605B3">
        <w:rPr>
          <w:rFonts w:asciiTheme="majorBidi" w:eastAsia="Calibri" w:hAnsiTheme="majorBidi" w:cstheme="majorBidi"/>
        </w:rPr>
        <w:t xml:space="preserve">SLE: </w:t>
      </w:r>
      <w:r w:rsidR="009605B3">
        <w:rPr>
          <w:rFonts w:asciiTheme="majorBidi" w:hAnsiTheme="majorBidi" w:cstheme="majorBidi"/>
          <w:color w:val="000000" w:themeColor="text1"/>
        </w:rPr>
        <w:t>Systemic lupus erythematosus</w:t>
      </w:r>
      <w:r w:rsidR="00290828">
        <w:rPr>
          <w:rFonts w:asciiTheme="majorBidi" w:hAnsiTheme="majorBidi" w:cstheme="majorBidi"/>
          <w:color w:val="000000" w:themeColor="text1"/>
        </w:rPr>
        <w:t>.</w:t>
      </w:r>
    </w:p>
    <w:p w14:paraId="30A1EE96" w14:textId="77777777" w:rsidR="002A5E00" w:rsidRDefault="002A5E00" w:rsidP="00367F91">
      <w:pPr>
        <w:spacing w:line="276" w:lineRule="auto"/>
        <w:rPr>
          <w:rFonts w:asciiTheme="majorBidi" w:hAnsiTheme="majorBidi" w:cstheme="majorBidi"/>
          <w:b/>
          <w:bCs/>
          <w:u w:val="single"/>
        </w:rPr>
      </w:pPr>
    </w:p>
    <w:p w14:paraId="500D7AD5" w14:textId="24523A2D" w:rsidR="002A5E00" w:rsidRPr="00B932C9" w:rsidRDefault="002A5E00" w:rsidP="00367F91">
      <w:pPr>
        <w:spacing w:line="276" w:lineRule="auto"/>
        <w:rPr>
          <w:rFonts w:asciiTheme="majorBidi" w:hAnsiTheme="majorBidi" w:cstheme="majorBidi"/>
        </w:rPr>
      </w:pPr>
      <w:r w:rsidRPr="000E394D">
        <w:rPr>
          <w:rFonts w:asciiTheme="majorBidi" w:hAnsiTheme="majorBidi" w:cstheme="majorBidi"/>
          <w:b/>
          <w:bCs/>
          <w:highlight w:val="yellow"/>
          <w:u w:val="single"/>
        </w:rPr>
        <w:t>Supporting information material 2 (S2):</w:t>
      </w:r>
      <w:r w:rsidR="00B932C9" w:rsidRPr="000E394D">
        <w:rPr>
          <w:rFonts w:asciiTheme="majorBidi" w:hAnsiTheme="majorBidi" w:cstheme="majorBidi"/>
          <w:b/>
          <w:bCs/>
          <w:highlight w:val="yellow"/>
          <w:u w:val="single"/>
        </w:rPr>
        <w:t xml:space="preserve"> </w:t>
      </w:r>
      <w:r w:rsidR="00B932C9" w:rsidRPr="000E394D">
        <w:rPr>
          <w:rFonts w:asciiTheme="majorBidi" w:hAnsiTheme="majorBidi" w:cstheme="majorBidi"/>
          <w:highlight w:val="yellow"/>
        </w:rPr>
        <w:t>Drugs taken by the study participants:</w:t>
      </w:r>
    </w:p>
    <w:tbl>
      <w:tblPr>
        <w:tblStyle w:val="TableGrid1"/>
        <w:tblW w:w="13320" w:type="dxa"/>
        <w:tblLook w:val="04A0" w:firstRow="1" w:lastRow="0" w:firstColumn="1" w:lastColumn="0" w:noHBand="0" w:noVBand="1"/>
      </w:tblPr>
      <w:tblGrid>
        <w:gridCol w:w="4248"/>
        <w:gridCol w:w="4742"/>
        <w:gridCol w:w="4330"/>
      </w:tblGrid>
      <w:tr w:rsidR="00A61F8F" w:rsidRPr="00C42F46" w14:paraId="2DB9C5FF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132C612E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Line of treatment</w:t>
            </w:r>
          </w:p>
        </w:tc>
        <w:tc>
          <w:tcPr>
            <w:tcW w:w="4742" w:type="dxa"/>
            <w:vAlign w:val="center"/>
          </w:tcPr>
          <w:p w14:paraId="2898CB4C" w14:textId="76543E37" w:rsidR="00A61F8F" w:rsidRPr="00C42F46" w:rsidRDefault="002B6746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Dose</w:t>
            </w:r>
          </w:p>
        </w:tc>
        <w:tc>
          <w:tcPr>
            <w:tcW w:w="4330" w:type="dxa"/>
            <w:vAlign w:val="center"/>
          </w:tcPr>
          <w:p w14:paraId="08BBF52F" w14:textId="014E4A8E" w:rsidR="00A61F8F" w:rsidRPr="00C42F46" w:rsidRDefault="002B6746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 xml:space="preserve">Duration </w:t>
            </w:r>
          </w:p>
        </w:tc>
      </w:tr>
      <w:tr w:rsidR="00A61F8F" w:rsidRPr="00C42F46" w14:paraId="5B33C58B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4AED8AC6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Steroids</w:t>
            </w:r>
          </w:p>
        </w:tc>
        <w:tc>
          <w:tcPr>
            <w:tcW w:w="4742" w:type="dxa"/>
            <w:vAlign w:val="center"/>
          </w:tcPr>
          <w:p w14:paraId="15F19E2E" w14:textId="53890551" w:rsidR="00A61F8F" w:rsidRPr="00C42F46" w:rsidRDefault="0011255A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2 mg/kg/day</w:t>
            </w:r>
          </w:p>
        </w:tc>
        <w:tc>
          <w:tcPr>
            <w:tcW w:w="4330" w:type="dxa"/>
            <w:vAlign w:val="center"/>
          </w:tcPr>
          <w:p w14:paraId="714E12CA" w14:textId="12B82A74" w:rsidR="00A61F8F" w:rsidRPr="00C42F46" w:rsidRDefault="004E310F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 xml:space="preserve">Starting from 2 weeks to 6 months according to </w:t>
            </w:r>
            <w:r w:rsidR="004A1373" w:rsidRPr="00C42F46">
              <w:rPr>
                <w:rFonts w:asciiTheme="majorBidi" w:hAnsiTheme="majorBidi" w:cstheme="majorBidi"/>
              </w:rPr>
              <w:t>patients’</w:t>
            </w:r>
            <w:r w:rsidRPr="00C42F46">
              <w:rPr>
                <w:rFonts w:asciiTheme="majorBidi" w:hAnsiTheme="majorBidi" w:cstheme="majorBidi"/>
              </w:rPr>
              <w:t xml:space="preserve"> diagnosis</w:t>
            </w:r>
          </w:p>
        </w:tc>
      </w:tr>
      <w:tr w:rsidR="00A61F8F" w:rsidRPr="00C42F46" w14:paraId="4701B6EA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6C2E5091" w14:textId="738B6C78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Intravenous Immunoglobulin</w:t>
            </w:r>
          </w:p>
        </w:tc>
        <w:tc>
          <w:tcPr>
            <w:tcW w:w="4742" w:type="dxa"/>
            <w:vAlign w:val="center"/>
          </w:tcPr>
          <w:p w14:paraId="47D5BA2B" w14:textId="5AE5DC57" w:rsidR="00A61F8F" w:rsidRPr="00C42F46" w:rsidRDefault="0011255A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400mg/kg/day</w:t>
            </w:r>
          </w:p>
        </w:tc>
        <w:tc>
          <w:tcPr>
            <w:tcW w:w="4330" w:type="dxa"/>
            <w:vAlign w:val="center"/>
          </w:tcPr>
          <w:p w14:paraId="6D53E83F" w14:textId="0C423B94" w:rsidR="00A61F8F" w:rsidRPr="00C42F46" w:rsidRDefault="0011255A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5 days</w:t>
            </w:r>
          </w:p>
        </w:tc>
      </w:tr>
      <w:tr w:rsidR="00A61F8F" w:rsidRPr="00C42F46" w14:paraId="66F4E62E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27D31CEE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Plasma pharesis</w:t>
            </w:r>
          </w:p>
        </w:tc>
        <w:tc>
          <w:tcPr>
            <w:tcW w:w="4742" w:type="dxa"/>
            <w:vAlign w:val="center"/>
          </w:tcPr>
          <w:p w14:paraId="69099BD8" w14:textId="00571281" w:rsidR="00A61F8F" w:rsidRPr="00C42F46" w:rsidRDefault="006B5998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</w:t>
            </w:r>
            <w:r w:rsidR="003D556C" w:rsidRPr="00C42F46">
              <w:rPr>
                <w:rFonts w:asciiTheme="majorBidi" w:hAnsiTheme="majorBidi" w:cstheme="majorBidi"/>
              </w:rPr>
              <w:t>5-10 sessions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330" w:type="dxa"/>
            <w:vAlign w:val="center"/>
          </w:tcPr>
          <w:p w14:paraId="30AC8EF4" w14:textId="3E4163E8" w:rsidR="00A61F8F" w:rsidRPr="00C42F46" w:rsidRDefault="00555951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 xml:space="preserve">A session was done daily or every other day </w:t>
            </w:r>
            <w:r w:rsidR="00404769" w:rsidRPr="00C42F46">
              <w:rPr>
                <w:rFonts w:asciiTheme="majorBidi" w:hAnsiTheme="majorBidi" w:cstheme="majorBidi"/>
              </w:rPr>
              <w:t xml:space="preserve">if </w:t>
            </w:r>
            <w:r w:rsidR="000C3D43" w:rsidRPr="00C42F46">
              <w:rPr>
                <w:rFonts w:asciiTheme="majorBidi" w:hAnsiTheme="majorBidi" w:cstheme="majorBidi"/>
              </w:rPr>
              <w:t>patients’</w:t>
            </w:r>
            <w:r w:rsidRPr="00C42F46">
              <w:rPr>
                <w:rFonts w:asciiTheme="majorBidi" w:hAnsiTheme="majorBidi" w:cstheme="majorBidi"/>
              </w:rPr>
              <w:t xml:space="preserve"> condition</w:t>
            </w:r>
            <w:r w:rsidR="00404769" w:rsidRPr="00C42F46">
              <w:rPr>
                <w:rFonts w:asciiTheme="majorBidi" w:hAnsiTheme="majorBidi" w:cstheme="majorBidi"/>
              </w:rPr>
              <w:t xml:space="preserve"> is improving</w:t>
            </w:r>
          </w:p>
        </w:tc>
      </w:tr>
      <w:tr w:rsidR="00A61F8F" w:rsidRPr="00C42F46" w14:paraId="7FE3E598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5C2F4DBF" w14:textId="46CD2A4F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Mycophenolate Mofetil</w:t>
            </w:r>
          </w:p>
        </w:tc>
        <w:tc>
          <w:tcPr>
            <w:tcW w:w="4742" w:type="dxa"/>
            <w:vAlign w:val="center"/>
          </w:tcPr>
          <w:p w14:paraId="1DC68CD4" w14:textId="3114A6FD" w:rsidR="00A61F8F" w:rsidRPr="00C42F46" w:rsidRDefault="006B5998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</w:t>
            </w:r>
            <w:r w:rsidR="003D556C" w:rsidRPr="00C42F46">
              <w:rPr>
                <w:rFonts w:asciiTheme="majorBidi" w:hAnsiTheme="majorBidi" w:cstheme="majorBidi"/>
              </w:rPr>
              <w:t>600mg/m</w:t>
            </w:r>
            <w:r w:rsidR="003D556C" w:rsidRPr="00C42F46">
              <w:rPr>
                <w:rFonts w:asciiTheme="majorBidi" w:hAnsiTheme="majorBidi" w:cstheme="majorBidi"/>
                <w:vertAlign w:val="superscript"/>
              </w:rPr>
              <w:t>2</w:t>
            </w:r>
            <w:r w:rsidRPr="00C42F46">
              <w:rPr>
                <w:rFonts w:asciiTheme="majorBidi" w:hAnsiTheme="majorBidi" w:cstheme="majorBidi"/>
              </w:rPr>
              <w:t>/d</w:t>
            </w:r>
            <w:r w:rsidR="00080DC4" w:rsidRPr="00C42F46">
              <w:rPr>
                <w:rFonts w:asciiTheme="majorBidi" w:hAnsiTheme="majorBidi" w:cstheme="majorBidi"/>
              </w:rPr>
              <w:t>ose every 12 hours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330" w:type="dxa"/>
            <w:vAlign w:val="center"/>
          </w:tcPr>
          <w:p w14:paraId="65155ED4" w14:textId="4BFE5D4F" w:rsidR="00A61F8F" w:rsidRPr="00C42F46" w:rsidRDefault="003D556C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6 months</w:t>
            </w:r>
          </w:p>
        </w:tc>
      </w:tr>
      <w:tr w:rsidR="00A61F8F" w:rsidRPr="00C42F46" w14:paraId="7D3230A1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64EBFEB7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Eltrombopag</w:t>
            </w:r>
          </w:p>
        </w:tc>
        <w:tc>
          <w:tcPr>
            <w:tcW w:w="4742" w:type="dxa"/>
            <w:vAlign w:val="center"/>
          </w:tcPr>
          <w:p w14:paraId="4C978E1E" w14:textId="58C1D926" w:rsidR="00A61F8F" w:rsidRPr="00C42F46" w:rsidRDefault="00236004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(Starting from 25 to 75 mg/day)</w:t>
            </w:r>
          </w:p>
        </w:tc>
        <w:tc>
          <w:tcPr>
            <w:tcW w:w="4330" w:type="dxa"/>
            <w:vAlign w:val="center"/>
          </w:tcPr>
          <w:p w14:paraId="6D33F45B" w14:textId="6DA284DC" w:rsidR="00A61F8F" w:rsidRPr="00C42F46" w:rsidRDefault="004A1373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6 months</w:t>
            </w:r>
          </w:p>
        </w:tc>
      </w:tr>
      <w:tr w:rsidR="00A61F8F" w:rsidRPr="00C42F46" w14:paraId="02C11A0F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09808E26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Romiplostim</w:t>
            </w:r>
          </w:p>
        </w:tc>
        <w:tc>
          <w:tcPr>
            <w:tcW w:w="4742" w:type="dxa"/>
            <w:vAlign w:val="center"/>
          </w:tcPr>
          <w:p w14:paraId="23D9EC72" w14:textId="50F67E53" w:rsidR="00A61F8F" w:rsidRPr="00C42F46" w:rsidRDefault="006E78C0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</w:t>
            </w:r>
            <w:r w:rsidR="004A1373" w:rsidRPr="00C42F46">
              <w:rPr>
                <w:rFonts w:asciiTheme="majorBidi" w:hAnsiTheme="majorBidi" w:cstheme="majorBidi"/>
              </w:rPr>
              <w:t>1-10</w:t>
            </w:r>
            <w:r w:rsidR="003E7C42" w:rsidRPr="00C42F46">
              <w:rPr>
                <w:rFonts w:asciiTheme="majorBidi" w:hAnsiTheme="majorBidi" w:cstheme="majorBidi"/>
              </w:rPr>
              <w:t xml:space="preserve"> mcg/kg/dose weekly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330" w:type="dxa"/>
            <w:vAlign w:val="center"/>
          </w:tcPr>
          <w:p w14:paraId="7A50A46E" w14:textId="1F7DEA5F" w:rsidR="00A61F8F" w:rsidRPr="00C42F46" w:rsidRDefault="00F51CB3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 xml:space="preserve">  </w:t>
            </w:r>
            <w:r w:rsidR="004A1373" w:rsidRPr="00C42F46">
              <w:rPr>
                <w:rFonts w:asciiTheme="majorBidi" w:hAnsiTheme="majorBidi" w:cstheme="majorBidi"/>
              </w:rPr>
              <w:t xml:space="preserve">6 months </w:t>
            </w:r>
            <w:r w:rsidR="00A61F8F" w:rsidRPr="00C42F46">
              <w:rPr>
                <w:rFonts w:asciiTheme="majorBidi" w:hAnsiTheme="majorBidi" w:cstheme="majorBidi"/>
              </w:rPr>
              <w:t>`</w:t>
            </w:r>
          </w:p>
        </w:tc>
      </w:tr>
      <w:tr w:rsidR="00A61F8F" w:rsidRPr="00C42F46" w14:paraId="09613C33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45115BEF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Azathioprine</w:t>
            </w:r>
          </w:p>
        </w:tc>
        <w:tc>
          <w:tcPr>
            <w:tcW w:w="4742" w:type="dxa"/>
            <w:vAlign w:val="center"/>
          </w:tcPr>
          <w:p w14:paraId="4600B94A" w14:textId="6655E988" w:rsidR="00A61F8F" w:rsidRPr="00C42F46" w:rsidRDefault="006B5998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</w:t>
            </w:r>
            <w:r w:rsidR="00080DC4" w:rsidRPr="00C42F46">
              <w:rPr>
                <w:rFonts w:asciiTheme="majorBidi" w:hAnsiTheme="majorBidi" w:cstheme="majorBidi"/>
              </w:rPr>
              <w:t>1-3</w:t>
            </w:r>
            <w:r w:rsidR="003D556C" w:rsidRPr="00C42F46">
              <w:rPr>
                <w:rFonts w:asciiTheme="majorBidi" w:hAnsiTheme="majorBidi" w:cstheme="majorBidi"/>
              </w:rPr>
              <w:t xml:space="preserve"> mg/kg/day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330" w:type="dxa"/>
            <w:vAlign w:val="center"/>
          </w:tcPr>
          <w:p w14:paraId="24D13815" w14:textId="0ECFD400" w:rsidR="00A61F8F" w:rsidRPr="00C42F46" w:rsidRDefault="00080DC4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6 months</w:t>
            </w:r>
          </w:p>
        </w:tc>
      </w:tr>
      <w:tr w:rsidR="00A61F8F" w:rsidRPr="00C42F46" w14:paraId="714EA538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724F1756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Cyclosporine</w:t>
            </w:r>
          </w:p>
        </w:tc>
        <w:tc>
          <w:tcPr>
            <w:tcW w:w="4742" w:type="dxa"/>
            <w:vAlign w:val="center"/>
          </w:tcPr>
          <w:p w14:paraId="5F3F41E4" w14:textId="330CE02F" w:rsidR="00A61F8F" w:rsidRPr="00C42F46" w:rsidRDefault="00080DC4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(3-7mg/kg/day)</w:t>
            </w:r>
          </w:p>
        </w:tc>
        <w:tc>
          <w:tcPr>
            <w:tcW w:w="4330" w:type="dxa"/>
            <w:vAlign w:val="center"/>
          </w:tcPr>
          <w:p w14:paraId="33420273" w14:textId="5604C304" w:rsidR="00A358EC" w:rsidRPr="00C42F46" w:rsidRDefault="00A358EC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6 months</w:t>
            </w:r>
          </w:p>
          <w:p w14:paraId="18CFA737" w14:textId="60D77C19" w:rsidR="00A61F8F" w:rsidRPr="00C42F46" w:rsidRDefault="00A358EC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(Was monitored by serum trough level)</w:t>
            </w:r>
          </w:p>
        </w:tc>
      </w:tr>
      <w:tr w:rsidR="00A61F8F" w:rsidRPr="00C42F46" w14:paraId="7960D526" w14:textId="77777777" w:rsidTr="004E310F">
        <w:trPr>
          <w:trHeight w:val="470"/>
        </w:trPr>
        <w:tc>
          <w:tcPr>
            <w:tcW w:w="4248" w:type="dxa"/>
            <w:vAlign w:val="center"/>
          </w:tcPr>
          <w:p w14:paraId="7125570B" w14:textId="77777777" w:rsidR="00A61F8F" w:rsidRPr="00C42F46" w:rsidRDefault="00A61F8F" w:rsidP="00080DC4">
            <w:pPr>
              <w:spacing w:line="276" w:lineRule="auto"/>
              <w:ind w:firstLine="0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Rituximab</w:t>
            </w:r>
          </w:p>
        </w:tc>
        <w:tc>
          <w:tcPr>
            <w:tcW w:w="4742" w:type="dxa"/>
            <w:vAlign w:val="center"/>
          </w:tcPr>
          <w:p w14:paraId="40892B05" w14:textId="2F4C5F89" w:rsidR="00A61F8F" w:rsidRPr="00C42F46" w:rsidRDefault="002B6746" w:rsidP="00080DC4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C42F46">
              <w:rPr>
                <w:rFonts w:asciiTheme="majorBidi" w:hAnsiTheme="majorBidi" w:cstheme="majorBidi"/>
              </w:rPr>
              <w:t>(375mg/m</w:t>
            </w:r>
            <w:r w:rsidRPr="00C42F46">
              <w:rPr>
                <w:rFonts w:asciiTheme="majorBidi" w:hAnsiTheme="majorBidi" w:cstheme="majorBidi"/>
                <w:vertAlign w:val="superscript"/>
              </w:rPr>
              <w:t>2</w:t>
            </w:r>
            <w:r w:rsidR="006B5998" w:rsidRPr="00C42F46">
              <w:rPr>
                <w:rFonts w:asciiTheme="majorBidi" w:hAnsiTheme="majorBidi" w:cstheme="majorBidi"/>
              </w:rPr>
              <w:t>/dose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4330" w:type="dxa"/>
            <w:vAlign w:val="center"/>
          </w:tcPr>
          <w:p w14:paraId="6944398D" w14:textId="4314F174" w:rsidR="00A61F8F" w:rsidRPr="00C42F46" w:rsidRDefault="006E78C0" w:rsidP="004A1373">
            <w:pPr>
              <w:spacing w:line="276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(</w:t>
            </w:r>
            <w:r w:rsidR="002B6746" w:rsidRPr="00C42F46">
              <w:rPr>
                <w:rFonts w:asciiTheme="majorBidi" w:hAnsiTheme="majorBidi" w:cstheme="majorBidi"/>
              </w:rPr>
              <w:t>One dose weekly for 4 weeks</w:t>
            </w:r>
            <w:r w:rsidRPr="00C42F46">
              <w:rPr>
                <w:rFonts w:asciiTheme="majorBidi" w:hAnsiTheme="majorBidi" w:cstheme="majorBidi"/>
              </w:rPr>
              <w:t>)</w:t>
            </w:r>
          </w:p>
        </w:tc>
      </w:tr>
    </w:tbl>
    <w:p w14:paraId="5E784EA3" w14:textId="7AC92479" w:rsidR="002A5E00" w:rsidRDefault="002A5E00" w:rsidP="00367F91">
      <w:pPr>
        <w:spacing w:line="276" w:lineRule="auto"/>
        <w:rPr>
          <w:rFonts w:asciiTheme="majorBidi" w:hAnsiTheme="majorBidi" w:cstheme="majorBidi"/>
        </w:rPr>
      </w:pPr>
    </w:p>
    <w:p w14:paraId="51A5147A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7A9B46E4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1BB79ED4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4B975A89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29C3C465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27BB3E7F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60980345" w14:textId="77777777" w:rsidR="00054B7C" w:rsidRDefault="00054B7C" w:rsidP="00426544">
      <w:pPr>
        <w:spacing w:line="276" w:lineRule="auto"/>
        <w:ind w:right="-365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32D75ABF" w14:textId="77777777" w:rsidR="00054B7C" w:rsidRDefault="00054B7C" w:rsidP="00F703E2">
      <w:pPr>
        <w:spacing w:line="276" w:lineRule="auto"/>
        <w:jc w:val="center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2EACECDE" w14:textId="77777777" w:rsidR="00054B7C" w:rsidRDefault="00054B7C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70E31429" w14:textId="77777777" w:rsidR="008A1848" w:rsidRDefault="008A1848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73356C01" w14:textId="7A5C6D33" w:rsidR="00C012F6" w:rsidRDefault="00C012F6" w:rsidP="00C012F6">
      <w:pPr>
        <w:spacing w:line="276" w:lineRule="auto"/>
        <w:rPr>
          <w:rFonts w:asciiTheme="majorBidi" w:hAnsiTheme="majorBidi" w:cstheme="majorBidi"/>
          <w:b/>
          <w:bCs/>
        </w:rPr>
      </w:pP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Supporting information material </w:t>
      </w:r>
      <w:r>
        <w:rPr>
          <w:rFonts w:asciiTheme="majorBidi" w:hAnsiTheme="majorBidi" w:cstheme="majorBidi"/>
          <w:b/>
          <w:bCs/>
          <w:highlight w:val="yellow"/>
          <w:u w:val="single"/>
        </w:rPr>
        <w:t>3</w:t>
      </w: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 (S</w:t>
      </w:r>
      <w:r>
        <w:rPr>
          <w:rFonts w:asciiTheme="majorBidi" w:hAnsiTheme="majorBidi" w:cstheme="majorBidi"/>
          <w:b/>
          <w:bCs/>
          <w:highlight w:val="yellow"/>
          <w:u w:val="single"/>
        </w:rPr>
        <w:t>3</w:t>
      </w: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): </w:t>
      </w:r>
      <w:r w:rsidRPr="002B222D">
        <w:rPr>
          <w:rFonts w:asciiTheme="majorBidi" w:hAnsiTheme="majorBidi" w:cstheme="majorBidi"/>
          <w:b/>
          <w:bCs/>
          <w:highlight w:val="yellow"/>
        </w:rPr>
        <w:t xml:space="preserve">Values of </w:t>
      </w:r>
      <w:r>
        <w:rPr>
          <w:rFonts w:asciiTheme="majorBidi" w:hAnsiTheme="majorBidi" w:cstheme="majorBidi"/>
          <w:b/>
          <w:bCs/>
          <w:highlight w:val="yellow"/>
        </w:rPr>
        <w:t>triglycerides</w:t>
      </w:r>
      <w:r w:rsidRPr="002B222D">
        <w:rPr>
          <w:rFonts w:asciiTheme="majorBidi" w:hAnsiTheme="majorBidi" w:cstheme="majorBidi"/>
          <w:b/>
          <w:bCs/>
          <w:highlight w:val="yellow"/>
        </w:rPr>
        <w:t xml:space="preserve"> in participants with side effects:</w:t>
      </w:r>
    </w:p>
    <w:tbl>
      <w:tblPr>
        <w:tblStyle w:val="TableGrid"/>
        <w:tblW w:w="13399" w:type="dxa"/>
        <w:tblLook w:val="04A0" w:firstRow="1" w:lastRow="0" w:firstColumn="1" w:lastColumn="0" w:noHBand="0" w:noVBand="1"/>
      </w:tblPr>
      <w:tblGrid>
        <w:gridCol w:w="4466"/>
        <w:gridCol w:w="4466"/>
        <w:gridCol w:w="4467"/>
      </w:tblGrid>
      <w:tr w:rsidR="00C012F6" w:rsidRPr="00155F8D" w14:paraId="49A06405" w14:textId="77777777" w:rsidTr="00AC7DC5">
        <w:trPr>
          <w:trHeight w:val="604"/>
        </w:trPr>
        <w:tc>
          <w:tcPr>
            <w:tcW w:w="4466" w:type="dxa"/>
          </w:tcPr>
          <w:p w14:paraId="637D5A52" w14:textId="77777777" w:rsidR="00C012F6" w:rsidRPr="00155F8D" w:rsidRDefault="00C012F6" w:rsidP="00AC7DC5">
            <w:pPr>
              <w:spacing w:line="276" w:lineRule="auto"/>
              <w:rPr>
                <w:rFonts w:asciiTheme="majorBidi" w:hAnsiTheme="majorBidi" w:cstheme="majorBidi"/>
              </w:rPr>
            </w:pPr>
            <w:r w:rsidRPr="00155F8D">
              <w:rPr>
                <w:rFonts w:asciiTheme="majorBidi" w:hAnsiTheme="majorBidi" w:cstheme="majorBidi"/>
              </w:rPr>
              <w:t xml:space="preserve">Patient number </w:t>
            </w:r>
          </w:p>
        </w:tc>
        <w:tc>
          <w:tcPr>
            <w:tcW w:w="4466" w:type="dxa"/>
          </w:tcPr>
          <w:p w14:paraId="5AFEF4A6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155F8D">
              <w:rPr>
                <w:rFonts w:asciiTheme="majorBidi" w:hAnsiTheme="majorBidi" w:cstheme="majorBidi"/>
              </w:rPr>
              <w:t>TGs</w:t>
            </w:r>
          </w:p>
        </w:tc>
        <w:tc>
          <w:tcPr>
            <w:tcW w:w="4467" w:type="dxa"/>
          </w:tcPr>
          <w:p w14:paraId="01FC5DA0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155F8D">
              <w:rPr>
                <w:rFonts w:asciiTheme="majorBidi" w:hAnsiTheme="majorBidi" w:cstheme="majorBidi"/>
              </w:rPr>
              <w:t>Response to elevated TGs</w:t>
            </w:r>
          </w:p>
        </w:tc>
      </w:tr>
      <w:tr w:rsidR="00C012F6" w:rsidRPr="00155F8D" w14:paraId="2EED7159" w14:textId="77777777" w:rsidTr="00AC7DC5">
        <w:trPr>
          <w:trHeight w:val="576"/>
        </w:trPr>
        <w:tc>
          <w:tcPr>
            <w:tcW w:w="4466" w:type="dxa"/>
          </w:tcPr>
          <w:p w14:paraId="2929E3B2" w14:textId="77777777" w:rsidR="00C012F6" w:rsidRPr="00155F8D" w:rsidRDefault="00C012F6" w:rsidP="00AC7DC5">
            <w:pPr>
              <w:spacing w:line="276" w:lineRule="auto"/>
              <w:rPr>
                <w:rFonts w:asciiTheme="majorBidi" w:hAnsiTheme="majorBidi" w:cstheme="majorBidi"/>
              </w:rPr>
            </w:pPr>
            <w:r w:rsidRPr="00155F8D">
              <w:rPr>
                <w:rFonts w:asciiTheme="majorBidi" w:hAnsiTheme="majorBidi" w:cstheme="majorBidi"/>
              </w:rPr>
              <w:t>Patient 9</w:t>
            </w:r>
          </w:p>
        </w:tc>
        <w:tc>
          <w:tcPr>
            <w:tcW w:w="4466" w:type="dxa"/>
          </w:tcPr>
          <w:p w14:paraId="4710DFE8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549</w:t>
            </w:r>
          </w:p>
        </w:tc>
        <w:tc>
          <w:tcPr>
            <w:tcW w:w="4467" w:type="dxa"/>
          </w:tcPr>
          <w:p w14:paraId="6D6AA29E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Diet control </w:t>
            </w:r>
          </w:p>
        </w:tc>
      </w:tr>
      <w:tr w:rsidR="00C012F6" w:rsidRPr="00155F8D" w14:paraId="080DBD3E" w14:textId="77777777" w:rsidTr="00AC7DC5">
        <w:trPr>
          <w:trHeight w:val="576"/>
        </w:trPr>
        <w:tc>
          <w:tcPr>
            <w:tcW w:w="4466" w:type="dxa"/>
          </w:tcPr>
          <w:p w14:paraId="6622372D" w14:textId="77777777" w:rsidR="00C012F6" w:rsidRPr="00155F8D" w:rsidRDefault="00C012F6" w:rsidP="00AC7DC5">
            <w:pPr>
              <w:spacing w:line="276" w:lineRule="auto"/>
              <w:rPr>
                <w:rFonts w:asciiTheme="majorBidi" w:hAnsiTheme="majorBidi" w:cstheme="majorBidi"/>
              </w:rPr>
            </w:pPr>
            <w:r w:rsidRPr="00155F8D">
              <w:rPr>
                <w:rFonts w:asciiTheme="majorBidi" w:hAnsiTheme="majorBidi" w:cstheme="majorBidi"/>
              </w:rPr>
              <w:t xml:space="preserve">Patient 10 </w:t>
            </w:r>
          </w:p>
        </w:tc>
        <w:tc>
          <w:tcPr>
            <w:tcW w:w="4466" w:type="dxa"/>
          </w:tcPr>
          <w:p w14:paraId="49AB9D01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192</w:t>
            </w:r>
          </w:p>
        </w:tc>
        <w:tc>
          <w:tcPr>
            <w:tcW w:w="4467" w:type="dxa"/>
          </w:tcPr>
          <w:p w14:paraId="57B2F92B" w14:textId="77777777" w:rsidR="00C012F6" w:rsidRPr="00155F8D" w:rsidRDefault="00C012F6" w:rsidP="00AC7DC5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Resolved spontaneously </w:t>
            </w:r>
          </w:p>
        </w:tc>
      </w:tr>
    </w:tbl>
    <w:p w14:paraId="1221A61A" w14:textId="77777777" w:rsidR="00C012F6" w:rsidRDefault="00C012F6" w:rsidP="00C012F6">
      <w:pPr>
        <w:spacing w:line="276" w:lineRule="auto"/>
        <w:rPr>
          <w:rFonts w:asciiTheme="majorBidi" w:hAnsiTheme="majorBidi" w:cstheme="majorBidi"/>
          <w:b/>
          <w:bCs/>
        </w:rPr>
      </w:pPr>
    </w:p>
    <w:p w14:paraId="0509D165" w14:textId="77777777" w:rsidR="008A1848" w:rsidRDefault="008A1848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39FBAE86" w14:textId="77777777" w:rsidR="008A1848" w:rsidRDefault="008A1848" w:rsidP="002F3D4F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05B07461" w14:textId="2594F520" w:rsidR="002F3D4F" w:rsidRDefault="00BB1BC3" w:rsidP="002F3D4F">
      <w:pPr>
        <w:spacing w:line="276" w:lineRule="auto"/>
        <w:rPr>
          <w:rFonts w:asciiTheme="majorBidi" w:hAnsiTheme="majorBidi" w:cstheme="majorBidi"/>
          <w:b/>
          <w:bCs/>
        </w:rPr>
      </w:pP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Supporting information material </w:t>
      </w:r>
      <w:r w:rsidR="00C012F6">
        <w:rPr>
          <w:rFonts w:asciiTheme="majorBidi" w:hAnsiTheme="majorBidi" w:cstheme="majorBidi"/>
          <w:b/>
          <w:bCs/>
          <w:highlight w:val="yellow"/>
          <w:u w:val="single"/>
        </w:rPr>
        <w:t>4</w:t>
      </w: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 (S</w:t>
      </w:r>
      <w:r w:rsidR="00C012F6">
        <w:rPr>
          <w:rFonts w:asciiTheme="majorBidi" w:hAnsiTheme="majorBidi" w:cstheme="majorBidi"/>
          <w:b/>
          <w:bCs/>
          <w:highlight w:val="yellow"/>
          <w:u w:val="single"/>
        </w:rPr>
        <w:t>4</w:t>
      </w:r>
      <w:r w:rsidRPr="002B222D">
        <w:rPr>
          <w:rFonts w:asciiTheme="majorBidi" w:hAnsiTheme="majorBidi" w:cstheme="majorBidi"/>
          <w:b/>
          <w:bCs/>
          <w:highlight w:val="yellow"/>
          <w:u w:val="single"/>
        </w:rPr>
        <w:t xml:space="preserve">): </w:t>
      </w:r>
      <w:r w:rsidR="002F3D4F" w:rsidRPr="002B222D">
        <w:rPr>
          <w:rFonts w:asciiTheme="majorBidi" w:hAnsiTheme="majorBidi" w:cstheme="majorBidi"/>
          <w:b/>
          <w:bCs/>
          <w:highlight w:val="yellow"/>
        </w:rPr>
        <w:t xml:space="preserve">Values of </w:t>
      </w:r>
      <w:r w:rsidR="00336243">
        <w:rPr>
          <w:rFonts w:asciiTheme="majorBidi" w:hAnsiTheme="majorBidi" w:cstheme="majorBidi"/>
          <w:b/>
          <w:bCs/>
          <w:highlight w:val="yellow"/>
        </w:rPr>
        <w:t>transaminases</w:t>
      </w:r>
      <w:r w:rsidR="002F3D4F" w:rsidRPr="002B222D">
        <w:rPr>
          <w:rFonts w:asciiTheme="majorBidi" w:hAnsiTheme="majorBidi" w:cstheme="majorBidi"/>
          <w:b/>
          <w:bCs/>
          <w:highlight w:val="yellow"/>
        </w:rPr>
        <w:t xml:space="preserve"> in participants with side effects:</w:t>
      </w: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4464"/>
        <w:gridCol w:w="2335"/>
        <w:gridCol w:w="816"/>
        <w:gridCol w:w="5847"/>
      </w:tblGrid>
      <w:tr w:rsidR="00426544" w:rsidRPr="00C42F46" w14:paraId="19FB7956" w14:textId="2D18EC01" w:rsidTr="00426544">
        <w:trPr>
          <w:trHeight w:val="495"/>
        </w:trPr>
        <w:tc>
          <w:tcPr>
            <w:tcW w:w="4464" w:type="dxa"/>
          </w:tcPr>
          <w:p w14:paraId="108396F5" w14:textId="5D1C8F83" w:rsidR="00F80548" w:rsidRPr="00C42F46" w:rsidRDefault="00155F8D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Patient number</w:t>
            </w:r>
          </w:p>
        </w:tc>
        <w:tc>
          <w:tcPr>
            <w:tcW w:w="2335" w:type="dxa"/>
          </w:tcPr>
          <w:p w14:paraId="2342FB10" w14:textId="2569D08C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AST</w:t>
            </w:r>
          </w:p>
        </w:tc>
        <w:tc>
          <w:tcPr>
            <w:tcW w:w="816" w:type="dxa"/>
          </w:tcPr>
          <w:p w14:paraId="5BA66848" w14:textId="3D3D421A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ALT</w:t>
            </w:r>
          </w:p>
        </w:tc>
        <w:tc>
          <w:tcPr>
            <w:tcW w:w="5847" w:type="dxa"/>
          </w:tcPr>
          <w:p w14:paraId="30229D09" w14:textId="2BBA8176" w:rsidR="00F80548" w:rsidRPr="00C42F46" w:rsidRDefault="00F80548" w:rsidP="00F65510">
            <w:pPr>
              <w:tabs>
                <w:tab w:val="left" w:pos="2085"/>
              </w:tabs>
              <w:spacing w:line="276" w:lineRule="auto"/>
              <w:ind w:left="1169" w:right="231" w:hanging="153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Response to elevation of liver enzymes</w:t>
            </w:r>
          </w:p>
        </w:tc>
      </w:tr>
      <w:tr w:rsidR="00426544" w:rsidRPr="00C42F46" w14:paraId="0240D291" w14:textId="3AEF1E5D" w:rsidTr="00426544">
        <w:trPr>
          <w:trHeight w:val="1022"/>
        </w:trPr>
        <w:tc>
          <w:tcPr>
            <w:tcW w:w="4464" w:type="dxa"/>
          </w:tcPr>
          <w:p w14:paraId="5F6A9049" w14:textId="0003017E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Patient number 9</w:t>
            </w:r>
          </w:p>
        </w:tc>
        <w:tc>
          <w:tcPr>
            <w:tcW w:w="2335" w:type="dxa"/>
          </w:tcPr>
          <w:p w14:paraId="162E3BA1" w14:textId="2D01466F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816" w:type="dxa"/>
          </w:tcPr>
          <w:p w14:paraId="06B253AD" w14:textId="15B202C3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5847" w:type="dxa"/>
          </w:tcPr>
          <w:p w14:paraId="7866C3B5" w14:textId="61CBC50A" w:rsidR="002F2C37" w:rsidRPr="00C42F46" w:rsidRDefault="00426544" w:rsidP="002F2C37">
            <w:pPr>
              <w:tabs>
                <w:tab w:val="left" w:pos="0"/>
                <w:tab w:val="left" w:pos="604"/>
              </w:tabs>
              <w:spacing w:line="276" w:lineRule="auto"/>
              <w:ind w:left="-2172" w:right="279" w:firstLine="1809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Resolved spontaneously </w:t>
            </w:r>
          </w:p>
          <w:p w14:paraId="026CA331" w14:textId="7572F23E" w:rsidR="00F80548" w:rsidRPr="00C42F46" w:rsidRDefault="00F80548" w:rsidP="00426544">
            <w:pPr>
              <w:tabs>
                <w:tab w:val="left" w:pos="0"/>
              </w:tabs>
              <w:spacing w:line="276" w:lineRule="auto"/>
              <w:ind w:left="-2172" w:right="279"/>
              <w:jc w:val="center"/>
              <w:rPr>
                <w:rFonts w:asciiTheme="majorBidi" w:hAnsiTheme="majorBidi" w:cstheme="majorBidi"/>
              </w:rPr>
            </w:pPr>
          </w:p>
        </w:tc>
      </w:tr>
      <w:tr w:rsidR="00426544" w:rsidRPr="00C42F46" w14:paraId="48F9BC18" w14:textId="1CBD3444" w:rsidTr="00426544">
        <w:trPr>
          <w:trHeight w:val="536"/>
        </w:trPr>
        <w:tc>
          <w:tcPr>
            <w:tcW w:w="4464" w:type="dxa"/>
          </w:tcPr>
          <w:p w14:paraId="0BDAB96E" w14:textId="1E677732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Patient number 10</w:t>
            </w:r>
          </w:p>
        </w:tc>
        <w:tc>
          <w:tcPr>
            <w:tcW w:w="2335" w:type="dxa"/>
          </w:tcPr>
          <w:p w14:paraId="61085FA4" w14:textId="0EE186A2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121</w:t>
            </w:r>
          </w:p>
        </w:tc>
        <w:tc>
          <w:tcPr>
            <w:tcW w:w="816" w:type="dxa"/>
          </w:tcPr>
          <w:p w14:paraId="194A0DA2" w14:textId="3B90BC56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3840</w:t>
            </w:r>
          </w:p>
        </w:tc>
        <w:tc>
          <w:tcPr>
            <w:tcW w:w="5847" w:type="dxa"/>
          </w:tcPr>
          <w:p w14:paraId="218AE7A7" w14:textId="62C4B3B5" w:rsidR="00F80548" w:rsidRPr="00C42F46" w:rsidRDefault="009D1A29" w:rsidP="00F65510">
            <w:pPr>
              <w:spacing w:line="276" w:lineRule="auto"/>
              <w:ind w:left="488" w:right="514" w:hanging="567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Sirolimus decreased to half the dose and </w:t>
            </w:r>
            <w:r w:rsidR="00F65510">
              <w:rPr>
                <w:rFonts w:asciiTheme="majorBidi" w:hAnsiTheme="majorBidi" w:cstheme="majorBidi"/>
              </w:rPr>
              <w:t xml:space="preserve">       </w:t>
            </w:r>
            <w:r>
              <w:rPr>
                <w:rFonts w:asciiTheme="majorBidi" w:hAnsiTheme="majorBidi" w:cstheme="majorBidi"/>
              </w:rPr>
              <w:t>azathioprine added to tr</w:t>
            </w:r>
            <w:r w:rsidR="00B26DD8">
              <w:rPr>
                <w:rFonts w:asciiTheme="majorBidi" w:hAnsiTheme="majorBidi" w:cstheme="majorBidi"/>
              </w:rPr>
              <w:t>ea</w:t>
            </w:r>
            <w:r>
              <w:rPr>
                <w:rFonts w:asciiTheme="majorBidi" w:hAnsiTheme="majorBidi" w:cstheme="majorBidi"/>
              </w:rPr>
              <w:t>t giant cell hepatitis</w:t>
            </w:r>
          </w:p>
        </w:tc>
      </w:tr>
      <w:tr w:rsidR="00426544" w:rsidRPr="00C42F46" w14:paraId="2758F073" w14:textId="68E5BF11" w:rsidTr="00426544">
        <w:trPr>
          <w:trHeight w:val="429"/>
        </w:trPr>
        <w:tc>
          <w:tcPr>
            <w:tcW w:w="4464" w:type="dxa"/>
          </w:tcPr>
          <w:p w14:paraId="2FB1C00F" w14:textId="4734A0F3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Patient number 16</w:t>
            </w:r>
          </w:p>
        </w:tc>
        <w:tc>
          <w:tcPr>
            <w:tcW w:w="2335" w:type="dxa"/>
          </w:tcPr>
          <w:p w14:paraId="5121C309" w14:textId="1CDE23D5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575</w:t>
            </w:r>
          </w:p>
        </w:tc>
        <w:tc>
          <w:tcPr>
            <w:tcW w:w="816" w:type="dxa"/>
          </w:tcPr>
          <w:p w14:paraId="174403F8" w14:textId="2A49129B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777</w:t>
            </w:r>
          </w:p>
        </w:tc>
        <w:tc>
          <w:tcPr>
            <w:tcW w:w="5847" w:type="dxa"/>
          </w:tcPr>
          <w:p w14:paraId="50DFE15E" w14:textId="768B6B0B" w:rsidR="00F80548" w:rsidRPr="00C42F46" w:rsidRDefault="009D1A29" w:rsidP="00426544">
            <w:pPr>
              <w:spacing w:line="276" w:lineRule="auto"/>
              <w:ind w:left="-660" w:right="1365" w:firstLine="170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Sirolimus stopped</w:t>
            </w:r>
          </w:p>
        </w:tc>
      </w:tr>
      <w:tr w:rsidR="00426544" w:rsidRPr="00C42F46" w14:paraId="1E5B6910" w14:textId="37D5A618" w:rsidTr="00426544">
        <w:trPr>
          <w:trHeight w:val="536"/>
        </w:trPr>
        <w:tc>
          <w:tcPr>
            <w:tcW w:w="4464" w:type="dxa"/>
          </w:tcPr>
          <w:p w14:paraId="6B2ECA84" w14:textId="490F7054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Patient number 17</w:t>
            </w:r>
          </w:p>
        </w:tc>
        <w:tc>
          <w:tcPr>
            <w:tcW w:w="2335" w:type="dxa"/>
          </w:tcPr>
          <w:p w14:paraId="7D1C1506" w14:textId="1169ABF1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121</w:t>
            </w:r>
          </w:p>
        </w:tc>
        <w:tc>
          <w:tcPr>
            <w:tcW w:w="816" w:type="dxa"/>
          </w:tcPr>
          <w:p w14:paraId="395F76C0" w14:textId="0FA0D953" w:rsidR="00F80548" w:rsidRPr="00C42F46" w:rsidRDefault="00F80548" w:rsidP="0042654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42F46">
              <w:rPr>
                <w:rFonts w:asciiTheme="majorBidi" w:hAnsiTheme="majorBidi" w:cstheme="majorBidi"/>
              </w:rPr>
              <w:t>783</w:t>
            </w:r>
          </w:p>
        </w:tc>
        <w:tc>
          <w:tcPr>
            <w:tcW w:w="5847" w:type="dxa"/>
          </w:tcPr>
          <w:p w14:paraId="1A51C37C" w14:textId="0F0BBA9C" w:rsidR="00F80548" w:rsidRPr="00C42F46" w:rsidRDefault="009D1A29" w:rsidP="00426544">
            <w:pPr>
              <w:spacing w:line="276" w:lineRule="auto"/>
              <w:ind w:left="-2172" w:right="986" w:firstLine="270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Sirolimus stopped</w:t>
            </w:r>
          </w:p>
        </w:tc>
      </w:tr>
    </w:tbl>
    <w:p w14:paraId="7E5D4102" w14:textId="77777777" w:rsidR="002F3D4F" w:rsidRPr="002F3D4F" w:rsidRDefault="002F3D4F" w:rsidP="00426544">
      <w:pPr>
        <w:spacing w:line="276" w:lineRule="auto"/>
        <w:jc w:val="center"/>
        <w:rPr>
          <w:rFonts w:asciiTheme="majorBidi" w:hAnsiTheme="majorBidi" w:cstheme="majorBidi"/>
          <w:b/>
          <w:bCs/>
        </w:rPr>
      </w:pPr>
    </w:p>
    <w:p w14:paraId="2467C37E" w14:textId="77777777" w:rsidR="002A7731" w:rsidRDefault="002A7731" w:rsidP="00426544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56FF382D" w14:textId="77777777" w:rsidR="002A7731" w:rsidRDefault="002A7731" w:rsidP="002A7731">
      <w:pPr>
        <w:spacing w:line="276" w:lineRule="auto"/>
        <w:rPr>
          <w:rFonts w:asciiTheme="majorBidi" w:hAnsiTheme="majorBidi" w:cstheme="majorBidi"/>
          <w:b/>
          <w:bCs/>
          <w:highlight w:val="yellow"/>
          <w:u w:val="single"/>
        </w:rPr>
      </w:pPr>
    </w:p>
    <w:p w14:paraId="7B41C82A" w14:textId="25A8E1EE" w:rsidR="00426544" w:rsidRPr="00426544" w:rsidRDefault="00426544" w:rsidP="00426544">
      <w:pPr>
        <w:rPr>
          <w:rFonts w:asciiTheme="majorBidi" w:hAnsiTheme="majorBidi" w:cstheme="majorBidi"/>
        </w:rPr>
      </w:pPr>
    </w:p>
    <w:p w14:paraId="5AF025E0" w14:textId="49E9E7FA" w:rsidR="00426544" w:rsidRDefault="00426544" w:rsidP="00426544">
      <w:pPr>
        <w:rPr>
          <w:rFonts w:asciiTheme="majorBidi" w:hAnsiTheme="majorBidi" w:cstheme="majorBidi"/>
          <w:b/>
          <w:bCs/>
        </w:rPr>
      </w:pPr>
    </w:p>
    <w:p w14:paraId="2D754759" w14:textId="073EFFE5" w:rsidR="00426544" w:rsidRPr="00426544" w:rsidRDefault="00426544" w:rsidP="00426544">
      <w:pPr>
        <w:tabs>
          <w:tab w:val="left" w:pos="11791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sectPr w:rsidR="00426544" w:rsidRPr="00426544" w:rsidSect="00AC3B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06E33" w14:textId="77777777" w:rsidR="00CC0591" w:rsidRDefault="00CC0591" w:rsidP="003D556C">
      <w:r>
        <w:separator/>
      </w:r>
    </w:p>
  </w:endnote>
  <w:endnote w:type="continuationSeparator" w:id="0">
    <w:p w14:paraId="170DB9DD" w14:textId="77777777" w:rsidR="00CC0591" w:rsidRDefault="00CC0591" w:rsidP="003D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6A39" w14:textId="77777777" w:rsidR="00CC0591" w:rsidRDefault="00CC0591" w:rsidP="003D556C">
      <w:r>
        <w:separator/>
      </w:r>
    </w:p>
  </w:footnote>
  <w:footnote w:type="continuationSeparator" w:id="0">
    <w:p w14:paraId="229664F0" w14:textId="77777777" w:rsidR="00CC0591" w:rsidRDefault="00CC0591" w:rsidP="003D5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87038"/>
    <w:multiLevelType w:val="multilevel"/>
    <w:tmpl w:val="E8140D10"/>
    <w:lvl w:ilvl="0">
      <w:start w:val="7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</w:rPr>
    </w:lvl>
  </w:abstractNum>
  <w:num w:numId="1" w16cid:durableId="1234124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F91"/>
    <w:rsid w:val="00000DF9"/>
    <w:rsid w:val="000224FF"/>
    <w:rsid w:val="00044F01"/>
    <w:rsid w:val="00052D45"/>
    <w:rsid w:val="00054B7C"/>
    <w:rsid w:val="00080DC4"/>
    <w:rsid w:val="000C3D43"/>
    <w:rsid w:val="000E394D"/>
    <w:rsid w:val="0011255A"/>
    <w:rsid w:val="00151A13"/>
    <w:rsid w:val="00155F8D"/>
    <w:rsid w:val="001D23F9"/>
    <w:rsid w:val="00236004"/>
    <w:rsid w:val="00253BAE"/>
    <w:rsid w:val="00290828"/>
    <w:rsid w:val="002A5E00"/>
    <w:rsid w:val="002A7731"/>
    <w:rsid w:val="002B222D"/>
    <w:rsid w:val="002B6746"/>
    <w:rsid w:val="002F2C37"/>
    <w:rsid w:val="002F3D4F"/>
    <w:rsid w:val="00314B87"/>
    <w:rsid w:val="00336243"/>
    <w:rsid w:val="00360AC1"/>
    <w:rsid w:val="00367F91"/>
    <w:rsid w:val="003D556C"/>
    <w:rsid w:val="003E7C42"/>
    <w:rsid w:val="00404769"/>
    <w:rsid w:val="00426544"/>
    <w:rsid w:val="004A1373"/>
    <w:rsid w:val="004D1311"/>
    <w:rsid w:val="004E310F"/>
    <w:rsid w:val="00555951"/>
    <w:rsid w:val="005A5A84"/>
    <w:rsid w:val="00622EE9"/>
    <w:rsid w:val="00630A71"/>
    <w:rsid w:val="006B5998"/>
    <w:rsid w:val="006E0916"/>
    <w:rsid w:val="006E78C0"/>
    <w:rsid w:val="0070068F"/>
    <w:rsid w:val="0073353B"/>
    <w:rsid w:val="007A0B7F"/>
    <w:rsid w:val="007A1A10"/>
    <w:rsid w:val="007B3AC5"/>
    <w:rsid w:val="00830192"/>
    <w:rsid w:val="00890123"/>
    <w:rsid w:val="008A1848"/>
    <w:rsid w:val="008E36BF"/>
    <w:rsid w:val="008F6948"/>
    <w:rsid w:val="009605B3"/>
    <w:rsid w:val="0097340E"/>
    <w:rsid w:val="009D1A29"/>
    <w:rsid w:val="00A358EC"/>
    <w:rsid w:val="00A50B50"/>
    <w:rsid w:val="00A61D7C"/>
    <w:rsid w:val="00A61F8F"/>
    <w:rsid w:val="00A82329"/>
    <w:rsid w:val="00AA2DBF"/>
    <w:rsid w:val="00AA58C9"/>
    <w:rsid w:val="00AC3B87"/>
    <w:rsid w:val="00B26DD8"/>
    <w:rsid w:val="00B932C9"/>
    <w:rsid w:val="00BA6112"/>
    <w:rsid w:val="00BB1BC3"/>
    <w:rsid w:val="00C012F6"/>
    <w:rsid w:val="00C42F46"/>
    <w:rsid w:val="00C44C5C"/>
    <w:rsid w:val="00C51AFC"/>
    <w:rsid w:val="00C92531"/>
    <w:rsid w:val="00CC0591"/>
    <w:rsid w:val="00CD479B"/>
    <w:rsid w:val="00CE1070"/>
    <w:rsid w:val="00D12F1B"/>
    <w:rsid w:val="00D13F79"/>
    <w:rsid w:val="00E20B6B"/>
    <w:rsid w:val="00E51CE5"/>
    <w:rsid w:val="00E701AD"/>
    <w:rsid w:val="00E8583F"/>
    <w:rsid w:val="00EF3B03"/>
    <w:rsid w:val="00F51CB3"/>
    <w:rsid w:val="00F65510"/>
    <w:rsid w:val="00F703E2"/>
    <w:rsid w:val="00F80548"/>
    <w:rsid w:val="00F851E4"/>
    <w:rsid w:val="00FB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A4610"/>
  <w15:chartTrackingRefBased/>
  <w15:docId w15:val="{0A5203C3-C173-48ED-8E05-65E6B75B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F9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F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F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F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F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F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67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F9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367F91"/>
    <w:pPr>
      <w:spacing w:after="0" w:line="240" w:lineRule="auto"/>
      <w:ind w:firstLine="360"/>
    </w:pPr>
    <w:rPr>
      <w:rFonts w:ascii="Calibri" w:eastAsia="Times New Roman" w:hAnsi="Calibri"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67F91"/>
    <w:rPr>
      <w:b/>
      <w:bCs/>
    </w:rPr>
  </w:style>
  <w:style w:type="table" w:styleId="TableGrid">
    <w:name w:val="Table Grid"/>
    <w:basedOn w:val="TableNormal"/>
    <w:uiPriority w:val="39"/>
    <w:rsid w:val="0036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55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556C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55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56C"/>
    <w:rPr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3E7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Microsoft Office User</cp:lastModifiedBy>
  <cp:revision>77</cp:revision>
  <dcterms:created xsi:type="dcterms:W3CDTF">2024-08-24T14:15:00Z</dcterms:created>
  <dcterms:modified xsi:type="dcterms:W3CDTF">2025-02-17T19:31:00Z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09edd7e3-315c-4121-96c5-b712ae5c1577</vt:lpwstr>
  </property>
</Properties>
</file>