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2014" w14:textId="67B64EF8" w:rsidR="00834AA1" w:rsidRPr="003120AF" w:rsidRDefault="00446DC5" w:rsidP="00834AA1">
      <w:pPr>
        <w:spacing w:before="120" w:after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DC5">
        <w:rPr>
          <w:rFonts w:ascii="Times New Roman" w:hAnsi="Times New Roman" w:cs="Times New Roman"/>
          <w:b/>
          <w:bCs/>
          <w:i/>
          <w:iCs/>
          <w:sz w:val="26"/>
          <w:szCs w:val="26"/>
        </w:rPr>
        <w:t>Table 1</w:t>
      </w:r>
      <w:r w:rsidRPr="00446DC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834AA1">
        <w:rPr>
          <w:rFonts w:ascii="Times New Roman" w:hAnsi="Times New Roman" w:cs="Times New Roman"/>
          <w:sz w:val="24"/>
          <w:szCs w:val="24"/>
        </w:rPr>
        <w:t xml:space="preserve">Validity of non-mass enhancement </w:t>
      </w:r>
      <w:r w:rsidRPr="00834AA1">
        <w:rPr>
          <w:rFonts w:ascii="Times New Roman" w:hAnsi="Times New Roman" w:cs="Times New Roman"/>
          <w:sz w:val="24"/>
          <w:szCs w:val="24"/>
        </w:rPr>
        <w:t xml:space="preserve">pattern </w:t>
      </w:r>
      <w:r w:rsidRPr="00834AA1">
        <w:rPr>
          <w:rFonts w:ascii="Times New Roman" w:hAnsi="Times New Roman" w:cs="Times New Roman"/>
          <w:sz w:val="24"/>
          <w:szCs w:val="24"/>
        </w:rPr>
        <w:t>in</w:t>
      </w:r>
      <w:r w:rsidRPr="00446DC5">
        <w:rPr>
          <w:rFonts w:ascii="Times New Roman" w:hAnsi="Times New Roman" w:cs="Times New Roman"/>
          <w:sz w:val="26"/>
          <w:szCs w:val="26"/>
        </w:rPr>
        <w:t xml:space="preserve"> </w:t>
      </w:r>
      <w:r w:rsidR="00834AA1">
        <w:rPr>
          <w:rFonts w:ascii="Times New Roman" w:hAnsi="Times New Roman" w:cs="Times New Roman"/>
          <w:sz w:val="24"/>
          <w:szCs w:val="24"/>
        </w:rPr>
        <w:t>predicting malignant non-mass enhancement lesions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560"/>
        <w:gridCol w:w="1523"/>
        <w:gridCol w:w="1530"/>
        <w:gridCol w:w="1425"/>
        <w:gridCol w:w="1428"/>
        <w:gridCol w:w="1429"/>
      </w:tblGrid>
      <w:tr w:rsidR="00446DC5" w14:paraId="2947C921" w14:textId="77777777" w:rsidTr="00446DC5">
        <w:tc>
          <w:tcPr>
            <w:tcW w:w="2605" w:type="dxa"/>
          </w:tcPr>
          <w:p w14:paraId="03CEE08B" w14:textId="51646E96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Non-mass enhancement pattern</w:t>
            </w:r>
          </w:p>
        </w:tc>
        <w:tc>
          <w:tcPr>
            <w:tcW w:w="1440" w:type="dxa"/>
          </w:tcPr>
          <w:p w14:paraId="3288E23E" w14:textId="0623ECE0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Sensitivity%</w:t>
            </w:r>
          </w:p>
        </w:tc>
        <w:tc>
          <w:tcPr>
            <w:tcW w:w="1530" w:type="dxa"/>
          </w:tcPr>
          <w:p w14:paraId="485C2706" w14:textId="23FB4FDD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Specificity%</w:t>
            </w:r>
          </w:p>
        </w:tc>
        <w:tc>
          <w:tcPr>
            <w:tcW w:w="1440" w:type="dxa"/>
          </w:tcPr>
          <w:p w14:paraId="1251DFBF" w14:textId="7C05E149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PPV&amp;%</w:t>
            </w:r>
          </w:p>
        </w:tc>
        <w:tc>
          <w:tcPr>
            <w:tcW w:w="1451" w:type="dxa"/>
          </w:tcPr>
          <w:p w14:paraId="6A0153FD" w14:textId="664463AB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NPV%</w:t>
            </w:r>
          </w:p>
        </w:tc>
        <w:tc>
          <w:tcPr>
            <w:tcW w:w="1429" w:type="dxa"/>
          </w:tcPr>
          <w:p w14:paraId="4FFFF431" w14:textId="3ABFAC5E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Accuracy%</w:t>
            </w:r>
          </w:p>
        </w:tc>
      </w:tr>
      <w:tr w:rsidR="00446DC5" w14:paraId="09D4D1FB" w14:textId="77777777" w:rsidTr="00834AA1">
        <w:tc>
          <w:tcPr>
            <w:tcW w:w="2605" w:type="dxa"/>
          </w:tcPr>
          <w:p w14:paraId="41FBBBD9" w14:textId="61CFE966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Homogenous</w:t>
            </w:r>
          </w:p>
        </w:tc>
        <w:tc>
          <w:tcPr>
            <w:tcW w:w="1440" w:type="dxa"/>
            <w:vAlign w:val="center"/>
          </w:tcPr>
          <w:p w14:paraId="71624AE5" w14:textId="28790BA7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1530" w:type="dxa"/>
            <w:vAlign w:val="center"/>
          </w:tcPr>
          <w:p w14:paraId="62E035F1" w14:textId="00507B36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69.8</w:t>
            </w:r>
          </w:p>
        </w:tc>
        <w:tc>
          <w:tcPr>
            <w:tcW w:w="1440" w:type="dxa"/>
            <w:vAlign w:val="center"/>
          </w:tcPr>
          <w:p w14:paraId="4E82370A" w14:textId="5F12D0AB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75.5</w:t>
            </w:r>
          </w:p>
        </w:tc>
        <w:tc>
          <w:tcPr>
            <w:tcW w:w="1451" w:type="dxa"/>
            <w:vAlign w:val="center"/>
          </w:tcPr>
          <w:p w14:paraId="74866853" w14:textId="48B37AF0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28.9</w:t>
            </w:r>
          </w:p>
        </w:tc>
        <w:tc>
          <w:tcPr>
            <w:tcW w:w="1429" w:type="dxa"/>
            <w:vAlign w:val="center"/>
          </w:tcPr>
          <w:p w14:paraId="635D355B" w14:textId="4D5796BC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</w:tr>
      <w:tr w:rsidR="00446DC5" w14:paraId="1AB00C81" w14:textId="77777777" w:rsidTr="00834AA1">
        <w:tc>
          <w:tcPr>
            <w:tcW w:w="2605" w:type="dxa"/>
          </w:tcPr>
          <w:p w14:paraId="44884F91" w14:textId="431ED954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Heterogenous</w:t>
            </w:r>
          </w:p>
        </w:tc>
        <w:tc>
          <w:tcPr>
            <w:tcW w:w="1440" w:type="dxa"/>
            <w:vAlign w:val="center"/>
          </w:tcPr>
          <w:p w14:paraId="3C614F28" w14:textId="6300E467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56.8</w:t>
            </w:r>
          </w:p>
        </w:tc>
        <w:tc>
          <w:tcPr>
            <w:tcW w:w="1530" w:type="dxa"/>
            <w:vAlign w:val="center"/>
          </w:tcPr>
          <w:p w14:paraId="7C26976E" w14:textId="3D762923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38.2</w:t>
            </w:r>
          </w:p>
        </w:tc>
        <w:tc>
          <w:tcPr>
            <w:tcW w:w="1440" w:type="dxa"/>
            <w:vAlign w:val="center"/>
          </w:tcPr>
          <w:p w14:paraId="6F8C585C" w14:textId="7D7A5257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65.4</w:t>
            </w:r>
          </w:p>
        </w:tc>
        <w:tc>
          <w:tcPr>
            <w:tcW w:w="1451" w:type="dxa"/>
            <w:vAlign w:val="center"/>
          </w:tcPr>
          <w:p w14:paraId="7626B5EF" w14:textId="753DCA7A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25.3</w:t>
            </w:r>
          </w:p>
        </w:tc>
        <w:tc>
          <w:tcPr>
            <w:tcW w:w="1429" w:type="dxa"/>
            <w:vAlign w:val="center"/>
          </w:tcPr>
          <w:p w14:paraId="461E7D0C" w14:textId="2D65B621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50.6</w:t>
            </w:r>
          </w:p>
        </w:tc>
      </w:tr>
      <w:tr w:rsidR="00446DC5" w14:paraId="1BFEAFBB" w14:textId="77777777" w:rsidTr="00834AA1">
        <w:tc>
          <w:tcPr>
            <w:tcW w:w="2605" w:type="dxa"/>
          </w:tcPr>
          <w:p w14:paraId="6EDC6DDA" w14:textId="2F979A1D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Clustered</w:t>
            </w:r>
          </w:p>
        </w:tc>
        <w:tc>
          <w:tcPr>
            <w:tcW w:w="1440" w:type="dxa"/>
            <w:vAlign w:val="center"/>
          </w:tcPr>
          <w:p w14:paraId="196F3EDB" w14:textId="19AEBCBB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22.6</w:t>
            </w:r>
          </w:p>
        </w:tc>
        <w:tc>
          <w:tcPr>
            <w:tcW w:w="1530" w:type="dxa"/>
            <w:vAlign w:val="center"/>
          </w:tcPr>
          <w:p w14:paraId="5BCB185F" w14:textId="3363D421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440" w:type="dxa"/>
            <w:vAlign w:val="center"/>
          </w:tcPr>
          <w:p w14:paraId="1972D2ED" w14:textId="20E05C5F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451" w:type="dxa"/>
            <w:vAlign w:val="center"/>
          </w:tcPr>
          <w:p w14:paraId="65127C7A" w14:textId="400904F3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76.2</w:t>
            </w:r>
          </w:p>
        </w:tc>
        <w:tc>
          <w:tcPr>
            <w:tcW w:w="1429" w:type="dxa"/>
            <w:vAlign w:val="center"/>
          </w:tcPr>
          <w:p w14:paraId="113E3EDF" w14:textId="0804D6D4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84.5</w:t>
            </w:r>
          </w:p>
        </w:tc>
      </w:tr>
      <w:tr w:rsidR="00446DC5" w14:paraId="38C919E3" w14:textId="77777777" w:rsidTr="00834AA1">
        <w:tc>
          <w:tcPr>
            <w:tcW w:w="2605" w:type="dxa"/>
          </w:tcPr>
          <w:p w14:paraId="4D52FE2A" w14:textId="4067E716" w:rsidR="00446DC5" w:rsidRPr="00446DC5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Clumped</w:t>
            </w:r>
          </w:p>
        </w:tc>
        <w:tc>
          <w:tcPr>
            <w:tcW w:w="1440" w:type="dxa"/>
            <w:vAlign w:val="center"/>
          </w:tcPr>
          <w:p w14:paraId="03ED6E79" w14:textId="6D005FAA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1530" w:type="dxa"/>
            <w:vAlign w:val="center"/>
          </w:tcPr>
          <w:p w14:paraId="46B3C9EF" w14:textId="7F4E37B1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76.6</w:t>
            </w:r>
          </w:p>
        </w:tc>
        <w:tc>
          <w:tcPr>
            <w:tcW w:w="1440" w:type="dxa"/>
            <w:vAlign w:val="center"/>
          </w:tcPr>
          <w:p w14:paraId="7A56B594" w14:textId="142EBC99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13.8</w:t>
            </w:r>
          </w:p>
        </w:tc>
        <w:tc>
          <w:tcPr>
            <w:tcW w:w="1451" w:type="dxa"/>
            <w:vAlign w:val="center"/>
          </w:tcPr>
          <w:p w14:paraId="6B80F436" w14:textId="2140A971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78.6</w:t>
            </w:r>
          </w:p>
        </w:tc>
        <w:tc>
          <w:tcPr>
            <w:tcW w:w="1429" w:type="dxa"/>
            <w:vAlign w:val="center"/>
          </w:tcPr>
          <w:p w14:paraId="4D25A8CA" w14:textId="3E60772D" w:rsidR="00446DC5" w:rsidRPr="00446DC5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72.6</w:t>
            </w:r>
          </w:p>
        </w:tc>
      </w:tr>
    </w:tbl>
    <w:p w14:paraId="229BB26F" w14:textId="08B9511E" w:rsidR="00446DC5" w:rsidRDefault="00446DC5" w:rsidP="00446DC5">
      <w:pPr>
        <w:tabs>
          <w:tab w:val="left" w:pos="1188"/>
        </w:tabs>
        <w:spacing w:before="12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PPV: Positive predictive value, NPV: Negative predictive value</w:t>
      </w:r>
      <w:r w:rsidR="00834AA1">
        <w:rPr>
          <w:rFonts w:ascii="Times New Roman" w:hAnsi="Times New Roman" w:cs="Times New Roman"/>
          <w:sz w:val="24"/>
          <w:szCs w:val="24"/>
        </w:rPr>
        <w:t>.</w:t>
      </w:r>
    </w:p>
    <w:p w14:paraId="0B875053" w14:textId="012BCF38" w:rsidR="00834AA1" w:rsidRPr="00834AA1" w:rsidRDefault="00834AA1" w:rsidP="00834AA1">
      <w:pPr>
        <w:spacing w:before="120" w:after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AA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834AA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834AA1">
        <w:rPr>
          <w:rFonts w:ascii="Times New Roman" w:hAnsi="Times New Roman" w:cs="Times New Roman"/>
          <w:sz w:val="24"/>
          <w:szCs w:val="24"/>
        </w:rPr>
        <w:t xml:space="preserve">Validity of </w:t>
      </w:r>
      <w:r>
        <w:rPr>
          <w:rFonts w:ascii="Times New Roman" w:hAnsi="Times New Roman" w:cs="Times New Roman"/>
          <w:sz w:val="24"/>
          <w:szCs w:val="24"/>
        </w:rPr>
        <w:t xml:space="preserve">time-intensity curve </w:t>
      </w:r>
      <w:r w:rsidRPr="00834AA1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predicting malignant non-mass enhancement lesions</w:t>
      </w:r>
    </w:p>
    <w:tbl>
      <w:tblPr>
        <w:tblStyle w:val="TableGrid"/>
        <w:tblW w:w="9990" w:type="dxa"/>
        <w:tblInd w:w="-95" w:type="dxa"/>
        <w:tblLook w:val="04A0" w:firstRow="1" w:lastRow="0" w:firstColumn="1" w:lastColumn="0" w:noHBand="0" w:noVBand="1"/>
      </w:tblPr>
      <w:tblGrid>
        <w:gridCol w:w="2700"/>
        <w:gridCol w:w="1530"/>
        <w:gridCol w:w="1530"/>
        <w:gridCol w:w="1350"/>
        <w:gridCol w:w="1440"/>
        <w:gridCol w:w="1440"/>
      </w:tblGrid>
      <w:tr w:rsidR="00446DC5" w14:paraId="1BE7BD3D" w14:textId="77777777" w:rsidTr="00446DC5">
        <w:tc>
          <w:tcPr>
            <w:tcW w:w="2700" w:type="dxa"/>
          </w:tcPr>
          <w:p w14:paraId="5ED9F343" w14:textId="3A85013C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1530" w:type="dxa"/>
          </w:tcPr>
          <w:p w14:paraId="6A56445A" w14:textId="5521687A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Sensitivity%</w:t>
            </w:r>
          </w:p>
        </w:tc>
        <w:tc>
          <w:tcPr>
            <w:tcW w:w="1530" w:type="dxa"/>
          </w:tcPr>
          <w:p w14:paraId="0A8929EF" w14:textId="3C26275B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Specificity%</w:t>
            </w:r>
          </w:p>
        </w:tc>
        <w:tc>
          <w:tcPr>
            <w:tcW w:w="1350" w:type="dxa"/>
          </w:tcPr>
          <w:p w14:paraId="4B1A6541" w14:textId="259AF4C7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PPV%</w:t>
            </w:r>
          </w:p>
        </w:tc>
        <w:tc>
          <w:tcPr>
            <w:tcW w:w="1440" w:type="dxa"/>
          </w:tcPr>
          <w:p w14:paraId="28727689" w14:textId="1EA7352A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NPV%</w:t>
            </w:r>
          </w:p>
        </w:tc>
        <w:tc>
          <w:tcPr>
            <w:tcW w:w="1440" w:type="dxa"/>
          </w:tcPr>
          <w:p w14:paraId="4EAB47A1" w14:textId="5D58C53B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Accuracy%</w:t>
            </w:r>
          </w:p>
        </w:tc>
      </w:tr>
      <w:tr w:rsidR="00446DC5" w14:paraId="3DAC7CC5" w14:textId="77777777" w:rsidTr="00834AA1">
        <w:tc>
          <w:tcPr>
            <w:tcW w:w="2700" w:type="dxa"/>
          </w:tcPr>
          <w:p w14:paraId="24538728" w14:textId="6B0BA719" w:rsidR="00446DC5" w:rsidRPr="00834AA1" w:rsidRDefault="00446DC5" w:rsidP="0044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intensity curve</w:t>
            </w:r>
          </w:p>
        </w:tc>
        <w:tc>
          <w:tcPr>
            <w:tcW w:w="1530" w:type="dxa"/>
            <w:vAlign w:val="center"/>
          </w:tcPr>
          <w:p w14:paraId="3374D3A3" w14:textId="283C48DD" w:rsidR="00446DC5" w:rsidRPr="00834AA1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97.3</w:t>
            </w:r>
          </w:p>
        </w:tc>
        <w:tc>
          <w:tcPr>
            <w:tcW w:w="1530" w:type="dxa"/>
            <w:vAlign w:val="center"/>
          </w:tcPr>
          <w:p w14:paraId="23E7E058" w14:textId="535D134D" w:rsidR="00446DC5" w:rsidRPr="00834AA1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88.9</w:t>
            </w:r>
          </w:p>
        </w:tc>
        <w:tc>
          <w:tcPr>
            <w:tcW w:w="1350" w:type="dxa"/>
            <w:vAlign w:val="center"/>
          </w:tcPr>
          <w:p w14:paraId="1196586D" w14:textId="403EF77D" w:rsidR="00446DC5" w:rsidRPr="00834AA1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97.2</w:t>
            </w:r>
          </w:p>
        </w:tc>
        <w:tc>
          <w:tcPr>
            <w:tcW w:w="1440" w:type="dxa"/>
            <w:vAlign w:val="center"/>
          </w:tcPr>
          <w:p w14:paraId="33010AE3" w14:textId="45FFB563" w:rsidR="00446DC5" w:rsidRPr="00834AA1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96.6</w:t>
            </w:r>
          </w:p>
        </w:tc>
        <w:tc>
          <w:tcPr>
            <w:tcW w:w="1440" w:type="dxa"/>
            <w:vAlign w:val="center"/>
          </w:tcPr>
          <w:p w14:paraId="4FCB19E0" w14:textId="14031E3A" w:rsidR="00446DC5" w:rsidRPr="00834AA1" w:rsidRDefault="00446DC5" w:rsidP="00834A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93.5</w:t>
            </w:r>
          </w:p>
        </w:tc>
      </w:tr>
    </w:tbl>
    <w:p w14:paraId="10FBB9DE" w14:textId="77777777" w:rsidR="00446DC5" w:rsidRDefault="00446DC5" w:rsidP="00446DC5">
      <w:pPr>
        <w:tabs>
          <w:tab w:val="left" w:pos="1188"/>
        </w:tabs>
        <w:spacing w:before="12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PPV: Positive predictive value, NPV: Negative predictive value</w:t>
      </w:r>
    </w:p>
    <w:p w14:paraId="435074B9" w14:textId="77777777" w:rsidR="009864A1" w:rsidRDefault="009864A1"/>
    <w:sectPr w:rsidR="00986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5B"/>
    <w:rsid w:val="00446DC5"/>
    <w:rsid w:val="006177B6"/>
    <w:rsid w:val="00834AA1"/>
    <w:rsid w:val="009864A1"/>
    <w:rsid w:val="009A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D53940"/>
  <w15:chartTrackingRefBased/>
  <w15:docId w15:val="{4C483039-BCFF-4716-8D6A-6A9231CD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DC5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9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9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95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95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95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95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95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95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95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9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9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4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95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95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9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95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9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9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95B"/>
    <w:rPr>
      <w:b/>
      <w:bCs/>
      <w:smallCaps/>
      <w:color w:val="0F4761" w:themeColor="accent1" w:themeShade="BF"/>
      <w:spacing w:val="5"/>
    </w:rPr>
  </w:style>
  <w:style w:type="table" w:customStyle="1" w:styleId="GridTable4-Accent11">
    <w:name w:val="Grid Table 4 - Accent 11"/>
    <w:basedOn w:val="TableNormal"/>
    <w:uiPriority w:val="49"/>
    <w:rsid w:val="00446DC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446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551</Characters>
  <Application>Microsoft Office Word</Application>
  <DocSecurity>0</DocSecurity>
  <Lines>48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 Ahmed Mohamed Abd-Elmonnem El-bogdady</dc:creator>
  <cp:keywords/>
  <dc:description/>
  <cp:lastModifiedBy>Aya Ahmed Mohamed Abd-Elmonnem El-bogdady</cp:lastModifiedBy>
  <cp:revision>2</cp:revision>
  <dcterms:created xsi:type="dcterms:W3CDTF">2024-03-01T10:42:00Z</dcterms:created>
  <dcterms:modified xsi:type="dcterms:W3CDTF">2024-03-01T11:04:00Z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9ae75fc30650abec82772b5599a7c93f8758dfe588f4dac534c2b8aec4c3271f</vt:lpwstr>
  </property>
</Properties>
</file>