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D0086F" w14:textId="43895D2E" w:rsidR="000A5DE9" w:rsidRPr="00E52CAD" w:rsidRDefault="000A5DE9" w:rsidP="00E52CAD">
      <w:pPr>
        <w:rPr>
          <w:sz w:val="24"/>
          <w:szCs w:val="24"/>
        </w:rPr>
      </w:pPr>
      <w:bookmarkStart w:id="0" w:name="_GoBack"/>
      <w:bookmarkEnd w:id="0"/>
      <w:r w:rsidRPr="00E52CAD">
        <w:rPr>
          <w:b/>
          <w:sz w:val="24"/>
          <w:szCs w:val="24"/>
        </w:rPr>
        <w:t>Supplementary Material 1.</w:t>
      </w:r>
      <w:r w:rsidRPr="00E52CAD">
        <w:rPr>
          <w:sz w:val="24"/>
          <w:szCs w:val="24"/>
        </w:rPr>
        <w:t xml:space="preserve"> Questionnaire used </w:t>
      </w:r>
      <w:r w:rsidR="00E73CA5" w:rsidRPr="00E52CAD">
        <w:rPr>
          <w:rFonts w:ascii="Cambria" w:hAnsi="Cambria"/>
          <w:sz w:val="24"/>
          <w:szCs w:val="24"/>
        </w:rPr>
        <w:t>for EDWHAT.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0A5DE9" w:rsidRPr="000A5DE9" w14:paraId="0E558504" w14:textId="77777777" w:rsidTr="000A5DE9">
        <w:tc>
          <w:tcPr>
            <w:tcW w:w="9781" w:type="dxa"/>
            <w:shd w:val="clear" w:color="auto" w:fill="auto"/>
          </w:tcPr>
          <w:p w14:paraId="56603866" w14:textId="77777777" w:rsidR="000A5DE9" w:rsidRPr="0099020F" w:rsidRDefault="000A5DE9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44609066" w14:textId="77777777" w:rsidR="000A5DE9" w:rsidRPr="0099020F" w:rsidRDefault="000A5DE9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Age: &lt;20yrs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20-30yrs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31-40yrs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41-50yrs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51-60yrs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61-70yrs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&gt;70yrs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</w:p>
          <w:p w14:paraId="47906FBF" w14:textId="77777777" w:rsidR="000A5DE9" w:rsidRPr="0099020F" w:rsidRDefault="000A5DE9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0B1BD24C" w14:textId="3D94F72C" w:rsidR="000A5DE9" w:rsidRDefault="000A5DE9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Years of nursing experience</w:t>
            </w:r>
            <w:r w:rsidR="00E73CA5">
              <w:rPr>
                <w:rFonts w:eastAsia="Calibri" w:cstheme="minorHAnsi"/>
                <w:sz w:val="24"/>
                <w:szCs w:val="24"/>
                <w:lang w:eastAsia="en-AU"/>
              </w:rPr>
              <w:t>: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&lt;5yrs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6-10yrs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11-15yrs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16-20yrs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21-25yrs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26-30yrs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&gt;30yrs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</w:p>
          <w:p w14:paraId="5CFDFE7F" w14:textId="77777777" w:rsidR="00E73CA5" w:rsidRPr="0099020F" w:rsidRDefault="00E73CA5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455F7444" w14:textId="17193863" w:rsidR="000A5DE9" w:rsidRPr="0099020F" w:rsidRDefault="00E73CA5" w:rsidP="0099020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>
              <w:rPr>
                <w:rFonts w:eastAsia="Calibri" w:cstheme="minorHAnsi"/>
                <w:sz w:val="24"/>
                <w:szCs w:val="24"/>
                <w:lang w:eastAsia="en-AU"/>
              </w:rPr>
              <w:t>Location:</w:t>
            </w:r>
          </w:p>
          <w:p w14:paraId="5C59D872" w14:textId="05D1CEFA" w:rsidR="00E73CA5" w:rsidRPr="008C4363" w:rsidRDefault="00E73CA5" w:rsidP="00E73CA5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  <w:r>
              <w:rPr>
                <w:rFonts w:eastAsia="Calibri" w:cstheme="minorHAnsi"/>
                <w:sz w:val="24"/>
                <w:szCs w:val="24"/>
                <w:lang w:eastAsia="en-AU"/>
              </w:rPr>
              <w:t>Wollongong</w:t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    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Shellharbour </w:t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        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Shoalhaven </w:t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ab/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ab/>
              <w:t xml:space="preserve">Milton Ulladulla </w:t>
            </w:r>
            <w:r w:rsidRPr="008C4363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</w:p>
          <w:p w14:paraId="32FE6CA9" w14:textId="77777777" w:rsidR="00E73CA5" w:rsidRDefault="00E73CA5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16DB1839" w14:textId="6E3CEFE3" w:rsidR="00E73CA5" w:rsidRDefault="00E73CA5" w:rsidP="0099020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>
              <w:rPr>
                <w:rFonts w:eastAsia="Calibri" w:cstheme="minorHAnsi"/>
                <w:sz w:val="24"/>
                <w:szCs w:val="24"/>
                <w:lang w:eastAsia="en-AU"/>
              </w:rPr>
              <w:t>Nurse type:</w:t>
            </w:r>
          </w:p>
          <w:p w14:paraId="79FC398E" w14:textId="77777777" w:rsidR="000A5DE9" w:rsidRPr="0099020F" w:rsidRDefault="000A5DE9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Ward Nurse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    ED nurse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              Work in Both areas 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sym w:font="Symbol" w:char="F0A0"/>
            </w:r>
          </w:p>
          <w:p w14:paraId="5C38E928" w14:textId="77777777" w:rsidR="000A5DE9" w:rsidRPr="0099020F" w:rsidRDefault="000A5DE9" w:rsidP="000A5DE9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  <w:tr w:rsidR="00707A83" w:rsidRPr="000A5DE9" w14:paraId="2106C8E4" w14:textId="77777777" w:rsidTr="00A868CA">
        <w:tc>
          <w:tcPr>
            <w:tcW w:w="9781" w:type="dxa"/>
            <w:shd w:val="clear" w:color="auto" w:fill="auto"/>
          </w:tcPr>
          <w:p w14:paraId="017FDB25" w14:textId="06C9699C" w:rsidR="00707A83" w:rsidRPr="0099020F" w:rsidRDefault="00707A83" w:rsidP="000A5DE9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b/>
                <w:sz w:val="24"/>
                <w:szCs w:val="24"/>
                <w:lang w:eastAsia="en-AU"/>
              </w:rPr>
              <w:t>Question</w:t>
            </w:r>
            <w:r>
              <w:rPr>
                <w:rFonts w:eastAsia="Calibri" w:cstheme="minorHAnsi"/>
                <w:b/>
                <w:sz w:val="24"/>
                <w:szCs w:val="24"/>
                <w:lang w:eastAsia="en-AU"/>
              </w:rPr>
              <w:t xml:space="preserve"> and </w:t>
            </w:r>
            <w:r w:rsidRPr="00707A83">
              <w:rPr>
                <w:rFonts w:eastAsia="Calibri" w:cstheme="minorHAnsi"/>
                <w:b/>
                <w:i/>
                <w:sz w:val="24"/>
                <w:szCs w:val="24"/>
                <w:lang w:eastAsia="en-AU"/>
              </w:rPr>
              <w:t>relevant TDF Domain</w:t>
            </w:r>
          </w:p>
        </w:tc>
      </w:tr>
      <w:tr w:rsidR="00707A83" w:rsidRPr="000A5DE9" w14:paraId="3477D4AB" w14:textId="77777777" w:rsidTr="00707A83">
        <w:tc>
          <w:tcPr>
            <w:tcW w:w="9781" w:type="dxa"/>
            <w:shd w:val="clear" w:color="auto" w:fill="auto"/>
          </w:tcPr>
          <w:p w14:paraId="6C8F7ABD" w14:textId="60A59E59" w:rsidR="00707A83" w:rsidRPr="00707A83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Do you know where to locate the ED to Ward handover tool? </w:t>
            </w:r>
            <w:r w:rsidRPr="00707A83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(Knowledge)</w:t>
            </w:r>
          </w:p>
          <w:p w14:paraId="419625AE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38306AA4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  <w:tr w:rsidR="00707A83" w:rsidRPr="000A5DE9" w14:paraId="718ECFA5" w14:textId="77777777" w:rsidTr="00707A83">
        <w:tc>
          <w:tcPr>
            <w:tcW w:w="9781" w:type="dxa"/>
            <w:shd w:val="clear" w:color="auto" w:fill="auto"/>
          </w:tcPr>
          <w:p w14:paraId="0146F342" w14:textId="7BCBBDF6" w:rsidR="00707A83" w:rsidRPr="003A2612" w:rsidRDefault="00707A83" w:rsidP="00461FF1">
            <w:pPr>
              <w:spacing w:after="0" w:line="240" w:lineRule="auto"/>
              <w:rPr>
                <w:rFonts w:eastAsia="Calibri" w:cstheme="minorHAnsi"/>
                <w:i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Do you know how to complete the ED to ward handover tool?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(Skills)</w:t>
            </w:r>
          </w:p>
          <w:p w14:paraId="19EED098" w14:textId="77777777" w:rsidR="00707A83" w:rsidRPr="0099020F" w:rsidRDefault="00707A83" w:rsidP="00461FF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All </w:t>
            </w:r>
          </w:p>
          <w:p w14:paraId="79C511BC" w14:textId="77777777" w:rsidR="00707A83" w:rsidRPr="0099020F" w:rsidRDefault="00707A83" w:rsidP="00461FF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Some </w:t>
            </w:r>
          </w:p>
          <w:p w14:paraId="18465FAF" w14:textId="77777777" w:rsidR="00707A83" w:rsidRPr="0099020F" w:rsidRDefault="00707A83" w:rsidP="00461FF1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None</w:t>
            </w:r>
          </w:p>
          <w:p w14:paraId="1609088E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7399E262" w14:textId="77777777" w:rsidR="00707A83" w:rsidRPr="0099020F" w:rsidRDefault="00707A83" w:rsidP="000A5DE9">
            <w:pPr>
              <w:spacing w:after="0" w:line="240" w:lineRule="auto"/>
              <w:ind w:left="720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  <w:tr w:rsidR="00707A83" w:rsidRPr="000A5DE9" w14:paraId="1D4561FB" w14:textId="77777777" w:rsidTr="00707A83">
        <w:tc>
          <w:tcPr>
            <w:tcW w:w="9781" w:type="dxa"/>
            <w:shd w:val="clear" w:color="auto" w:fill="auto"/>
          </w:tcPr>
          <w:p w14:paraId="07F3D634" w14:textId="3A3C99E8" w:rsidR="00707A83" w:rsidRPr="003A2612" w:rsidRDefault="00707A83" w:rsidP="000A5DE9">
            <w:pPr>
              <w:spacing w:after="0" w:line="240" w:lineRule="auto"/>
              <w:rPr>
                <w:rFonts w:eastAsia="Calibri" w:cstheme="minorHAnsi"/>
                <w:i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I find it easy to remember to use the ED to Ward Handover tool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(Memory)</w:t>
            </w:r>
          </w:p>
          <w:p w14:paraId="306D4AC1" w14:textId="77777777" w:rsidR="00707A83" w:rsidRPr="0099020F" w:rsidRDefault="00707A83" w:rsidP="000A5DE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Always</w:t>
            </w:r>
          </w:p>
          <w:p w14:paraId="6BD99AFD" w14:textId="77777777" w:rsidR="00707A83" w:rsidRPr="0099020F" w:rsidRDefault="00707A83" w:rsidP="000A5DE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Very frequently</w:t>
            </w:r>
          </w:p>
          <w:p w14:paraId="161BC3B0" w14:textId="77777777" w:rsidR="00707A83" w:rsidRPr="0099020F" w:rsidRDefault="00707A83" w:rsidP="000A5DE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Occasionally</w:t>
            </w:r>
          </w:p>
          <w:p w14:paraId="422F0071" w14:textId="77777777" w:rsidR="00707A83" w:rsidRPr="0099020F" w:rsidRDefault="00707A83" w:rsidP="000A5DE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Rarely</w:t>
            </w:r>
          </w:p>
          <w:p w14:paraId="2030D029" w14:textId="77777777" w:rsidR="00707A83" w:rsidRPr="0099020F" w:rsidRDefault="00707A83" w:rsidP="000A5DE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Very rarely</w:t>
            </w:r>
          </w:p>
          <w:p w14:paraId="0BAE77F5" w14:textId="77777777" w:rsidR="00707A83" w:rsidRPr="0099020F" w:rsidRDefault="00707A83" w:rsidP="000A5DE9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Never</w:t>
            </w:r>
          </w:p>
          <w:p w14:paraId="3F3CBB49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17E9ABB9" w14:textId="05CDC75A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What makes it easier to remember to use the handover tool</w:t>
            </w:r>
          </w:p>
          <w:p w14:paraId="7A6DA7A1" w14:textId="71FC69C0" w:rsidR="00707A83" w:rsidRPr="0099020F" w:rsidRDefault="00707A83" w:rsidP="00B229B5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When my manager reminds me</w:t>
            </w:r>
            <w:r w:rsidR="00B229B5">
              <w:rPr>
                <w:rFonts w:eastAsia="Calibri" w:cstheme="minorHAnsi"/>
                <w:sz w:val="24"/>
                <w:szCs w:val="24"/>
                <w:lang w:eastAsia="en-AU"/>
              </w:rPr>
              <w:t xml:space="preserve"> (</w:t>
            </w:r>
            <w:r w:rsidR="00B229B5" w:rsidRPr="00B229B5">
              <w:rPr>
                <w:rFonts w:eastAsia="Calibri" w:cstheme="minorHAnsi"/>
                <w:i/>
                <w:sz w:val="24"/>
                <w:szCs w:val="24"/>
                <w:lang w:eastAsia="en-AU"/>
              </w:rPr>
              <w:t>Reinforcement</w:t>
            </w:r>
            <w:r w:rsidR="00B229B5">
              <w:rPr>
                <w:rFonts w:eastAsia="Calibri" w:cstheme="minorHAnsi"/>
                <w:i/>
                <w:sz w:val="24"/>
                <w:szCs w:val="24"/>
                <w:lang w:eastAsia="en-AU"/>
              </w:rPr>
              <w:t>)</w:t>
            </w:r>
          </w:p>
          <w:p w14:paraId="5BC4BA02" w14:textId="771F00C8" w:rsidR="00707A83" w:rsidRPr="0099020F" w:rsidRDefault="00707A83" w:rsidP="000A5DE9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When the other nurse in the handover prompts me </w:t>
            </w:r>
            <w:r w:rsidR="00E04C0E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(Social influence)</w:t>
            </w:r>
          </w:p>
          <w:p w14:paraId="2520B592" w14:textId="751C9375" w:rsidR="00707A83" w:rsidRPr="0099020F" w:rsidRDefault="00707A83" w:rsidP="000A5DE9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When it is identifiable electronically that it needs to be completed</w:t>
            </w:r>
            <w:r w:rsidR="00B229B5">
              <w:rPr>
                <w:rFonts w:eastAsia="Calibri" w:cstheme="minorHAnsi"/>
                <w:sz w:val="24"/>
                <w:szCs w:val="24"/>
                <w:lang w:eastAsia="en-AU"/>
              </w:rPr>
              <w:t xml:space="preserve"> (</w:t>
            </w:r>
            <w:r w:rsidR="00B229B5" w:rsidRPr="00E04C0E">
              <w:rPr>
                <w:rFonts w:eastAsia="Calibri" w:cstheme="minorHAnsi"/>
                <w:i/>
                <w:sz w:val="24"/>
                <w:szCs w:val="24"/>
                <w:lang w:eastAsia="en-AU"/>
              </w:rPr>
              <w:t>E</w:t>
            </w:r>
            <w:r w:rsidR="00B229B5">
              <w:rPr>
                <w:rFonts w:eastAsia="Calibri" w:cstheme="minorHAnsi"/>
                <w:i/>
                <w:sz w:val="24"/>
                <w:szCs w:val="24"/>
                <w:lang w:eastAsia="en-AU"/>
              </w:rPr>
              <w:t>nvironment)</w:t>
            </w:r>
          </w:p>
          <w:p w14:paraId="72E26985" w14:textId="4A2135C5" w:rsidR="00707A83" w:rsidRPr="0099020F" w:rsidRDefault="00707A83" w:rsidP="00E04C0E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When the experience of using the form is a positive one</w:t>
            </w:r>
            <w:r w:rsidR="00B229B5"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="00E04C0E" w:rsidRPr="00E04C0E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(Optimism, Emotion)</w:t>
            </w:r>
          </w:p>
          <w:p w14:paraId="72F6F818" w14:textId="0F67E160" w:rsidR="00707A83" w:rsidRPr="0099020F" w:rsidRDefault="00707A83" w:rsidP="00E04C0E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When I have time to prepare for the handover process</w:t>
            </w:r>
            <w:r w:rsidR="00E04C0E">
              <w:rPr>
                <w:rFonts w:eastAsia="Calibri" w:cstheme="minorHAnsi"/>
                <w:sz w:val="24"/>
                <w:szCs w:val="24"/>
                <w:lang w:eastAsia="en-AU"/>
              </w:rPr>
              <w:t xml:space="preserve"> (</w:t>
            </w:r>
            <w:r w:rsidR="00E04C0E" w:rsidRPr="00E04C0E">
              <w:rPr>
                <w:rFonts w:eastAsia="Calibri" w:cstheme="minorHAnsi"/>
                <w:i/>
                <w:sz w:val="24"/>
                <w:szCs w:val="24"/>
                <w:lang w:eastAsia="en-AU"/>
              </w:rPr>
              <w:t>Intentions</w:t>
            </w:r>
            <w:r w:rsidR="00E04C0E">
              <w:rPr>
                <w:rFonts w:eastAsia="Calibri" w:cstheme="minorHAnsi"/>
                <w:i/>
                <w:sz w:val="24"/>
                <w:szCs w:val="24"/>
                <w:lang w:eastAsia="en-AU"/>
              </w:rPr>
              <w:t>)</w:t>
            </w:r>
          </w:p>
          <w:p w14:paraId="07989666" w14:textId="77777777" w:rsidR="00707A83" w:rsidRPr="0099020F" w:rsidRDefault="00707A83" w:rsidP="000A5DE9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Other:……………………………………………</w:t>
            </w:r>
          </w:p>
          <w:p w14:paraId="03CE8D44" w14:textId="77777777" w:rsidR="00707A83" w:rsidRPr="0099020F" w:rsidRDefault="00707A83" w:rsidP="000A5DE9">
            <w:pPr>
              <w:spacing w:after="0" w:line="240" w:lineRule="auto"/>
              <w:ind w:left="720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260E24C0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Comment:</w:t>
            </w:r>
          </w:p>
          <w:p w14:paraId="07A49253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4F8E32F3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  <w:tr w:rsidR="00707A83" w:rsidRPr="000A5DE9" w14:paraId="6090FE3A" w14:textId="77777777" w:rsidTr="00707A83">
        <w:tc>
          <w:tcPr>
            <w:tcW w:w="9781" w:type="dxa"/>
            <w:shd w:val="clear" w:color="auto" w:fill="auto"/>
          </w:tcPr>
          <w:p w14:paraId="522569EB" w14:textId="57480BE6" w:rsidR="00707A83" w:rsidRPr="003A2612" w:rsidRDefault="00707A83" w:rsidP="00461FF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Do you think the ED to ward handover tool is important? 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(Beliefs about consequences)</w:t>
            </w:r>
          </w:p>
          <w:p w14:paraId="005D36D0" w14:textId="77777777" w:rsidR="00707A83" w:rsidRPr="0099020F" w:rsidRDefault="00707A83" w:rsidP="00461FF1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Not important</w:t>
            </w:r>
          </w:p>
          <w:p w14:paraId="130C8642" w14:textId="77777777" w:rsidR="00707A83" w:rsidRPr="0099020F" w:rsidRDefault="00707A83" w:rsidP="00461FF1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Somewhat important</w:t>
            </w:r>
          </w:p>
          <w:p w14:paraId="62874A66" w14:textId="77777777" w:rsidR="00707A83" w:rsidRPr="0099020F" w:rsidRDefault="00707A83" w:rsidP="00461FF1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lastRenderedPageBreak/>
              <w:t>Undecided</w:t>
            </w:r>
          </w:p>
          <w:p w14:paraId="7B3E0AA4" w14:textId="77777777" w:rsidR="00707A83" w:rsidRPr="0099020F" w:rsidRDefault="00707A83" w:rsidP="00461FF1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Important</w:t>
            </w:r>
          </w:p>
          <w:p w14:paraId="162B34F6" w14:textId="77777777" w:rsidR="00707A83" w:rsidRPr="0099020F" w:rsidRDefault="00707A83" w:rsidP="00461FF1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Very important</w:t>
            </w:r>
          </w:p>
          <w:p w14:paraId="129B6CC1" w14:textId="77777777" w:rsidR="00707A83" w:rsidRPr="0099020F" w:rsidRDefault="00707A83" w:rsidP="00461FF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6FA7E21B" w14:textId="77777777" w:rsidR="00707A83" w:rsidRPr="0099020F" w:rsidRDefault="00707A83" w:rsidP="00461FF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Comment:</w:t>
            </w:r>
          </w:p>
          <w:p w14:paraId="722F7F1D" w14:textId="77777777" w:rsidR="00707A83" w:rsidRDefault="00707A83" w:rsidP="00461FF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53F3EFCD" w14:textId="1B1E321A" w:rsidR="00707A83" w:rsidRPr="003A2612" w:rsidRDefault="00707A83" w:rsidP="00461FF1">
            <w:pPr>
              <w:spacing w:after="0" w:line="240" w:lineRule="auto"/>
              <w:rPr>
                <w:rFonts w:eastAsia="Calibri" w:cstheme="minorHAnsi"/>
                <w:i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The content of the handover tool meets my need in relation to safe handover 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</w:t>
            </w:r>
            <w:r w:rsidR="00B229B5"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Beliefs about consequences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)</w:t>
            </w:r>
          </w:p>
          <w:p w14:paraId="5043738C" w14:textId="77777777" w:rsidR="00707A83" w:rsidRPr="0099020F" w:rsidRDefault="00707A83" w:rsidP="00461FF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Yes</w:t>
            </w:r>
          </w:p>
          <w:p w14:paraId="46B4A72A" w14:textId="77777777" w:rsidR="00707A83" w:rsidRPr="0099020F" w:rsidRDefault="00707A83" w:rsidP="00461FF1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No</w:t>
            </w:r>
          </w:p>
          <w:p w14:paraId="162C1170" w14:textId="77777777" w:rsidR="00707A83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3AFF1157" w14:textId="720E98B5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Do you think that the ED to Ward Handover tool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(Beliefs about consequences)</w:t>
            </w: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:</w:t>
            </w:r>
          </w:p>
          <w:p w14:paraId="6648FD69" w14:textId="77777777" w:rsidR="00707A83" w:rsidRPr="0099020F" w:rsidRDefault="00707A83" w:rsidP="000A5DE9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 xml:space="preserve">Ensures all relevant information is handed over </w:t>
            </w:r>
          </w:p>
          <w:p w14:paraId="192E97F0" w14:textId="77777777" w:rsidR="00707A83" w:rsidRPr="0099020F" w:rsidRDefault="00707A83" w:rsidP="000A5DE9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disagree</w:t>
            </w:r>
          </w:p>
          <w:p w14:paraId="2B879028" w14:textId="77777777" w:rsidR="00707A83" w:rsidRPr="0099020F" w:rsidRDefault="00707A83" w:rsidP="000A5DE9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Disagree</w:t>
            </w:r>
          </w:p>
          <w:p w14:paraId="0AB20A54" w14:textId="77777777" w:rsidR="00707A83" w:rsidRPr="0099020F" w:rsidRDefault="00707A83" w:rsidP="000A5DE9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Neutral</w:t>
            </w:r>
          </w:p>
          <w:p w14:paraId="6B42EA0A" w14:textId="77777777" w:rsidR="00707A83" w:rsidRPr="0099020F" w:rsidRDefault="00707A83" w:rsidP="000A5DE9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Agree</w:t>
            </w:r>
          </w:p>
          <w:p w14:paraId="01198450" w14:textId="77777777" w:rsidR="00707A83" w:rsidRPr="0099020F" w:rsidRDefault="00707A83" w:rsidP="000A5DE9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agree</w:t>
            </w:r>
          </w:p>
          <w:p w14:paraId="4AF59C25" w14:textId="77777777" w:rsidR="00707A83" w:rsidRPr="0099020F" w:rsidRDefault="00707A83" w:rsidP="000A5DE9">
            <w:pPr>
              <w:spacing w:after="0" w:line="240" w:lineRule="auto"/>
              <w:ind w:left="360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4B74224A" w14:textId="77777777" w:rsidR="00707A83" w:rsidRPr="0099020F" w:rsidRDefault="00707A83" w:rsidP="000A5DE9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Promotes timely handover</w:t>
            </w:r>
          </w:p>
          <w:p w14:paraId="415456EF" w14:textId="77777777" w:rsidR="00707A83" w:rsidRPr="0099020F" w:rsidRDefault="00707A83" w:rsidP="000A5DE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disagree</w:t>
            </w:r>
          </w:p>
          <w:p w14:paraId="5B97F7CC" w14:textId="77777777" w:rsidR="00707A83" w:rsidRPr="0099020F" w:rsidRDefault="00707A83" w:rsidP="000A5DE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Disagree</w:t>
            </w:r>
          </w:p>
          <w:p w14:paraId="700A394E" w14:textId="77777777" w:rsidR="00707A83" w:rsidRPr="0099020F" w:rsidRDefault="00707A83" w:rsidP="000A5DE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Neutral</w:t>
            </w:r>
          </w:p>
          <w:p w14:paraId="53454A43" w14:textId="77777777" w:rsidR="00707A83" w:rsidRPr="0099020F" w:rsidRDefault="00707A83" w:rsidP="000A5DE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Agree</w:t>
            </w:r>
          </w:p>
          <w:p w14:paraId="243EDFF5" w14:textId="77777777" w:rsidR="00707A83" w:rsidRPr="0099020F" w:rsidRDefault="00707A83" w:rsidP="000A5DE9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agree</w:t>
            </w:r>
          </w:p>
          <w:p w14:paraId="1B2277E6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145E6762" w14:textId="77777777" w:rsidR="00707A83" w:rsidRPr="0099020F" w:rsidRDefault="00707A83" w:rsidP="000A5DE9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Makes the handover process easier</w:t>
            </w:r>
          </w:p>
          <w:p w14:paraId="04B0D041" w14:textId="77777777" w:rsidR="00707A83" w:rsidRPr="0099020F" w:rsidRDefault="00707A83" w:rsidP="000A5DE9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disagree</w:t>
            </w:r>
          </w:p>
          <w:p w14:paraId="0E320331" w14:textId="77777777" w:rsidR="00707A83" w:rsidRPr="0099020F" w:rsidRDefault="00707A83" w:rsidP="000A5DE9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Disagree</w:t>
            </w:r>
          </w:p>
          <w:p w14:paraId="2FB11D68" w14:textId="77777777" w:rsidR="00707A83" w:rsidRPr="0099020F" w:rsidRDefault="00707A83" w:rsidP="000A5DE9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Neutral</w:t>
            </w:r>
          </w:p>
          <w:p w14:paraId="38C1F7DF" w14:textId="77777777" w:rsidR="00707A83" w:rsidRPr="0099020F" w:rsidRDefault="00707A83" w:rsidP="000A5DE9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Agree</w:t>
            </w:r>
          </w:p>
          <w:p w14:paraId="044EFEBB" w14:textId="77777777" w:rsidR="00707A83" w:rsidRPr="0099020F" w:rsidRDefault="00707A83" w:rsidP="000A5DE9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agree</w:t>
            </w:r>
          </w:p>
          <w:p w14:paraId="658F01CE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3A452CAE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Comment:</w:t>
            </w:r>
          </w:p>
          <w:p w14:paraId="0ACFD7D2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62974723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  <w:tr w:rsidR="00707A83" w:rsidRPr="000A5DE9" w14:paraId="64B2D0B5" w14:textId="77777777" w:rsidTr="00707A83">
        <w:tc>
          <w:tcPr>
            <w:tcW w:w="9781" w:type="dxa"/>
            <w:shd w:val="clear" w:color="auto" w:fill="auto"/>
          </w:tcPr>
          <w:p w14:paraId="62D839AE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lastRenderedPageBreak/>
              <w:t>What workplace factors stop you from using the ED to ward handover tool (multi pick)</w:t>
            </w:r>
          </w:p>
          <w:p w14:paraId="1C29B90E" w14:textId="07C4A9A6" w:rsidR="00707A83" w:rsidRPr="003A2612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i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Don’t have time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 xml:space="preserve"> (Environment)</w:t>
            </w:r>
          </w:p>
          <w:p w14:paraId="07AD16B2" w14:textId="0D17C5FA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The form is hard to use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(Environment)</w:t>
            </w:r>
          </w:p>
          <w:p w14:paraId="164C5E84" w14:textId="22BBC198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Unable to access a phone next to a computer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(Environment)</w:t>
            </w:r>
          </w:p>
          <w:p w14:paraId="0AD2BC1B" w14:textId="0CC4D607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The other staff member doesn’t use/follow the form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(Social influence)</w:t>
            </w:r>
          </w:p>
          <w:p w14:paraId="51871C98" w14:textId="3ACD3DCA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I’m told to transfer the patient before I fill the form out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</w:t>
            </w:r>
            <w:r w:rsidR="00B229B5" w:rsidRPr="00B229B5">
              <w:rPr>
                <w:rFonts w:eastAsia="Calibri" w:cstheme="minorHAnsi"/>
                <w:i/>
                <w:sz w:val="24"/>
                <w:szCs w:val="24"/>
                <w:lang w:eastAsia="en-AU"/>
              </w:rPr>
              <w:t>Social influence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)</w:t>
            </w:r>
          </w:p>
          <w:p w14:paraId="4760C351" w14:textId="2B42A35B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The form doesn’t cover the information needed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</w:t>
            </w:r>
            <w:r w:rsidR="00B229B5"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Beliefs about consequences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)</w:t>
            </w:r>
          </w:p>
          <w:p w14:paraId="6631DAEE" w14:textId="2F546678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I am not supported to use the form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(</w:t>
            </w:r>
            <w:r w:rsidR="00B229B5" w:rsidRPr="00B229B5">
              <w:rPr>
                <w:rFonts w:eastAsia="Calibri" w:cstheme="minorHAnsi"/>
                <w:i/>
                <w:sz w:val="24"/>
                <w:szCs w:val="24"/>
                <w:lang w:eastAsia="en-AU"/>
              </w:rPr>
              <w:t>Social influence</w:t>
            </w:r>
            <w:r>
              <w:rPr>
                <w:rFonts w:eastAsia="Calibri" w:cstheme="minorHAnsi"/>
                <w:i/>
                <w:sz w:val="24"/>
                <w:szCs w:val="24"/>
                <w:lang w:eastAsia="en-AU"/>
              </w:rPr>
              <w:t>)</w:t>
            </w:r>
          </w:p>
          <w:p w14:paraId="21A8DADE" w14:textId="77777777" w:rsidR="00707A83" w:rsidRPr="0099020F" w:rsidRDefault="00707A83" w:rsidP="000A5DE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Other:………………………………</w:t>
            </w:r>
          </w:p>
          <w:p w14:paraId="65E13A88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0C8F62FA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Comment:</w:t>
            </w:r>
          </w:p>
          <w:p w14:paraId="73D4D60D" w14:textId="77777777" w:rsidR="00707A83" w:rsidRPr="0099020F" w:rsidRDefault="00707A83" w:rsidP="000A5DE9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4724AAA2" w14:textId="77777777" w:rsidR="00707A83" w:rsidRPr="0099020F" w:rsidRDefault="00707A83" w:rsidP="000A5DE9">
            <w:pPr>
              <w:spacing w:after="0" w:line="240" w:lineRule="auto"/>
              <w:ind w:left="720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  <w:tr w:rsidR="00707A83" w:rsidRPr="000A5DE9" w14:paraId="229FE990" w14:textId="77777777" w:rsidTr="00707A83">
        <w:tc>
          <w:tcPr>
            <w:tcW w:w="9781" w:type="dxa"/>
            <w:shd w:val="clear" w:color="auto" w:fill="auto"/>
          </w:tcPr>
          <w:p w14:paraId="0272B9CE" w14:textId="37A25D36" w:rsidR="00707A83" w:rsidRPr="003A2612" w:rsidRDefault="00707A83" w:rsidP="00461FF1">
            <w:pPr>
              <w:spacing w:after="0" w:line="240" w:lineRule="auto"/>
              <w:rPr>
                <w:rFonts w:eastAsia="Calibri" w:cstheme="minorHAnsi"/>
                <w:i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lastRenderedPageBreak/>
              <w:t>Do you feel confident using the ED to Ward handover tool?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(Beliefs and capabilities)</w:t>
            </w:r>
          </w:p>
          <w:p w14:paraId="064EC538" w14:textId="77777777" w:rsidR="00707A83" w:rsidRPr="0099020F" w:rsidRDefault="00707A83" w:rsidP="00461FF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Not confident</w:t>
            </w:r>
          </w:p>
          <w:p w14:paraId="16F09D5C" w14:textId="77777777" w:rsidR="00707A83" w:rsidRPr="0099020F" w:rsidRDefault="00707A83" w:rsidP="00461FF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Occasionally confident</w:t>
            </w:r>
          </w:p>
          <w:p w14:paraId="27D19CBE" w14:textId="77777777" w:rsidR="00707A83" w:rsidRPr="0099020F" w:rsidRDefault="00707A83" w:rsidP="00461FF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Sometimes confident</w:t>
            </w:r>
          </w:p>
          <w:p w14:paraId="2F76F6CF" w14:textId="77777777" w:rsidR="00707A83" w:rsidRPr="0099020F" w:rsidRDefault="00707A83" w:rsidP="00461FF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Mostly confident</w:t>
            </w:r>
          </w:p>
          <w:p w14:paraId="01E733DD" w14:textId="77777777" w:rsidR="00707A83" w:rsidRPr="0099020F" w:rsidRDefault="00707A83" w:rsidP="00461FF1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Always confident</w:t>
            </w:r>
          </w:p>
          <w:p w14:paraId="1DBD5A26" w14:textId="77777777" w:rsidR="00707A83" w:rsidRPr="0099020F" w:rsidRDefault="00707A83" w:rsidP="00461FF1">
            <w:pPr>
              <w:spacing w:after="0" w:line="240" w:lineRule="auto"/>
              <w:ind w:left="720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04383020" w14:textId="77777777" w:rsidR="00707A83" w:rsidRPr="0099020F" w:rsidRDefault="00707A83" w:rsidP="00461FF1">
            <w:p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Comment:</w:t>
            </w:r>
          </w:p>
          <w:p w14:paraId="03E98E4F" w14:textId="77777777" w:rsidR="00707A83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1B1DC065" w14:textId="0051CE21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The eMR system aids my use of the handover tool</w:t>
            </w:r>
            <w:r>
              <w:rPr>
                <w:rFonts w:eastAsia="Calibri" w:cstheme="minorHAnsi"/>
                <w:sz w:val="24"/>
                <w:szCs w:val="24"/>
                <w:lang w:eastAsia="en-AU"/>
              </w:rPr>
              <w:t xml:space="preserve"> </w:t>
            </w:r>
            <w:r w:rsidRPr="003A2612">
              <w:rPr>
                <w:rFonts w:eastAsia="Calibri" w:cstheme="minorHAnsi"/>
                <w:i/>
                <w:sz w:val="24"/>
                <w:szCs w:val="24"/>
                <w:lang w:eastAsia="en-AU"/>
              </w:rPr>
              <w:t>(Beliefs and capabilities)</w:t>
            </w:r>
          </w:p>
          <w:p w14:paraId="5F6AAFA4" w14:textId="77777777" w:rsidR="00707A83" w:rsidRPr="0099020F" w:rsidRDefault="00707A83" w:rsidP="000A5DE9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disagree</w:t>
            </w:r>
          </w:p>
          <w:p w14:paraId="1AE11553" w14:textId="77777777" w:rsidR="00707A83" w:rsidRPr="0099020F" w:rsidRDefault="00707A83" w:rsidP="000A5DE9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Disagree</w:t>
            </w:r>
          </w:p>
          <w:p w14:paraId="47FBD676" w14:textId="77777777" w:rsidR="00707A83" w:rsidRPr="0099020F" w:rsidRDefault="00707A83" w:rsidP="000A5DE9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Neutral</w:t>
            </w:r>
          </w:p>
          <w:p w14:paraId="235F4762" w14:textId="77777777" w:rsidR="00707A83" w:rsidRPr="0099020F" w:rsidRDefault="00707A83" w:rsidP="000A5DE9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Agree</w:t>
            </w:r>
          </w:p>
          <w:p w14:paraId="19423E44" w14:textId="77777777" w:rsidR="00707A83" w:rsidRPr="0099020F" w:rsidRDefault="00707A83" w:rsidP="000A5DE9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Strongly agree</w:t>
            </w:r>
          </w:p>
          <w:p w14:paraId="1D5B6B01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5724D6F6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  <w:r w:rsidRPr="0099020F">
              <w:rPr>
                <w:rFonts w:eastAsia="Calibri" w:cstheme="minorHAnsi"/>
                <w:sz w:val="24"/>
                <w:szCs w:val="24"/>
                <w:lang w:eastAsia="en-AU"/>
              </w:rPr>
              <w:t>Comment:</w:t>
            </w:r>
          </w:p>
          <w:p w14:paraId="3B576DCA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241BB0BB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  <w:p w14:paraId="5557C14F" w14:textId="77777777" w:rsidR="00707A83" w:rsidRPr="0099020F" w:rsidRDefault="00707A83" w:rsidP="000A5D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AU"/>
              </w:rPr>
            </w:pPr>
          </w:p>
        </w:tc>
      </w:tr>
    </w:tbl>
    <w:p w14:paraId="1049B325" w14:textId="7C2F8536" w:rsidR="000A5DE9" w:rsidRPr="0099020F" w:rsidRDefault="000A5DE9" w:rsidP="0099020F"/>
    <w:sectPr w:rsidR="000A5DE9" w:rsidRPr="0099020F" w:rsidSect="00E3291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A0070" w14:textId="77777777" w:rsidR="00386E63" w:rsidRDefault="00386E63" w:rsidP="00C47964">
      <w:r>
        <w:separator/>
      </w:r>
    </w:p>
    <w:p w14:paraId="3CBF8E12" w14:textId="77777777" w:rsidR="00386E63" w:rsidRDefault="00386E63" w:rsidP="00C47964"/>
  </w:endnote>
  <w:endnote w:type="continuationSeparator" w:id="0">
    <w:p w14:paraId="4FEAE7B8" w14:textId="77777777" w:rsidR="00386E63" w:rsidRDefault="00386E63" w:rsidP="00C47964">
      <w:r>
        <w:continuationSeparator/>
      </w:r>
    </w:p>
    <w:p w14:paraId="01C858E3" w14:textId="77777777" w:rsidR="00386E63" w:rsidRDefault="00386E63" w:rsidP="00C479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9165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499C7C" w14:textId="6160B920" w:rsidR="000F69D9" w:rsidRDefault="000F69D9" w:rsidP="00C4796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96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051246" w14:textId="77777777" w:rsidR="000F69D9" w:rsidRDefault="000F69D9" w:rsidP="00C479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8710C" w14:textId="77777777" w:rsidR="00386E63" w:rsidRDefault="00386E63" w:rsidP="00C47964">
      <w:r>
        <w:separator/>
      </w:r>
    </w:p>
    <w:p w14:paraId="0215A75D" w14:textId="77777777" w:rsidR="00386E63" w:rsidRDefault="00386E63" w:rsidP="00C47964"/>
  </w:footnote>
  <w:footnote w:type="continuationSeparator" w:id="0">
    <w:p w14:paraId="20C28C32" w14:textId="77777777" w:rsidR="00386E63" w:rsidRDefault="00386E63" w:rsidP="00C47964">
      <w:r>
        <w:continuationSeparator/>
      </w:r>
    </w:p>
    <w:p w14:paraId="62892A8F" w14:textId="77777777" w:rsidR="00386E63" w:rsidRDefault="00386E63" w:rsidP="00C479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66C8"/>
    <w:multiLevelType w:val="hybridMultilevel"/>
    <w:tmpl w:val="AEFEB724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74826"/>
    <w:multiLevelType w:val="hybridMultilevel"/>
    <w:tmpl w:val="FCBAF11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23A5F"/>
    <w:multiLevelType w:val="hybridMultilevel"/>
    <w:tmpl w:val="9ABC99B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A2466"/>
    <w:multiLevelType w:val="multilevel"/>
    <w:tmpl w:val="507C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12358"/>
    <w:multiLevelType w:val="hybridMultilevel"/>
    <w:tmpl w:val="3CC016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4146E"/>
    <w:multiLevelType w:val="hybridMultilevel"/>
    <w:tmpl w:val="C4348C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F4456"/>
    <w:multiLevelType w:val="hybridMultilevel"/>
    <w:tmpl w:val="92AE90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77B22"/>
    <w:multiLevelType w:val="hybridMultilevel"/>
    <w:tmpl w:val="522E06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A5575"/>
    <w:multiLevelType w:val="hybridMultilevel"/>
    <w:tmpl w:val="E612E66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545CF"/>
    <w:multiLevelType w:val="hybridMultilevel"/>
    <w:tmpl w:val="87D22DE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33120"/>
    <w:multiLevelType w:val="hybridMultilevel"/>
    <w:tmpl w:val="5A061CC0"/>
    <w:lvl w:ilvl="0" w:tplc="0C090015">
      <w:start w:val="1"/>
      <w:numFmt w:val="upp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492AD1"/>
    <w:multiLevelType w:val="hybridMultilevel"/>
    <w:tmpl w:val="295863A2"/>
    <w:lvl w:ilvl="0" w:tplc="FBFA46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D49BA"/>
    <w:multiLevelType w:val="hybridMultilevel"/>
    <w:tmpl w:val="F5D8F0BC"/>
    <w:lvl w:ilvl="0" w:tplc="5C5E1D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C6DF5"/>
    <w:multiLevelType w:val="hybridMultilevel"/>
    <w:tmpl w:val="71BE1A34"/>
    <w:lvl w:ilvl="0" w:tplc="474E124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03468"/>
    <w:multiLevelType w:val="hybridMultilevel"/>
    <w:tmpl w:val="67E67C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C4625"/>
    <w:multiLevelType w:val="hybridMultilevel"/>
    <w:tmpl w:val="87D22DE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37BE1"/>
    <w:multiLevelType w:val="hybridMultilevel"/>
    <w:tmpl w:val="87D22DE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034E9"/>
    <w:multiLevelType w:val="hybridMultilevel"/>
    <w:tmpl w:val="87D22DE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C1954"/>
    <w:multiLevelType w:val="hybridMultilevel"/>
    <w:tmpl w:val="AFDE59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6"/>
  </w:num>
  <w:num w:numId="5">
    <w:abstractNumId w:val="2"/>
  </w:num>
  <w:num w:numId="6">
    <w:abstractNumId w:val="13"/>
  </w:num>
  <w:num w:numId="7">
    <w:abstractNumId w:val="11"/>
  </w:num>
  <w:num w:numId="8">
    <w:abstractNumId w:val="1"/>
  </w:num>
  <w:num w:numId="9">
    <w:abstractNumId w:val="14"/>
  </w:num>
  <w:num w:numId="10">
    <w:abstractNumId w:val="15"/>
  </w:num>
  <w:num w:numId="11">
    <w:abstractNumId w:val="16"/>
  </w:num>
  <w:num w:numId="12">
    <w:abstractNumId w:val="17"/>
  </w:num>
  <w:num w:numId="13">
    <w:abstractNumId w:val="9"/>
  </w:num>
  <w:num w:numId="14">
    <w:abstractNumId w:val="5"/>
  </w:num>
  <w:num w:numId="15">
    <w:abstractNumId w:val="7"/>
  </w:num>
  <w:num w:numId="16">
    <w:abstractNumId w:val="18"/>
  </w:num>
  <w:num w:numId="17">
    <w:abstractNumId w:val="10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zpz9renwz5eeeseetx0av3p2vxrdff5edd&quot;&gt;Master EndNote Library-Saved-Saved-Saved-Saved (2)-Saved&lt;record-ids&gt;&lt;item&gt;360&lt;/item&gt;&lt;item&gt;1022&lt;/item&gt;&lt;item&gt;1412&lt;/item&gt;&lt;item&gt;1442&lt;/item&gt;&lt;item&gt;1739&lt;/item&gt;&lt;item&gt;2052&lt;/item&gt;&lt;item&gt;2182&lt;/item&gt;&lt;item&gt;2300&lt;/item&gt;&lt;item&gt;2336&lt;/item&gt;&lt;item&gt;2377&lt;/item&gt;&lt;item&gt;2378&lt;/item&gt;&lt;item&gt;2470&lt;/item&gt;&lt;item&gt;2723&lt;/item&gt;&lt;item&gt;2757&lt;/item&gt;&lt;item&gt;2766&lt;/item&gt;&lt;item&gt;2787&lt;/item&gt;&lt;item&gt;2915&lt;/item&gt;&lt;item&gt;2945&lt;/item&gt;&lt;item&gt;3014&lt;/item&gt;&lt;item&gt;3019&lt;/item&gt;&lt;item&gt;3020&lt;/item&gt;&lt;item&gt;3021&lt;/item&gt;&lt;item&gt;3022&lt;/item&gt;&lt;item&gt;3023&lt;/item&gt;&lt;item&gt;3024&lt;/item&gt;&lt;/record-ids&gt;&lt;/item&gt;&lt;/Libraries&gt;"/>
  </w:docVars>
  <w:rsids>
    <w:rsidRoot w:val="003D4750"/>
    <w:rsid w:val="0000560C"/>
    <w:rsid w:val="00015214"/>
    <w:rsid w:val="000164EC"/>
    <w:rsid w:val="00027611"/>
    <w:rsid w:val="00047F3E"/>
    <w:rsid w:val="000517E5"/>
    <w:rsid w:val="00051C34"/>
    <w:rsid w:val="000636BA"/>
    <w:rsid w:val="00065FDE"/>
    <w:rsid w:val="00070827"/>
    <w:rsid w:val="00090E23"/>
    <w:rsid w:val="000926FB"/>
    <w:rsid w:val="00093B4E"/>
    <w:rsid w:val="000A34CE"/>
    <w:rsid w:val="000A5548"/>
    <w:rsid w:val="000A5B16"/>
    <w:rsid w:val="000A5DE9"/>
    <w:rsid w:val="000B5525"/>
    <w:rsid w:val="000D4406"/>
    <w:rsid w:val="000F0C07"/>
    <w:rsid w:val="000F6713"/>
    <w:rsid w:val="000F69D9"/>
    <w:rsid w:val="00100BCA"/>
    <w:rsid w:val="00103697"/>
    <w:rsid w:val="0010483B"/>
    <w:rsid w:val="00123669"/>
    <w:rsid w:val="00132DDC"/>
    <w:rsid w:val="0015290B"/>
    <w:rsid w:val="00185A45"/>
    <w:rsid w:val="001A3425"/>
    <w:rsid w:val="001B3BC3"/>
    <w:rsid w:val="001B61D8"/>
    <w:rsid w:val="001E5454"/>
    <w:rsid w:val="00201473"/>
    <w:rsid w:val="002026AF"/>
    <w:rsid w:val="002214B9"/>
    <w:rsid w:val="00221792"/>
    <w:rsid w:val="00227905"/>
    <w:rsid w:val="00230DE2"/>
    <w:rsid w:val="00234788"/>
    <w:rsid w:val="00254A5B"/>
    <w:rsid w:val="00256F11"/>
    <w:rsid w:val="002570B6"/>
    <w:rsid w:val="002571A2"/>
    <w:rsid w:val="0027636C"/>
    <w:rsid w:val="0028035E"/>
    <w:rsid w:val="00281997"/>
    <w:rsid w:val="002820AF"/>
    <w:rsid w:val="0029008E"/>
    <w:rsid w:val="002933CD"/>
    <w:rsid w:val="002A2602"/>
    <w:rsid w:val="002B226A"/>
    <w:rsid w:val="002C2185"/>
    <w:rsid w:val="002E58D0"/>
    <w:rsid w:val="002F2721"/>
    <w:rsid w:val="0030304B"/>
    <w:rsid w:val="00305210"/>
    <w:rsid w:val="00313902"/>
    <w:rsid w:val="00313B9B"/>
    <w:rsid w:val="00314BDC"/>
    <w:rsid w:val="003167D9"/>
    <w:rsid w:val="003212B4"/>
    <w:rsid w:val="00331236"/>
    <w:rsid w:val="00337815"/>
    <w:rsid w:val="00345256"/>
    <w:rsid w:val="00347514"/>
    <w:rsid w:val="00347F6D"/>
    <w:rsid w:val="0035345B"/>
    <w:rsid w:val="00367FE8"/>
    <w:rsid w:val="00386E63"/>
    <w:rsid w:val="00391FF2"/>
    <w:rsid w:val="00395C79"/>
    <w:rsid w:val="003A2612"/>
    <w:rsid w:val="003B0A1B"/>
    <w:rsid w:val="003B1C89"/>
    <w:rsid w:val="003D4750"/>
    <w:rsid w:val="003E67E4"/>
    <w:rsid w:val="0040656E"/>
    <w:rsid w:val="004101D9"/>
    <w:rsid w:val="0041503F"/>
    <w:rsid w:val="004263E7"/>
    <w:rsid w:val="00456961"/>
    <w:rsid w:val="00461FF1"/>
    <w:rsid w:val="00493378"/>
    <w:rsid w:val="004C5A6E"/>
    <w:rsid w:val="004F6411"/>
    <w:rsid w:val="00507866"/>
    <w:rsid w:val="005252B2"/>
    <w:rsid w:val="00525CB8"/>
    <w:rsid w:val="00531ACA"/>
    <w:rsid w:val="005369B8"/>
    <w:rsid w:val="00572E59"/>
    <w:rsid w:val="00581555"/>
    <w:rsid w:val="005A3F62"/>
    <w:rsid w:val="005A5F8A"/>
    <w:rsid w:val="005A63AF"/>
    <w:rsid w:val="005B1AD4"/>
    <w:rsid w:val="005B3756"/>
    <w:rsid w:val="005B7E19"/>
    <w:rsid w:val="005C22D1"/>
    <w:rsid w:val="005C3465"/>
    <w:rsid w:val="005C6062"/>
    <w:rsid w:val="005D0CF2"/>
    <w:rsid w:val="005E3177"/>
    <w:rsid w:val="005E7A9A"/>
    <w:rsid w:val="00602164"/>
    <w:rsid w:val="00612934"/>
    <w:rsid w:val="006139DD"/>
    <w:rsid w:val="006264AC"/>
    <w:rsid w:val="00632BD0"/>
    <w:rsid w:val="0063649C"/>
    <w:rsid w:val="00653B1B"/>
    <w:rsid w:val="00693492"/>
    <w:rsid w:val="006B0D45"/>
    <w:rsid w:val="006B4299"/>
    <w:rsid w:val="006B7748"/>
    <w:rsid w:val="006C03EF"/>
    <w:rsid w:val="006D2379"/>
    <w:rsid w:val="006E2054"/>
    <w:rsid w:val="006F09FD"/>
    <w:rsid w:val="00707A83"/>
    <w:rsid w:val="00751B30"/>
    <w:rsid w:val="00754ACF"/>
    <w:rsid w:val="007555B0"/>
    <w:rsid w:val="007653BD"/>
    <w:rsid w:val="00774CC7"/>
    <w:rsid w:val="00775A85"/>
    <w:rsid w:val="0078138F"/>
    <w:rsid w:val="00781574"/>
    <w:rsid w:val="0079362E"/>
    <w:rsid w:val="00796973"/>
    <w:rsid w:val="007A7E42"/>
    <w:rsid w:val="007B0BF3"/>
    <w:rsid w:val="007B5D1C"/>
    <w:rsid w:val="007C16F4"/>
    <w:rsid w:val="007E0E30"/>
    <w:rsid w:val="007E2635"/>
    <w:rsid w:val="007E370E"/>
    <w:rsid w:val="007F1F3E"/>
    <w:rsid w:val="008125B8"/>
    <w:rsid w:val="008165DD"/>
    <w:rsid w:val="00834F36"/>
    <w:rsid w:val="00837AF3"/>
    <w:rsid w:val="00852479"/>
    <w:rsid w:val="00857EAF"/>
    <w:rsid w:val="00860BFB"/>
    <w:rsid w:val="0086100A"/>
    <w:rsid w:val="00862981"/>
    <w:rsid w:val="008635CF"/>
    <w:rsid w:val="00866D40"/>
    <w:rsid w:val="00875CAB"/>
    <w:rsid w:val="008766D7"/>
    <w:rsid w:val="008A552B"/>
    <w:rsid w:val="008B36F1"/>
    <w:rsid w:val="008B541B"/>
    <w:rsid w:val="008B675E"/>
    <w:rsid w:val="008C2AB6"/>
    <w:rsid w:val="008C33FA"/>
    <w:rsid w:val="008D40D7"/>
    <w:rsid w:val="008E0C44"/>
    <w:rsid w:val="008E7B3A"/>
    <w:rsid w:val="008F7198"/>
    <w:rsid w:val="0090496B"/>
    <w:rsid w:val="00920CB9"/>
    <w:rsid w:val="00931DFA"/>
    <w:rsid w:val="00934924"/>
    <w:rsid w:val="009620E1"/>
    <w:rsid w:val="00964ADC"/>
    <w:rsid w:val="0099020F"/>
    <w:rsid w:val="00996D6F"/>
    <w:rsid w:val="009A1C9C"/>
    <w:rsid w:val="009B0AD8"/>
    <w:rsid w:val="009B281D"/>
    <w:rsid w:val="009B6F93"/>
    <w:rsid w:val="009D1525"/>
    <w:rsid w:val="009F526D"/>
    <w:rsid w:val="00A0207A"/>
    <w:rsid w:val="00A051BC"/>
    <w:rsid w:val="00A2256A"/>
    <w:rsid w:val="00A26690"/>
    <w:rsid w:val="00A26BE3"/>
    <w:rsid w:val="00A3704C"/>
    <w:rsid w:val="00A479F1"/>
    <w:rsid w:val="00A568F7"/>
    <w:rsid w:val="00A57EF9"/>
    <w:rsid w:val="00A61418"/>
    <w:rsid w:val="00A65A2B"/>
    <w:rsid w:val="00A7305E"/>
    <w:rsid w:val="00A75C6C"/>
    <w:rsid w:val="00A80BC4"/>
    <w:rsid w:val="00A868CA"/>
    <w:rsid w:val="00A8781F"/>
    <w:rsid w:val="00A96853"/>
    <w:rsid w:val="00AB1D22"/>
    <w:rsid w:val="00AC0E0E"/>
    <w:rsid w:val="00AD10AA"/>
    <w:rsid w:val="00AD623B"/>
    <w:rsid w:val="00AE1EAE"/>
    <w:rsid w:val="00AE6D30"/>
    <w:rsid w:val="00AE6DFB"/>
    <w:rsid w:val="00AF03D3"/>
    <w:rsid w:val="00AF37B1"/>
    <w:rsid w:val="00AF61C7"/>
    <w:rsid w:val="00B229B5"/>
    <w:rsid w:val="00B2753D"/>
    <w:rsid w:val="00B3490F"/>
    <w:rsid w:val="00B50E36"/>
    <w:rsid w:val="00B734BC"/>
    <w:rsid w:val="00B826C6"/>
    <w:rsid w:val="00B8497E"/>
    <w:rsid w:val="00B92871"/>
    <w:rsid w:val="00B971D4"/>
    <w:rsid w:val="00BB0B67"/>
    <w:rsid w:val="00BC42B9"/>
    <w:rsid w:val="00BC4675"/>
    <w:rsid w:val="00BE326E"/>
    <w:rsid w:val="00BE5B53"/>
    <w:rsid w:val="00BF4A73"/>
    <w:rsid w:val="00C05CE5"/>
    <w:rsid w:val="00C06D1E"/>
    <w:rsid w:val="00C12303"/>
    <w:rsid w:val="00C35313"/>
    <w:rsid w:val="00C35F7A"/>
    <w:rsid w:val="00C45A67"/>
    <w:rsid w:val="00C47964"/>
    <w:rsid w:val="00C50444"/>
    <w:rsid w:val="00C63200"/>
    <w:rsid w:val="00C63F1D"/>
    <w:rsid w:val="00C64723"/>
    <w:rsid w:val="00C80BE5"/>
    <w:rsid w:val="00C83044"/>
    <w:rsid w:val="00C96653"/>
    <w:rsid w:val="00CB4095"/>
    <w:rsid w:val="00CB6771"/>
    <w:rsid w:val="00CD52CF"/>
    <w:rsid w:val="00CE04CB"/>
    <w:rsid w:val="00CE1CCC"/>
    <w:rsid w:val="00CF4FDF"/>
    <w:rsid w:val="00D110AC"/>
    <w:rsid w:val="00D30DDA"/>
    <w:rsid w:val="00D31886"/>
    <w:rsid w:val="00D345A5"/>
    <w:rsid w:val="00D51563"/>
    <w:rsid w:val="00D75154"/>
    <w:rsid w:val="00D75F19"/>
    <w:rsid w:val="00D816D7"/>
    <w:rsid w:val="00D85368"/>
    <w:rsid w:val="00DA5A10"/>
    <w:rsid w:val="00DA5B28"/>
    <w:rsid w:val="00DB38DE"/>
    <w:rsid w:val="00DC5870"/>
    <w:rsid w:val="00DE0BA9"/>
    <w:rsid w:val="00DF0F19"/>
    <w:rsid w:val="00DF5CBE"/>
    <w:rsid w:val="00E04C0E"/>
    <w:rsid w:val="00E13CE8"/>
    <w:rsid w:val="00E16F17"/>
    <w:rsid w:val="00E31183"/>
    <w:rsid w:val="00E32919"/>
    <w:rsid w:val="00E36AB7"/>
    <w:rsid w:val="00E36E3B"/>
    <w:rsid w:val="00E454A5"/>
    <w:rsid w:val="00E52CAD"/>
    <w:rsid w:val="00E5496C"/>
    <w:rsid w:val="00E63442"/>
    <w:rsid w:val="00E73CA5"/>
    <w:rsid w:val="00E758CD"/>
    <w:rsid w:val="00E81478"/>
    <w:rsid w:val="00E91C3D"/>
    <w:rsid w:val="00E9491B"/>
    <w:rsid w:val="00E94C42"/>
    <w:rsid w:val="00EB02BB"/>
    <w:rsid w:val="00ED32AA"/>
    <w:rsid w:val="00ED6392"/>
    <w:rsid w:val="00EF6FE0"/>
    <w:rsid w:val="00F07417"/>
    <w:rsid w:val="00F1175B"/>
    <w:rsid w:val="00F14C6D"/>
    <w:rsid w:val="00F33686"/>
    <w:rsid w:val="00F3542A"/>
    <w:rsid w:val="00F41D5F"/>
    <w:rsid w:val="00F5343A"/>
    <w:rsid w:val="00F651B3"/>
    <w:rsid w:val="00F67990"/>
    <w:rsid w:val="00F82076"/>
    <w:rsid w:val="00F82EB0"/>
    <w:rsid w:val="00F84CBE"/>
    <w:rsid w:val="00FA0E79"/>
    <w:rsid w:val="00FB1DEB"/>
    <w:rsid w:val="00FC6F6E"/>
    <w:rsid w:val="00FE3042"/>
    <w:rsid w:val="00FF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74AE3"/>
  <w15:chartTrackingRefBased/>
  <w15:docId w15:val="{F5B0A77F-038E-4487-BC2E-8CC339DA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964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479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9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9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9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9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9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9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9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4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4B9"/>
    <w:rPr>
      <w:rFonts w:ascii="Calibri" w:hAnsi="Calibri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214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4B9"/>
    <w:rPr>
      <w:rFonts w:ascii="Calibri" w:hAnsi="Calibri" w:cs="Times New Roman"/>
      <w:lang w:eastAsia="en-AU"/>
    </w:rPr>
  </w:style>
  <w:style w:type="table" w:styleId="TableGrid">
    <w:name w:val="Table Grid"/>
    <w:basedOn w:val="TableNormal"/>
    <w:uiPriority w:val="59"/>
    <w:rsid w:val="00860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47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7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F6D"/>
    <w:rPr>
      <w:rFonts w:ascii="Calibri" w:hAnsi="Calibri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F6D"/>
    <w:rPr>
      <w:rFonts w:ascii="Calibri" w:hAnsi="Calibri" w:cs="Times New Roman"/>
      <w:b/>
      <w:bCs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F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6D"/>
    <w:rPr>
      <w:rFonts w:ascii="Segoe UI" w:hAnsi="Segoe UI" w:cs="Segoe UI"/>
      <w:sz w:val="18"/>
      <w:szCs w:val="18"/>
      <w:lang w:eastAsia="en-AU"/>
    </w:rPr>
  </w:style>
  <w:style w:type="character" w:styleId="Hyperlink">
    <w:name w:val="Hyperlink"/>
    <w:basedOn w:val="DefaultParagraphFont"/>
    <w:uiPriority w:val="99"/>
    <w:unhideWhenUsed/>
    <w:rsid w:val="00A051B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47964"/>
    <w:rPr>
      <w:rFonts w:asciiTheme="majorHAnsi" w:eastAsiaTheme="majorEastAsia" w:hAnsiTheme="majorHAnsi" w:cstheme="majorBidi"/>
      <w:color w:val="262626" w:themeColor="text1" w:themeTint="D9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964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964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96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96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964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964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964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96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4796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479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96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96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7964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C47964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C47964"/>
    <w:rPr>
      <w:i/>
      <w:iCs/>
      <w:color w:val="auto"/>
    </w:rPr>
  </w:style>
  <w:style w:type="paragraph" w:styleId="NoSpacing">
    <w:name w:val="No Spacing"/>
    <w:uiPriority w:val="1"/>
    <w:qFormat/>
    <w:rsid w:val="00C4796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47964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96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964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964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C4796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47964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C47964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C47964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C4796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7964"/>
    <w:pPr>
      <w:outlineLvl w:val="9"/>
    </w:pPr>
  </w:style>
  <w:style w:type="paragraph" w:styleId="ListParagraph">
    <w:name w:val="List Paragraph"/>
    <w:basedOn w:val="Normal"/>
    <w:uiPriority w:val="34"/>
    <w:qFormat/>
    <w:rsid w:val="00C4796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E7A9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E7A9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E7A9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E7A9A"/>
    <w:rPr>
      <w:rFonts w:ascii="Calibri" w:hAnsi="Calibri" w:cs="Calibri"/>
      <w:noProof/>
      <w:lang w:val="en-US"/>
    </w:rPr>
  </w:style>
  <w:style w:type="paragraph" w:customStyle="1" w:styleId="APAheading2">
    <w:name w:val="APA heading 2"/>
    <w:basedOn w:val="Normal"/>
    <w:link w:val="APAheading2Char"/>
    <w:qFormat/>
    <w:rsid w:val="005A5F8A"/>
    <w:rPr>
      <w:rFonts w:eastAsiaTheme="minorHAnsi" w:cstheme="minorHAnsi"/>
      <w:b/>
      <w:lang w:eastAsia="en-AU"/>
    </w:rPr>
  </w:style>
  <w:style w:type="character" w:customStyle="1" w:styleId="APAheading2Char">
    <w:name w:val="APA heading 2 Char"/>
    <w:basedOn w:val="DefaultParagraphFont"/>
    <w:link w:val="APAheading2"/>
    <w:rsid w:val="005A5F8A"/>
    <w:rPr>
      <w:rFonts w:eastAsiaTheme="minorHAnsi" w:cstheme="minorHAnsi"/>
      <w:b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DB38D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B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Default">
    <w:name w:val="Default"/>
    <w:rsid w:val="00A65A2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CE1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47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83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72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0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30B2A-3099-4439-9416-AF743BBA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Eyles</dc:creator>
  <cp:keywords/>
  <dc:description/>
  <cp:lastModifiedBy>Tiana-lee Elphick</cp:lastModifiedBy>
  <cp:revision>2</cp:revision>
  <dcterms:created xsi:type="dcterms:W3CDTF">2020-02-18T22:25:00Z</dcterms:created>
  <dcterms:modified xsi:type="dcterms:W3CDTF">2020-02-18T22:25:00Z</dcterms:modified>
</cp:coreProperties>
</file>