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4B1A2" w14:textId="77777777" w:rsidR="00192EBD" w:rsidRPr="00192EBD" w:rsidRDefault="00192EBD" w:rsidP="00192EBD">
      <w:pPr>
        <w:spacing w:line="276" w:lineRule="auto"/>
        <w:jc w:val="both"/>
        <w:rPr>
          <w:rFonts w:ascii="Arial" w:hAnsi="Arial" w:cs="Arial"/>
        </w:rPr>
      </w:pPr>
    </w:p>
    <w:p w14:paraId="0C5F8DFD" w14:textId="66A86C52" w:rsidR="00192EBD" w:rsidRPr="00192EBD" w:rsidRDefault="00192EBD" w:rsidP="00192EBD">
      <w:pPr>
        <w:rPr>
          <w:rFonts w:ascii="Arial" w:hAnsi="Arial" w:cs="Arial"/>
        </w:rPr>
      </w:pPr>
      <w:r w:rsidRPr="00192EBD">
        <w:rPr>
          <w:rFonts w:ascii="Arial" w:hAnsi="Arial" w:cs="Arial"/>
        </w:rPr>
        <w:t xml:space="preserve">Additional File 3: Definition of the dimension on the RE-AIM framework </w:t>
      </w:r>
      <w:r w:rsidRPr="00192EBD">
        <w:rPr>
          <w:rFonts w:ascii="Arial" w:hAnsi="Arial" w:cs="Arial"/>
        </w:rPr>
        <w:fldChar w:fldCharType="begin"/>
      </w:r>
      <w:r w:rsidRPr="00192EBD">
        <w:rPr>
          <w:rFonts w:ascii="Arial" w:hAnsi="Arial" w:cs="Arial"/>
        </w:rPr>
        <w:instrText xml:space="preserve"> ADDIN EN.CITE &lt;EndNote&gt;&lt;Cite&gt;&lt;Author&gt;Glasgow&lt;/Author&gt;&lt;Year&gt;1999&lt;/Year&gt;&lt;RecNum&gt;20462&lt;/RecNum&gt;&lt;DisplayText&gt;[1, 2]&lt;/DisplayText&gt;&lt;record&gt;&lt;rec-number&gt;20462&lt;/rec-number&gt;&lt;foreign-keys&gt;&lt;key app="EN" db-id="pw25rpresttw94e9de95ar0fz09pdpw0fzps" timestamp="1575902316"&gt;20462&lt;/key&gt;&lt;/foreign-keys&gt;&lt;ref-type name="Journal Article"&gt;17&lt;/ref-type&gt;&lt;contributors&gt;&lt;authors&gt;&lt;author&gt;Glasgow, Russell E&lt;/author&gt;&lt;author&gt;Vogt, Thomas M&lt;/author&gt;&lt;author&gt;Boles, Shawn M&lt;/author&gt;&lt;/authors&gt;&lt;/contributors&gt;&lt;titles&gt;&lt;title&gt;Evaluating the public health impact of health promotion interventions: the RE-AIM framework&lt;/title&gt;&lt;secondary-title&gt;American journal of public health&lt;/secondary-title&gt;&lt;/titles&gt;&lt;periodical&gt;&lt;full-title&gt;American Journal of Public Health&lt;/full-title&gt;&lt;/periodical&gt;&lt;pages&gt;1322-1327&lt;/pages&gt;&lt;volume&gt;89&lt;/volume&gt;&lt;number&gt;9&lt;/number&gt;&lt;dates&gt;&lt;year&gt;1999&lt;/year&gt;&lt;/dates&gt;&lt;isbn&gt;0090-0036&lt;/isbn&gt;&lt;urls&gt;&lt;/urls&gt;&lt;/record&gt;&lt;/Cite&gt;&lt;Cite&gt;&lt;Author&gt;Glasgow&lt;/Author&gt;&lt;Year&gt;2019&lt;/Year&gt;&lt;RecNum&gt;20463&lt;/RecNum&gt;&lt;record&gt;&lt;rec-number&gt;20463&lt;/rec-number&gt;&lt;foreign-keys&gt;&lt;key app="EN" db-id="pw25rpresttw94e9de95ar0fz09pdpw0fzps" timestamp="1575902340"&gt;20463&lt;/key&gt;&lt;/foreign-keys&gt;&lt;ref-type name="Journal Article"&gt;17&lt;/ref-type&gt;&lt;contributors&gt;&lt;authors&gt;&lt;author&gt;Glasgow, Russell E&lt;/author&gt;&lt;author&gt;Harden, Samantha M&lt;/author&gt;&lt;author&gt;Gaglio, Bridget&lt;/author&gt;&lt;author&gt;Rabin, Borsika Adrienn&lt;/author&gt;&lt;author&gt;Smith, Matthew Lee&lt;/author&gt;&lt;author&gt;Porter, Gwenndolyn C&lt;/author&gt;&lt;author&gt;Ory, Marcia G&lt;/author&gt;&lt;author&gt;Estabrooks, Paul A&lt;/author&gt;&lt;/authors&gt;&lt;/contributors&gt;&lt;titles&gt;&lt;title&gt;RE-AIM Planning and Evaluation Framework: Adapting to New Science and Practice with a Twenty-Year Review&lt;/title&gt;&lt;secondary-title&gt;Frontiers in public health&lt;/secondary-title&gt;&lt;/titles&gt;&lt;periodical&gt;&lt;full-title&gt;Frontiers in public health&lt;/full-title&gt;&lt;/periodical&gt;&lt;pages&gt;64&lt;/pages&gt;&lt;volume&gt;7&lt;/volume&gt;&lt;dates&gt;&lt;year&gt;2019&lt;/year&gt;&lt;/dates&gt;&lt;isbn&gt;2296-2565&lt;/isbn&gt;&lt;urls&gt;&lt;/urls&gt;&lt;/record&gt;&lt;/Cite&gt;&lt;/EndNote&gt;</w:instrText>
      </w:r>
      <w:r w:rsidRPr="00192EBD">
        <w:rPr>
          <w:rFonts w:ascii="Arial" w:hAnsi="Arial" w:cs="Arial"/>
        </w:rPr>
        <w:fldChar w:fldCharType="separate"/>
      </w:r>
      <w:r w:rsidRPr="00192EBD">
        <w:rPr>
          <w:rFonts w:ascii="Arial" w:hAnsi="Arial" w:cs="Arial"/>
          <w:noProof/>
        </w:rPr>
        <w:t>[1, 2]</w:t>
      </w:r>
      <w:r w:rsidRPr="00192EBD">
        <w:rPr>
          <w:rFonts w:ascii="Arial" w:hAnsi="Arial" w:cs="Arial"/>
        </w:rPr>
        <w:fldChar w:fldCharType="end"/>
      </w:r>
    </w:p>
    <w:p w14:paraId="160E90A1" w14:textId="77777777" w:rsidR="00192EBD" w:rsidRPr="00192EBD" w:rsidRDefault="00192EBD" w:rsidP="00192EBD">
      <w:pPr>
        <w:rPr>
          <w:rFonts w:ascii="Arial" w:hAnsi="Arial" w:cs="Arial"/>
        </w:rPr>
      </w:pPr>
    </w:p>
    <w:tbl>
      <w:tblPr>
        <w:tblStyle w:val="TableGrid"/>
        <w:tblW w:w="10018" w:type="dxa"/>
        <w:tblLook w:val="04A0" w:firstRow="1" w:lastRow="0" w:firstColumn="1" w:lastColumn="0" w:noHBand="0" w:noVBand="1"/>
      </w:tblPr>
      <w:tblGrid>
        <w:gridCol w:w="2065"/>
        <w:gridCol w:w="2880"/>
        <w:gridCol w:w="1530"/>
        <w:gridCol w:w="3543"/>
      </w:tblGrid>
      <w:tr w:rsidR="002641F8" w:rsidRPr="00192EBD" w14:paraId="6EC9AB50" w14:textId="00D91F21" w:rsidTr="002641F8">
        <w:trPr>
          <w:trHeight w:val="510"/>
        </w:trPr>
        <w:tc>
          <w:tcPr>
            <w:tcW w:w="2065" w:type="dxa"/>
          </w:tcPr>
          <w:p w14:paraId="48D6D93C" w14:textId="77777777" w:rsidR="002641F8" w:rsidRPr="00192EBD" w:rsidRDefault="002641F8" w:rsidP="00962109">
            <w:pPr>
              <w:rPr>
                <w:rFonts w:ascii="Arial" w:hAnsi="Arial" w:cs="Arial"/>
                <w:b/>
                <w:sz w:val="22"/>
              </w:rPr>
            </w:pPr>
            <w:r w:rsidRPr="00192EBD">
              <w:rPr>
                <w:rFonts w:ascii="Arial" w:hAnsi="Arial" w:cs="Arial"/>
                <w:b/>
                <w:sz w:val="22"/>
              </w:rPr>
              <w:t>Implementation outcomes</w:t>
            </w:r>
          </w:p>
        </w:tc>
        <w:tc>
          <w:tcPr>
            <w:tcW w:w="2880" w:type="dxa"/>
          </w:tcPr>
          <w:p w14:paraId="46B985B9" w14:textId="77777777" w:rsidR="002641F8" w:rsidRDefault="002641F8" w:rsidP="00962109">
            <w:pPr>
              <w:rPr>
                <w:rFonts w:ascii="Arial" w:hAnsi="Arial" w:cs="Arial"/>
                <w:b/>
                <w:sz w:val="22"/>
              </w:rPr>
            </w:pPr>
          </w:p>
          <w:p w14:paraId="7558A0B8" w14:textId="0472E4A0" w:rsidR="002641F8" w:rsidRPr="00192EBD" w:rsidRDefault="002641F8" w:rsidP="00962109">
            <w:pPr>
              <w:rPr>
                <w:rFonts w:ascii="Arial" w:hAnsi="Arial" w:cs="Arial"/>
                <w:b/>
                <w:sz w:val="22"/>
              </w:rPr>
            </w:pPr>
            <w:r w:rsidRPr="00192EBD">
              <w:rPr>
                <w:rFonts w:ascii="Arial" w:hAnsi="Arial" w:cs="Arial"/>
                <w:b/>
                <w:sz w:val="22"/>
              </w:rPr>
              <w:t>Definition</w:t>
            </w:r>
          </w:p>
        </w:tc>
        <w:tc>
          <w:tcPr>
            <w:tcW w:w="1530" w:type="dxa"/>
          </w:tcPr>
          <w:p w14:paraId="3730C0C6" w14:textId="77777777" w:rsidR="002641F8" w:rsidRDefault="002641F8" w:rsidP="00962109">
            <w:pPr>
              <w:rPr>
                <w:rFonts w:ascii="Arial" w:hAnsi="Arial" w:cs="Arial"/>
                <w:b/>
                <w:sz w:val="22"/>
              </w:rPr>
            </w:pPr>
          </w:p>
          <w:p w14:paraId="641AAF73" w14:textId="564BDB81" w:rsidR="002641F8" w:rsidRPr="00192EBD" w:rsidRDefault="002641F8" w:rsidP="00962109">
            <w:pPr>
              <w:rPr>
                <w:rFonts w:ascii="Arial" w:hAnsi="Arial" w:cs="Arial"/>
                <w:b/>
                <w:sz w:val="22"/>
              </w:rPr>
            </w:pPr>
            <w:r w:rsidRPr="00192EBD">
              <w:rPr>
                <w:rFonts w:ascii="Arial" w:hAnsi="Arial" w:cs="Arial"/>
                <w:b/>
                <w:sz w:val="22"/>
              </w:rPr>
              <w:t>Level</w:t>
            </w:r>
          </w:p>
        </w:tc>
        <w:tc>
          <w:tcPr>
            <w:tcW w:w="3543" w:type="dxa"/>
          </w:tcPr>
          <w:p w14:paraId="248BF19B" w14:textId="6DA8DA68" w:rsidR="002641F8" w:rsidRPr="002641F8" w:rsidRDefault="002641F8" w:rsidP="00962109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Indicators for this Review </w:t>
            </w:r>
          </w:p>
        </w:tc>
      </w:tr>
      <w:tr w:rsidR="002641F8" w:rsidRPr="00192EBD" w14:paraId="33B9A6C2" w14:textId="27C09F21" w:rsidTr="002641F8">
        <w:trPr>
          <w:trHeight w:val="1511"/>
        </w:trPr>
        <w:tc>
          <w:tcPr>
            <w:tcW w:w="2065" w:type="dxa"/>
          </w:tcPr>
          <w:p w14:paraId="49BE026A" w14:textId="77777777" w:rsidR="002641F8" w:rsidRPr="00192EBD" w:rsidRDefault="002641F8" w:rsidP="00962109">
            <w:pPr>
              <w:rPr>
                <w:rFonts w:ascii="Arial" w:hAnsi="Arial" w:cs="Arial"/>
                <w:sz w:val="22"/>
              </w:rPr>
            </w:pPr>
            <w:r w:rsidRPr="00192EBD">
              <w:rPr>
                <w:rFonts w:ascii="Arial" w:hAnsi="Arial" w:cs="Arial"/>
                <w:sz w:val="22"/>
              </w:rPr>
              <w:t>Reach</w:t>
            </w:r>
          </w:p>
        </w:tc>
        <w:tc>
          <w:tcPr>
            <w:tcW w:w="2880" w:type="dxa"/>
          </w:tcPr>
          <w:p w14:paraId="196F7B25" w14:textId="77777777" w:rsidR="002641F8" w:rsidRPr="00192EBD" w:rsidRDefault="002641F8" w:rsidP="00962109">
            <w:pPr>
              <w:rPr>
                <w:rFonts w:ascii="Arial" w:hAnsi="Arial" w:cs="Arial"/>
                <w:sz w:val="22"/>
              </w:rPr>
            </w:pPr>
            <w:r w:rsidRPr="00192EBD">
              <w:rPr>
                <w:rFonts w:ascii="Arial" w:hAnsi="Arial" w:cs="Arial"/>
                <w:sz w:val="22"/>
              </w:rPr>
              <w:t>The absolute number, proportion, and representatives of individuals who are willing to participate in a given intervention</w:t>
            </w:r>
          </w:p>
        </w:tc>
        <w:tc>
          <w:tcPr>
            <w:tcW w:w="1530" w:type="dxa"/>
          </w:tcPr>
          <w:p w14:paraId="64D3FDBA" w14:textId="77777777" w:rsidR="002641F8" w:rsidRPr="00192EBD" w:rsidRDefault="002641F8" w:rsidP="00962109">
            <w:pPr>
              <w:rPr>
                <w:rFonts w:ascii="Arial" w:hAnsi="Arial" w:cs="Arial"/>
                <w:sz w:val="22"/>
              </w:rPr>
            </w:pPr>
            <w:r w:rsidRPr="00192EBD">
              <w:rPr>
                <w:rFonts w:ascii="Arial" w:hAnsi="Arial" w:cs="Arial"/>
                <w:sz w:val="22"/>
              </w:rPr>
              <w:t>Individual</w:t>
            </w:r>
          </w:p>
        </w:tc>
        <w:tc>
          <w:tcPr>
            <w:tcW w:w="3543" w:type="dxa"/>
          </w:tcPr>
          <w:p w14:paraId="0E9D6EC0" w14:textId="2209AD65" w:rsidR="002641F8" w:rsidRPr="002641F8" w:rsidRDefault="002641F8" w:rsidP="002641F8">
            <w:pPr>
              <w:pStyle w:val="ListParagraph"/>
              <w:numPr>
                <w:ilvl w:val="0"/>
                <w:numId w:val="1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 xml:space="preserve">Method to identify target population </w:t>
            </w:r>
          </w:p>
          <w:p w14:paraId="48AE6EED" w14:textId="77777777" w:rsidR="002641F8" w:rsidRPr="002641F8" w:rsidRDefault="002641F8" w:rsidP="002641F8">
            <w:pPr>
              <w:pStyle w:val="ListParagraph"/>
              <w:numPr>
                <w:ilvl w:val="0"/>
                <w:numId w:val="1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 xml:space="preserve">Inclusion criteria </w:t>
            </w:r>
          </w:p>
          <w:p w14:paraId="66E25642" w14:textId="77777777" w:rsidR="002641F8" w:rsidRPr="002641F8" w:rsidRDefault="002641F8" w:rsidP="002641F8">
            <w:pPr>
              <w:pStyle w:val="ListParagraph"/>
              <w:numPr>
                <w:ilvl w:val="0"/>
                <w:numId w:val="1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 xml:space="preserve">Exclusion criteria </w:t>
            </w:r>
          </w:p>
          <w:p w14:paraId="14140BDA" w14:textId="77777777" w:rsidR="002641F8" w:rsidRPr="002641F8" w:rsidRDefault="002641F8" w:rsidP="002641F8">
            <w:pPr>
              <w:pStyle w:val="ListParagraph"/>
              <w:numPr>
                <w:ilvl w:val="0"/>
                <w:numId w:val="1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 xml:space="preserve">Sample size </w:t>
            </w:r>
          </w:p>
          <w:p w14:paraId="601776EC" w14:textId="77777777" w:rsidR="002641F8" w:rsidRPr="002641F8" w:rsidRDefault="002641F8" w:rsidP="002641F8">
            <w:pPr>
              <w:pStyle w:val="ListParagraph"/>
              <w:numPr>
                <w:ilvl w:val="0"/>
                <w:numId w:val="1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 xml:space="preserve">Participation rate </w:t>
            </w:r>
          </w:p>
          <w:p w14:paraId="52FCF8C6" w14:textId="77777777" w:rsidR="002641F8" w:rsidRDefault="002641F8" w:rsidP="002641F8">
            <w:pPr>
              <w:pStyle w:val="ListParagraph"/>
              <w:numPr>
                <w:ilvl w:val="0"/>
                <w:numId w:val="1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>Characteristics of participants</w:t>
            </w:r>
          </w:p>
          <w:p w14:paraId="23A56F79" w14:textId="7E0B51A2" w:rsidR="002641F8" w:rsidRPr="002641F8" w:rsidRDefault="002641F8" w:rsidP="002641F8">
            <w:pPr>
              <w:pStyle w:val="ListParagraph"/>
              <w:numPr>
                <w:ilvl w:val="0"/>
                <w:numId w:val="1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>Characteristics of non-participants</w:t>
            </w:r>
          </w:p>
        </w:tc>
      </w:tr>
      <w:tr w:rsidR="002641F8" w:rsidRPr="00192EBD" w14:paraId="654DD0B1" w14:textId="1CB232D0" w:rsidTr="002641F8">
        <w:trPr>
          <w:trHeight w:val="760"/>
        </w:trPr>
        <w:tc>
          <w:tcPr>
            <w:tcW w:w="2065" w:type="dxa"/>
          </w:tcPr>
          <w:p w14:paraId="743F2050" w14:textId="77777777" w:rsidR="002641F8" w:rsidRPr="00192EBD" w:rsidRDefault="002641F8" w:rsidP="00962109">
            <w:pPr>
              <w:rPr>
                <w:rFonts w:ascii="Arial" w:hAnsi="Arial" w:cs="Arial"/>
                <w:sz w:val="22"/>
              </w:rPr>
            </w:pPr>
            <w:r w:rsidRPr="00192EBD">
              <w:rPr>
                <w:rFonts w:ascii="Arial" w:hAnsi="Arial" w:cs="Arial"/>
                <w:sz w:val="22"/>
              </w:rPr>
              <w:t>Effectiveness</w:t>
            </w:r>
          </w:p>
        </w:tc>
        <w:tc>
          <w:tcPr>
            <w:tcW w:w="2880" w:type="dxa"/>
          </w:tcPr>
          <w:p w14:paraId="34C793FA" w14:textId="77777777" w:rsidR="002641F8" w:rsidRPr="00192EBD" w:rsidRDefault="002641F8" w:rsidP="00962109">
            <w:pPr>
              <w:rPr>
                <w:rFonts w:ascii="Arial" w:hAnsi="Arial" w:cs="Arial"/>
                <w:sz w:val="22"/>
              </w:rPr>
            </w:pPr>
            <w:r w:rsidRPr="00192EBD">
              <w:rPr>
                <w:rFonts w:ascii="Arial" w:hAnsi="Arial" w:cs="Arial"/>
                <w:sz w:val="22"/>
              </w:rPr>
              <w:t>The impact of an intervention on important outcomes</w:t>
            </w:r>
          </w:p>
        </w:tc>
        <w:tc>
          <w:tcPr>
            <w:tcW w:w="1530" w:type="dxa"/>
          </w:tcPr>
          <w:p w14:paraId="67849B7C" w14:textId="77777777" w:rsidR="002641F8" w:rsidRPr="00192EBD" w:rsidRDefault="002641F8" w:rsidP="00962109">
            <w:pPr>
              <w:rPr>
                <w:rFonts w:ascii="Arial" w:hAnsi="Arial" w:cs="Arial"/>
                <w:sz w:val="22"/>
              </w:rPr>
            </w:pPr>
            <w:r w:rsidRPr="00192EBD">
              <w:rPr>
                <w:rFonts w:ascii="Arial" w:hAnsi="Arial" w:cs="Arial"/>
                <w:sz w:val="22"/>
              </w:rPr>
              <w:t xml:space="preserve">Individual </w:t>
            </w:r>
          </w:p>
        </w:tc>
        <w:tc>
          <w:tcPr>
            <w:tcW w:w="3543" w:type="dxa"/>
          </w:tcPr>
          <w:p w14:paraId="6DA45A3D" w14:textId="72612576" w:rsidR="002641F8" w:rsidRPr="002641F8" w:rsidRDefault="002641F8" w:rsidP="002641F8">
            <w:pPr>
              <w:pStyle w:val="ListParagraph"/>
              <w:numPr>
                <w:ilvl w:val="0"/>
                <w:numId w:val="2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 xml:space="preserve">Measures/results for at least one follow-up </w:t>
            </w:r>
          </w:p>
          <w:p w14:paraId="5526D144" w14:textId="77777777" w:rsidR="002641F8" w:rsidRPr="002641F8" w:rsidRDefault="002641F8" w:rsidP="002641F8">
            <w:pPr>
              <w:pStyle w:val="ListParagraph"/>
              <w:numPr>
                <w:ilvl w:val="0"/>
                <w:numId w:val="2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 xml:space="preserve">Intent to treat utilized </w:t>
            </w:r>
          </w:p>
          <w:p w14:paraId="4D370853" w14:textId="77777777" w:rsidR="002641F8" w:rsidRPr="002641F8" w:rsidRDefault="002641F8" w:rsidP="002641F8">
            <w:pPr>
              <w:pStyle w:val="ListParagraph"/>
              <w:numPr>
                <w:ilvl w:val="0"/>
                <w:numId w:val="2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 xml:space="preserve">Quality-of-life (psychosocial) </w:t>
            </w:r>
          </w:p>
          <w:p w14:paraId="53474433" w14:textId="77777777" w:rsidR="002641F8" w:rsidRPr="002641F8" w:rsidRDefault="002641F8" w:rsidP="002641F8">
            <w:pPr>
              <w:pStyle w:val="ListParagraph"/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>measures</w:t>
            </w:r>
          </w:p>
          <w:p w14:paraId="70102F84" w14:textId="77777777" w:rsidR="002641F8" w:rsidRPr="002641F8" w:rsidRDefault="002641F8" w:rsidP="002641F8">
            <w:pPr>
              <w:pStyle w:val="ListParagraph"/>
              <w:numPr>
                <w:ilvl w:val="0"/>
                <w:numId w:val="2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 xml:space="preserve">Baseline activity measured </w:t>
            </w:r>
          </w:p>
          <w:p w14:paraId="7B541A15" w14:textId="37FBD6BC" w:rsidR="002641F8" w:rsidRPr="002641F8" w:rsidRDefault="002641F8" w:rsidP="002641F8">
            <w:pPr>
              <w:pStyle w:val="ListParagraph"/>
              <w:numPr>
                <w:ilvl w:val="0"/>
                <w:numId w:val="2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>Percent attrition</w:t>
            </w:r>
          </w:p>
        </w:tc>
      </w:tr>
      <w:tr w:rsidR="002641F8" w:rsidRPr="00192EBD" w14:paraId="11C5D3B8" w14:textId="647988E2" w:rsidTr="002641F8">
        <w:trPr>
          <w:trHeight w:val="1771"/>
        </w:trPr>
        <w:tc>
          <w:tcPr>
            <w:tcW w:w="2065" w:type="dxa"/>
          </w:tcPr>
          <w:p w14:paraId="754BFEAC" w14:textId="77777777" w:rsidR="002641F8" w:rsidRPr="00192EBD" w:rsidRDefault="002641F8" w:rsidP="00962109">
            <w:pPr>
              <w:rPr>
                <w:rFonts w:ascii="Arial" w:hAnsi="Arial" w:cs="Arial"/>
                <w:sz w:val="22"/>
              </w:rPr>
            </w:pPr>
            <w:r w:rsidRPr="00192EBD">
              <w:rPr>
                <w:rFonts w:ascii="Arial" w:hAnsi="Arial" w:cs="Arial"/>
                <w:sz w:val="22"/>
              </w:rPr>
              <w:t>Adoption</w:t>
            </w:r>
          </w:p>
        </w:tc>
        <w:tc>
          <w:tcPr>
            <w:tcW w:w="2880" w:type="dxa"/>
          </w:tcPr>
          <w:p w14:paraId="7F760DA8" w14:textId="77777777" w:rsidR="002641F8" w:rsidRPr="00192EBD" w:rsidRDefault="002641F8" w:rsidP="00962109">
            <w:pPr>
              <w:rPr>
                <w:rFonts w:ascii="Arial" w:hAnsi="Arial" w:cs="Arial"/>
                <w:sz w:val="22"/>
              </w:rPr>
            </w:pPr>
            <w:r w:rsidRPr="00192EBD">
              <w:rPr>
                <w:rFonts w:ascii="Arial" w:hAnsi="Arial" w:cs="Arial"/>
                <w:sz w:val="22"/>
              </w:rPr>
              <w:t>The absolute number, proportion, and representativeness of settings, and people who deliver the program who are willing to initiate the program</w:t>
            </w:r>
          </w:p>
        </w:tc>
        <w:tc>
          <w:tcPr>
            <w:tcW w:w="1530" w:type="dxa"/>
          </w:tcPr>
          <w:p w14:paraId="6EF6EBED" w14:textId="77777777" w:rsidR="002641F8" w:rsidRPr="00192EBD" w:rsidRDefault="002641F8" w:rsidP="00962109">
            <w:pPr>
              <w:rPr>
                <w:rFonts w:ascii="Arial" w:hAnsi="Arial" w:cs="Arial"/>
                <w:sz w:val="22"/>
              </w:rPr>
            </w:pPr>
            <w:r w:rsidRPr="00192EBD">
              <w:rPr>
                <w:rFonts w:ascii="Arial" w:hAnsi="Arial" w:cs="Arial"/>
                <w:sz w:val="22"/>
              </w:rPr>
              <w:t>Setting</w:t>
            </w:r>
          </w:p>
        </w:tc>
        <w:tc>
          <w:tcPr>
            <w:tcW w:w="3543" w:type="dxa"/>
          </w:tcPr>
          <w:p w14:paraId="0B64777F" w14:textId="77777777" w:rsidR="002641F8" w:rsidRPr="002641F8" w:rsidRDefault="002641F8" w:rsidP="002641F8">
            <w:pPr>
              <w:pStyle w:val="ListParagraph"/>
              <w:numPr>
                <w:ilvl w:val="0"/>
                <w:numId w:val="3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>Description of intervention location</w:t>
            </w:r>
          </w:p>
          <w:p w14:paraId="128B80B1" w14:textId="7A1CBA46" w:rsidR="002641F8" w:rsidRPr="002641F8" w:rsidRDefault="002641F8" w:rsidP="002641F8">
            <w:pPr>
              <w:pStyle w:val="ListParagraph"/>
              <w:numPr>
                <w:ilvl w:val="0"/>
                <w:numId w:val="3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 xml:space="preserve">Description of staff who delivered intervention </w:t>
            </w:r>
          </w:p>
          <w:p w14:paraId="56D55550" w14:textId="27D11FD6" w:rsidR="002641F8" w:rsidRPr="002641F8" w:rsidRDefault="002641F8" w:rsidP="002641F8">
            <w:pPr>
              <w:pStyle w:val="ListParagraph"/>
              <w:numPr>
                <w:ilvl w:val="0"/>
                <w:numId w:val="3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 xml:space="preserve">Method to identify target delivery agent </w:t>
            </w:r>
          </w:p>
          <w:p w14:paraId="5136D490" w14:textId="77777777" w:rsidR="002641F8" w:rsidRPr="002641F8" w:rsidRDefault="002641F8" w:rsidP="002641F8">
            <w:pPr>
              <w:pStyle w:val="ListParagraph"/>
              <w:numPr>
                <w:ilvl w:val="0"/>
                <w:numId w:val="3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 xml:space="preserve">Level of expertise of delivery agent </w:t>
            </w:r>
          </w:p>
          <w:p w14:paraId="258521E4" w14:textId="3F856916" w:rsidR="002641F8" w:rsidRPr="002641F8" w:rsidRDefault="002641F8" w:rsidP="002641F8">
            <w:pPr>
              <w:pStyle w:val="ListParagraph"/>
              <w:numPr>
                <w:ilvl w:val="0"/>
                <w:numId w:val="3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>Adoption rate</w:t>
            </w:r>
          </w:p>
        </w:tc>
      </w:tr>
      <w:tr w:rsidR="002641F8" w:rsidRPr="00192EBD" w14:paraId="2A19EEC1" w14:textId="7F71EEDB" w:rsidTr="002641F8">
        <w:trPr>
          <w:trHeight w:val="1817"/>
        </w:trPr>
        <w:tc>
          <w:tcPr>
            <w:tcW w:w="2065" w:type="dxa"/>
          </w:tcPr>
          <w:p w14:paraId="6D57ED9E" w14:textId="77777777" w:rsidR="002641F8" w:rsidRPr="00192EBD" w:rsidRDefault="002641F8" w:rsidP="00962109">
            <w:pPr>
              <w:rPr>
                <w:rFonts w:ascii="Arial" w:hAnsi="Arial" w:cs="Arial"/>
                <w:sz w:val="22"/>
              </w:rPr>
            </w:pPr>
            <w:r w:rsidRPr="00192EBD">
              <w:rPr>
                <w:rFonts w:ascii="Arial" w:hAnsi="Arial" w:cs="Arial"/>
                <w:sz w:val="22"/>
              </w:rPr>
              <w:t>Implementation</w:t>
            </w:r>
          </w:p>
        </w:tc>
        <w:tc>
          <w:tcPr>
            <w:tcW w:w="2880" w:type="dxa"/>
          </w:tcPr>
          <w:p w14:paraId="6143B3F1" w14:textId="77777777" w:rsidR="002641F8" w:rsidRPr="00192EBD" w:rsidRDefault="002641F8" w:rsidP="00962109">
            <w:pPr>
              <w:rPr>
                <w:rFonts w:ascii="Arial" w:hAnsi="Arial" w:cs="Arial"/>
                <w:sz w:val="22"/>
              </w:rPr>
            </w:pPr>
            <w:r w:rsidRPr="00192EBD">
              <w:rPr>
                <w:rFonts w:ascii="Arial" w:hAnsi="Arial" w:cs="Arial"/>
                <w:sz w:val="22"/>
              </w:rPr>
              <w:t>The intervention agents’ fidelity to the various elements of an intervention protocol including consistency of delivery, the time required, and implementation strategy.</w:t>
            </w:r>
          </w:p>
        </w:tc>
        <w:tc>
          <w:tcPr>
            <w:tcW w:w="1530" w:type="dxa"/>
          </w:tcPr>
          <w:p w14:paraId="7D5B13F7" w14:textId="77777777" w:rsidR="002641F8" w:rsidRPr="00192EBD" w:rsidRDefault="002641F8" w:rsidP="00962109">
            <w:pPr>
              <w:rPr>
                <w:rFonts w:ascii="Arial" w:hAnsi="Arial" w:cs="Arial"/>
                <w:sz w:val="22"/>
              </w:rPr>
            </w:pPr>
            <w:r w:rsidRPr="00192EBD">
              <w:rPr>
                <w:rFonts w:ascii="Arial" w:hAnsi="Arial" w:cs="Arial"/>
                <w:sz w:val="22"/>
              </w:rPr>
              <w:t>Individual &amp; Setting</w:t>
            </w:r>
          </w:p>
        </w:tc>
        <w:tc>
          <w:tcPr>
            <w:tcW w:w="3543" w:type="dxa"/>
          </w:tcPr>
          <w:p w14:paraId="09A5B13C" w14:textId="77777777" w:rsidR="002641F8" w:rsidRPr="002641F8" w:rsidRDefault="002641F8" w:rsidP="002641F8">
            <w:pPr>
              <w:pStyle w:val="ListParagraph"/>
              <w:numPr>
                <w:ilvl w:val="0"/>
                <w:numId w:val="4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 xml:space="preserve">Intervention duration and frequency </w:t>
            </w:r>
          </w:p>
          <w:p w14:paraId="348D0DDC" w14:textId="77777777" w:rsidR="002641F8" w:rsidRPr="002641F8" w:rsidRDefault="002641F8" w:rsidP="002641F8">
            <w:pPr>
              <w:pStyle w:val="ListParagraph"/>
              <w:numPr>
                <w:ilvl w:val="0"/>
                <w:numId w:val="4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 xml:space="preserve">Extent protocol delivered as intended </w:t>
            </w:r>
          </w:p>
          <w:p w14:paraId="50E54F41" w14:textId="22597A34" w:rsidR="002641F8" w:rsidRPr="002641F8" w:rsidRDefault="002641F8" w:rsidP="002641F8">
            <w:pPr>
              <w:pStyle w:val="ListParagraph"/>
              <w:numPr>
                <w:ilvl w:val="0"/>
                <w:numId w:val="4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>Measures of cost of implementation</w:t>
            </w:r>
          </w:p>
        </w:tc>
      </w:tr>
      <w:tr w:rsidR="002641F8" w:rsidRPr="00192EBD" w14:paraId="0306CD1F" w14:textId="081E48A8" w:rsidTr="002641F8">
        <w:trPr>
          <w:trHeight w:val="1970"/>
        </w:trPr>
        <w:tc>
          <w:tcPr>
            <w:tcW w:w="2065" w:type="dxa"/>
          </w:tcPr>
          <w:p w14:paraId="3FE93E0D" w14:textId="77777777" w:rsidR="002641F8" w:rsidRPr="00192EBD" w:rsidRDefault="002641F8" w:rsidP="00962109">
            <w:pPr>
              <w:rPr>
                <w:rFonts w:ascii="Arial" w:hAnsi="Arial" w:cs="Arial"/>
                <w:sz w:val="22"/>
              </w:rPr>
            </w:pPr>
            <w:r w:rsidRPr="00192EBD">
              <w:rPr>
                <w:rFonts w:ascii="Arial" w:hAnsi="Arial" w:cs="Arial"/>
                <w:sz w:val="22"/>
              </w:rPr>
              <w:t>Maintenance</w:t>
            </w:r>
          </w:p>
        </w:tc>
        <w:tc>
          <w:tcPr>
            <w:tcW w:w="2880" w:type="dxa"/>
          </w:tcPr>
          <w:p w14:paraId="71FE4DB0" w14:textId="77777777" w:rsidR="002641F8" w:rsidRPr="00192EBD" w:rsidRDefault="002641F8" w:rsidP="00962109">
            <w:pPr>
              <w:rPr>
                <w:rFonts w:ascii="Arial" w:hAnsi="Arial" w:cs="Arial"/>
                <w:sz w:val="22"/>
              </w:rPr>
            </w:pPr>
            <w:r w:rsidRPr="00192EBD">
              <w:rPr>
                <w:rFonts w:ascii="Arial" w:hAnsi="Arial" w:cs="Arial"/>
                <w:sz w:val="22"/>
              </w:rPr>
              <w:t xml:space="preserve">The extent to which behavior is sustained or program is institutionalized 6 months or more after the intervention. Includes reasons for maintenance, discontinuation, or adaptation. </w:t>
            </w:r>
          </w:p>
        </w:tc>
        <w:tc>
          <w:tcPr>
            <w:tcW w:w="1530" w:type="dxa"/>
          </w:tcPr>
          <w:p w14:paraId="43F75864" w14:textId="77777777" w:rsidR="002641F8" w:rsidRPr="00192EBD" w:rsidRDefault="002641F8" w:rsidP="00962109">
            <w:pPr>
              <w:rPr>
                <w:rFonts w:ascii="Arial" w:hAnsi="Arial" w:cs="Arial"/>
                <w:sz w:val="22"/>
              </w:rPr>
            </w:pPr>
            <w:r w:rsidRPr="00192EBD">
              <w:rPr>
                <w:rFonts w:ascii="Arial" w:hAnsi="Arial" w:cs="Arial"/>
                <w:sz w:val="22"/>
              </w:rPr>
              <w:t>Individual &amp; Setting</w:t>
            </w:r>
          </w:p>
        </w:tc>
        <w:tc>
          <w:tcPr>
            <w:tcW w:w="3543" w:type="dxa"/>
          </w:tcPr>
          <w:p w14:paraId="67601D53" w14:textId="165C5497" w:rsidR="002641F8" w:rsidRPr="002641F8" w:rsidRDefault="002641F8" w:rsidP="002641F8">
            <w:pPr>
              <w:pStyle w:val="ListParagraph"/>
              <w:numPr>
                <w:ilvl w:val="0"/>
                <w:numId w:val="5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 xml:space="preserve">Assessed outcomes ≥6 months post-intervention </w:t>
            </w:r>
          </w:p>
          <w:p w14:paraId="6D51F322" w14:textId="77777777" w:rsidR="002641F8" w:rsidRPr="002641F8" w:rsidRDefault="002641F8" w:rsidP="002641F8">
            <w:pPr>
              <w:pStyle w:val="ListParagraph"/>
              <w:numPr>
                <w:ilvl w:val="0"/>
                <w:numId w:val="5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 xml:space="preserve">Current status of program </w:t>
            </w:r>
          </w:p>
          <w:p w14:paraId="0CD618EB" w14:textId="7BE95476" w:rsidR="002641F8" w:rsidRPr="002641F8" w:rsidRDefault="002641F8" w:rsidP="002641F8">
            <w:pPr>
              <w:pStyle w:val="ListParagraph"/>
              <w:numPr>
                <w:ilvl w:val="0"/>
                <w:numId w:val="5"/>
              </w:numPr>
              <w:ind w:left="526"/>
              <w:rPr>
                <w:rFonts w:ascii="Arial" w:hAnsi="Arial" w:cs="Arial"/>
                <w:sz w:val="22"/>
              </w:rPr>
            </w:pPr>
            <w:r w:rsidRPr="002641F8">
              <w:rPr>
                <w:rFonts w:ascii="Arial" w:hAnsi="Arial" w:cs="Arial"/>
                <w:sz w:val="22"/>
              </w:rPr>
              <w:t>Cost of maintenance</w:t>
            </w:r>
          </w:p>
        </w:tc>
      </w:tr>
    </w:tbl>
    <w:p w14:paraId="2E77A434" w14:textId="77777777" w:rsidR="00192EBD" w:rsidRPr="00192EBD" w:rsidRDefault="00192EBD">
      <w:pPr>
        <w:rPr>
          <w:rFonts w:ascii="Arial" w:hAnsi="Arial" w:cs="Arial"/>
        </w:rPr>
      </w:pPr>
    </w:p>
    <w:p w14:paraId="2B8BCC0F" w14:textId="18AD7B35" w:rsidR="00192EBD" w:rsidRDefault="00192EBD">
      <w:pPr>
        <w:rPr>
          <w:rFonts w:ascii="Arial" w:hAnsi="Arial" w:cs="Arial"/>
        </w:rPr>
      </w:pPr>
    </w:p>
    <w:p w14:paraId="525C6E54" w14:textId="77777777" w:rsidR="002641F8" w:rsidRPr="00192EBD" w:rsidRDefault="002641F8">
      <w:pPr>
        <w:rPr>
          <w:rFonts w:ascii="Arial" w:hAnsi="Arial" w:cs="Arial"/>
        </w:rPr>
      </w:pPr>
    </w:p>
    <w:p w14:paraId="3922FF1A" w14:textId="354D30E2" w:rsidR="00192EBD" w:rsidRPr="00192EBD" w:rsidRDefault="00192EBD">
      <w:pPr>
        <w:rPr>
          <w:rFonts w:ascii="Arial" w:hAnsi="Arial" w:cs="Arial"/>
        </w:rPr>
      </w:pPr>
      <w:r w:rsidRPr="00192EBD">
        <w:rPr>
          <w:rFonts w:ascii="Arial" w:hAnsi="Arial" w:cs="Arial"/>
        </w:rPr>
        <w:lastRenderedPageBreak/>
        <w:t>Reference</w:t>
      </w:r>
      <w:r w:rsidR="002641F8">
        <w:rPr>
          <w:rFonts w:ascii="Arial" w:hAnsi="Arial" w:cs="Arial"/>
        </w:rPr>
        <w:t>s</w:t>
      </w:r>
    </w:p>
    <w:p w14:paraId="14A5AC89" w14:textId="77777777" w:rsidR="00192EBD" w:rsidRPr="00192EBD" w:rsidRDefault="00192EBD" w:rsidP="00192EBD">
      <w:pPr>
        <w:pStyle w:val="EndNoteBibliography"/>
        <w:ind w:left="720" w:hanging="720"/>
        <w:rPr>
          <w:rFonts w:ascii="Arial" w:hAnsi="Arial" w:cs="Arial"/>
        </w:rPr>
      </w:pPr>
      <w:r w:rsidRPr="00192EBD">
        <w:rPr>
          <w:rFonts w:ascii="Arial" w:hAnsi="Arial" w:cs="Arial"/>
        </w:rPr>
        <w:fldChar w:fldCharType="begin"/>
      </w:r>
      <w:r w:rsidRPr="00192EBD">
        <w:rPr>
          <w:rFonts w:ascii="Arial" w:hAnsi="Arial" w:cs="Arial"/>
        </w:rPr>
        <w:instrText xml:space="preserve"> ADDIN EN.REFLIST </w:instrText>
      </w:r>
      <w:r w:rsidRPr="00192EBD">
        <w:rPr>
          <w:rFonts w:ascii="Arial" w:hAnsi="Arial" w:cs="Arial"/>
        </w:rPr>
        <w:fldChar w:fldCharType="separate"/>
      </w:r>
      <w:r w:rsidRPr="00192EBD">
        <w:rPr>
          <w:rFonts w:ascii="Arial" w:hAnsi="Arial" w:cs="Arial"/>
        </w:rPr>
        <w:t>1.</w:t>
      </w:r>
      <w:r w:rsidRPr="00192EBD">
        <w:rPr>
          <w:rFonts w:ascii="Arial" w:hAnsi="Arial" w:cs="Arial"/>
        </w:rPr>
        <w:tab/>
        <w:t xml:space="preserve">Glasgow RE, Vogt TM, Boles SM: </w:t>
      </w:r>
      <w:r w:rsidRPr="00192EBD">
        <w:rPr>
          <w:rFonts w:ascii="Arial" w:hAnsi="Arial" w:cs="Arial"/>
          <w:b/>
        </w:rPr>
        <w:t>Evaluating the public health impact of health promotion interventions: the RE-AIM framework</w:t>
      </w:r>
      <w:r w:rsidRPr="00192EBD">
        <w:rPr>
          <w:rFonts w:ascii="Arial" w:hAnsi="Arial" w:cs="Arial"/>
        </w:rPr>
        <w:t xml:space="preserve">. </w:t>
      </w:r>
      <w:r w:rsidRPr="00192EBD">
        <w:rPr>
          <w:rFonts w:ascii="Arial" w:hAnsi="Arial" w:cs="Arial"/>
          <w:i/>
        </w:rPr>
        <w:t xml:space="preserve">American journal of public health </w:t>
      </w:r>
      <w:r w:rsidRPr="00192EBD">
        <w:rPr>
          <w:rFonts w:ascii="Arial" w:hAnsi="Arial" w:cs="Arial"/>
        </w:rPr>
        <w:t xml:space="preserve">1999, </w:t>
      </w:r>
      <w:r w:rsidRPr="00192EBD">
        <w:rPr>
          <w:rFonts w:ascii="Arial" w:hAnsi="Arial" w:cs="Arial"/>
          <w:b/>
        </w:rPr>
        <w:t>89</w:t>
      </w:r>
      <w:r w:rsidRPr="00192EBD">
        <w:rPr>
          <w:rFonts w:ascii="Arial" w:hAnsi="Arial" w:cs="Arial"/>
        </w:rPr>
        <w:t>(9):1322-1327.</w:t>
      </w:r>
    </w:p>
    <w:p w14:paraId="1EBF921B" w14:textId="77777777" w:rsidR="00192EBD" w:rsidRPr="00192EBD" w:rsidRDefault="00192EBD" w:rsidP="00192EBD">
      <w:pPr>
        <w:pStyle w:val="EndNoteBibliography"/>
        <w:ind w:left="720" w:hanging="720"/>
        <w:rPr>
          <w:rFonts w:ascii="Arial" w:hAnsi="Arial" w:cs="Arial"/>
        </w:rPr>
      </w:pPr>
      <w:r w:rsidRPr="00192EBD">
        <w:rPr>
          <w:rFonts w:ascii="Arial" w:hAnsi="Arial" w:cs="Arial"/>
        </w:rPr>
        <w:t>2.</w:t>
      </w:r>
      <w:r w:rsidRPr="00192EBD">
        <w:rPr>
          <w:rFonts w:ascii="Arial" w:hAnsi="Arial" w:cs="Arial"/>
        </w:rPr>
        <w:tab/>
        <w:t xml:space="preserve">Glasgow RE, Harden SM, Gaglio B, Rabin BA, Smith ML, Porter GC, Ory MG, Estabrooks PA: </w:t>
      </w:r>
      <w:r w:rsidRPr="00192EBD">
        <w:rPr>
          <w:rFonts w:ascii="Arial" w:hAnsi="Arial" w:cs="Arial"/>
          <w:b/>
        </w:rPr>
        <w:t>RE-AIM Planning and Evaluation Framework: Adapting to New Science and Practice with a Twenty-Year Review</w:t>
      </w:r>
      <w:r w:rsidRPr="00192EBD">
        <w:rPr>
          <w:rFonts w:ascii="Arial" w:hAnsi="Arial" w:cs="Arial"/>
        </w:rPr>
        <w:t xml:space="preserve">. </w:t>
      </w:r>
      <w:r w:rsidRPr="00192EBD">
        <w:rPr>
          <w:rFonts w:ascii="Arial" w:hAnsi="Arial" w:cs="Arial"/>
          <w:i/>
        </w:rPr>
        <w:t xml:space="preserve">Frontiers in public health </w:t>
      </w:r>
      <w:r w:rsidRPr="00192EBD">
        <w:rPr>
          <w:rFonts w:ascii="Arial" w:hAnsi="Arial" w:cs="Arial"/>
        </w:rPr>
        <w:t xml:space="preserve">2019, </w:t>
      </w:r>
      <w:r w:rsidRPr="00192EBD">
        <w:rPr>
          <w:rFonts w:ascii="Arial" w:hAnsi="Arial" w:cs="Arial"/>
          <w:b/>
        </w:rPr>
        <w:t>7</w:t>
      </w:r>
      <w:r w:rsidRPr="00192EBD">
        <w:rPr>
          <w:rFonts w:ascii="Arial" w:hAnsi="Arial" w:cs="Arial"/>
        </w:rPr>
        <w:t>:64.</w:t>
      </w:r>
    </w:p>
    <w:p w14:paraId="36F7DB1B" w14:textId="3E2EA6BE" w:rsidR="006C1C34" w:rsidRPr="00192EBD" w:rsidRDefault="00192EBD">
      <w:pPr>
        <w:rPr>
          <w:rFonts w:ascii="Arial" w:hAnsi="Arial" w:cs="Arial"/>
        </w:rPr>
      </w:pPr>
      <w:r w:rsidRPr="00192EBD">
        <w:rPr>
          <w:rFonts w:ascii="Arial" w:hAnsi="Arial" w:cs="Arial"/>
        </w:rPr>
        <w:fldChar w:fldCharType="end"/>
      </w:r>
    </w:p>
    <w:sectPr w:rsidR="006C1C34" w:rsidRPr="00192E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93BDB"/>
    <w:multiLevelType w:val="hybridMultilevel"/>
    <w:tmpl w:val="092EA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91BFD"/>
    <w:multiLevelType w:val="hybridMultilevel"/>
    <w:tmpl w:val="E160B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10D47"/>
    <w:multiLevelType w:val="hybridMultilevel"/>
    <w:tmpl w:val="4058F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87DDC"/>
    <w:multiLevelType w:val="hybridMultilevel"/>
    <w:tmpl w:val="7F846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1C09B2"/>
    <w:multiLevelType w:val="hybridMultilevel"/>
    <w:tmpl w:val="60121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Q0MbIwNTAzMLGwtDBU0lEKTi0uzszPAykwqgUA+LMh2CwAAAA="/>
    <w:docVar w:name="EN.Layout" w:val="&lt;ENLayout&gt;&lt;Style&gt;BMC Public Heal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92EBD"/>
    <w:rsid w:val="00192EBD"/>
    <w:rsid w:val="002641F8"/>
    <w:rsid w:val="00695B05"/>
    <w:rsid w:val="006C1C34"/>
    <w:rsid w:val="009A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14858"/>
  <w15:chartTrackingRefBased/>
  <w15:docId w15:val="{1597CD22-F6C1-4A67-B463-59CF9435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EBD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192EBD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92EBD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192EBD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92EBD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E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EBD"/>
    <w:rPr>
      <w:rFonts w:ascii="Segoe UI" w:eastAsia="Times New Roman" w:hAnsi="Segoe UI" w:cs="Segoe UI"/>
      <w:sz w:val="18"/>
      <w:szCs w:val="18"/>
      <w:lang w:val="en-GB" w:eastAsia="en-GB"/>
    </w:rPr>
  </w:style>
  <w:style w:type="paragraph" w:styleId="ListParagraph">
    <w:name w:val="List Paragraph"/>
    <w:basedOn w:val="Normal"/>
    <w:uiPriority w:val="34"/>
    <w:qFormat/>
    <w:rsid w:val="00264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601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Ucheoma Nwaozuru</dc:creator>
  <cp:keywords/>
  <dc:description/>
  <cp:lastModifiedBy>Ucheoma Nwaozuru</cp:lastModifiedBy>
  <cp:revision>3</cp:revision>
  <dcterms:created xsi:type="dcterms:W3CDTF">2021-09-14T08:14:00Z</dcterms:created>
  <dcterms:modified xsi:type="dcterms:W3CDTF">2021-09-14T08:19:00Z</dcterms:modified>
</cp:coreProperties>
</file>