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BFA2A1" w14:textId="77777777" w:rsidR="00200BA4" w:rsidRDefault="00973B4B" w:rsidP="00973B4B">
      <w:pPr>
        <w:pStyle w:val="Heading1"/>
      </w:pPr>
      <w:bookmarkStart w:id="0" w:name="_GoBack"/>
      <w:bookmarkEnd w:id="0"/>
      <w:r>
        <w:t>Supplemental File 2 – Adaptations to Site Selection Strategy</w:t>
      </w:r>
    </w:p>
    <w:tbl>
      <w:tblPr>
        <w:tblStyle w:val="TableGrid"/>
        <w:tblW w:w="0" w:type="auto"/>
        <w:tblLook w:val="04A0" w:firstRow="1" w:lastRow="0" w:firstColumn="1" w:lastColumn="0" w:noHBand="0" w:noVBand="1"/>
      </w:tblPr>
      <w:tblGrid>
        <w:gridCol w:w="1549"/>
        <w:gridCol w:w="2766"/>
        <w:gridCol w:w="5755"/>
      </w:tblGrid>
      <w:tr w:rsidR="00973B4B" w:rsidRPr="00973B4B" w14:paraId="61816414" w14:textId="77777777" w:rsidTr="00DC3719">
        <w:tc>
          <w:tcPr>
            <w:tcW w:w="1549" w:type="dxa"/>
          </w:tcPr>
          <w:p w14:paraId="2ACED561" w14:textId="77777777" w:rsidR="00973B4B" w:rsidRPr="00973B4B" w:rsidRDefault="00973B4B" w:rsidP="00DC3719">
            <w:pPr>
              <w:pStyle w:val="TableText"/>
              <w:jc w:val="center"/>
              <w:rPr>
                <w:rStyle w:val="Strong"/>
              </w:rPr>
            </w:pPr>
            <w:r w:rsidRPr="00973B4B">
              <w:rPr>
                <w:rStyle w:val="Strong"/>
              </w:rPr>
              <w:t>Performance Category</w:t>
            </w:r>
          </w:p>
        </w:tc>
        <w:tc>
          <w:tcPr>
            <w:tcW w:w="2766" w:type="dxa"/>
          </w:tcPr>
          <w:p w14:paraId="5BDCAA60" w14:textId="77777777" w:rsidR="00973B4B" w:rsidRPr="00973B4B" w:rsidRDefault="00973B4B" w:rsidP="00DC3719">
            <w:pPr>
              <w:pStyle w:val="TableText"/>
              <w:jc w:val="center"/>
              <w:rPr>
                <w:rStyle w:val="Strong"/>
              </w:rPr>
            </w:pPr>
            <w:r w:rsidRPr="00973B4B">
              <w:rPr>
                <w:rStyle w:val="Strong"/>
              </w:rPr>
              <w:t>Obstacle(s) Encountered with Selection Criteria</w:t>
            </w:r>
          </w:p>
        </w:tc>
        <w:tc>
          <w:tcPr>
            <w:tcW w:w="5755" w:type="dxa"/>
          </w:tcPr>
          <w:p w14:paraId="3B81114C" w14:textId="77777777" w:rsidR="00973B4B" w:rsidRPr="00973B4B" w:rsidRDefault="00973B4B" w:rsidP="00DC3719">
            <w:pPr>
              <w:pStyle w:val="TableText"/>
              <w:jc w:val="center"/>
              <w:rPr>
                <w:rStyle w:val="Strong"/>
              </w:rPr>
            </w:pPr>
            <w:r w:rsidRPr="00973B4B">
              <w:rPr>
                <w:rStyle w:val="Strong"/>
              </w:rPr>
              <w:t>Adaptations Made</w:t>
            </w:r>
          </w:p>
        </w:tc>
      </w:tr>
      <w:tr w:rsidR="00973B4B" w14:paraId="6948F94B" w14:textId="77777777" w:rsidTr="00DC3719">
        <w:tc>
          <w:tcPr>
            <w:tcW w:w="1549" w:type="dxa"/>
          </w:tcPr>
          <w:p w14:paraId="3BE93A71" w14:textId="77777777" w:rsidR="00973B4B" w:rsidRPr="0075689B" w:rsidRDefault="00973B4B" w:rsidP="00973B4B">
            <w:pPr>
              <w:pStyle w:val="TableText"/>
            </w:pPr>
            <w:r w:rsidRPr="0075689B">
              <w:t>High-performing facilities</w:t>
            </w:r>
          </w:p>
        </w:tc>
        <w:tc>
          <w:tcPr>
            <w:tcW w:w="2766" w:type="dxa"/>
          </w:tcPr>
          <w:p w14:paraId="7D73DF75" w14:textId="77777777" w:rsidR="00973B4B" w:rsidRPr="0075689B" w:rsidRDefault="00973B4B" w:rsidP="00973B4B">
            <w:pPr>
              <w:pStyle w:val="TableText"/>
            </w:pPr>
            <w:r w:rsidRPr="0075689B">
              <w:t>Criteria were too strict – 15 sites met the criteria but only for 1 of 5 performance measures</w:t>
            </w:r>
          </w:p>
        </w:tc>
        <w:tc>
          <w:tcPr>
            <w:tcW w:w="5755" w:type="dxa"/>
          </w:tcPr>
          <w:p w14:paraId="6150869C" w14:textId="77777777" w:rsidR="00973B4B" w:rsidRDefault="00973B4B" w:rsidP="00973B4B">
            <w:pPr>
              <w:pStyle w:val="TableText"/>
            </w:pPr>
            <w:r w:rsidRPr="0075689B">
              <w:t>We relaxed the percentile to 75% and selected the two sites with the greatest number of measures that met this percentile in at least 5 of the 8 quarters. We required a minimum of 3 measures to meet the criteria</w:t>
            </w:r>
          </w:p>
        </w:tc>
      </w:tr>
      <w:tr w:rsidR="00973B4B" w14:paraId="5103494D" w14:textId="77777777" w:rsidTr="00DC3719">
        <w:tc>
          <w:tcPr>
            <w:tcW w:w="1549" w:type="dxa"/>
          </w:tcPr>
          <w:p w14:paraId="2F909E4B" w14:textId="77777777" w:rsidR="00973B4B" w:rsidRPr="00E40958" w:rsidRDefault="00973B4B" w:rsidP="00973B4B">
            <w:pPr>
              <w:pStyle w:val="TableText"/>
            </w:pPr>
            <w:r w:rsidRPr="00E40958">
              <w:t>Low-performing facilities</w:t>
            </w:r>
          </w:p>
        </w:tc>
        <w:tc>
          <w:tcPr>
            <w:tcW w:w="2766" w:type="dxa"/>
          </w:tcPr>
          <w:p w14:paraId="5A157A3D" w14:textId="77777777" w:rsidR="00973B4B" w:rsidRPr="00E40958" w:rsidRDefault="00973B4B" w:rsidP="00973B4B">
            <w:pPr>
              <w:pStyle w:val="TableText"/>
            </w:pPr>
            <w:r w:rsidRPr="00E40958">
              <w:t>Criteria were too strict – 3 sites met the criteria but only for 1 of 5 performance measures</w:t>
            </w:r>
          </w:p>
        </w:tc>
        <w:tc>
          <w:tcPr>
            <w:tcW w:w="5755" w:type="dxa"/>
          </w:tcPr>
          <w:p w14:paraId="04FF4B95" w14:textId="77777777" w:rsidR="00973B4B" w:rsidRPr="00E40958" w:rsidRDefault="00973B4B" w:rsidP="00973B4B">
            <w:pPr>
              <w:pStyle w:val="TableText"/>
            </w:pPr>
            <w:r w:rsidRPr="00E40958">
              <w:t>We relaxed the percentile to 25% and selected the two sites with the greatest number of measures that met this percentile in at least 5 of the 8 quarters. We required a minimum of 3 measures to meet the criteria</w:t>
            </w:r>
          </w:p>
        </w:tc>
      </w:tr>
      <w:tr w:rsidR="00973B4B" w14:paraId="2CE79987" w14:textId="77777777" w:rsidTr="00DC3719">
        <w:tc>
          <w:tcPr>
            <w:tcW w:w="1549" w:type="dxa"/>
          </w:tcPr>
          <w:p w14:paraId="061FF554" w14:textId="77777777" w:rsidR="00973B4B" w:rsidRPr="00E40958" w:rsidRDefault="00973B4B" w:rsidP="00973B4B">
            <w:pPr>
              <w:pStyle w:val="TableText"/>
            </w:pPr>
            <w:r w:rsidRPr="00E40958">
              <w:t>Improving facilities</w:t>
            </w:r>
          </w:p>
        </w:tc>
        <w:tc>
          <w:tcPr>
            <w:tcW w:w="2766" w:type="dxa"/>
          </w:tcPr>
          <w:p w14:paraId="13134FA4" w14:textId="77777777" w:rsidR="00973B4B" w:rsidRPr="00E40958" w:rsidRDefault="00973B4B" w:rsidP="00973B4B">
            <w:pPr>
              <w:pStyle w:val="TableText"/>
            </w:pPr>
            <w:r w:rsidRPr="00E40958">
              <w:t>Multifaceted criteria were too strict (especially the criteria of no decreases &gt;5% points between quarters) and resulted in no sites meeting all criteria</w:t>
            </w:r>
          </w:p>
        </w:tc>
        <w:tc>
          <w:tcPr>
            <w:tcW w:w="5755" w:type="dxa"/>
          </w:tcPr>
          <w:p w14:paraId="66E2FBED" w14:textId="77777777" w:rsidR="00973B4B" w:rsidRPr="00E40958" w:rsidRDefault="00973B4B" w:rsidP="00973B4B">
            <w:pPr>
              <w:pStyle w:val="TableText"/>
            </w:pPr>
            <w:r w:rsidRPr="00E40958">
              <w:t>We selected sites whose measures that had the greatest average positive linear slope (across the 8 quarters) that also met the other criteria reasonably well (i.e., at least 3 measures started in the 25th percentile or lower/none in the 75th percentile or higher, at least 3 measures exhibited improvement of at least 5% points (relative to Q1) by Q8, and fewer than 10 instances where scores decreased by 5 percentage points or more between quarters).</w:t>
            </w:r>
          </w:p>
        </w:tc>
      </w:tr>
      <w:tr w:rsidR="00973B4B" w14:paraId="62A044A0" w14:textId="77777777" w:rsidTr="00DC3719">
        <w:tc>
          <w:tcPr>
            <w:tcW w:w="1549" w:type="dxa"/>
          </w:tcPr>
          <w:p w14:paraId="4BF98F22" w14:textId="77777777" w:rsidR="00973B4B" w:rsidRPr="00E40958" w:rsidRDefault="00973B4B" w:rsidP="00973B4B">
            <w:pPr>
              <w:pStyle w:val="TableText"/>
            </w:pPr>
            <w:r w:rsidRPr="00E40958">
              <w:t>Plummeting facilities</w:t>
            </w:r>
          </w:p>
        </w:tc>
        <w:tc>
          <w:tcPr>
            <w:tcW w:w="2766" w:type="dxa"/>
          </w:tcPr>
          <w:p w14:paraId="3FF4E2F1" w14:textId="77777777" w:rsidR="00973B4B" w:rsidRPr="00E40958" w:rsidRDefault="00973B4B" w:rsidP="00973B4B">
            <w:pPr>
              <w:pStyle w:val="TableText"/>
            </w:pPr>
            <w:r w:rsidRPr="00E40958">
              <w:t>Multifaceted criteria were too strict (especially the criteria of no increases &gt;5% points between quarters) and resulted in no sites meeting all criteria</w:t>
            </w:r>
          </w:p>
        </w:tc>
        <w:tc>
          <w:tcPr>
            <w:tcW w:w="5755" w:type="dxa"/>
          </w:tcPr>
          <w:p w14:paraId="30B31E5B" w14:textId="77777777" w:rsidR="00973B4B" w:rsidRPr="00E40958" w:rsidRDefault="00973B4B" w:rsidP="00973B4B">
            <w:pPr>
              <w:pStyle w:val="TableText"/>
            </w:pPr>
            <w:r w:rsidRPr="00E40958">
              <w:t>We selected sites whose measures that had the greatest average negative linear slope (across the 8 quarters) that also met the other criteria reasonably well (i.e., at least 3 measures started in the 75th percentile or higher/none in the 25th percentile or lower, at least 3 measures exhibited a decrease of at least 5% points (relative to Q1) by Q8, and fewer than 10 instances where scores increased by 5 percentage points or more between quarters).</w:t>
            </w:r>
          </w:p>
        </w:tc>
      </w:tr>
      <w:tr w:rsidR="00973B4B" w14:paraId="16FBB566" w14:textId="77777777" w:rsidTr="00DC3719">
        <w:tc>
          <w:tcPr>
            <w:tcW w:w="1549" w:type="dxa"/>
          </w:tcPr>
          <w:p w14:paraId="3975977A" w14:textId="77777777" w:rsidR="00973B4B" w:rsidRPr="00D74818" w:rsidRDefault="00973B4B" w:rsidP="00973B4B">
            <w:pPr>
              <w:pStyle w:val="TableText"/>
            </w:pPr>
            <w:r w:rsidRPr="00D74818">
              <w:t>Highly variable facilities</w:t>
            </w:r>
          </w:p>
        </w:tc>
        <w:tc>
          <w:tcPr>
            <w:tcW w:w="2766" w:type="dxa"/>
          </w:tcPr>
          <w:p w14:paraId="6F40E5A1" w14:textId="77777777" w:rsidR="00973B4B" w:rsidRPr="00D74818" w:rsidRDefault="00973B4B" w:rsidP="00973B4B">
            <w:pPr>
              <w:pStyle w:val="TableText"/>
            </w:pPr>
            <w:r w:rsidRPr="00D74818">
              <w:t>Resulted in sites with variable performance between measures but not necessarily variable performance within measures over time</w:t>
            </w:r>
          </w:p>
        </w:tc>
        <w:tc>
          <w:tcPr>
            <w:tcW w:w="5755" w:type="dxa"/>
          </w:tcPr>
          <w:p w14:paraId="27B6482D" w14:textId="77777777" w:rsidR="00973B4B" w:rsidRDefault="00973B4B" w:rsidP="00973B4B">
            <w:pPr>
              <w:pStyle w:val="TableText"/>
            </w:pPr>
            <w:r w:rsidRPr="00D74818">
              <w:t>We first calculated the overall variance (measures and quarters combined) for each site and identified those with the largest variance.  We selected sites with the greatest overall variance who also had at least higher variance (100) on 1 measure and at least adequate variance (20) on 3 of the 4 other measures. We also considered whether there was just one quarter for a measure greatly contributing to the greater variance and opted for sites with measures with regular/consistent variance where possible.</w:t>
            </w:r>
          </w:p>
        </w:tc>
      </w:tr>
      <w:tr w:rsidR="00973B4B" w14:paraId="11B660C1" w14:textId="77777777" w:rsidTr="00DC3719">
        <w:tc>
          <w:tcPr>
            <w:tcW w:w="1549" w:type="dxa"/>
          </w:tcPr>
          <w:p w14:paraId="516AD5BB" w14:textId="77777777" w:rsidR="00973B4B" w:rsidRPr="00A41BD6" w:rsidRDefault="00973B4B" w:rsidP="00973B4B">
            <w:pPr>
              <w:pStyle w:val="TableText"/>
            </w:pPr>
            <w:r w:rsidRPr="00A41BD6">
              <w:t>Selection by rural/urban and high/low outpatient covid positivity rate (OCPR)</w:t>
            </w:r>
          </w:p>
        </w:tc>
        <w:tc>
          <w:tcPr>
            <w:tcW w:w="2766" w:type="dxa"/>
          </w:tcPr>
          <w:p w14:paraId="0A96524F" w14:textId="77777777" w:rsidR="00973B4B" w:rsidRPr="00A41BD6" w:rsidRDefault="00973B4B" w:rsidP="00973B4B">
            <w:pPr>
              <w:pStyle w:val="TableText"/>
            </w:pPr>
            <w:r w:rsidRPr="00A41BD6">
              <w:t>Given the smaller number of rural site and the smaller number of sites with high OCPRs, performance categories did not always have an acceptable rural site and/or did not always have an acceptable site with high OCPR.</w:t>
            </w:r>
          </w:p>
        </w:tc>
        <w:tc>
          <w:tcPr>
            <w:tcW w:w="5755" w:type="dxa"/>
          </w:tcPr>
          <w:p w14:paraId="43E05F57" w14:textId="77777777" w:rsidR="00973B4B" w:rsidRDefault="00973B4B" w:rsidP="00973B4B">
            <w:pPr>
              <w:pStyle w:val="TableText"/>
            </w:pPr>
            <w:r w:rsidRPr="00A41BD6">
              <w:t>For each performance bucket, we attempted to select one rural and one urban site as well as one site where the outpatient covid positivity rate was high and one site where it was low.  In the event that these criteria would have resulted in selection of a sub-optimal site, the criteria were waived (e.g., two urban sites selected for a given performance bucket).  Graphs of performance over time for each measure for each of the top sites in the 5 performance buckets were also reviewed for context.</w:t>
            </w:r>
          </w:p>
        </w:tc>
      </w:tr>
    </w:tbl>
    <w:p w14:paraId="1CAA7EEB" w14:textId="77777777" w:rsidR="00973B4B" w:rsidRDefault="00973B4B" w:rsidP="00DC3719">
      <w:pPr>
        <w:pStyle w:val="TableText"/>
      </w:pPr>
    </w:p>
    <w:sectPr w:rsidR="00973B4B" w:rsidSect="00973B4B">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AB3A38"/>
    <w:multiLevelType w:val="multilevel"/>
    <w:tmpl w:val="6520DEA6"/>
    <w:lvl w:ilvl="0">
      <w:start w:val="1"/>
      <w:numFmt w:val="decimal"/>
      <w:suff w:val="space"/>
      <w:lvlText w:val="%1."/>
      <w:lvlJc w:val="left"/>
      <w:pPr>
        <w:ind w:left="0" w:firstLine="0"/>
      </w:pPr>
      <w:rPr>
        <w:rFonts w:cs="Times New Roman" w:hint="default"/>
      </w:rPr>
    </w:lvl>
    <w:lvl w:ilvl="1">
      <w:start w:val="1"/>
      <w:numFmt w:val="upperLetter"/>
      <w:suff w:val="space"/>
      <w:lvlText w:val="%1%2."/>
      <w:lvlJc w:val="left"/>
      <w:pPr>
        <w:ind w:left="4680" w:firstLine="0"/>
      </w:pPr>
      <w:rPr>
        <w:rFonts w:cs="Times New Roman" w:hint="default"/>
      </w:rPr>
    </w:lvl>
    <w:lvl w:ilvl="2">
      <w:start w:val="1"/>
      <w:numFmt w:val="decimal"/>
      <w:suff w:val="space"/>
      <w:lvlText w:val="%1%2.%3"/>
      <w:lvlJc w:val="left"/>
      <w:pPr>
        <w:ind w:left="90" w:firstLine="0"/>
      </w:pPr>
      <w:rPr>
        <w:rFonts w:cs="Times New Roman" w:hint="default"/>
      </w:rPr>
    </w:lvl>
    <w:lvl w:ilvl="3">
      <w:start w:val="1"/>
      <w:numFmt w:val="lowerLetter"/>
      <w:suff w:val="space"/>
      <w:lvlText w:val="%1%2.%3%4"/>
      <w:lvlJc w:val="left"/>
      <w:pPr>
        <w:ind w:left="0" w:firstLine="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5)"/>
      <w:lvlJc w:val="left"/>
      <w:pPr>
        <w:tabs>
          <w:tab w:val="num" w:pos="1080"/>
        </w:tabs>
        <w:ind w:left="720" w:firstLine="0"/>
      </w:pPr>
      <w:rPr>
        <w:rFonts w:cs="Times New Roman" w:hint="default"/>
      </w:rPr>
    </w:lvl>
    <w:lvl w:ilvl="5">
      <w:start w:val="1"/>
      <w:numFmt w:val="lowerLetter"/>
      <w:lvlText w:val="(%6)"/>
      <w:lvlJc w:val="left"/>
      <w:pPr>
        <w:tabs>
          <w:tab w:val="num" w:pos="1800"/>
        </w:tabs>
        <w:ind w:left="1440" w:firstLine="0"/>
      </w:pPr>
      <w:rPr>
        <w:rFonts w:cs="Times New Roman" w:hint="default"/>
      </w:rPr>
    </w:lvl>
    <w:lvl w:ilvl="6">
      <w:start w:val="1"/>
      <w:numFmt w:val="lowerRoman"/>
      <w:lvlText w:val="(%7)"/>
      <w:lvlJc w:val="left"/>
      <w:pPr>
        <w:tabs>
          <w:tab w:val="num" w:pos="2520"/>
        </w:tabs>
        <w:ind w:left="2160" w:firstLine="0"/>
      </w:pPr>
      <w:rPr>
        <w:rFonts w:cs="Times New Roman" w:hint="default"/>
      </w:rPr>
    </w:lvl>
    <w:lvl w:ilvl="7">
      <w:start w:val="1"/>
      <w:numFmt w:val="lowerLetter"/>
      <w:lvlText w:val="(%8)"/>
      <w:lvlJc w:val="left"/>
      <w:pPr>
        <w:tabs>
          <w:tab w:val="num" w:pos="3240"/>
        </w:tabs>
        <w:ind w:left="2880" w:firstLine="0"/>
      </w:pPr>
      <w:rPr>
        <w:rFonts w:cs="Times New Roman" w:hint="default"/>
      </w:rPr>
    </w:lvl>
    <w:lvl w:ilvl="8">
      <w:start w:val="1"/>
      <w:numFmt w:val="lowerRoman"/>
      <w:lvlText w:val="(%9)"/>
      <w:lvlJc w:val="left"/>
      <w:pPr>
        <w:tabs>
          <w:tab w:val="num" w:pos="3960"/>
        </w:tabs>
        <w:ind w:left="3600" w:firstLine="0"/>
      </w:pPr>
      <w:rPr>
        <w:rFonts w:cs="Times New Roman" w:hint="default"/>
      </w:rPr>
    </w:lvl>
  </w:abstractNum>
  <w:abstractNum w:abstractNumId="1">
    <w:nsid w:val="723657AE"/>
    <w:multiLevelType w:val="multilevel"/>
    <w:tmpl w:val="E496F53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9"/>
  </w:docVars>
  <w:rsids>
    <w:rsidRoot w:val="00973B4B"/>
    <w:rsid w:val="00102D47"/>
    <w:rsid w:val="00200BA4"/>
    <w:rsid w:val="00973B4B"/>
    <w:rsid w:val="00BA5989"/>
    <w:rsid w:val="00DC37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0A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B4B"/>
    <w:pPr>
      <w:spacing w:line="480" w:lineRule="auto"/>
    </w:pPr>
    <w:rPr>
      <w:rFonts w:eastAsiaTheme="majorEastAsia" w:cstheme="majorBidi"/>
      <w:sz w:val="24"/>
      <w:szCs w:val="24"/>
    </w:rPr>
  </w:style>
  <w:style w:type="paragraph" w:styleId="Heading1">
    <w:name w:val="heading 1"/>
    <w:basedOn w:val="Normal"/>
    <w:next w:val="BodyText"/>
    <w:link w:val="Heading1Char"/>
    <w:qFormat/>
    <w:rsid w:val="00973B4B"/>
    <w:pPr>
      <w:keepNext/>
      <w:jc w:val="center"/>
      <w:outlineLvl w:val="0"/>
    </w:pPr>
    <w:rPr>
      <w:rFonts w:cs="Arial"/>
      <w:b/>
      <w:bCs/>
      <w:kern w:val="32"/>
      <w:szCs w:val="32"/>
    </w:rPr>
  </w:style>
  <w:style w:type="paragraph" w:styleId="Heading2">
    <w:name w:val="heading 2"/>
    <w:basedOn w:val="Heading1"/>
    <w:next w:val="BodyText"/>
    <w:link w:val="Heading2Char"/>
    <w:qFormat/>
    <w:rsid w:val="00973B4B"/>
    <w:pPr>
      <w:jc w:val="left"/>
      <w:outlineLvl w:val="1"/>
    </w:pPr>
    <w:rPr>
      <w:bCs w:val="0"/>
      <w:iCs/>
      <w:szCs w:val="28"/>
    </w:rPr>
  </w:style>
  <w:style w:type="paragraph" w:styleId="Heading3">
    <w:name w:val="heading 3"/>
    <w:basedOn w:val="BodyText"/>
    <w:next w:val="BodyText"/>
    <w:link w:val="Heading3Char"/>
    <w:qFormat/>
    <w:rsid w:val="00973B4B"/>
    <w:pPr>
      <w:spacing w:after="0"/>
      <w:ind w:firstLine="720"/>
      <w:outlineLvl w:val="2"/>
    </w:pPr>
    <w:rPr>
      <w:rFonts w:cs="Arial"/>
      <w:b/>
      <w:bCs/>
      <w:szCs w:val="26"/>
    </w:rPr>
  </w:style>
  <w:style w:type="paragraph" w:styleId="Heading4">
    <w:name w:val="heading 4"/>
    <w:basedOn w:val="BodyText"/>
    <w:next w:val="BodyText"/>
    <w:link w:val="Heading4Char"/>
    <w:semiHidden/>
    <w:unhideWhenUsed/>
    <w:qFormat/>
    <w:rsid w:val="00973B4B"/>
    <w:pPr>
      <w:keepNext/>
      <w:spacing w:before="240" w:after="60"/>
      <w:ind w:firstLine="720"/>
      <w:outlineLvl w:val="3"/>
    </w:pPr>
    <w:rPr>
      <w:rFonts w:eastAsiaTheme="minorEastAsia" w:cstheme="minorBidi"/>
      <w:b/>
      <w:bCs/>
      <w:i/>
      <w:szCs w:val="28"/>
    </w:rPr>
  </w:style>
  <w:style w:type="paragraph" w:styleId="Heading5">
    <w:name w:val="heading 5"/>
    <w:basedOn w:val="BodyText"/>
    <w:next w:val="BodyText"/>
    <w:link w:val="Heading5Char"/>
    <w:qFormat/>
    <w:rsid w:val="00973B4B"/>
    <w:pPr>
      <w:autoSpaceDE w:val="0"/>
      <w:autoSpaceDN w:val="0"/>
      <w:spacing w:after="180"/>
      <w:ind w:firstLine="720"/>
      <w:outlineLvl w:val="4"/>
    </w:pPr>
    <w:rPr>
      <w:i/>
    </w:rPr>
  </w:style>
  <w:style w:type="paragraph" w:styleId="Heading6">
    <w:name w:val="heading 6"/>
    <w:basedOn w:val="Normal"/>
    <w:next w:val="Normal"/>
    <w:link w:val="Heading6Char"/>
    <w:semiHidden/>
    <w:unhideWhenUsed/>
    <w:qFormat/>
    <w:rsid w:val="00973B4B"/>
    <w:pPr>
      <w:keepNext/>
      <w:keepLines/>
      <w:spacing w:before="200"/>
      <w:outlineLvl w:val="5"/>
    </w:pPr>
    <w:rPr>
      <w:rFonts w:asciiTheme="majorHAnsi" w:hAnsiTheme="majorHAnsi"/>
      <w:i/>
      <w:iCs/>
      <w:color w:val="1F4D78" w:themeColor="accent1" w:themeShade="7F"/>
    </w:rPr>
  </w:style>
  <w:style w:type="paragraph" w:styleId="Heading7">
    <w:name w:val="heading 7"/>
    <w:basedOn w:val="Normal"/>
    <w:next w:val="Normal"/>
    <w:link w:val="Heading7Char"/>
    <w:semiHidden/>
    <w:unhideWhenUsed/>
    <w:qFormat/>
    <w:rsid w:val="00973B4B"/>
    <w:pPr>
      <w:keepNext/>
      <w:keepLines/>
      <w:spacing w:before="40"/>
      <w:outlineLvl w:val="6"/>
    </w:pPr>
    <w:rPr>
      <w:rFonts w:asciiTheme="majorHAnsi" w:hAnsiTheme="majorHAnsi"/>
      <w:i/>
      <w:iCs/>
      <w:color w:val="1F4D78" w:themeColor="accent1" w:themeShade="7F"/>
    </w:rPr>
  </w:style>
  <w:style w:type="paragraph" w:styleId="Heading8">
    <w:name w:val="heading 8"/>
    <w:basedOn w:val="Normal"/>
    <w:next w:val="Normal"/>
    <w:link w:val="Heading8Char"/>
    <w:semiHidden/>
    <w:unhideWhenUsed/>
    <w:qFormat/>
    <w:rsid w:val="00973B4B"/>
    <w:pPr>
      <w:keepNext/>
      <w:keepLines/>
      <w:spacing w:before="40"/>
      <w:outlineLvl w:val="7"/>
    </w:pPr>
    <w:rPr>
      <w:rFonts w:asciiTheme="majorHAnsi" w:hAnsiTheme="majorHAnsi"/>
      <w:color w:val="272727" w:themeColor="text1" w:themeTint="D8"/>
      <w:sz w:val="21"/>
      <w:szCs w:val="21"/>
    </w:rPr>
  </w:style>
  <w:style w:type="paragraph" w:styleId="Heading9">
    <w:name w:val="heading 9"/>
    <w:basedOn w:val="Normal"/>
    <w:next w:val="Normal"/>
    <w:link w:val="Heading9Char"/>
    <w:semiHidden/>
    <w:unhideWhenUsed/>
    <w:qFormat/>
    <w:rsid w:val="00973B4B"/>
    <w:pPr>
      <w:keepNext/>
      <w:keepLines/>
      <w:spacing w:before="40"/>
      <w:outlineLvl w:val="8"/>
    </w:pPr>
    <w:rPr>
      <w:rFonts w:asciiTheme="majorHAnsi" w:hAnsiTheme="majorHAns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973B4B"/>
    <w:rPr>
      <w:rFonts w:eastAsiaTheme="majorEastAsia" w:cs="Arial"/>
      <w:b/>
      <w:iCs/>
      <w:kern w:val="32"/>
      <w:sz w:val="24"/>
      <w:szCs w:val="28"/>
    </w:rPr>
  </w:style>
  <w:style w:type="table" w:styleId="TableGrid">
    <w:name w:val="Table Grid"/>
    <w:basedOn w:val="TableNormal"/>
    <w:uiPriority w:val="39"/>
    <w:rsid w:val="00973B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973B4B"/>
    <w:rPr>
      <w:rFonts w:eastAsiaTheme="majorEastAsia" w:cs="Arial"/>
      <w:b/>
      <w:bCs/>
      <w:kern w:val="32"/>
      <w:sz w:val="24"/>
      <w:szCs w:val="32"/>
    </w:rPr>
  </w:style>
  <w:style w:type="paragraph" w:styleId="BodyText">
    <w:name w:val="Body Text"/>
    <w:basedOn w:val="Normal"/>
    <w:link w:val="BodyTextChar"/>
    <w:uiPriority w:val="99"/>
    <w:semiHidden/>
    <w:unhideWhenUsed/>
    <w:rsid w:val="00973B4B"/>
    <w:pPr>
      <w:spacing w:after="120"/>
    </w:pPr>
  </w:style>
  <w:style w:type="character" w:customStyle="1" w:styleId="BodyTextChar">
    <w:name w:val="Body Text Char"/>
    <w:basedOn w:val="DefaultParagraphFont"/>
    <w:link w:val="BodyText"/>
    <w:uiPriority w:val="99"/>
    <w:semiHidden/>
    <w:rsid w:val="00973B4B"/>
    <w:rPr>
      <w:rFonts w:eastAsiaTheme="majorEastAsia" w:cstheme="majorBidi"/>
      <w:sz w:val="24"/>
      <w:szCs w:val="24"/>
    </w:rPr>
  </w:style>
  <w:style w:type="character" w:customStyle="1" w:styleId="Heading3Char">
    <w:name w:val="Heading 3 Char"/>
    <w:basedOn w:val="BodyTextChar"/>
    <w:link w:val="Heading3"/>
    <w:rsid w:val="00973B4B"/>
    <w:rPr>
      <w:rFonts w:eastAsiaTheme="majorEastAsia" w:cs="Arial"/>
      <w:b/>
      <w:bCs/>
      <w:sz w:val="24"/>
      <w:szCs w:val="26"/>
    </w:rPr>
  </w:style>
  <w:style w:type="character" w:customStyle="1" w:styleId="Heading4Char">
    <w:name w:val="Heading 4 Char"/>
    <w:basedOn w:val="DefaultParagraphFont"/>
    <w:link w:val="Heading4"/>
    <w:semiHidden/>
    <w:rsid w:val="00973B4B"/>
    <w:rPr>
      <w:rFonts w:eastAsiaTheme="minorEastAsia" w:cstheme="minorBidi"/>
      <w:b/>
      <w:bCs/>
      <w:i/>
      <w:sz w:val="24"/>
      <w:szCs w:val="28"/>
    </w:rPr>
  </w:style>
  <w:style w:type="character" w:customStyle="1" w:styleId="Heading5Char">
    <w:name w:val="Heading 5 Char"/>
    <w:basedOn w:val="BodyTextChar"/>
    <w:link w:val="Heading5"/>
    <w:rsid w:val="00973B4B"/>
    <w:rPr>
      <w:rFonts w:eastAsiaTheme="majorEastAsia" w:cstheme="majorBidi"/>
      <w:i/>
      <w:sz w:val="24"/>
      <w:szCs w:val="24"/>
    </w:rPr>
  </w:style>
  <w:style w:type="character" w:customStyle="1" w:styleId="Heading6Char">
    <w:name w:val="Heading 6 Char"/>
    <w:basedOn w:val="DefaultParagraphFont"/>
    <w:link w:val="Heading6"/>
    <w:semiHidden/>
    <w:rsid w:val="00973B4B"/>
    <w:rPr>
      <w:rFonts w:asciiTheme="majorHAnsi" w:eastAsiaTheme="majorEastAsia" w:hAnsiTheme="majorHAnsi" w:cstheme="majorBidi"/>
      <w:i/>
      <w:iCs/>
      <w:color w:val="1F4D78" w:themeColor="accent1" w:themeShade="7F"/>
      <w:sz w:val="24"/>
      <w:szCs w:val="24"/>
    </w:rPr>
  </w:style>
  <w:style w:type="character" w:customStyle="1" w:styleId="Heading7Char">
    <w:name w:val="Heading 7 Char"/>
    <w:basedOn w:val="DefaultParagraphFont"/>
    <w:link w:val="Heading7"/>
    <w:semiHidden/>
    <w:rsid w:val="00973B4B"/>
    <w:rPr>
      <w:rFonts w:asciiTheme="majorHAnsi" w:eastAsiaTheme="majorEastAsia" w:hAnsiTheme="majorHAnsi" w:cstheme="majorBidi"/>
      <w:i/>
      <w:iCs/>
      <w:color w:val="1F4D78" w:themeColor="accent1" w:themeShade="7F"/>
      <w:sz w:val="24"/>
      <w:szCs w:val="24"/>
    </w:rPr>
  </w:style>
  <w:style w:type="character" w:customStyle="1" w:styleId="Heading8Char">
    <w:name w:val="Heading 8 Char"/>
    <w:basedOn w:val="DefaultParagraphFont"/>
    <w:link w:val="Heading8"/>
    <w:semiHidden/>
    <w:rsid w:val="00973B4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973B4B"/>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qFormat/>
    <w:rsid w:val="00973B4B"/>
    <w:rPr>
      <w:bCs/>
      <w:szCs w:val="20"/>
    </w:rPr>
  </w:style>
  <w:style w:type="paragraph" w:styleId="Title">
    <w:name w:val="Title"/>
    <w:basedOn w:val="Normal"/>
    <w:link w:val="TitleChar"/>
    <w:qFormat/>
    <w:rsid w:val="00973B4B"/>
    <w:pPr>
      <w:jc w:val="center"/>
    </w:pPr>
    <w:rPr>
      <w:rFonts w:cs="Times New Roman"/>
      <w:b/>
      <w:bCs/>
    </w:rPr>
  </w:style>
  <w:style w:type="character" w:customStyle="1" w:styleId="TitleChar">
    <w:name w:val="Title Char"/>
    <w:basedOn w:val="DefaultParagraphFont"/>
    <w:link w:val="Title"/>
    <w:rsid w:val="00973B4B"/>
    <w:rPr>
      <w:rFonts w:eastAsiaTheme="majorEastAsia"/>
      <w:b/>
      <w:bCs/>
      <w:sz w:val="24"/>
      <w:szCs w:val="24"/>
    </w:rPr>
  </w:style>
  <w:style w:type="paragraph" w:styleId="Subtitle">
    <w:name w:val="Subtitle"/>
    <w:basedOn w:val="Heading1"/>
    <w:link w:val="SubtitleChar"/>
    <w:qFormat/>
    <w:rsid w:val="00973B4B"/>
    <w:rPr>
      <w:b w:val="0"/>
    </w:rPr>
  </w:style>
  <w:style w:type="character" w:customStyle="1" w:styleId="SubtitleChar">
    <w:name w:val="Subtitle Char"/>
    <w:basedOn w:val="DefaultParagraphFont"/>
    <w:link w:val="Subtitle"/>
    <w:rsid w:val="00973B4B"/>
    <w:rPr>
      <w:rFonts w:eastAsiaTheme="majorEastAsia" w:cs="Arial"/>
      <w:bCs/>
      <w:kern w:val="32"/>
      <w:sz w:val="24"/>
      <w:szCs w:val="32"/>
    </w:rPr>
  </w:style>
  <w:style w:type="character" w:styleId="Strong">
    <w:name w:val="Strong"/>
    <w:basedOn w:val="DefaultParagraphFont"/>
    <w:qFormat/>
    <w:rsid w:val="00973B4B"/>
    <w:rPr>
      <w:b/>
      <w:bCs/>
    </w:rPr>
  </w:style>
  <w:style w:type="character" w:styleId="Emphasis">
    <w:name w:val="Emphasis"/>
    <w:basedOn w:val="DefaultParagraphFont"/>
    <w:uiPriority w:val="20"/>
    <w:qFormat/>
    <w:rsid w:val="00973B4B"/>
    <w:rPr>
      <w:rFonts w:cs="Times New Roman"/>
      <w:i/>
      <w:iCs/>
    </w:rPr>
  </w:style>
  <w:style w:type="paragraph" w:styleId="NoSpacing">
    <w:name w:val="No Spacing"/>
    <w:basedOn w:val="Normal"/>
    <w:link w:val="NoSpacingChar"/>
    <w:uiPriority w:val="1"/>
    <w:qFormat/>
    <w:rsid w:val="00973B4B"/>
  </w:style>
  <w:style w:type="character" w:customStyle="1" w:styleId="NoSpacingChar">
    <w:name w:val="No Spacing Char"/>
    <w:basedOn w:val="DefaultParagraphFont"/>
    <w:link w:val="NoSpacing"/>
    <w:uiPriority w:val="1"/>
    <w:rsid w:val="00973B4B"/>
    <w:rPr>
      <w:rFonts w:eastAsiaTheme="majorEastAsia" w:cstheme="majorBidi"/>
      <w:sz w:val="24"/>
      <w:szCs w:val="24"/>
    </w:rPr>
  </w:style>
  <w:style w:type="paragraph" w:styleId="ListParagraph">
    <w:name w:val="List Paragraph"/>
    <w:basedOn w:val="Normal"/>
    <w:uiPriority w:val="34"/>
    <w:qFormat/>
    <w:rsid w:val="00973B4B"/>
    <w:pPr>
      <w:ind w:left="720"/>
      <w:contextualSpacing/>
    </w:pPr>
  </w:style>
  <w:style w:type="paragraph" w:styleId="Quote">
    <w:name w:val="Quote"/>
    <w:basedOn w:val="Normal"/>
    <w:next w:val="Normal"/>
    <w:link w:val="QuoteChar"/>
    <w:uiPriority w:val="29"/>
    <w:qFormat/>
    <w:rsid w:val="00973B4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73B4B"/>
    <w:rPr>
      <w:rFonts w:eastAsiaTheme="majorEastAsia" w:cstheme="majorBidi"/>
      <w:i/>
      <w:iCs/>
      <w:color w:val="404040" w:themeColor="text1" w:themeTint="BF"/>
      <w:sz w:val="24"/>
      <w:szCs w:val="24"/>
    </w:rPr>
  </w:style>
  <w:style w:type="paragraph" w:styleId="IntenseQuote">
    <w:name w:val="Intense Quote"/>
    <w:basedOn w:val="Normal"/>
    <w:next w:val="Normal"/>
    <w:link w:val="IntenseQuoteChar"/>
    <w:uiPriority w:val="30"/>
    <w:qFormat/>
    <w:rsid w:val="00973B4B"/>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973B4B"/>
    <w:rPr>
      <w:rFonts w:eastAsiaTheme="majorEastAsia" w:cstheme="majorBidi"/>
      <w:i/>
      <w:iCs/>
      <w:color w:val="5B9BD5" w:themeColor="accent1"/>
      <w:sz w:val="24"/>
      <w:szCs w:val="24"/>
    </w:rPr>
  </w:style>
  <w:style w:type="character" w:styleId="SubtleEmphasis">
    <w:name w:val="Subtle Emphasis"/>
    <w:basedOn w:val="DefaultParagraphFont"/>
    <w:uiPriority w:val="19"/>
    <w:qFormat/>
    <w:rsid w:val="00973B4B"/>
    <w:rPr>
      <w:i/>
      <w:iCs/>
      <w:color w:val="404040" w:themeColor="text1" w:themeTint="BF"/>
    </w:rPr>
  </w:style>
  <w:style w:type="character" w:styleId="IntenseEmphasis">
    <w:name w:val="Intense Emphasis"/>
    <w:basedOn w:val="DefaultParagraphFont"/>
    <w:uiPriority w:val="21"/>
    <w:qFormat/>
    <w:rsid w:val="00973B4B"/>
    <w:rPr>
      <w:bCs/>
      <w:iCs/>
      <w:color w:val="auto"/>
      <w:u w:val="single"/>
    </w:rPr>
  </w:style>
  <w:style w:type="character" w:styleId="SubtleReference">
    <w:name w:val="Subtle Reference"/>
    <w:uiPriority w:val="31"/>
    <w:qFormat/>
    <w:rsid w:val="00973B4B"/>
    <w:rPr>
      <w:smallCaps/>
      <w:color w:val="5A5A5A" w:themeColor="text1" w:themeTint="A5"/>
    </w:rPr>
  </w:style>
  <w:style w:type="character" w:styleId="IntenseReference">
    <w:name w:val="Intense Reference"/>
    <w:uiPriority w:val="32"/>
    <w:qFormat/>
    <w:rsid w:val="00973B4B"/>
    <w:rPr>
      <w:b/>
      <w:bCs/>
      <w:smallCaps/>
      <w:color w:val="5B9BD5" w:themeColor="accent1"/>
      <w:spacing w:val="5"/>
    </w:rPr>
  </w:style>
  <w:style w:type="character" w:styleId="BookTitle">
    <w:name w:val="Book Title"/>
    <w:uiPriority w:val="33"/>
    <w:qFormat/>
    <w:rsid w:val="00973B4B"/>
    <w:rPr>
      <w:b/>
      <w:bCs/>
      <w:i/>
      <w:iCs/>
      <w:spacing w:val="5"/>
    </w:rPr>
  </w:style>
  <w:style w:type="paragraph" w:styleId="TOCHeading">
    <w:name w:val="TOC Heading"/>
    <w:basedOn w:val="Heading1"/>
    <w:next w:val="Normal"/>
    <w:uiPriority w:val="39"/>
    <w:semiHidden/>
    <w:unhideWhenUsed/>
    <w:qFormat/>
    <w:rsid w:val="00973B4B"/>
    <w:pPr>
      <w:keepLines/>
      <w:spacing w:before="240" w:line="240" w:lineRule="auto"/>
      <w:jc w:val="left"/>
      <w:outlineLvl w:val="9"/>
    </w:pPr>
    <w:rPr>
      <w:rFonts w:asciiTheme="majorHAnsi" w:hAnsiTheme="majorHAnsi" w:cstheme="majorBidi"/>
      <w:b w:val="0"/>
      <w:bCs w:val="0"/>
      <w:color w:val="2E74B5" w:themeColor="accent1" w:themeShade="BF"/>
      <w:kern w:val="0"/>
      <w:sz w:val="32"/>
    </w:rPr>
  </w:style>
  <w:style w:type="paragraph" w:customStyle="1" w:styleId="TableText">
    <w:name w:val="Table Text"/>
    <w:basedOn w:val="Normal"/>
    <w:qFormat/>
    <w:rsid w:val="00973B4B"/>
    <w:pPr>
      <w:spacing w:line="240" w:lineRule="auto"/>
    </w:pPr>
  </w:style>
  <w:style w:type="paragraph" w:styleId="BalloonText">
    <w:name w:val="Balloon Text"/>
    <w:basedOn w:val="Normal"/>
    <w:link w:val="BalloonTextChar"/>
    <w:uiPriority w:val="99"/>
    <w:semiHidden/>
    <w:unhideWhenUsed/>
    <w:rsid w:val="00973B4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3B4B"/>
    <w:rPr>
      <w:rFonts w:ascii="Segoe UI" w:eastAsiaTheme="majorEastAsia"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B4B"/>
    <w:pPr>
      <w:spacing w:line="480" w:lineRule="auto"/>
    </w:pPr>
    <w:rPr>
      <w:rFonts w:eastAsiaTheme="majorEastAsia" w:cstheme="majorBidi"/>
      <w:sz w:val="24"/>
      <w:szCs w:val="24"/>
    </w:rPr>
  </w:style>
  <w:style w:type="paragraph" w:styleId="Heading1">
    <w:name w:val="heading 1"/>
    <w:basedOn w:val="Normal"/>
    <w:next w:val="BodyText"/>
    <w:link w:val="Heading1Char"/>
    <w:qFormat/>
    <w:rsid w:val="00973B4B"/>
    <w:pPr>
      <w:keepNext/>
      <w:jc w:val="center"/>
      <w:outlineLvl w:val="0"/>
    </w:pPr>
    <w:rPr>
      <w:rFonts w:cs="Arial"/>
      <w:b/>
      <w:bCs/>
      <w:kern w:val="32"/>
      <w:szCs w:val="32"/>
    </w:rPr>
  </w:style>
  <w:style w:type="paragraph" w:styleId="Heading2">
    <w:name w:val="heading 2"/>
    <w:basedOn w:val="Heading1"/>
    <w:next w:val="BodyText"/>
    <w:link w:val="Heading2Char"/>
    <w:qFormat/>
    <w:rsid w:val="00973B4B"/>
    <w:pPr>
      <w:jc w:val="left"/>
      <w:outlineLvl w:val="1"/>
    </w:pPr>
    <w:rPr>
      <w:bCs w:val="0"/>
      <w:iCs/>
      <w:szCs w:val="28"/>
    </w:rPr>
  </w:style>
  <w:style w:type="paragraph" w:styleId="Heading3">
    <w:name w:val="heading 3"/>
    <w:basedOn w:val="BodyText"/>
    <w:next w:val="BodyText"/>
    <w:link w:val="Heading3Char"/>
    <w:qFormat/>
    <w:rsid w:val="00973B4B"/>
    <w:pPr>
      <w:spacing w:after="0"/>
      <w:ind w:firstLine="720"/>
      <w:outlineLvl w:val="2"/>
    </w:pPr>
    <w:rPr>
      <w:rFonts w:cs="Arial"/>
      <w:b/>
      <w:bCs/>
      <w:szCs w:val="26"/>
    </w:rPr>
  </w:style>
  <w:style w:type="paragraph" w:styleId="Heading4">
    <w:name w:val="heading 4"/>
    <w:basedOn w:val="BodyText"/>
    <w:next w:val="BodyText"/>
    <w:link w:val="Heading4Char"/>
    <w:semiHidden/>
    <w:unhideWhenUsed/>
    <w:qFormat/>
    <w:rsid w:val="00973B4B"/>
    <w:pPr>
      <w:keepNext/>
      <w:spacing w:before="240" w:after="60"/>
      <w:ind w:firstLine="720"/>
      <w:outlineLvl w:val="3"/>
    </w:pPr>
    <w:rPr>
      <w:rFonts w:eastAsiaTheme="minorEastAsia" w:cstheme="minorBidi"/>
      <w:b/>
      <w:bCs/>
      <w:i/>
      <w:szCs w:val="28"/>
    </w:rPr>
  </w:style>
  <w:style w:type="paragraph" w:styleId="Heading5">
    <w:name w:val="heading 5"/>
    <w:basedOn w:val="BodyText"/>
    <w:next w:val="BodyText"/>
    <w:link w:val="Heading5Char"/>
    <w:qFormat/>
    <w:rsid w:val="00973B4B"/>
    <w:pPr>
      <w:autoSpaceDE w:val="0"/>
      <w:autoSpaceDN w:val="0"/>
      <w:spacing w:after="180"/>
      <w:ind w:firstLine="720"/>
      <w:outlineLvl w:val="4"/>
    </w:pPr>
    <w:rPr>
      <w:i/>
    </w:rPr>
  </w:style>
  <w:style w:type="paragraph" w:styleId="Heading6">
    <w:name w:val="heading 6"/>
    <w:basedOn w:val="Normal"/>
    <w:next w:val="Normal"/>
    <w:link w:val="Heading6Char"/>
    <w:semiHidden/>
    <w:unhideWhenUsed/>
    <w:qFormat/>
    <w:rsid w:val="00973B4B"/>
    <w:pPr>
      <w:keepNext/>
      <w:keepLines/>
      <w:spacing w:before="200"/>
      <w:outlineLvl w:val="5"/>
    </w:pPr>
    <w:rPr>
      <w:rFonts w:asciiTheme="majorHAnsi" w:hAnsiTheme="majorHAnsi"/>
      <w:i/>
      <w:iCs/>
      <w:color w:val="1F4D78" w:themeColor="accent1" w:themeShade="7F"/>
    </w:rPr>
  </w:style>
  <w:style w:type="paragraph" w:styleId="Heading7">
    <w:name w:val="heading 7"/>
    <w:basedOn w:val="Normal"/>
    <w:next w:val="Normal"/>
    <w:link w:val="Heading7Char"/>
    <w:semiHidden/>
    <w:unhideWhenUsed/>
    <w:qFormat/>
    <w:rsid w:val="00973B4B"/>
    <w:pPr>
      <w:keepNext/>
      <w:keepLines/>
      <w:spacing w:before="40"/>
      <w:outlineLvl w:val="6"/>
    </w:pPr>
    <w:rPr>
      <w:rFonts w:asciiTheme="majorHAnsi" w:hAnsiTheme="majorHAnsi"/>
      <w:i/>
      <w:iCs/>
      <w:color w:val="1F4D78" w:themeColor="accent1" w:themeShade="7F"/>
    </w:rPr>
  </w:style>
  <w:style w:type="paragraph" w:styleId="Heading8">
    <w:name w:val="heading 8"/>
    <w:basedOn w:val="Normal"/>
    <w:next w:val="Normal"/>
    <w:link w:val="Heading8Char"/>
    <w:semiHidden/>
    <w:unhideWhenUsed/>
    <w:qFormat/>
    <w:rsid w:val="00973B4B"/>
    <w:pPr>
      <w:keepNext/>
      <w:keepLines/>
      <w:spacing w:before="40"/>
      <w:outlineLvl w:val="7"/>
    </w:pPr>
    <w:rPr>
      <w:rFonts w:asciiTheme="majorHAnsi" w:hAnsiTheme="majorHAnsi"/>
      <w:color w:val="272727" w:themeColor="text1" w:themeTint="D8"/>
      <w:sz w:val="21"/>
      <w:szCs w:val="21"/>
    </w:rPr>
  </w:style>
  <w:style w:type="paragraph" w:styleId="Heading9">
    <w:name w:val="heading 9"/>
    <w:basedOn w:val="Normal"/>
    <w:next w:val="Normal"/>
    <w:link w:val="Heading9Char"/>
    <w:semiHidden/>
    <w:unhideWhenUsed/>
    <w:qFormat/>
    <w:rsid w:val="00973B4B"/>
    <w:pPr>
      <w:keepNext/>
      <w:keepLines/>
      <w:spacing w:before="40"/>
      <w:outlineLvl w:val="8"/>
    </w:pPr>
    <w:rPr>
      <w:rFonts w:asciiTheme="majorHAnsi" w:hAnsiTheme="majorHAns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973B4B"/>
    <w:rPr>
      <w:rFonts w:eastAsiaTheme="majorEastAsia" w:cs="Arial"/>
      <w:b/>
      <w:iCs/>
      <w:kern w:val="32"/>
      <w:sz w:val="24"/>
      <w:szCs w:val="28"/>
    </w:rPr>
  </w:style>
  <w:style w:type="table" w:styleId="TableGrid">
    <w:name w:val="Table Grid"/>
    <w:basedOn w:val="TableNormal"/>
    <w:uiPriority w:val="39"/>
    <w:rsid w:val="00973B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973B4B"/>
    <w:rPr>
      <w:rFonts w:eastAsiaTheme="majorEastAsia" w:cs="Arial"/>
      <w:b/>
      <w:bCs/>
      <w:kern w:val="32"/>
      <w:sz w:val="24"/>
      <w:szCs w:val="32"/>
    </w:rPr>
  </w:style>
  <w:style w:type="paragraph" w:styleId="BodyText">
    <w:name w:val="Body Text"/>
    <w:basedOn w:val="Normal"/>
    <w:link w:val="BodyTextChar"/>
    <w:uiPriority w:val="99"/>
    <w:semiHidden/>
    <w:unhideWhenUsed/>
    <w:rsid w:val="00973B4B"/>
    <w:pPr>
      <w:spacing w:after="120"/>
    </w:pPr>
  </w:style>
  <w:style w:type="character" w:customStyle="1" w:styleId="BodyTextChar">
    <w:name w:val="Body Text Char"/>
    <w:basedOn w:val="DefaultParagraphFont"/>
    <w:link w:val="BodyText"/>
    <w:uiPriority w:val="99"/>
    <w:semiHidden/>
    <w:rsid w:val="00973B4B"/>
    <w:rPr>
      <w:rFonts w:eastAsiaTheme="majorEastAsia" w:cstheme="majorBidi"/>
      <w:sz w:val="24"/>
      <w:szCs w:val="24"/>
    </w:rPr>
  </w:style>
  <w:style w:type="character" w:customStyle="1" w:styleId="Heading3Char">
    <w:name w:val="Heading 3 Char"/>
    <w:basedOn w:val="BodyTextChar"/>
    <w:link w:val="Heading3"/>
    <w:rsid w:val="00973B4B"/>
    <w:rPr>
      <w:rFonts w:eastAsiaTheme="majorEastAsia" w:cs="Arial"/>
      <w:b/>
      <w:bCs/>
      <w:sz w:val="24"/>
      <w:szCs w:val="26"/>
    </w:rPr>
  </w:style>
  <w:style w:type="character" w:customStyle="1" w:styleId="Heading4Char">
    <w:name w:val="Heading 4 Char"/>
    <w:basedOn w:val="DefaultParagraphFont"/>
    <w:link w:val="Heading4"/>
    <w:semiHidden/>
    <w:rsid w:val="00973B4B"/>
    <w:rPr>
      <w:rFonts w:eastAsiaTheme="minorEastAsia" w:cstheme="minorBidi"/>
      <w:b/>
      <w:bCs/>
      <w:i/>
      <w:sz w:val="24"/>
      <w:szCs w:val="28"/>
    </w:rPr>
  </w:style>
  <w:style w:type="character" w:customStyle="1" w:styleId="Heading5Char">
    <w:name w:val="Heading 5 Char"/>
    <w:basedOn w:val="BodyTextChar"/>
    <w:link w:val="Heading5"/>
    <w:rsid w:val="00973B4B"/>
    <w:rPr>
      <w:rFonts w:eastAsiaTheme="majorEastAsia" w:cstheme="majorBidi"/>
      <w:i/>
      <w:sz w:val="24"/>
      <w:szCs w:val="24"/>
    </w:rPr>
  </w:style>
  <w:style w:type="character" w:customStyle="1" w:styleId="Heading6Char">
    <w:name w:val="Heading 6 Char"/>
    <w:basedOn w:val="DefaultParagraphFont"/>
    <w:link w:val="Heading6"/>
    <w:semiHidden/>
    <w:rsid w:val="00973B4B"/>
    <w:rPr>
      <w:rFonts w:asciiTheme="majorHAnsi" w:eastAsiaTheme="majorEastAsia" w:hAnsiTheme="majorHAnsi" w:cstheme="majorBidi"/>
      <w:i/>
      <w:iCs/>
      <w:color w:val="1F4D78" w:themeColor="accent1" w:themeShade="7F"/>
      <w:sz w:val="24"/>
      <w:szCs w:val="24"/>
    </w:rPr>
  </w:style>
  <w:style w:type="character" w:customStyle="1" w:styleId="Heading7Char">
    <w:name w:val="Heading 7 Char"/>
    <w:basedOn w:val="DefaultParagraphFont"/>
    <w:link w:val="Heading7"/>
    <w:semiHidden/>
    <w:rsid w:val="00973B4B"/>
    <w:rPr>
      <w:rFonts w:asciiTheme="majorHAnsi" w:eastAsiaTheme="majorEastAsia" w:hAnsiTheme="majorHAnsi" w:cstheme="majorBidi"/>
      <w:i/>
      <w:iCs/>
      <w:color w:val="1F4D78" w:themeColor="accent1" w:themeShade="7F"/>
      <w:sz w:val="24"/>
      <w:szCs w:val="24"/>
    </w:rPr>
  </w:style>
  <w:style w:type="character" w:customStyle="1" w:styleId="Heading8Char">
    <w:name w:val="Heading 8 Char"/>
    <w:basedOn w:val="DefaultParagraphFont"/>
    <w:link w:val="Heading8"/>
    <w:semiHidden/>
    <w:rsid w:val="00973B4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973B4B"/>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qFormat/>
    <w:rsid w:val="00973B4B"/>
    <w:rPr>
      <w:bCs/>
      <w:szCs w:val="20"/>
    </w:rPr>
  </w:style>
  <w:style w:type="paragraph" w:styleId="Title">
    <w:name w:val="Title"/>
    <w:basedOn w:val="Normal"/>
    <w:link w:val="TitleChar"/>
    <w:qFormat/>
    <w:rsid w:val="00973B4B"/>
    <w:pPr>
      <w:jc w:val="center"/>
    </w:pPr>
    <w:rPr>
      <w:rFonts w:cs="Times New Roman"/>
      <w:b/>
      <w:bCs/>
    </w:rPr>
  </w:style>
  <w:style w:type="character" w:customStyle="1" w:styleId="TitleChar">
    <w:name w:val="Title Char"/>
    <w:basedOn w:val="DefaultParagraphFont"/>
    <w:link w:val="Title"/>
    <w:rsid w:val="00973B4B"/>
    <w:rPr>
      <w:rFonts w:eastAsiaTheme="majorEastAsia"/>
      <w:b/>
      <w:bCs/>
      <w:sz w:val="24"/>
      <w:szCs w:val="24"/>
    </w:rPr>
  </w:style>
  <w:style w:type="paragraph" w:styleId="Subtitle">
    <w:name w:val="Subtitle"/>
    <w:basedOn w:val="Heading1"/>
    <w:link w:val="SubtitleChar"/>
    <w:qFormat/>
    <w:rsid w:val="00973B4B"/>
    <w:rPr>
      <w:b w:val="0"/>
    </w:rPr>
  </w:style>
  <w:style w:type="character" w:customStyle="1" w:styleId="SubtitleChar">
    <w:name w:val="Subtitle Char"/>
    <w:basedOn w:val="DefaultParagraphFont"/>
    <w:link w:val="Subtitle"/>
    <w:rsid w:val="00973B4B"/>
    <w:rPr>
      <w:rFonts w:eastAsiaTheme="majorEastAsia" w:cs="Arial"/>
      <w:bCs/>
      <w:kern w:val="32"/>
      <w:sz w:val="24"/>
      <w:szCs w:val="32"/>
    </w:rPr>
  </w:style>
  <w:style w:type="character" w:styleId="Strong">
    <w:name w:val="Strong"/>
    <w:basedOn w:val="DefaultParagraphFont"/>
    <w:qFormat/>
    <w:rsid w:val="00973B4B"/>
    <w:rPr>
      <w:b/>
      <w:bCs/>
    </w:rPr>
  </w:style>
  <w:style w:type="character" w:styleId="Emphasis">
    <w:name w:val="Emphasis"/>
    <w:basedOn w:val="DefaultParagraphFont"/>
    <w:uiPriority w:val="20"/>
    <w:qFormat/>
    <w:rsid w:val="00973B4B"/>
    <w:rPr>
      <w:rFonts w:cs="Times New Roman"/>
      <w:i/>
      <w:iCs/>
    </w:rPr>
  </w:style>
  <w:style w:type="paragraph" w:styleId="NoSpacing">
    <w:name w:val="No Spacing"/>
    <w:basedOn w:val="Normal"/>
    <w:link w:val="NoSpacingChar"/>
    <w:uiPriority w:val="1"/>
    <w:qFormat/>
    <w:rsid w:val="00973B4B"/>
  </w:style>
  <w:style w:type="character" w:customStyle="1" w:styleId="NoSpacingChar">
    <w:name w:val="No Spacing Char"/>
    <w:basedOn w:val="DefaultParagraphFont"/>
    <w:link w:val="NoSpacing"/>
    <w:uiPriority w:val="1"/>
    <w:rsid w:val="00973B4B"/>
    <w:rPr>
      <w:rFonts w:eastAsiaTheme="majorEastAsia" w:cstheme="majorBidi"/>
      <w:sz w:val="24"/>
      <w:szCs w:val="24"/>
    </w:rPr>
  </w:style>
  <w:style w:type="paragraph" w:styleId="ListParagraph">
    <w:name w:val="List Paragraph"/>
    <w:basedOn w:val="Normal"/>
    <w:uiPriority w:val="34"/>
    <w:qFormat/>
    <w:rsid w:val="00973B4B"/>
    <w:pPr>
      <w:ind w:left="720"/>
      <w:contextualSpacing/>
    </w:pPr>
  </w:style>
  <w:style w:type="paragraph" w:styleId="Quote">
    <w:name w:val="Quote"/>
    <w:basedOn w:val="Normal"/>
    <w:next w:val="Normal"/>
    <w:link w:val="QuoteChar"/>
    <w:uiPriority w:val="29"/>
    <w:qFormat/>
    <w:rsid w:val="00973B4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73B4B"/>
    <w:rPr>
      <w:rFonts w:eastAsiaTheme="majorEastAsia" w:cstheme="majorBidi"/>
      <w:i/>
      <w:iCs/>
      <w:color w:val="404040" w:themeColor="text1" w:themeTint="BF"/>
      <w:sz w:val="24"/>
      <w:szCs w:val="24"/>
    </w:rPr>
  </w:style>
  <w:style w:type="paragraph" w:styleId="IntenseQuote">
    <w:name w:val="Intense Quote"/>
    <w:basedOn w:val="Normal"/>
    <w:next w:val="Normal"/>
    <w:link w:val="IntenseQuoteChar"/>
    <w:uiPriority w:val="30"/>
    <w:qFormat/>
    <w:rsid w:val="00973B4B"/>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973B4B"/>
    <w:rPr>
      <w:rFonts w:eastAsiaTheme="majorEastAsia" w:cstheme="majorBidi"/>
      <w:i/>
      <w:iCs/>
      <w:color w:val="5B9BD5" w:themeColor="accent1"/>
      <w:sz w:val="24"/>
      <w:szCs w:val="24"/>
    </w:rPr>
  </w:style>
  <w:style w:type="character" w:styleId="SubtleEmphasis">
    <w:name w:val="Subtle Emphasis"/>
    <w:basedOn w:val="DefaultParagraphFont"/>
    <w:uiPriority w:val="19"/>
    <w:qFormat/>
    <w:rsid w:val="00973B4B"/>
    <w:rPr>
      <w:i/>
      <w:iCs/>
      <w:color w:val="404040" w:themeColor="text1" w:themeTint="BF"/>
    </w:rPr>
  </w:style>
  <w:style w:type="character" w:styleId="IntenseEmphasis">
    <w:name w:val="Intense Emphasis"/>
    <w:basedOn w:val="DefaultParagraphFont"/>
    <w:uiPriority w:val="21"/>
    <w:qFormat/>
    <w:rsid w:val="00973B4B"/>
    <w:rPr>
      <w:bCs/>
      <w:iCs/>
      <w:color w:val="auto"/>
      <w:u w:val="single"/>
    </w:rPr>
  </w:style>
  <w:style w:type="character" w:styleId="SubtleReference">
    <w:name w:val="Subtle Reference"/>
    <w:uiPriority w:val="31"/>
    <w:qFormat/>
    <w:rsid w:val="00973B4B"/>
    <w:rPr>
      <w:smallCaps/>
      <w:color w:val="5A5A5A" w:themeColor="text1" w:themeTint="A5"/>
    </w:rPr>
  </w:style>
  <w:style w:type="character" w:styleId="IntenseReference">
    <w:name w:val="Intense Reference"/>
    <w:uiPriority w:val="32"/>
    <w:qFormat/>
    <w:rsid w:val="00973B4B"/>
    <w:rPr>
      <w:b/>
      <w:bCs/>
      <w:smallCaps/>
      <w:color w:val="5B9BD5" w:themeColor="accent1"/>
      <w:spacing w:val="5"/>
    </w:rPr>
  </w:style>
  <w:style w:type="character" w:styleId="BookTitle">
    <w:name w:val="Book Title"/>
    <w:uiPriority w:val="33"/>
    <w:qFormat/>
    <w:rsid w:val="00973B4B"/>
    <w:rPr>
      <w:b/>
      <w:bCs/>
      <w:i/>
      <w:iCs/>
      <w:spacing w:val="5"/>
    </w:rPr>
  </w:style>
  <w:style w:type="paragraph" w:styleId="TOCHeading">
    <w:name w:val="TOC Heading"/>
    <w:basedOn w:val="Heading1"/>
    <w:next w:val="Normal"/>
    <w:uiPriority w:val="39"/>
    <w:semiHidden/>
    <w:unhideWhenUsed/>
    <w:qFormat/>
    <w:rsid w:val="00973B4B"/>
    <w:pPr>
      <w:keepLines/>
      <w:spacing w:before="240" w:line="240" w:lineRule="auto"/>
      <w:jc w:val="left"/>
      <w:outlineLvl w:val="9"/>
    </w:pPr>
    <w:rPr>
      <w:rFonts w:asciiTheme="majorHAnsi" w:hAnsiTheme="majorHAnsi" w:cstheme="majorBidi"/>
      <w:b w:val="0"/>
      <w:bCs w:val="0"/>
      <w:color w:val="2E74B5" w:themeColor="accent1" w:themeShade="BF"/>
      <w:kern w:val="0"/>
      <w:sz w:val="32"/>
    </w:rPr>
  </w:style>
  <w:style w:type="paragraph" w:customStyle="1" w:styleId="TableText">
    <w:name w:val="Table Text"/>
    <w:basedOn w:val="Normal"/>
    <w:qFormat/>
    <w:rsid w:val="00973B4B"/>
    <w:pPr>
      <w:spacing w:line="240" w:lineRule="auto"/>
    </w:pPr>
  </w:style>
  <w:style w:type="paragraph" w:styleId="BalloonText">
    <w:name w:val="Balloon Text"/>
    <w:basedOn w:val="Normal"/>
    <w:link w:val="BalloonTextChar"/>
    <w:uiPriority w:val="99"/>
    <w:semiHidden/>
    <w:unhideWhenUsed/>
    <w:rsid w:val="00973B4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73B4B"/>
    <w:rPr>
      <w:rFonts w:ascii="Segoe UI" w:eastAsiaTheme="maj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9429684-f99b-4ee8-b6fb-941a426960bf" xsi:nil="true"/>
    <lcf76f155ced4ddcb4097134ff3c332f xmlns="33a6b068-8358-428e-bea1-f2c588fea50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0E9416846308741A7B971828AFA67A9" ma:contentTypeVersion="16" ma:contentTypeDescription="Create a new document." ma:contentTypeScope="" ma:versionID="fc969bb31fc0a5f0af902689ad6eb1ea">
  <xsd:schema xmlns:xsd="http://www.w3.org/2001/XMLSchema" xmlns:xs="http://www.w3.org/2001/XMLSchema" xmlns:p="http://schemas.microsoft.com/office/2006/metadata/properties" xmlns:ns2="33a6b068-8358-428e-bea1-f2c588fea507" xmlns:ns3="39429684-f99b-4ee8-b6fb-941a426960bf" targetNamespace="http://schemas.microsoft.com/office/2006/metadata/properties" ma:root="true" ma:fieldsID="8897a43479cb1a86e38e45c6b3df602a" ns2:_="" ns3:_="">
    <xsd:import namespace="33a6b068-8358-428e-bea1-f2c588fea507"/>
    <xsd:import namespace="39429684-f99b-4ee8-b6fb-941a426960b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6b068-8358-428e-bea1-f2c588fea5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b2c965b-d860-41d6-b67e-2baa6ffbc5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9429684-f99b-4ee8-b6fb-941a426960b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ad976b5-06bf-4f8f-8d63-dcaeee0d2451}" ma:internalName="TaxCatchAll" ma:showField="CatchAllData" ma:web="39429684-f99b-4ee8-b6fb-941a426960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74260B-BF4B-4F1D-A17A-5C58F514CE50}">
  <ds:schemaRefs>
    <ds:schemaRef ds:uri="http://schemas.microsoft.com/office/2006/metadata/properties"/>
    <ds:schemaRef ds:uri="http://schemas.microsoft.com/office/infopath/2007/PartnerControls"/>
    <ds:schemaRef ds:uri="39429684-f99b-4ee8-b6fb-941a426960bf"/>
    <ds:schemaRef ds:uri="33a6b068-8358-428e-bea1-f2c588fea507"/>
  </ds:schemaRefs>
</ds:datastoreItem>
</file>

<file path=customXml/itemProps2.xml><?xml version="1.0" encoding="utf-8"?>
<ds:datastoreItem xmlns:ds="http://schemas.openxmlformats.org/officeDocument/2006/customXml" ds:itemID="{9290F7B1-06DA-44A1-9C6D-24A4D3EBB66C}">
  <ds:schemaRefs>
    <ds:schemaRef ds:uri="http://schemas.microsoft.com/sharepoint/v3/contenttype/forms"/>
  </ds:schemaRefs>
</ds:datastoreItem>
</file>

<file path=customXml/itemProps3.xml><?xml version="1.0" encoding="utf-8"?>
<ds:datastoreItem xmlns:ds="http://schemas.openxmlformats.org/officeDocument/2006/customXml" ds:itemID="{17A2A061-6CDC-40EB-A73E-5312DA4F60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a6b068-8358-428e-bea1-f2c588fea507"/>
    <ds:schemaRef ds:uri="39429684-f99b-4ee8-b6fb-941a426960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574</Words>
  <Characters>2962</Characters>
  <Application>Microsoft Office Word</Application>
  <DocSecurity>0</DocSecurity>
  <Lines>109</Lines>
  <Paragraphs>26</Paragraphs>
  <ScaleCrop>false</ScaleCrop>
  <HeadingPairs>
    <vt:vector size="2" baseType="variant">
      <vt:variant>
        <vt:lpstr>Title</vt:lpstr>
      </vt:variant>
      <vt:variant>
        <vt:i4>1</vt:i4>
      </vt:variant>
    </vt:vector>
  </HeadingPairs>
  <TitlesOfParts>
    <vt:vector size="1" baseType="lpstr">
      <vt:lpstr/>
    </vt:vector>
  </TitlesOfParts>
  <Company>Baylor College of Medicine</Company>
  <LinksUpToDate>false</LinksUpToDate>
  <CharactersWithSpaces>3510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Hysong, Sylvia Janette</dc:creator>
  <cp:keywords/>
  <dc:description/>
  <cp:lastModifiedBy>E747412</cp:lastModifiedBy>
  <cp:revision>2</cp:revision>
  <dcterms:created xsi:type="dcterms:W3CDTF">2023-07-17T16:29:00Z</dcterms:created>
  <dcterms:modified xsi:type="dcterms:W3CDTF">2023-10-06T08:06:00Z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0x010100B0E9416846308741A7B971828AFA67A9</vt:lpwstr>
  </property>
  <property fmtid="{D5CDD505-2E9C-101B-9397-08002B2CF9AE}" pid="3" name="MediaServiceImageTags">
    <vt:lpwstr/>
  </property>
</Properties>
</file>