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0A3" w:rsidRPr="00D801ED" w:rsidRDefault="00C460A3">
      <w:pPr>
        <w:spacing w:after="0"/>
        <w:rPr>
          <w:rFonts w:ascii="Arial" w:eastAsia="Malgun Gothic" w:hAnsi="Arial" w:cs="Arial"/>
          <w:b/>
          <w:sz w:val="22"/>
          <w:lang w:val="pt-BR" w:eastAsia="ko-KR"/>
        </w:rPr>
      </w:pPr>
    </w:p>
    <w:p w:rsidR="00C460A3" w:rsidRPr="00D801ED" w:rsidRDefault="00D801ED">
      <w:pPr>
        <w:spacing w:after="0"/>
        <w:rPr>
          <w:rFonts w:ascii="Arial" w:hAnsi="Arial" w:cs="Arial"/>
          <w:b/>
          <w:sz w:val="22"/>
        </w:rPr>
      </w:pPr>
      <w:r w:rsidRPr="00D801ED">
        <w:rPr>
          <w:rFonts w:ascii="Arial" w:hAnsi="Arial" w:cs="Arial"/>
          <w:b/>
          <w:sz w:val="22"/>
        </w:rPr>
        <w:t>Consolidated criteria for reporting qualitative studies (COREQ): 32-item checklist</w:t>
      </w:r>
    </w:p>
    <w:p w:rsidR="00C460A3" w:rsidRPr="00D801ED" w:rsidRDefault="00C460A3">
      <w:pPr>
        <w:spacing w:after="0"/>
        <w:rPr>
          <w:rFonts w:ascii="Arial" w:hAnsi="Arial" w:cs="Arial"/>
          <w:sz w:val="22"/>
        </w:rPr>
      </w:pPr>
    </w:p>
    <w:p w:rsidR="00C460A3" w:rsidRPr="00D801ED" w:rsidRDefault="00C460A3">
      <w:pPr>
        <w:spacing w:after="0"/>
        <w:rPr>
          <w:rFonts w:ascii="Arial" w:hAnsi="Arial" w:cs="Arial"/>
          <w:sz w:val="22"/>
        </w:rPr>
      </w:pPr>
    </w:p>
    <w:p w:rsidR="00C460A3" w:rsidRPr="00D801ED" w:rsidRDefault="00C460A3">
      <w:pPr>
        <w:spacing w:after="0"/>
        <w:rPr>
          <w:rFonts w:ascii="Arial" w:hAnsi="Arial" w:cs="Arial"/>
          <w:sz w:val="22"/>
        </w:rPr>
      </w:pP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D801ED" w:rsidRPr="00D801ED">
        <w:tc>
          <w:tcPr>
            <w:tcW w:w="2844" w:type="dxa"/>
            <w:shd w:val="clear" w:color="auto" w:fill="C0C0C0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2"/>
              </w:rPr>
            </w:pPr>
            <w:r w:rsidRPr="00D801ED">
              <w:rPr>
                <w:rFonts w:ascii="Arial" w:hAnsi="Arial" w:cs="Arial"/>
                <w:b/>
                <w:sz w:val="22"/>
              </w:rPr>
              <w:t xml:space="preserve">No.  Item </w:t>
            </w:r>
          </w:p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b/>
                <w:sz w:val="22"/>
              </w:rPr>
            </w:pPr>
          </w:p>
        </w:tc>
        <w:tc>
          <w:tcPr>
            <w:tcW w:w="4356" w:type="dxa"/>
            <w:shd w:val="clear" w:color="auto" w:fill="C0C0C0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b/>
                <w:sz w:val="22"/>
              </w:rPr>
            </w:pPr>
            <w:r w:rsidRPr="00D801ED">
              <w:rPr>
                <w:rFonts w:ascii="Arial" w:hAnsi="Arial" w:cs="Arial"/>
                <w:b/>
                <w:sz w:val="22"/>
              </w:rPr>
              <w:t>Guide questions/description</w:t>
            </w:r>
          </w:p>
        </w:tc>
        <w:tc>
          <w:tcPr>
            <w:tcW w:w="2340" w:type="dxa"/>
            <w:shd w:val="clear" w:color="auto" w:fill="C0C0C0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b/>
                <w:sz w:val="22"/>
              </w:rPr>
            </w:pPr>
            <w:r w:rsidRPr="00D801ED">
              <w:rPr>
                <w:rFonts w:ascii="Arial" w:eastAsia="Times New Roman" w:hAnsi="Arial" w:cs="Arial"/>
                <w:b/>
                <w:sz w:val="22"/>
              </w:rPr>
              <w:t>Reported on Page #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2"/>
              </w:rPr>
            </w:pPr>
            <w:r w:rsidRPr="00D801ED">
              <w:rPr>
                <w:rFonts w:ascii="Arial" w:hAnsi="Arial" w:cs="Arial"/>
                <w:b/>
                <w:sz w:val="22"/>
              </w:rPr>
              <w:t>Domain 1: Research team and reﬂexivity</w:t>
            </w:r>
            <w:r w:rsidRPr="00D801ED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4356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</w:rPr>
            </w:pPr>
            <w:r w:rsidRPr="00D801ED">
              <w:rPr>
                <w:rFonts w:ascii="Arial" w:hAnsi="Arial" w:cs="Arial"/>
                <w:i/>
                <w:sz w:val="22"/>
              </w:rPr>
              <w:t>Personal Characteristics</w:t>
            </w:r>
            <w:r w:rsidRPr="00D801ED">
              <w:rPr>
                <w:rFonts w:ascii="Arial" w:hAnsi="Arial" w:cs="Arial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1. Inter viewer/facilitator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Which author/s conducted the inter</w:t>
            </w:r>
            <w:r w:rsidRPr="00D801ED">
              <w:rPr>
                <w:rFonts w:ascii="Arial" w:hAnsi="Arial" w:cs="Arial"/>
                <w:sz w:val="22"/>
              </w:rPr>
              <w:t>view or focus group?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335B2A" w:rsidP="00335B2A">
            <w:pPr>
              <w:spacing w:after="0"/>
              <w:rPr>
                <w:rFonts w:ascii="Arial" w:eastAsia="Times New Roman" w:hAnsi="Arial" w:cs="Arial"/>
                <w:sz w:val="22"/>
                <w:lang w:val="pt-BR"/>
              </w:rPr>
            </w:pPr>
            <w:r w:rsidRPr="00D801ED">
              <w:rPr>
                <w:rFonts w:ascii="Arial" w:eastAsia="Times New Roman" w:hAnsi="Arial" w:cs="Arial"/>
                <w:sz w:val="22"/>
                <w:lang w:val="pt-BR"/>
              </w:rPr>
              <w:t>N/A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2. Credentials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What were the researcher’s credentials?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  <w:r w:rsidRPr="00D801ED">
              <w:rPr>
                <w:rFonts w:ascii="Arial" w:hAnsi="Arial" w:cs="Arial"/>
                <w:sz w:val="22"/>
              </w:rPr>
              <w:t>E.g. PhD, MD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3. Occupation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What was their occupation at the time of the study?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4. Gender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Was the researcher male or female?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5. Experience </w:t>
            </w:r>
            <w:r w:rsidRPr="00D801ED">
              <w:rPr>
                <w:rFonts w:ascii="Arial" w:hAnsi="Arial" w:cs="Arial"/>
                <w:sz w:val="22"/>
              </w:rPr>
              <w:t>and training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What experience or training did the researcher have?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</w:rPr>
            </w:pPr>
            <w:r w:rsidRPr="00D801ED">
              <w:rPr>
                <w:rFonts w:ascii="Arial" w:hAnsi="Arial" w:cs="Arial"/>
                <w:i/>
                <w:sz w:val="22"/>
              </w:rPr>
              <w:t>Relationship with participants</w:t>
            </w:r>
            <w:r w:rsidRPr="00D801ED">
              <w:rPr>
                <w:rFonts w:ascii="Arial" w:hAnsi="Arial" w:cs="Arial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6. Relationship established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Was a relationship established prior to study commencement?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Malgun Gothic" w:hAnsi="Arial" w:cs="Arial"/>
                <w:sz w:val="22"/>
                <w:lang w:val="pt-BR" w:eastAsia="ko-KR"/>
              </w:rPr>
            </w:pPr>
            <w:r w:rsidRPr="00D801ED">
              <w:rPr>
                <w:rFonts w:ascii="Arial" w:eastAsia="Malgun Gothic" w:hAnsi="Arial" w:cs="Arial"/>
                <w:sz w:val="22"/>
                <w:lang w:val="pt-BR" w:eastAsia="ko-KR"/>
              </w:rPr>
              <w:t>N/A</w:t>
            </w:r>
          </w:p>
        </w:tc>
      </w:tr>
      <w:tr w:rsidR="00D801ED" w:rsidRPr="00D801ED">
        <w:trPr>
          <w:trHeight w:val="1521"/>
        </w:trPr>
        <w:tc>
          <w:tcPr>
            <w:tcW w:w="2844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7. Participant knowledge of the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  <w:r w:rsidRPr="00D801ED">
              <w:rPr>
                <w:rFonts w:ascii="Arial" w:hAnsi="Arial" w:cs="Arial"/>
                <w:sz w:val="22"/>
              </w:rPr>
              <w:t>interviewer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What did the </w:t>
            </w:r>
            <w:r w:rsidRPr="00D801ED">
              <w:rPr>
                <w:rFonts w:ascii="Arial" w:hAnsi="Arial" w:cs="Arial"/>
                <w:sz w:val="22"/>
              </w:rPr>
              <w:t>participants know about the researcher? e.g. personal goals, reasons for doing the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  <w:r w:rsidRPr="00D801ED">
              <w:rPr>
                <w:rFonts w:ascii="Arial" w:hAnsi="Arial" w:cs="Arial"/>
                <w:sz w:val="22"/>
              </w:rPr>
              <w:t>research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Malgun Gothic" w:hAnsi="Arial" w:cs="Arial"/>
                <w:sz w:val="22"/>
                <w:lang w:eastAsia="ko-KR"/>
              </w:rPr>
            </w:pPr>
            <w:r w:rsidRPr="00D801ED">
              <w:rPr>
                <w:rFonts w:ascii="Arial" w:eastAsia="Malgun Gothic" w:hAnsi="Arial" w:cs="Arial"/>
                <w:sz w:val="22"/>
                <w:lang w:eastAsia="ko-KR"/>
              </w:rPr>
              <w:t>N/A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8. Interviewer characteristics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What characteristics were reported about the inter viewer/facilitator? e.g.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  <w:r w:rsidRPr="00D801ED">
              <w:rPr>
                <w:rFonts w:ascii="Arial" w:hAnsi="Arial" w:cs="Arial"/>
                <w:sz w:val="22"/>
              </w:rPr>
              <w:t>Bias, assumptions,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  <w:r w:rsidRPr="00D801ED">
              <w:rPr>
                <w:rFonts w:ascii="Arial" w:hAnsi="Arial" w:cs="Arial"/>
                <w:sz w:val="22"/>
              </w:rPr>
              <w:t xml:space="preserve">reasons and interests in the </w:t>
            </w:r>
            <w:r w:rsidRPr="00D801ED">
              <w:rPr>
                <w:rFonts w:ascii="Arial" w:hAnsi="Arial" w:cs="Arial"/>
                <w:sz w:val="22"/>
              </w:rPr>
              <w:t>research topic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Malgun Gothic" w:hAnsi="Arial" w:cs="Arial"/>
                <w:sz w:val="22"/>
                <w:lang w:eastAsia="ko-KR"/>
              </w:rPr>
            </w:pPr>
            <w:r w:rsidRPr="00D801ED">
              <w:rPr>
                <w:rFonts w:ascii="Arial" w:eastAsia="Malgun Gothic" w:hAnsi="Arial" w:cs="Arial"/>
                <w:sz w:val="22"/>
                <w:lang w:eastAsia="ko-KR"/>
              </w:rPr>
              <w:t>N/A</w:t>
            </w:r>
          </w:p>
        </w:tc>
      </w:tr>
    </w:tbl>
    <w:p w:rsidR="00C460A3" w:rsidRPr="00D801ED" w:rsidRDefault="00D801ED">
      <w:pPr>
        <w:rPr>
          <w:rFonts w:ascii="Arial" w:hAnsi="Arial" w:cs="Arial"/>
          <w:sz w:val="22"/>
        </w:rPr>
      </w:pPr>
      <w:r w:rsidRPr="00D801ED">
        <w:rPr>
          <w:rFonts w:ascii="Arial" w:hAnsi="Arial" w:cs="Arial"/>
          <w:sz w:val="22"/>
        </w:rPr>
        <w:br w:type="page"/>
      </w: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D801ED" w:rsidRPr="00D801ED">
        <w:tc>
          <w:tcPr>
            <w:tcW w:w="2844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2"/>
              </w:rPr>
            </w:pPr>
            <w:r w:rsidRPr="00D801ED">
              <w:rPr>
                <w:rFonts w:ascii="Arial" w:hAnsi="Arial" w:cs="Arial"/>
                <w:b/>
                <w:sz w:val="22"/>
              </w:rPr>
              <w:lastRenderedPageBreak/>
              <w:t>Domain 2: study design</w:t>
            </w:r>
            <w:r w:rsidRPr="00D801ED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4356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</w:rPr>
            </w:pPr>
            <w:r w:rsidRPr="00D801ED">
              <w:rPr>
                <w:rFonts w:ascii="Arial" w:hAnsi="Arial" w:cs="Arial"/>
                <w:i/>
                <w:sz w:val="22"/>
              </w:rPr>
              <w:t>Theoretical framework</w:t>
            </w:r>
            <w:r w:rsidRPr="00D801ED">
              <w:rPr>
                <w:rFonts w:ascii="Arial" w:hAnsi="Arial" w:cs="Arial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9. Methodological orientation and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  <w:r w:rsidRPr="00D801ED">
              <w:rPr>
                <w:rFonts w:ascii="Arial" w:hAnsi="Arial" w:cs="Arial"/>
                <w:sz w:val="22"/>
              </w:rPr>
              <w:t>Theory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What methodological orientation was stated to underpin the study?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  <w:r w:rsidRPr="00D801ED">
              <w:rPr>
                <w:rFonts w:ascii="Arial" w:hAnsi="Arial" w:cs="Arial"/>
                <w:sz w:val="22"/>
              </w:rPr>
              <w:t>e.g. grounded theory,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  <w:r w:rsidRPr="00D801ED">
              <w:rPr>
                <w:rFonts w:ascii="Arial" w:hAnsi="Arial" w:cs="Arial"/>
                <w:sz w:val="22"/>
              </w:rPr>
              <w:t xml:space="preserve">discourse analysis, ethnography, phenomenology, </w:t>
            </w:r>
            <w:r w:rsidRPr="00D801ED">
              <w:rPr>
                <w:rFonts w:ascii="Arial" w:hAnsi="Arial" w:cs="Arial"/>
                <w:sz w:val="22"/>
              </w:rPr>
              <w:t>content analysis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10, 11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</w:rPr>
            </w:pPr>
            <w:r w:rsidRPr="00D801ED">
              <w:rPr>
                <w:rFonts w:ascii="Arial" w:hAnsi="Arial" w:cs="Arial"/>
                <w:i/>
                <w:sz w:val="22"/>
              </w:rPr>
              <w:t>Participant selection</w:t>
            </w:r>
            <w:r w:rsidRPr="00D801ED">
              <w:rPr>
                <w:rFonts w:ascii="Arial" w:hAnsi="Arial" w:cs="Arial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D801ED" w:rsidRPr="00D801ED">
        <w:trPr>
          <w:trHeight w:val="1351"/>
        </w:trPr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10. Sampling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How were participants selected?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  <w:r w:rsidRPr="00D801ED">
              <w:rPr>
                <w:rFonts w:ascii="Arial" w:hAnsi="Arial" w:cs="Arial"/>
                <w:sz w:val="22"/>
              </w:rPr>
              <w:t>e.g. purposive, convenience, consecutive, snowball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10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11. Method of approach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How were participants approached? e.g. face-to-face, telephone, mail, email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10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12. </w:t>
            </w:r>
            <w:r w:rsidRPr="00D801ED">
              <w:rPr>
                <w:rFonts w:ascii="Arial" w:hAnsi="Arial" w:cs="Arial"/>
                <w:sz w:val="22"/>
              </w:rPr>
              <w:t>Sample size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How many participants were in the study?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Malgun Gothic" w:hAnsi="Arial" w:cs="Arial"/>
                <w:sz w:val="22"/>
                <w:lang w:eastAsia="ko-KR"/>
              </w:rPr>
            </w:pPr>
            <w:r w:rsidRPr="00D801ED">
              <w:rPr>
                <w:rFonts w:ascii="Arial" w:eastAsia="Malgun Gothic" w:hAnsi="Arial" w:cs="Arial"/>
                <w:sz w:val="22"/>
                <w:lang w:eastAsia="ko-KR"/>
              </w:rPr>
              <w:t>N/A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13. Non-participation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How many people refused to participate or dropped out? Reasons?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  <w:lang w:val="pt-BR"/>
              </w:rPr>
            </w:pPr>
            <w:r w:rsidRPr="00D801ED">
              <w:rPr>
                <w:rFonts w:ascii="Arial" w:eastAsia="Times New Roman" w:hAnsi="Arial" w:cs="Arial"/>
                <w:sz w:val="22"/>
                <w:lang w:val="pt-BR"/>
              </w:rPr>
              <w:t>N/A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i/>
                <w:sz w:val="22"/>
              </w:rPr>
            </w:pPr>
            <w:r w:rsidRPr="00D801ED">
              <w:rPr>
                <w:rFonts w:ascii="Arial" w:hAnsi="Arial" w:cs="Arial"/>
                <w:i/>
                <w:sz w:val="22"/>
              </w:rPr>
              <w:t>Setting</w:t>
            </w:r>
          </w:p>
        </w:tc>
        <w:tc>
          <w:tcPr>
            <w:tcW w:w="4356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14. Setting of data collection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Where was the data collected? e.g. home, clinic, workplace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10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15. </w:t>
            </w:r>
            <w:r w:rsidRPr="00D801ED">
              <w:rPr>
                <w:rFonts w:ascii="Arial" w:hAnsi="Arial" w:cs="Arial"/>
                <w:sz w:val="22"/>
              </w:rPr>
              <w:t>Presence of non-participants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Was anyone else present besides the participants and researchers?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 w:rsidP="00D801ED">
            <w:pPr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N/A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16. Description of sample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What are the important characteristics of the sample?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  <w:r w:rsidRPr="00D801ED">
              <w:rPr>
                <w:rFonts w:ascii="Arial" w:hAnsi="Arial" w:cs="Arial"/>
                <w:sz w:val="22"/>
              </w:rPr>
              <w:t>e.g. demographic data, date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</w:rPr>
            </w:pPr>
            <w:r w:rsidRPr="00D801ED">
              <w:rPr>
                <w:rFonts w:ascii="Arial" w:hAnsi="Arial" w:cs="Arial"/>
                <w:i/>
                <w:sz w:val="22"/>
              </w:rPr>
              <w:t>Data collection</w:t>
            </w:r>
            <w:r w:rsidRPr="00D801ED">
              <w:rPr>
                <w:rFonts w:ascii="Arial" w:hAnsi="Arial" w:cs="Arial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D801ED" w:rsidRPr="00D801ED">
        <w:trPr>
          <w:trHeight w:val="825"/>
        </w:trPr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17. Interview guide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Were </w:t>
            </w:r>
            <w:r w:rsidRPr="00D801ED">
              <w:rPr>
                <w:rFonts w:ascii="Arial" w:hAnsi="Arial" w:cs="Arial"/>
                <w:sz w:val="22"/>
              </w:rPr>
              <w:t>questions, prompts, guides provided by the authors? Was it pilot tested?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Malgun Gothic" w:hAnsi="Arial" w:cs="Arial"/>
                <w:sz w:val="22"/>
                <w:lang w:eastAsia="ko-KR"/>
              </w:rPr>
            </w:pPr>
            <w:r w:rsidRPr="00D801ED">
              <w:rPr>
                <w:rFonts w:ascii="Arial" w:eastAsia="Malgun Gothic" w:hAnsi="Arial" w:cs="Arial"/>
                <w:sz w:val="22"/>
                <w:lang w:eastAsia="ko-KR"/>
              </w:rPr>
              <w:t>10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18. Repeat interviews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Were repeat inter views carried out? If yes, how many?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D801ED" w:rsidRPr="00D801ED">
        <w:trPr>
          <w:trHeight w:val="556"/>
        </w:trPr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19. Audio/visual recording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Did the research use audio or visual recording to collect the data?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10</w:t>
            </w:r>
          </w:p>
        </w:tc>
      </w:tr>
      <w:tr w:rsidR="00D801ED" w:rsidRPr="00D801ED">
        <w:trPr>
          <w:trHeight w:val="1077"/>
        </w:trPr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20. Field notes</w:t>
            </w:r>
          </w:p>
        </w:tc>
        <w:tc>
          <w:tcPr>
            <w:tcW w:w="4356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Were ﬁeld notes made during and/or after the </w:t>
            </w:r>
            <w:proofErr w:type="spellStart"/>
            <w:r w:rsidRPr="00D801ED">
              <w:rPr>
                <w:rFonts w:ascii="Arial" w:hAnsi="Arial" w:cs="Arial"/>
                <w:sz w:val="22"/>
              </w:rPr>
              <w:t>inter view</w:t>
            </w:r>
            <w:proofErr w:type="spellEnd"/>
            <w:r w:rsidRPr="00D801ED">
              <w:rPr>
                <w:rFonts w:ascii="Arial" w:hAnsi="Arial" w:cs="Arial"/>
                <w:sz w:val="22"/>
              </w:rPr>
              <w:t xml:space="preserve"> or focus group?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21. Duration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What was the duration of the inter views or focus group?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10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22. Data saturation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Was data saturation discussed?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10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23. Transcripts returned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Were </w:t>
            </w:r>
            <w:r w:rsidRPr="00D801ED">
              <w:rPr>
                <w:rFonts w:ascii="Arial" w:hAnsi="Arial" w:cs="Arial"/>
                <w:sz w:val="22"/>
              </w:rPr>
              <w:t>transcripts returned to participants for comment and/or correction?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2"/>
              </w:rPr>
            </w:pPr>
            <w:r w:rsidRPr="00D801ED">
              <w:rPr>
                <w:rFonts w:ascii="Arial" w:hAnsi="Arial" w:cs="Arial"/>
                <w:b/>
                <w:sz w:val="22"/>
              </w:rPr>
              <w:t>Domain 3: analysis and ﬁndings</w:t>
            </w:r>
            <w:r w:rsidRPr="00D801ED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4356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</w:rPr>
            </w:pPr>
            <w:r w:rsidRPr="00D801ED">
              <w:rPr>
                <w:rFonts w:ascii="Arial" w:hAnsi="Arial" w:cs="Arial"/>
                <w:i/>
                <w:sz w:val="22"/>
              </w:rPr>
              <w:t>Data analysis</w:t>
            </w:r>
            <w:r w:rsidRPr="00D801ED">
              <w:rPr>
                <w:rFonts w:ascii="Arial" w:hAnsi="Arial" w:cs="Arial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lastRenderedPageBreak/>
              <w:t>24. Number of data coders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How many data coders coded the data?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11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25. Description of the coding tree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Did authors provide a </w:t>
            </w:r>
            <w:r w:rsidRPr="00D801ED">
              <w:rPr>
                <w:rFonts w:ascii="Arial" w:hAnsi="Arial" w:cs="Arial"/>
                <w:sz w:val="22"/>
              </w:rPr>
              <w:t>description of the coding tree?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26. Derivation of themes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Were themes identiﬁed in advance or derived from the data?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  <w:p w:rsidR="00C460A3" w:rsidRPr="00D801ED" w:rsidRDefault="00C460A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11</w:t>
            </w:r>
          </w:p>
        </w:tc>
      </w:tr>
      <w:tr w:rsidR="00D801ED" w:rsidRPr="00D801ED">
        <w:trPr>
          <w:trHeight w:val="476"/>
        </w:trPr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bookmarkStart w:id="0" w:name="_GoBack" w:colFirst="2" w:colLast="2"/>
            <w:r w:rsidRPr="00D801ED">
              <w:rPr>
                <w:rFonts w:ascii="Arial" w:hAnsi="Arial" w:cs="Arial"/>
                <w:sz w:val="22"/>
              </w:rPr>
              <w:t>27. Software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What software, if applicable, was used to manage the data?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Malgun Gothic" w:hAnsi="Arial" w:cs="Arial"/>
                <w:sz w:val="22"/>
                <w:lang w:eastAsia="ko-KR"/>
              </w:rPr>
            </w:pPr>
            <w:r w:rsidRPr="00D801ED">
              <w:rPr>
                <w:rFonts w:ascii="Arial" w:eastAsia="Malgun Gothic" w:hAnsi="Arial" w:cs="Arial"/>
                <w:sz w:val="22"/>
                <w:lang w:eastAsia="ko-KR"/>
              </w:rPr>
              <w:t>11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28. Participant checking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Did participants provide feedback</w:t>
            </w:r>
            <w:r w:rsidRPr="00D801ED">
              <w:rPr>
                <w:rFonts w:ascii="Arial" w:hAnsi="Arial" w:cs="Arial"/>
                <w:sz w:val="22"/>
              </w:rPr>
              <w:t xml:space="preserve"> on the ﬁndings?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Malgun Gothic" w:hAnsi="Arial" w:cs="Arial"/>
                <w:sz w:val="22"/>
                <w:lang w:eastAsia="ko-KR"/>
              </w:rPr>
            </w:pPr>
            <w:r w:rsidRPr="00D801ED">
              <w:rPr>
                <w:rFonts w:ascii="Arial" w:eastAsia="Malgun Gothic" w:hAnsi="Arial" w:cs="Arial"/>
                <w:sz w:val="22"/>
                <w:lang w:eastAsia="ko-KR"/>
              </w:rPr>
              <w:t>N/A</w:t>
            </w:r>
          </w:p>
        </w:tc>
      </w:tr>
      <w:bookmarkEnd w:id="0"/>
      <w:tr w:rsidR="00D801ED" w:rsidRPr="00D801ED">
        <w:tc>
          <w:tcPr>
            <w:tcW w:w="2844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</w:rPr>
            </w:pPr>
            <w:r w:rsidRPr="00D801ED">
              <w:rPr>
                <w:rFonts w:ascii="Arial" w:hAnsi="Arial" w:cs="Arial"/>
                <w:i/>
                <w:sz w:val="22"/>
              </w:rPr>
              <w:t>Reporting</w:t>
            </w:r>
            <w:r w:rsidRPr="00D801ED">
              <w:rPr>
                <w:rFonts w:ascii="Arial" w:hAnsi="Arial" w:cs="Arial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C460A3" w:rsidRPr="00D801ED" w:rsidRDefault="00C460A3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29. Quotations presented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Were participant quotations presented to illustrate the themes/ﬁndings? Was each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  <w:r w:rsidRPr="00D801ED">
              <w:rPr>
                <w:rFonts w:ascii="Arial" w:hAnsi="Arial" w:cs="Arial"/>
                <w:sz w:val="22"/>
              </w:rPr>
              <w:t>quotation identiﬁed? e.g. participant number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  <w:p w:rsidR="00C460A3" w:rsidRPr="00D801ED" w:rsidRDefault="00C460A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Malgun Gothic" w:hAnsi="Arial" w:cs="Arial"/>
                <w:sz w:val="22"/>
                <w:lang w:eastAsia="ko-KR"/>
              </w:rPr>
            </w:pPr>
            <w:r w:rsidRPr="00D801ED">
              <w:rPr>
                <w:rFonts w:ascii="Arial" w:eastAsia="Malgun Gothic" w:hAnsi="Arial" w:cs="Arial"/>
                <w:sz w:val="22"/>
                <w:lang w:eastAsia="ko-KR"/>
              </w:rPr>
              <w:t>N/A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30. Data and ﬁndings consistent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Was there consistency between the </w:t>
            </w:r>
            <w:r w:rsidRPr="00D801ED">
              <w:rPr>
                <w:rFonts w:ascii="Arial" w:hAnsi="Arial" w:cs="Arial"/>
                <w:sz w:val="22"/>
              </w:rPr>
              <w:t>data presented and the ﬁndings?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D801ED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31. Clarity of major themes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Were major themes clearly presented in the ﬁndings?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C460A3" w:rsidRPr="00D801ED">
        <w:tc>
          <w:tcPr>
            <w:tcW w:w="2844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32. Clarity of minor themes</w:t>
            </w:r>
          </w:p>
        </w:tc>
        <w:tc>
          <w:tcPr>
            <w:tcW w:w="4356" w:type="dxa"/>
          </w:tcPr>
          <w:p w:rsidR="00C460A3" w:rsidRPr="00D801ED" w:rsidRDefault="00D801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Is there a description of diverse cases or discussion of minor themes?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  <w:r w:rsidRPr="00D801ED">
              <w:rPr>
                <w:rFonts w:ascii="Arial" w:hAnsi="Arial" w:cs="Arial"/>
                <w:sz w:val="22"/>
              </w:rPr>
              <w:t xml:space="preserve">    </w:t>
            </w:r>
            <w:r w:rsidRPr="00D801ED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40" w:type="dxa"/>
          </w:tcPr>
          <w:p w:rsidR="00C460A3" w:rsidRPr="00D801ED" w:rsidRDefault="00D801ED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</w:tbl>
    <w:p w:rsidR="00C460A3" w:rsidRPr="00D801ED" w:rsidRDefault="00C460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Arial"/>
          <w:sz w:val="22"/>
        </w:rPr>
      </w:pPr>
    </w:p>
    <w:p w:rsidR="00C460A3" w:rsidRPr="00D801ED" w:rsidRDefault="00D801ED">
      <w:pPr>
        <w:rPr>
          <w:rFonts w:ascii="Arial" w:hAnsi="Arial" w:cs="Arial"/>
          <w:sz w:val="22"/>
        </w:rPr>
      </w:pPr>
      <w:r w:rsidRPr="00D801ED">
        <w:rPr>
          <w:rFonts w:ascii="Arial" w:hAnsi="Arial" w:cs="Arial"/>
          <w:i/>
          <w:sz w:val="22"/>
        </w:rPr>
        <w:t xml:space="preserve">N/A = </w:t>
      </w:r>
      <w:r w:rsidRPr="00D801ED">
        <w:rPr>
          <w:rFonts w:ascii="Arial" w:hAnsi="Arial" w:cs="Arial"/>
          <w:sz w:val="22"/>
        </w:rPr>
        <w:t>Not applicable</w:t>
      </w:r>
    </w:p>
    <w:sectPr w:rsidR="00C460A3" w:rsidRPr="00D801E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multilevel"/>
    <w:tmpl w:val="64BE5126"/>
    <w:lvl w:ilvl="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460A3"/>
    <w:rsid w:val="00335B2A"/>
    <w:rsid w:val="00C460A3"/>
    <w:rsid w:val="00D8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D253C5"/>
  <w15:docId w15:val="{4759B1FE-E1B5-4392-B610-2E07633E7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/>
    </w:pPr>
    <w:rPr>
      <w:rFonts w:ascii="Cambria" w:eastAsia="Cambria" w:hAnsi="Cambria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</w:style>
  <w:style w:type="character" w:customStyle="1" w:styleId="shorttext">
    <w:name w:val="short_text"/>
    <w:basedOn w:val="DefaultParagraphFont"/>
  </w:style>
  <w:style w:type="paragraph" w:styleId="BalloonText">
    <w:name w:val="Balloon Text"/>
    <w:basedOn w:val="Normal"/>
    <w:link w:val="BalloonTextChar"/>
    <w:pPr>
      <w:spacing w:after="0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Pr>
      <w:rFonts w:ascii="Segoe UI" w:eastAsia="Cambria" w:hAnsi="Segoe UI" w:cs="Segoe UI"/>
      <w:sz w:val="18"/>
      <w:szCs w:val="18"/>
      <w:lang w:val="en-US" w:eastAsia="en-US"/>
    </w:rPr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link w:val="CommentText"/>
    <w:rPr>
      <w:rFonts w:ascii="Cambria" w:eastAsia="Cambria" w:hAnsi="Cambri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rFonts w:ascii="Cambria" w:eastAsia="Cambria" w:hAnsi="Cambria"/>
      <w:b/>
      <w:bCs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rPr>
      <w:rFonts w:ascii="Cambria" w:eastAsia="Cambria" w:hAnsi="Cambria"/>
      <w:sz w:val="24"/>
      <w:szCs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rPr>
      <w:rFonts w:ascii="Cambria" w:eastAsia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556</Words>
  <Characters>3060</Characters>
  <Application>Microsoft Office Word</Application>
  <DocSecurity>0</DocSecurity>
  <Lines>25</Lines>
  <Paragraphs>7</Paragraphs>
  <ScaleCrop>false</ScaleCrop>
  <Company>VUmc</Company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criteria for reporting qualitative studies (COREQ): 32-item checklist</dc:title>
  <dc:creator>Elizabeth T. de Andrade</dc:creator>
  <cp:lastModifiedBy>Ngo, T.N.H. (Hà)</cp:lastModifiedBy>
  <cp:revision>7</cp:revision>
  <cp:lastPrinted>2017-01-24T00:44:00Z</cp:lastPrinted>
  <dcterms:created xsi:type="dcterms:W3CDTF">2023-03-17T03:35:00Z</dcterms:created>
  <dcterms:modified xsi:type="dcterms:W3CDTF">2023-09-28T16:05:00Z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8559e6e6e2514faf9ac9df66a071cd17</vt:lpwstr>
  </property>
</Properties>
</file>