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0D148" w14:textId="77777777" w:rsidR="00C4394F" w:rsidRDefault="00C4394F" w:rsidP="00C4394F">
      <w:pPr>
        <w:spacing w:after="0" w:line="480" w:lineRule="auto"/>
        <w:rPr>
          <w:rFonts w:ascii="Helvetica" w:hAnsi="Helvetica" w:cs="Helvetica"/>
          <w:b/>
          <w:bCs/>
          <w:sz w:val="24"/>
          <w:szCs w:val="24"/>
        </w:rPr>
      </w:pPr>
      <w:r w:rsidRPr="00CB3BE5">
        <w:rPr>
          <w:rFonts w:ascii="Helvetica" w:hAnsi="Helvetica" w:cs="Helvetica"/>
          <w:b/>
          <w:bCs/>
          <w:sz w:val="24"/>
          <w:szCs w:val="24"/>
        </w:rPr>
        <w:t>Supplementary File 2</w:t>
      </w:r>
      <w:r>
        <w:rPr>
          <w:rFonts w:ascii="Helvetica" w:hAnsi="Helvetica" w:cs="Helvetica"/>
          <w:b/>
          <w:bCs/>
          <w:sz w:val="24"/>
          <w:szCs w:val="24"/>
        </w:rPr>
        <w:t>: Excluded Citations</w:t>
      </w:r>
    </w:p>
    <w:p w14:paraId="01997653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>
        <w:rPr>
          <w:rFonts w:ascii="Helvetica" w:hAnsi="Helvetica" w:cs="Helvetica"/>
          <w:sz w:val="24"/>
          <w:szCs w:val="24"/>
        </w:rPr>
        <w:t>1.</w:t>
      </w:r>
      <w:r>
        <w:rPr>
          <w:rFonts w:ascii="Helvetica" w:hAnsi="Helvetica" w:cs="Helvetica"/>
          <w:sz w:val="24"/>
          <w:szCs w:val="24"/>
        </w:rPr>
        <w:tab/>
      </w:r>
      <w:r w:rsidRPr="002341CF">
        <w:rPr>
          <w:rFonts w:ascii="Arial" w:hAnsi="Arial" w:cs="Arial"/>
        </w:rPr>
        <w:t xml:space="preserve">Abuadas FH, Petro-Nustas WJ, Abuadas MH. The effect of a health education intervention on Jordanian participants’ colorectal cancer knowledge, health perceptions, and screening practices. </w:t>
      </w:r>
      <w:r w:rsidRPr="002341CF">
        <w:rPr>
          <w:rFonts w:ascii="Arial" w:hAnsi="Arial" w:cs="Arial"/>
          <w:i/>
          <w:iCs/>
        </w:rPr>
        <w:t>Cancer Nursing</w:t>
      </w:r>
      <w:r w:rsidRPr="002341CF">
        <w:rPr>
          <w:rFonts w:ascii="Arial" w:hAnsi="Arial" w:cs="Arial"/>
        </w:rPr>
        <w:t>. 2018;41(3):226-237. doi:10.1097/NCC.0000000000000480</w:t>
      </w:r>
    </w:p>
    <w:p w14:paraId="775D0658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2.</w:t>
      </w:r>
      <w:r w:rsidRPr="002341CF">
        <w:rPr>
          <w:rFonts w:ascii="Arial" w:hAnsi="Arial" w:cs="Arial"/>
        </w:rPr>
        <w:tab/>
        <w:t xml:space="preserve">Afifi R, Person B, Haddad R. The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mpact of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urgeons: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athologists </w:t>
      </w:r>
      <w:r>
        <w:rPr>
          <w:rFonts w:ascii="Arial" w:hAnsi="Arial" w:cs="Arial"/>
        </w:rPr>
        <w:t>d</w:t>
      </w:r>
      <w:r w:rsidRPr="002341CF">
        <w:rPr>
          <w:rFonts w:ascii="Arial" w:hAnsi="Arial" w:cs="Arial"/>
        </w:rPr>
        <w:t xml:space="preserve">ialog on </w:t>
      </w:r>
      <w:r>
        <w:rPr>
          <w:rFonts w:ascii="Arial" w:hAnsi="Arial" w:cs="Arial"/>
        </w:rPr>
        <w:t>l</w:t>
      </w:r>
      <w:r w:rsidRPr="002341CF">
        <w:rPr>
          <w:rFonts w:ascii="Arial" w:hAnsi="Arial" w:cs="Arial"/>
        </w:rPr>
        <w:t xml:space="preserve">ymph </w:t>
      </w:r>
      <w:r>
        <w:rPr>
          <w:rFonts w:ascii="Arial" w:hAnsi="Arial" w:cs="Arial"/>
        </w:rPr>
        <w:t>n</w:t>
      </w:r>
      <w:r w:rsidRPr="002341CF">
        <w:rPr>
          <w:rFonts w:ascii="Arial" w:hAnsi="Arial" w:cs="Arial"/>
        </w:rPr>
        <w:t xml:space="preserve">ode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valuation of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olorectal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atients. </w:t>
      </w:r>
      <w:r w:rsidRPr="002341CF">
        <w:rPr>
          <w:rFonts w:ascii="Arial" w:hAnsi="Arial" w:cs="Arial"/>
          <w:i/>
          <w:iCs/>
        </w:rPr>
        <w:t>Isr Med Assoc J</w:t>
      </w:r>
      <w:r w:rsidRPr="002341CF">
        <w:rPr>
          <w:rFonts w:ascii="Arial" w:hAnsi="Arial" w:cs="Arial"/>
        </w:rPr>
        <w:t>. 2018;20(1):30-33.</w:t>
      </w:r>
    </w:p>
    <w:p w14:paraId="46C96704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3.</w:t>
      </w:r>
      <w:r w:rsidRPr="002341CF">
        <w:rPr>
          <w:rFonts w:ascii="Arial" w:hAnsi="Arial" w:cs="Arial"/>
        </w:rPr>
        <w:tab/>
        <w:t xml:space="preserve">Ambler N, Rumsey N, Harcourt D, Khan F, Cawthorn S, Barker J. Specialist nurse counsellor interventions at the time of diagnosis of breast cancer: comparing “advocacy” with a conventional approach. </w:t>
      </w:r>
      <w:r w:rsidRPr="002341CF">
        <w:rPr>
          <w:rFonts w:ascii="Arial" w:hAnsi="Arial" w:cs="Arial"/>
          <w:i/>
          <w:iCs/>
        </w:rPr>
        <w:t>J Adv Nurs</w:t>
      </w:r>
      <w:r w:rsidRPr="002341CF">
        <w:rPr>
          <w:rFonts w:ascii="Arial" w:hAnsi="Arial" w:cs="Arial"/>
        </w:rPr>
        <w:t>. 1999;29(2):445-453. doi:10.1046/j.1365-2648.1999.00902.x</w:t>
      </w:r>
    </w:p>
    <w:p w14:paraId="3781CC03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4.</w:t>
      </w:r>
      <w:r w:rsidRPr="002341CF">
        <w:rPr>
          <w:rFonts w:ascii="Arial" w:hAnsi="Arial" w:cs="Arial"/>
        </w:rPr>
        <w:tab/>
        <w:t>Anderson L, Adeney K, Shinn C, Safranek S, Buckner</w:t>
      </w:r>
      <w:r w:rsidRPr="002341CF">
        <w:rPr>
          <w:rFonts w:ascii="Cambria Math" w:hAnsi="Cambria Math" w:cs="Cambria Math"/>
        </w:rPr>
        <w:t>‐</w:t>
      </w:r>
      <w:r w:rsidRPr="002341CF">
        <w:rPr>
          <w:rFonts w:ascii="Arial" w:hAnsi="Arial" w:cs="Arial"/>
        </w:rPr>
        <w:t>Brown J, Krause L. Community coalition</w:t>
      </w:r>
      <w:r w:rsidRPr="002341CF">
        <w:rPr>
          <w:rFonts w:ascii="Cambria Math" w:hAnsi="Cambria Math" w:cs="Cambria Math"/>
        </w:rPr>
        <w:t>‐</w:t>
      </w:r>
      <w:r w:rsidRPr="002341CF">
        <w:rPr>
          <w:rFonts w:ascii="Arial" w:hAnsi="Arial" w:cs="Arial"/>
        </w:rPr>
        <w:t xml:space="preserve">driven interventions to reduce health disparities among racial and ethnic minority populations. </w:t>
      </w:r>
      <w:r w:rsidRPr="002341CF">
        <w:rPr>
          <w:rFonts w:ascii="Arial" w:hAnsi="Arial" w:cs="Arial"/>
          <w:i/>
          <w:iCs/>
        </w:rPr>
        <w:t>Cochrane Database Syst Rev</w:t>
      </w:r>
      <w:r w:rsidRPr="002341CF">
        <w:rPr>
          <w:rFonts w:ascii="Arial" w:hAnsi="Arial" w:cs="Arial"/>
        </w:rPr>
        <w:t>. 2015;6. doi:10.1002/14651858.CD009905.pub2</w:t>
      </w:r>
    </w:p>
    <w:p w14:paraId="097C547A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5.</w:t>
      </w:r>
      <w:r w:rsidRPr="002341CF">
        <w:rPr>
          <w:rFonts w:ascii="Arial" w:hAnsi="Arial" w:cs="Arial"/>
        </w:rPr>
        <w:tab/>
        <w:t xml:space="preserve">Andrews C, Childers TC, Wiseman KD, et al. Facilitators and barriers to reducing chemotherapy for early-stage breast cancer: a qualitative analysis of interviews with patients and patient advocates. </w:t>
      </w:r>
      <w:r w:rsidRPr="002341CF">
        <w:rPr>
          <w:rFonts w:ascii="Arial" w:hAnsi="Arial" w:cs="Arial"/>
          <w:i/>
          <w:iCs/>
        </w:rPr>
        <w:t>BMC Cancer</w:t>
      </w:r>
      <w:r w:rsidRPr="002341CF">
        <w:rPr>
          <w:rFonts w:ascii="Arial" w:hAnsi="Arial" w:cs="Arial"/>
        </w:rPr>
        <w:t>. 2022;22(1):141. doi:10.1186/s12885-022-09189-w</w:t>
      </w:r>
    </w:p>
    <w:p w14:paraId="01C18771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6.</w:t>
      </w:r>
      <w:r w:rsidRPr="002341CF">
        <w:rPr>
          <w:rFonts w:ascii="Arial" w:hAnsi="Arial" w:cs="Arial"/>
        </w:rPr>
        <w:tab/>
        <w:t xml:space="preserve">Bakitas M, Watts KA, Malone E, et al. Forging a new frontier: Providing palliative care to people with cancer in rural and remote areas. </w:t>
      </w:r>
      <w:r w:rsidRPr="002341CF">
        <w:rPr>
          <w:rFonts w:ascii="Arial" w:hAnsi="Arial" w:cs="Arial"/>
          <w:i/>
          <w:iCs/>
        </w:rPr>
        <w:t>J Clin Oncol</w:t>
      </w:r>
      <w:r w:rsidRPr="002341CF">
        <w:rPr>
          <w:rFonts w:ascii="Arial" w:hAnsi="Arial" w:cs="Arial"/>
        </w:rPr>
        <w:t>. 2020;38(9):963-973. doi:10.1200/JCO.18.02432</w:t>
      </w:r>
    </w:p>
    <w:p w14:paraId="7875B996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7.</w:t>
      </w:r>
      <w:r w:rsidRPr="002341CF">
        <w:rPr>
          <w:rFonts w:ascii="Arial" w:hAnsi="Arial" w:cs="Arial"/>
        </w:rPr>
        <w:tab/>
        <w:t xml:space="preserve">Chen F, Mercado C, Yermilov I, et al. Improving breast cancer quality of care with the use of patient navigators. </w:t>
      </w:r>
      <w:r w:rsidRPr="002341CF">
        <w:rPr>
          <w:rFonts w:ascii="Arial" w:hAnsi="Arial" w:cs="Arial"/>
          <w:i/>
          <w:iCs/>
        </w:rPr>
        <w:t>Am Surg</w:t>
      </w:r>
      <w:r w:rsidRPr="002341CF">
        <w:rPr>
          <w:rFonts w:ascii="Arial" w:hAnsi="Arial" w:cs="Arial"/>
        </w:rPr>
        <w:t>. 2010;76(10):1043-1046.</w:t>
      </w:r>
    </w:p>
    <w:p w14:paraId="575DB0E5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8.</w:t>
      </w:r>
      <w:r w:rsidRPr="002341CF">
        <w:rPr>
          <w:rFonts w:ascii="Arial" w:hAnsi="Arial" w:cs="Arial"/>
        </w:rPr>
        <w:tab/>
        <w:t xml:space="preserve">Clarke AL, Roscoe J, Appleton R, Dale J, Nanton V. “My gut feeling is we could do more...” a qualitative study exploring staff and patient perspectives before and after the implementation of an online prostate cancer-specific holistic needs assessment. </w:t>
      </w:r>
      <w:r w:rsidRPr="002341CF">
        <w:rPr>
          <w:rFonts w:ascii="Arial" w:hAnsi="Arial" w:cs="Arial"/>
          <w:i/>
          <w:iCs/>
        </w:rPr>
        <w:t>BMC Health Serv Res</w:t>
      </w:r>
      <w:r w:rsidRPr="002341CF">
        <w:rPr>
          <w:rFonts w:ascii="Arial" w:hAnsi="Arial" w:cs="Arial"/>
        </w:rPr>
        <w:t>. 2019;19(1):115. doi:10.1186/s12913-019-3941-4</w:t>
      </w:r>
    </w:p>
    <w:p w14:paraId="40582645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lastRenderedPageBreak/>
        <w:t>9.</w:t>
      </w:r>
      <w:r w:rsidRPr="002341CF">
        <w:rPr>
          <w:rFonts w:ascii="Arial" w:hAnsi="Arial" w:cs="Arial"/>
        </w:rPr>
        <w:tab/>
        <w:t xml:space="preserve">Crevenna R, Kainberger F, Wiltschke C, et al. Cancer rehabilitation: current trends and practices within an Austrian University Hospital Center*. </w:t>
      </w:r>
      <w:r w:rsidRPr="002341CF">
        <w:rPr>
          <w:rFonts w:ascii="Arial" w:hAnsi="Arial" w:cs="Arial"/>
          <w:i/>
          <w:iCs/>
        </w:rPr>
        <w:t>Disabil Rehabil</w:t>
      </w:r>
      <w:r w:rsidRPr="002341CF">
        <w:rPr>
          <w:rFonts w:ascii="Arial" w:hAnsi="Arial" w:cs="Arial"/>
        </w:rPr>
        <w:t>. 2020;42(1):2-7. doi:10.1080/09638288.2018.1514665</w:t>
      </w:r>
    </w:p>
    <w:p w14:paraId="10C1002F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10.</w:t>
      </w:r>
      <w:r w:rsidRPr="002341CF">
        <w:rPr>
          <w:rFonts w:ascii="Arial" w:hAnsi="Arial" w:cs="Arial"/>
        </w:rPr>
        <w:tab/>
        <w:t xml:space="preserve">Davis C, Darby K, Moore M, Cadet T, Brown G. Breast care screening for underserved African American women: Community-based participatory approach. </w:t>
      </w:r>
      <w:r w:rsidRPr="002341CF">
        <w:rPr>
          <w:rFonts w:ascii="Arial" w:hAnsi="Arial" w:cs="Arial"/>
          <w:i/>
          <w:iCs/>
        </w:rPr>
        <w:t>J Psychosoc Oncol</w:t>
      </w:r>
      <w:r w:rsidRPr="002341CF">
        <w:rPr>
          <w:rFonts w:ascii="Arial" w:hAnsi="Arial" w:cs="Arial"/>
        </w:rPr>
        <w:t>. 2017;35(1):90-105. doi:10.1080/07347332.2016.1217965</w:t>
      </w:r>
    </w:p>
    <w:p w14:paraId="5730B9C1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11.</w:t>
      </w:r>
      <w:r w:rsidRPr="002341CF">
        <w:rPr>
          <w:rFonts w:ascii="Arial" w:hAnsi="Arial" w:cs="Arial"/>
        </w:rPr>
        <w:tab/>
        <w:t xml:space="preserve">de la Riva EE, Hajjar N, Tom LS, Phillips S, Dong X, Simon MA. Providers’ </w:t>
      </w:r>
      <w:r>
        <w:rPr>
          <w:rFonts w:ascii="Arial" w:hAnsi="Arial" w:cs="Arial"/>
        </w:rPr>
        <w:t>v</w:t>
      </w:r>
      <w:r w:rsidRPr="002341CF">
        <w:rPr>
          <w:rFonts w:ascii="Arial" w:hAnsi="Arial" w:cs="Arial"/>
        </w:rPr>
        <w:t xml:space="preserve">iews on a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>ommunity-</w:t>
      </w:r>
      <w:r>
        <w:rPr>
          <w:rFonts w:ascii="Arial" w:hAnsi="Arial" w:cs="Arial"/>
        </w:rPr>
        <w:t>w</w:t>
      </w:r>
      <w:r w:rsidRPr="002341CF">
        <w:rPr>
          <w:rFonts w:ascii="Arial" w:hAnsi="Arial" w:cs="Arial"/>
        </w:rPr>
        <w:t xml:space="preserve">ide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atient </w:t>
      </w:r>
      <w:r>
        <w:rPr>
          <w:rFonts w:ascii="Arial" w:hAnsi="Arial" w:cs="Arial"/>
        </w:rPr>
        <w:t>n</w:t>
      </w:r>
      <w:r w:rsidRPr="002341CF">
        <w:rPr>
          <w:rFonts w:ascii="Arial" w:hAnsi="Arial" w:cs="Arial"/>
        </w:rPr>
        <w:t xml:space="preserve">avigation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rogram: Implications for </w:t>
      </w:r>
      <w:r>
        <w:rPr>
          <w:rFonts w:ascii="Arial" w:hAnsi="Arial" w:cs="Arial"/>
        </w:rPr>
        <w:t>d</w:t>
      </w:r>
      <w:r w:rsidRPr="002341CF">
        <w:rPr>
          <w:rFonts w:ascii="Arial" w:hAnsi="Arial" w:cs="Arial"/>
        </w:rPr>
        <w:t xml:space="preserve">issemination and </w:t>
      </w:r>
      <w:r>
        <w:rPr>
          <w:rFonts w:ascii="Arial" w:hAnsi="Arial" w:cs="Arial"/>
        </w:rPr>
        <w:t>f</w:t>
      </w:r>
      <w:r w:rsidRPr="002341CF">
        <w:rPr>
          <w:rFonts w:ascii="Arial" w:hAnsi="Arial" w:cs="Arial"/>
        </w:rPr>
        <w:t xml:space="preserve">uture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mplementation. </w:t>
      </w:r>
      <w:r w:rsidRPr="002341CF">
        <w:rPr>
          <w:rFonts w:ascii="Arial" w:hAnsi="Arial" w:cs="Arial"/>
          <w:i/>
          <w:iCs/>
        </w:rPr>
        <w:t>Health Promot Pract</w:t>
      </w:r>
      <w:r w:rsidRPr="002341CF">
        <w:rPr>
          <w:rFonts w:ascii="Arial" w:hAnsi="Arial" w:cs="Arial"/>
        </w:rPr>
        <w:t>. 2016;17(3):382-390. doi:10.1177/1524839916628865</w:t>
      </w:r>
    </w:p>
    <w:p w14:paraId="0353012D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12.</w:t>
      </w:r>
      <w:r w:rsidRPr="002341CF">
        <w:rPr>
          <w:rFonts w:ascii="Arial" w:hAnsi="Arial" w:cs="Arial"/>
        </w:rPr>
        <w:tab/>
        <w:t xml:space="preserve">Deverka PA, Bangs R, Kreizenbeck K, et al. A </w:t>
      </w:r>
      <w:r>
        <w:rPr>
          <w:rFonts w:ascii="Arial" w:hAnsi="Arial" w:cs="Arial"/>
        </w:rPr>
        <w:t>n</w:t>
      </w:r>
      <w:r w:rsidRPr="002341CF">
        <w:rPr>
          <w:rFonts w:ascii="Arial" w:hAnsi="Arial" w:cs="Arial"/>
        </w:rPr>
        <w:t xml:space="preserve">ew </w:t>
      </w:r>
      <w:r>
        <w:rPr>
          <w:rFonts w:ascii="Arial" w:hAnsi="Arial" w:cs="Arial"/>
        </w:rPr>
        <w:t>f</w:t>
      </w:r>
      <w:r w:rsidRPr="002341CF">
        <w:rPr>
          <w:rFonts w:ascii="Arial" w:hAnsi="Arial" w:cs="Arial"/>
        </w:rPr>
        <w:t xml:space="preserve">ramework for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atient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ngagement in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linical </w:t>
      </w:r>
      <w:r>
        <w:rPr>
          <w:rFonts w:ascii="Arial" w:hAnsi="Arial" w:cs="Arial"/>
        </w:rPr>
        <w:t>t</w:t>
      </w:r>
      <w:r w:rsidRPr="002341CF">
        <w:rPr>
          <w:rFonts w:ascii="Arial" w:hAnsi="Arial" w:cs="Arial"/>
        </w:rPr>
        <w:t xml:space="preserve">rials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ooperative </w:t>
      </w:r>
      <w:r>
        <w:rPr>
          <w:rFonts w:ascii="Arial" w:hAnsi="Arial" w:cs="Arial"/>
        </w:rPr>
        <w:t>g</w:t>
      </w:r>
      <w:r w:rsidRPr="002341CF">
        <w:rPr>
          <w:rFonts w:ascii="Arial" w:hAnsi="Arial" w:cs="Arial"/>
        </w:rPr>
        <w:t xml:space="preserve">roup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tudies. </w:t>
      </w:r>
      <w:r w:rsidRPr="002341CF">
        <w:rPr>
          <w:rFonts w:ascii="Arial" w:hAnsi="Arial" w:cs="Arial"/>
          <w:i/>
          <w:iCs/>
        </w:rPr>
        <w:t>J Natl Cancer Inst</w:t>
      </w:r>
      <w:r w:rsidRPr="002341CF">
        <w:rPr>
          <w:rFonts w:ascii="Arial" w:hAnsi="Arial" w:cs="Arial"/>
        </w:rPr>
        <w:t>. 2018;110(6):553-559. doi:10.1093/jnci/djy064</w:t>
      </w:r>
    </w:p>
    <w:p w14:paraId="2260C995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13.</w:t>
      </w:r>
      <w:r w:rsidRPr="002341CF">
        <w:rPr>
          <w:rFonts w:ascii="Arial" w:hAnsi="Arial" w:cs="Arial"/>
        </w:rPr>
        <w:tab/>
        <w:t xml:space="preserve">Ehlers SL, Davis K, Bluethmann SM, et al. Screening for psychosocial distress among patients with cancer: implications for clinical practice, healthcare policy, and dissemination to enhance cancer survivorship. </w:t>
      </w:r>
      <w:r w:rsidRPr="002341CF">
        <w:rPr>
          <w:rFonts w:ascii="Arial" w:hAnsi="Arial" w:cs="Arial"/>
          <w:i/>
          <w:iCs/>
        </w:rPr>
        <w:t>Transl Behav Med</w:t>
      </w:r>
      <w:r w:rsidRPr="002341CF">
        <w:rPr>
          <w:rFonts w:ascii="Arial" w:hAnsi="Arial" w:cs="Arial"/>
        </w:rPr>
        <w:t>. 2019;9(2):282-291. doi:10.1093/tbm/iby123</w:t>
      </w:r>
    </w:p>
    <w:p w14:paraId="76220F60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14.</w:t>
      </w:r>
      <w:r w:rsidRPr="002341CF">
        <w:rPr>
          <w:rFonts w:ascii="Arial" w:hAnsi="Arial" w:cs="Arial"/>
        </w:rPr>
        <w:tab/>
        <w:t xml:space="preserve">Engelman KK, Cupertino AP, Daley CM, et al. Engaging diverse underserved communities to bridge the mammography divide. </w:t>
      </w:r>
      <w:r w:rsidRPr="002341CF">
        <w:rPr>
          <w:rFonts w:ascii="Arial" w:hAnsi="Arial" w:cs="Arial"/>
          <w:i/>
          <w:iCs/>
        </w:rPr>
        <w:t>BMC Public Health</w:t>
      </w:r>
      <w:r w:rsidRPr="002341CF">
        <w:rPr>
          <w:rFonts w:ascii="Arial" w:hAnsi="Arial" w:cs="Arial"/>
        </w:rPr>
        <w:t>. 2011;11. doi:10.1186/1471-2458-11-47</w:t>
      </w:r>
    </w:p>
    <w:p w14:paraId="13B4DA34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15.</w:t>
      </w:r>
      <w:r w:rsidRPr="002341CF">
        <w:rPr>
          <w:rFonts w:ascii="Arial" w:hAnsi="Arial" w:cs="Arial"/>
        </w:rPr>
        <w:tab/>
        <w:t xml:space="preserve">Ferrante JM, Chen PH, Kim S. The effect of patient navigation on time to diagnosis, anxiety, and satisfaction in urban minority women with abnormal mammograms: a randomized controlled trial. </w:t>
      </w:r>
      <w:r w:rsidRPr="002341CF">
        <w:rPr>
          <w:rFonts w:ascii="Arial" w:hAnsi="Arial" w:cs="Arial"/>
          <w:i/>
          <w:iCs/>
        </w:rPr>
        <w:t>J Urban Health</w:t>
      </w:r>
      <w:r w:rsidRPr="002341CF">
        <w:rPr>
          <w:rFonts w:ascii="Arial" w:hAnsi="Arial" w:cs="Arial"/>
        </w:rPr>
        <w:t>. 2008;85(1):114-124. doi:10.1007/s11524-007-9228-9</w:t>
      </w:r>
    </w:p>
    <w:p w14:paraId="1C23A7FA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16.</w:t>
      </w:r>
      <w:r w:rsidRPr="002341CF">
        <w:rPr>
          <w:rFonts w:ascii="Arial" w:hAnsi="Arial" w:cs="Arial"/>
        </w:rPr>
        <w:tab/>
        <w:t xml:space="preserve">Garland SN, Trevino K, Liou KT, et al. Multi-stakeholder perspectives on managing insomnia in cancer survivors: recommendations to reduce barriers and translate patient-centered research into practice. </w:t>
      </w:r>
      <w:r w:rsidRPr="002341CF">
        <w:rPr>
          <w:rFonts w:ascii="Arial" w:hAnsi="Arial" w:cs="Arial"/>
          <w:i/>
          <w:iCs/>
        </w:rPr>
        <w:t>J Cancer Surviv</w:t>
      </w:r>
      <w:r w:rsidRPr="002341CF">
        <w:rPr>
          <w:rFonts w:ascii="Arial" w:hAnsi="Arial" w:cs="Arial"/>
        </w:rPr>
        <w:t>. 2021;15(6):951-960. doi:10.1007/s11764-021-01001-1</w:t>
      </w:r>
    </w:p>
    <w:p w14:paraId="1EEFE64F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lastRenderedPageBreak/>
        <w:t>17.</w:t>
      </w:r>
      <w:r w:rsidRPr="002341CF">
        <w:rPr>
          <w:rFonts w:ascii="Arial" w:hAnsi="Arial" w:cs="Arial"/>
        </w:rPr>
        <w:tab/>
        <w:t xml:space="preserve">Ghaffari M, Esfahani S, Rakhshanderou S, Koukamari P. Evaluation of </w:t>
      </w:r>
      <w:r>
        <w:rPr>
          <w:rFonts w:ascii="Arial" w:hAnsi="Arial" w:cs="Arial"/>
        </w:rPr>
        <w:t>h</w:t>
      </w:r>
      <w:r w:rsidRPr="002341CF">
        <w:rPr>
          <w:rFonts w:ascii="Arial" w:hAnsi="Arial" w:cs="Arial"/>
        </w:rPr>
        <w:t xml:space="preserve">ealth </w:t>
      </w:r>
      <w:r>
        <w:rPr>
          <w:rFonts w:ascii="Arial" w:hAnsi="Arial" w:cs="Arial"/>
        </w:rPr>
        <w:t>b</w:t>
      </w:r>
      <w:r w:rsidRPr="002341CF">
        <w:rPr>
          <w:rFonts w:ascii="Arial" w:hAnsi="Arial" w:cs="Arial"/>
        </w:rPr>
        <w:t xml:space="preserve">elief </w:t>
      </w:r>
      <w:r>
        <w:rPr>
          <w:rFonts w:ascii="Arial" w:hAnsi="Arial" w:cs="Arial"/>
        </w:rPr>
        <w:t>m</w:t>
      </w:r>
      <w:r w:rsidRPr="002341CF">
        <w:rPr>
          <w:rFonts w:ascii="Arial" w:hAnsi="Arial" w:cs="Arial"/>
        </w:rPr>
        <w:t>odel-</w:t>
      </w:r>
      <w:r>
        <w:rPr>
          <w:rFonts w:ascii="Arial" w:hAnsi="Arial" w:cs="Arial"/>
        </w:rPr>
        <w:t>b</w:t>
      </w:r>
      <w:r w:rsidRPr="002341CF">
        <w:rPr>
          <w:rFonts w:ascii="Arial" w:hAnsi="Arial" w:cs="Arial"/>
        </w:rPr>
        <w:t xml:space="preserve">ased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ntervention on </w:t>
      </w:r>
      <w:r>
        <w:rPr>
          <w:rFonts w:ascii="Arial" w:hAnsi="Arial" w:cs="Arial"/>
        </w:rPr>
        <w:t>b</w:t>
      </w:r>
      <w:r w:rsidRPr="002341CF">
        <w:rPr>
          <w:rFonts w:ascii="Arial" w:hAnsi="Arial" w:cs="Arial"/>
        </w:rPr>
        <w:t xml:space="preserve">reast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creening </w:t>
      </w:r>
      <w:r>
        <w:rPr>
          <w:rFonts w:ascii="Arial" w:hAnsi="Arial" w:cs="Arial"/>
        </w:rPr>
        <w:t>b</w:t>
      </w:r>
      <w:r w:rsidRPr="002341CF">
        <w:rPr>
          <w:rFonts w:ascii="Arial" w:hAnsi="Arial" w:cs="Arial"/>
        </w:rPr>
        <w:t xml:space="preserve">ehaviors among </w:t>
      </w:r>
      <w:r>
        <w:rPr>
          <w:rFonts w:ascii="Arial" w:hAnsi="Arial" w:cs="Arial"/>
        </w:rPr>
        <w:t>h</w:t>
      </w:r>
      <w:r w:rsidRPr="002341CF">
        <w:rPr>
          <w:rFonts w:ascii="Arial" w:hAnsi="Arial" w:cs="Arial"/>
        </w:rPr>
        <w:t xml:space="preserve">ealth </w:t>
      </w:r>
      <w:r>
        <w:rPr>
          <w:rFonts w:ascii="Arial" w:hAnsi="Arial" w:cs="Arial"/>
        </w:rPr>
        <w:t>v</w:t>
      </w:r>
      <w:r w:rsidRPr="002341CF">
        <w:rPr>
          <w:rFonts w:ascii="Arial" w:hAnsi="Arial" w:cs="Arial"/>
        </w:rPr>
        <w:t>olunteers. 2019;34(5):904</w:t>
      </w:r>
      <w:r w:rsidRPr="002341CF">
        <w:rPr>
          <w:rFonts w:ascii="Cambria Math" w:hAnsi="Cambria Math" w:cs="Cambria Math"/>
        </w:rPr>
        <w:t>‐</w:t>
      </w:r>
      <w:r w:rsidRPr="002341CF">
        <w:rPr>
          <w:rFonts w:ascii="Arial" w:hAnsi="Arial" w:cs="Arial"/>
        </w:rPr>
        <w:t>912. doi:10.1007/s13187-018-1394-9</w:t>
      </w:r>
    </w:p>
    <w:p w14:paraId="746318EC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18.</w:t>
      </w:r>
      <w:r w:rsidRPr="002341CF">
        <w:rPr>
          <w:rFonts w:ascii="Arial" w:hAnsi="Arial" w:cs="Arial"/>
        </w:rPr>
        <w:tab/>
        <w:t xml:space="preserve">Hedlund S. Northwest cancer specialists (ncs) cares: coordinated, advocacy, resources, education, and support: a palliative care program in an outpatient oncology practice. </w:t>
      </w:r>
      <w:r w:rsidRPr="002341CF">
        <w:rPr>
          <w:rFonts w:ascii="Arial" w:hAnsi="Arial" w:cs="Arial"/>
          <w:i/>
          <w:iCs/>
        </w:rPr>
        <w:t>Omega (Westport)</w:t>
      </w:r>
      <w:r w:rsidRPr="002341CF">
        <w:rPr>
          <w:rFonts w:ascii="Arial" w:hAnsi="Arial" w:cs="Arial"/>
        </w:rPr>
        <w:t>. 2013;67(1-2):109-113. doi:10.2190/OM.67.1-2.l</w:t>
      </w:r>
    </w:p>
    <w:p w14:paraId="18C006BB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19.</w:t>
      </w:r>
      <w:r w:rsidRPr="002341CF">
        <w:rPr>
          <w:rFonts w:ascii="Arial" w:hAnsi="Arial" w:cs="Arial"/>
        </w:rPr>
        <w:tab/>
        <w:t xml:space="preserve">Howard AF, Smillie K, Chan V, Cook S, Kazanjian A. The </w:t>
      </w:r>
      <w:r>
        <w:rPr>
          <w:rFonts w:ascii="Arial" w:hAnsi="Arial" w:cs="Arial"/>
        </w:rPr>
        <w:t>k</w:t>
      </w:r>
      <w:r w:rsidRPr="002341CF">
        <w:rPr>
          <w:rFonts w:ascii="Arial" w:hAnsi="Arial" w:cs="Arial"/>
        </w:rPr>
        <w:t xml:space="preserve">nowledge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>xchange-</w:t>
      </w:r>
      <w:r>
        <w:rPr>
          <w:rFonts w:ascii="Arial" w:hAnsi="Arial" w:cs="Arial"/>
        </w:rPr>
        <w:t>d</w:t>
      </w:r>
      <w:r w:rsidRPr="002341CF">
        <w:rPr>
          <w:rFonts w:ascii="Arial" w:hAnsi="Arial" w:cs="Arial"/>
        </w:rPr>
        <w:t xml:space="preserve">ecision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upport </w:t>
      </w:r>
      <w:r>
        <w:rPr>
          <w:rFonts w:ascii="Arial" w:hAnsi="Arial" w:cs="Arial"/>
        </w:rPr>
        <w:t>m</w:t>
      </w:r>
      <w:r w:rsidRPr="002341CF">
        <w:rPr>
          <w:rFonts w:ascii="Arial" w:hAnsi="Arial" w:cs="Arial"/>
        </w:rPr>
        <w:t xml:space="preserve">odel: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pplication to cancer navigation programs. </w:t>
      </w:r>
      <w:r w:rsidRPr="002341CF">
        <w:rPr>
          <w:rFonts w:ascii="Arial" w:hAnsi="Arial" w:cs="Arial"/>
          <w:i/>
          <w:iCs/>
        </w:rPr>
        <w:t>Support Care Cancer</w:t>
      </w:r>
      <w:r w:rsidRPr="002341CF">
        <w:rPr>
          <w:rFonts w:ascii="Arial" w:hAnsi="Arial" w:cs="Arial"/>
        </w:rPr>
        <w:t>. 2014;22(2):367-374. doi:10.1007/s00520-013-1982-5</w:t>
      </w:r>
    </w:p>
    <w:p w14:paraId="19CEE41D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20.</w:t>
      </w:r>
      <w:r w:rsidRPr="002341CF">
        <w:rPr>
          <w:rFonts w:ascii="Arial" w:hAnsi="Arial" w:cs="Arial"/>
        </w:rPr>
        <w:tab/>
        <w:t xml:space="preserve">Hubbard G, Kidd L, Donaghy E, McDonald C, Kearney N. A review of literature about involving people affected by cancer in research, policy and planning and practice. </w:t>
      </w:r>
      <w:r w:rsidRPr="002341CF">
        <w:rPr>
          <w:rFonts w:ascii="Arial" w:hAnsi="Arial" w:cs="Arial"/>
          <w:i/>
          <w:iCs/>
        </w:rPr>
        <w:t>Patient Educ Couns</w:t>
      </w:r>
      <w:r w:rsidRPr="002341CF">
        <w:rPr>
          <w:rFonts w:ascii="Arial" w:hAnsi="Arial" w:cs="Arial"/>
        </w:rPr>
        <w:t>. 2007;65(1):21-33. doi:10.1016/j.pec.2006.02.009</w:t>
      </w:r>
    </w:p>
    <w:p w14:paraId="3111FE82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21.</w:t>
      </w:r>
      <w:r w:rsidRPr="002341CF">
        <w:rPr>
          <w:rFonts w:ascii="Arial" w:hAnsi="Arial" w:cs="Arial"/>
        </w:rPr>
        <w:tab/>
        <w:t xml:space="preserve">Inzetta S. The </w:t>
      </w:r>
      <w:r>
        <w:rPr>
          <w:rFonts w:ascii="Arial" w:hAnsi="Arial" w:cs="Arial"/>
        </w:rPr>
        <w:t>b</w:t>
      </w:r>
      <w:r w:rsidRPr="002341CF">
        <w:rPr>
          <w:rFonts w:ascii="Arial" w:hAnsi="Arial" w:cs="Arial"/>
        </w:rPr>
        <w:t xml:space="preserve">reast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maging </w:t>
      </w:r>
      <w:r>
        <w:rPr>
          <w:rFonts w:ascii="Arial" w:hAnsi="Arial" w:cs="Arial"/>
        </w:rPr>
        <w:t>n</w:t>
      </w:r>
      <w:r w:rsidRPr="002341CF">
        <w:rPr>
          <w:rFonts w:ascii="Arial" w:hAnsi="Arial" w:cs="Arial"/>
        </w:rPr>
        <w:t xml:space="preserve">urse </w:t>
      </w:r>
      <w:r>
        <w:rPr>
          <w:rFonts w:ascii="Arial" w:hAnsi="Arial" w:cs="Arial"/>
        </w:rPr>
        <w:t>n</w:t>
      </w:r>
      <w:r w:rsidRPr="002341CF">
        <w:rPr>
          <w:rFonts w:ascii="Arial" w:hAnsi="Arial" w:cs="Arial"/>
        </w:rPr>
        <w:t xml:space="preserve">avigator: Measuring the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mpact on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oordinated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are </w:t>
      </w:r>
      <w:r>
        <w:rPr>
          <w:rFonts w:ascii="Arial" w:hAnsi="Arial" w:cs="Arial"/>
        </w:rPr>
        <w:t>d</w:t>
      </w:r>
      <w:r w:rsidRPr="002341CF">
        <w:rPr>
          <w:rFonts w:ascii="Arial" w:hAnsi="Arial" w:cs="Arial"/>
        </w:rPr>
        <w:t xml:space="preserve">elivery - </w:t>
      </w:r>
      <w:r>
        <w:rPr>
          <w:rFonts w:ascii="Arial" w:hAnsi="Arial" w:cs="Arial"/>
        </w:rPr>
        <w:t>r</w:t>
      </w:r>
      <w:r w:rsidRPr="002341CF">
        <w:rPr>
          <w:rFonts w:ascii="Arial" w:hAnsi="Arial" w:cs="Arial"/>
        </w:rPr>
        <w:t xml:space="preserve">esults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fter the </w:t>
      </w:r>
      <w:r>
        <w:rPr>
          <w:rFonts w:ascii="Arial" w:hAnsi="Arial" w:cs="Arial"/>
        </w:rPr>
        <w:t>f</w:t>
      </w:r>
      <w:r w:rsidRPr="002341CF">
        <w:rPr>
          <w:rFonts w:ascii="Arial" w:hAnsi="Arial" w:cs="Arial"/>
        </w:rPr>
        <w:t xml:space="preserve">irst </w:t>
      </w:r>
      <w:r>
        <w:rPr>
          <w:rFonts w:ascii="Arial" w:hAnsi="Arial" w:cs="Arial"/>
        </w:rPr>
        <w:t>y</w:t>
      </w:r>
      <w:r w:rsidRPr="002341CF">
        <w:rPr>
          <w:rFonts w:ascii="Arial" w:hAnsi="Arial" w:cs="Arial"/>
        </w:rPr>
        <w:t>ear.</w:t>
      </w:r>
      <w:r>
        <w:rPr>
          <w:rFonts w:ascii="Arial" w:hAnsi="Arial" w:cs="Arial"/>
        </w:rPr>
        <w:t xml:space="preserve"> </w:t>
      </w:r>
      <w:r w:rsidRPr="002341CF">
        <w:rPr>
          <w:rFonts w:ascii="Arial" w:hAnsi="Arial" w:cs="Arial"/>
        </w:rPr>
        <w:t xml:space="preserve">Academy of Oncology Nurse &amp; Patient Navigators, November 17-20, 2016, Las Vegas, Nevada. </w:t>
      </w:r>
      <w:r w:rsidRPr="002341CF">
        <w:rPr>
          <w:rFonts w:ascii="Arial" w:hAnsi="Arial" w:cs="Arial"/>
          <w:i/>
          <w:iCs/>
        </w:rPr>
        <w:t>J Oncol Navig Surviv</w:t>
      </w:r>
      <w:r w:rsidRPr="002341CF">
        <w:rPr>
          <w:rFonts w:ascii="Arial" w:hAnsi="Arial" w:cs="Arial"/>
        </w:rPr>
        <w:t>. 2016;7(9):36-36.</w:t>
      </w:r>
    </w:p>
    <w:p w14:paraId="1A5D9021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22.</w:t>
      </w:r>
      <w:r w:rsidRPr="002341CF">
        <w:rPr>
          <w:rFonts w:ascii="Arial" w:hAnsi="Arial" w:cs="Arial"/>
        </w:rPr>
        <w:tab/>
        <w:t xml:space="preserve">Jones M, Ross B, Cloth A, Heller L. Interventions to reach underscreened populations: a narrative review for planning cancer screening initiatives. </w:t>
      </w:r>
      <w:r w:rsidRPr="002341CF">
        <w:rPr>
          <w:rFonts w:ascii="Arial" w:hAnsi="Arial" w:cs="Arial"/>
          <w:i/>
          <w:iCs/>
        </w:rPr>
        <w:t>Int J Public Health</w:t>
      </w:r>
      <w:r w:rsidRPr="002341CF">
        <w:rPr>
          <w:rFonts w:ascii="Arial" w:hAnsi="Arial" w:cs="Arial"/>
        </w:rPr>
        <w:t>. 2015;60(4):437-447. doi:10.1007/s00038-015-0666-y</w:t>
      </w:r>
    </w:p>
    <w:p w14:paraId="126EFFBB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23.</w:t>
      </w:r>
      <w:r w:rsidRPr="002341CF">
        <w:rPr>
          <w:rFonts w:ascii="Arial" w:hAnsi="Arial" w:cs="Arial"/>
        </w:rPr>
        <w:tab/>
        <w:t xml:space="preserve">Keehn DC, Chamberlain RM, Tibbits M, Kahesa C, Msami K, Soliman AS. Using </w:t>
      </w:r>
      <w:r>
        <w:rPr>
          <w:rFonts w:ascii="Arial" w:hAnsi="Arial" w:cs="Arial"/>
        </w:rPr>
        <w:t>k</w:t>
      </w:r>
      <w:r w:rsidRPr="002341CF">
        <w:rPr>
          <w:rFonts w:ascii="Arial" w:hAnsi="Arial" w:cs="Arial"/>
        </w:rPr>
        <w:t xml:space="preserve">ey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nformants to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valuate </w:t>
      </w:r>
      <w:r>
        <w:rPr>
          <w:rFonts w:ascii="Arial" w:hAnsi="Arial" w:cs="Arial"/>
        </w:rPr>
        <w:t>b</w:t>
      </w:r>
      <w:r w:rsidRPr="002341CF">
        <w:rPr>
          <w:rFonts w:ascii="Arial" w:hAnsi="Arial" w:cs="Arial"/>
        </w:rPr>
        <w:t xml:space="preserve">arriers to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ducation and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cceptability of the HPV </w:t>
      </w:r>
      <w:r>
        <w:rPr>
          <w:rFonts w:ascii="Arial" w:hAnsi="Arial" w:cs="Arial"/>
        </w:rPr>
        <w:t>v</w:t>
      </w:r>
      <w:r w:rsidRPr="002341CF">
        <w:rPr>
          <w:rFonts w:ascii="Arial" w:hAnsi="Arial" w:cs="Arial"/>
        </w:rPr>
        <w:t xml:space="preserve">accine in Tanzania: Implications for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ducation. </w:t>
      </w:r>
      <w:r w:rsidRPr="002341CF">
        <w:rPr>
          <w:rFonts w:ascii="Arial" w:hAnsi="Arial" w:cs="Arial"/>
          <w:i/>
          <w:iCs/>
        </w:rPr>
        <w:t>J Cancer Educ</w:t>
      </w:r>
      <w:r w:rsidRPr="002341CF">
        <w:rPr>
          <w:rFonts w:ascii="Arial" w:hAnsi="Arial" w:cs="Arial"/>
        </w:rPr>
        <w:t>. 2021;36(6):1333-1340. doi:10.1007/s13187-020-01773-7</w:t>
      </w:r>
    </w:p>
    <w:p w14:paraId="4755762F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24.</w:t>
      </w:r>
      <w:r w:rsidRPr="002341CF">
        <w:rPr>
          <w:rFonts w:ascii="Arial" w:hAnsi="Arial" w:cs="Arial"/>
        </w:rPr>
        <w:tab/>
        <w:t xml:space="preserve">Kumar A, Nesbitt KM, Bakkum-Gamez JN. Quality improvement in gynecologic oncology: Current successes and future promise. </w:t>
      </w:r>
      <w:r w:rsidRPr="002341CF">
        <w:rPr>
          <w:rFonts w:ascii="Arial" w:hAnsi="Arial" w:cs="Arial"/>
          <w:i/>
          <w:iCs/>
        </w:rPr>
        <w:t>Gynecol Oncol</w:t>
      </w:r>
      <w:r w:rsidRPr="002341CF">
        <w:rPr>
          <w:rFonts w:ascii="Arial" w:hAnsi="Arial" w:cs="Arial"/>
        </w:rPr>
        <w:t>. 2019;152(3):486-491. doi:10.1016/j.ygyno.2018.10.046</w:t>
      </w:r>
    </w:p>
    <w:p w14:paraId="34A3CD54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lastRenderedPageBreak/>
        <w:t>25.</w:t>
      </w:r>
      <w:r w:rsidRPr="002341CF">
        <w:rPr>
          <w:rFonts w:ascii="Arial" w:hAnsi="Arial" w:cs="Arial"/>
        </w:rPr>
        <w:tab/>
        <w:t xml:space="preserve">Laurent-Ledru V, Thomson A, Monsonego J. Civil society: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 critical new advocate for vaccination in Europe. </w:t>
      </w:r>
      <w:r w:rsidRPr="002341CF">
        <w:rPr>
          <w:rFonts w:ascii="Arial" w:hAnsi="Arial" w:cs="Arial"/>
          <w:i/>
          <w:iCs/>
        </w:rPr>
        <w:t>Vaccine</w:t>
      </w:r>
      <w:r w:rsidRPr="002341CF">
        <w:rPr>
          <w:rFonts w:ascii="Arial" w:hAnsi="Arial" w:cs="Arial"/>
        </w:rPr>
        <w:t>. 2011;29(4):624-628. doi:10.1016/j.vaccine.2010.11.004</w:t>
      </w:r>
    </w:p>
    <w:p w14:paraId="0B08EAB5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26.</w:t>
      </w:r>
      <w:r w:rsidRPr="002341CF">
        <w:rPr>
          <w:rFonts w:ascii="Arial" w:hAnsi="Arial" w:cs="Arial"/>
        </w:rPr>
        <w:tab/>
        <w:t xml:space="preserve">LeClair AM, Battaglia TA, Casanova NL, et al. Assessment of patient navigation programs for breast cancer patients across the city of Boston. </w:t>
      </w:r>
      <w:r w:rsidRPr="002341CF">
        <w:rPr>
          <w:rFonts w:ascii="Arial" w:hAnsi="Arial" w:cs="Arial"/>
          <w:i/>
          <w:iCs/>
        </w:rPr>
        <w:t>Support Care Cancer</w:t>
      </w:r>
      <w:r w:rsidRPr="002341CF">
        <w:rPr>
          <w:rFonts w:ascii="Arial" w:hAnsi="Arial" w:cs="Arial"/>
        </w:rPr>
        <w:t>. 2022;30(3):2435-2443. doi:10.1007/s00520-021-06675-y</w:t>
      </w:r>
    </w:p>
    <w:p w14:paraId="7020D766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27.</w:t>
      </w:r>
      <w:r w:rsidRPr="002341CF">
        <w:rPr>
          <w:rFonts w:ascii="Arial" w:hAnsi="Arial" w:cs="Arial"/>
        </w:rPr>
        <w:tab/>
        <w:t xml:space="preserve">Liu D, Schuchard H, Burston B, Yamashita T, Albert S. Interventions to </w:t>
      </w:r>
      <w:r>
        <w:rPr>
          <w:rFonts w:ascii="Arial" w:hAnsi="Arial" w:cs="Arial"/>
        </w:rPr>
        <w:t>r</w:t>
      </w:r>
      <w:r w:rsidRPr="002341CF">
        <w:rPr>
          <w:rFonts w:ascii="Arial" w:hAnsi="Arial" w:cs="Arial"/>
        </w:rPr>
        <w:t xml:space="preserve">educe </w:t>
      </w:r>
      <w:r>
        <w:rPr>
          <w:rFonts w:ascii="Arial" w:hAnsi="Arial" w:cs="Arial"/>
        </w:rPr>
        <w:t>h</w:t>
      </w:r>
      <w:r w:rsidRPr="002341CF">
        <w:rPr>
          <w:rFonts w:ascii="Arial" w:hAnsi="Arial" w:cs="Arial"/>
        </w:rPr>
        <w:t xml:space="preserve">ealthcare </w:t>
      </w:r>
      <w:r>
        <w:rPr>
          <w:rFonts w:ascii="Arial" w:hAnsi="Arial" w:cs="Arial"/>
        </w:rPr>
        <w:t>d</w:t>
      </w:r>
      <w:r w:rsidRPr="002341CF">
        <w:rPr>
          <w:rFonts w:ascii="Arial" w:hAnsi="Arial" w:cs="Arial"/>
        </w:rPr>
        <w:t xml:space="preserve">isparities in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creening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mong </w:t>
      </w:r>
      <w:r>
        <w:rPr>
          <w:rFonts w:ascii="Arial" w:hAnsi="Arial" w:cs="Arial"/>
        </w:rPr>
        <w:t>m</w:t>
      </w:r>
      <w:r w:rsidRPr="002341CF">
        <w:rPr>
          <w:rFonts w:ascii="Arial" w:hAnsi="Arial" w:cs="Arial"/>
        </w:rPr>
        <w:t xml:space="preserve">inority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dults: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ystematic </w:t>
      </w:r>
      <w:r>
        <w:rPr>
          <w:rFonts w:ascii="Arial" w:hAnsi="Arial" w:cs="Arial"/>
        </w:rPr>
        <w:t>r</w:t>
      </w:r>
      <w:r w:rsidRPr="002341CF">
        <w:rPr>
          <w:rFonts w:ascii="Arial" w:hAnsi="Arial" w:cs="Arial"/>
        </w:rPr>
        <w:t xml:space="preserve">eview. </w:t>
      </w:r>
      <w:r w:rsidRPr="002341CF">
        <w:rPr>
          <w:rFonts w:ascii="Arial" w:hAnsi="Arial" w:cs="Arial"/>
          <w:i/>
          <w:iCs/>
        </w:rPr>
        <w:t>J Racial Ethn Health Disparities</w:t>
      </w:r>
      <w:r w:rsidRPr="002341CF">
        <w:rPr>
          <w:rFonts w:ascii="Arial" w:hAnsi="Arial" w:cs="Arial"/>
        </w:rPr>
        <w:t>. 2021;8(1):107-126. doi:10.1007/s40615-020-00763-1</w:t>
      </w:r>
    </w:p>
    <w:p w14:paraId="36F4665B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28.</w:t>
      </w:r>
      <w:r w:rsidRPr="002341CF">
        <w:rPr>
          <w:rFonts w:ascii="Arial" w:hAnsi="Arial" w:cs="Arial"/>
        </w:rPr>
        <w:tab/>
        <w:t xml:space="preserve">Lockwood-Rayermann S, McIntyre SJ. Understanding HPV disease and prevention: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 guide for school nurses. </w:t>
      </w:r>
      <w:r w:rsidRPr="002341CF">
        <w:rPr>
          <w:rFonts w:ascii="Arial" w:hAnsi="Arial" w:cs="Arial"/>
          <w:i/>
          <w:iCs/>
        </w:rPr>
        <w:t>J Sch Nurs</w:t>
      </w:r>
      <w:r w:rsidRPr="002341CF">
        <w:rPr>
          <w:rFonts w:ascii="Arial" w:hAnsi="Arial" w:cs="Arial"/>
        </w:rPr>
        <w:t>. 2009;25(4):261-269. doi:10.1177/1059840509333787</w:t>
      </w:r>
    </w:p>
    <w:p w14:paraId="5907861A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29.</w:t>
      </w:r>
      <w:r w:rsidRPr="002341CF">
        <w:rPr>
          <w:rFonts w:ascii="Arial" w:hAnsi="Arial" w:cs="Arial"/>
        </w:rPr>
        <w:tab/>
        <w:t xml:space="preserve">Lynge E, Törnberg S, von Karsa L, Segnan N, van Delden JJ. Determinants of successful implementation of population-based cancer screening programmes. </w:t>
      </w:r>
      <w:r w:rsidRPr="002341CF">
        <w:rPr>
          <w:rFonts w:ascii="Arial" w:hAnsi="Arial" w:cs="Arial"/>
          <w:i/>
          <w:iCs/>
        </w:rPr>
        <w:t>Eur J Cancer</w:t>
      </w:r>
      <w:r w:rsidRPr="002341CF">
        <w:rPr>
          <w:rFonts w:ascii="Arial" w:hAnsi="Arial" w:cs="Arial"/>
        </w:rPr>
        <w:t>. 2012;48(5):743-748. doi:10.1016/j.ejca.2011.06.051</w:t>
      </w:r>
    </w:p>
    <w:p w14:paraId="10B07382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30.</w:t>
      </w:r>
      <w:r w:rsidRPr="002341CF">
        <w:rPr>
          <w:rFonts w:ascii="Arial" w:hAnsi="Arial" w:cs="Arial"/>
        </w:rPr>
        <w:tab/>
        <w:t xml:space="preserve">McCusker J, Yaffe M, Faria R, et al. Phase II trial of a depression self-care intervention for adult cancer survivors. </w:t>
      </w:r>
      <w:r w:rsidRPr="002341CF">
        <w:rPr>
          <w:rFonts w:ascii="Arial" w:hAnsi="Arial" w:cs="Arial"/>
          <w:i/>
          <w:iCs/>
        </w:rPr>
        <w:t>Eur J Cancer Care</w:t>
      </w:r>
      <w:r w:rsidRPr="002341CF">
        <w:rPr>
          <w:rFonts w:ascii="Arial" w:hAnsi="Arial" w:cs="Arial"/>
        </w:rPr>
        <w:t>. 2018;27(1). doi:10.1111/ecc.12763</w:t>
      </w:r>
    </w:p>
    <w:p w14:paraId="5C4BF075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31.</w:t>
      </w:r>
      <w:r w:rsidRPr="002341CF">
        <w:rPr>
          <w:rFonts w:ascii="Arial" w:hAnsi="Arial" w:cs="Arial"/>
        </w:rPr>
        <w:tab/>
        <w:t xml:space="preserve">McWilliams L, Bellhouse S, Yorke J, Cowan R, Heaven CM, French DP. The acceptability and feasibility of lay-health led interventions for the prevention and early detection of cancer. </w:t>
      </w:r>
      <w:r w:rsidRPr="002341CF">
        <w:rPr>
          <w:rFonts w:ascii="Arial" w:hAnsi="Arial" w:cs="Arial"/>
          <w:i/>
          <w:iCs/>
        </w:rPr>
        <w:t>Psycho-Oncology</w:t>
      </w:r>
      <w:r w:rsidRPr="002341CF">
        <w:rPr>
          <w:rFonts w:ascii="Arial" w:hAnsi="Arial" w:cs="Arial"/>
        </w:rPr>
        <w:t>. 2018;27(4):1291-1297. doi:10.1002/pon.4670</w:t>
      </w:r>
    </w:p>
    <w:p w14:paraId="6854951D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32.</w:t>
      </w:r>
      <w:r w:rsidRPr="002341CF">
        <w:rPr>
          <w:rFonts w:ascii="Arial" w:hAnsi="Arial" w:cs="Arial"/>
        </w:rPr>
        <w:tab/>
        <w:t xml:space="preserve">Mojica CM, Morales-Campos DY, Carmona CM, Ouyang Y, Liang Y. Breast,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ervical, and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olorectal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ducation and </w:t>
      </w:r>
      <w:r>
        <w:rPr>
          <w:rFonts w:ascii="Arial" w:hAnsi="Arial" w:cs="Arial"/>
        </w:rPr>
        <w:t>n</w:t>
      </w:r>
      <w:r w:rsidRPr="002341CF">
        <w:rPr>
          <w:rFonts w:ascii="Arial" w:hAnsi="Arial" w:cs="Arial"/>
        </w:rPr>
        <w:t xml:space="preserve">avigation: Results of a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ommunity </w:t>
      </w:r>
      <w:r>
        <w:rPr>
          <w:rFonts w:ascii="Arial" w:hAnsi="Arial" w:cs="Arial"/>
        </w:rPr>
        <w:t>h</w:t>
      </w:r>
      <w:r w:rsidRPr="002341CF">
        <w:rPr>
          <w:rFonts w:ascii="Arial" w:hAnsi="Arial" w:cs="Arial"/>
        </w:rPr>
        <w:t xml:space="preserve">ealth </w:t>
      </w:r>
      <w:r>
        <w:rPr>
          <w:rFonts w:ascii="Arial" w:hAnsi="Arial" w:cs="Arial"/>
        </w:rPr>
        <w:t>w</w:t>
      </w:r>
      <w:r w:rsidRPr="002341CF">
        <w:rPr>
          <w:rFonts w:ascii="Arial" w:hAnsi="Arial" w:cs="Arial"/>
        </w:rPr>
        <w:t xml:space="preserve">orker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ntervention. </w:t>
      </w:r>
      <w:r w:rsidRPr="002341CF">
        <w:rPr>
          <w:rFonts w:ascii="Arial" w:hAnsi="Arial" w:cs="Arial"/>
          <w:i/>
          <w:iCs/>
        </w:rPr>
        <w:t>Health Promot Pract</w:t>
      </w:r>
      <w:r w:rsidRPr="002341CF">
        <w:rPr>
          <w:rFonts w:ascii="Arial" w:hAnsi="Arial" w:cs="Arial"/>
        </w:rPr>
        <w:t>. 2016;17(3):353-363. doi:10.1177/1524839915603362</w:t>
      </w:r>
    </w:p>
    <w:p w14:paraId="0FE966DC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33.</w:t>
      </w:r>
      <w:r w:rsidRPr="002341CF">
        <w:rPr>
          <w:rFonts w:ascii="Arial" w:hAnsi="Arial" w:cs="Arial"/>
        </w:rPr>
        <w:tab/>
        <w:t xml:space="preserve">Müller E, Hahlweg P, Scholl I. What do stakeholders need to implement shared decision making in routine cancer care? A qualitative needs assessment. </w:t>
      </w:r>
      <w:r w:rsidRPr="002341CF">
        <w:rPr>
          <w:rFonts w:ascii="Arial" w:hAnsi="Arial" w:cs="Arial"/>
          <w:i/>
          <w:iCs/>
        </w:rPr>
        <w:t>Acta Oncol</w:t>
      </w:r>
      <w:r w:rsidRPr="002341CF">
        <w:rPr>
          <w:rFonts w:ascii="Arial" w:hAnsi="Arial" w:cs="Arial"/>
        </w:rPr>
        <w:t>. 2016;55(12):1484-1491. doi:10.1080/0284186X.2016.1227087</w:t>
      </w:r>
    </w:p>
    <w:p w14:paraId="081BB9ED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lastRenderedPageBreak/>
        <w:t>34.</w:t>
      </w:r>
      <w:r w:rsidRPr="002341CF">
        <w:rPr>
          <w:rFonts w:ascii="Arial" w:hAnsi="Arial" w:cs="Arial"/>
        </w:rPr>
        <w:tab/>
        <w:t xml:space="preserve">Nawwar A, Brand Bateman L, Khamess S, et al. Using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ntervention </w:t>
      </w:r>
      <w:r>
        <w:rPr>
          <w:rFonts w:ascii="Arial" w:hAnsi="Arial" w:cs="Arial"/>
        </w:rPr>
        <w:t>m</w:t>
      </w:r>
      <w:r w:rsidRPr="002341CF">
        <w:rPr>
          <w:rFonts w:ascii="Arial" w:hAnsi="Arial" w:cs="Arial"/>
        </w:rPr>
        <w:t xml:space="preserve">apping to </w:t>
      </w:r>
      <w:r>
        <w:rPr>
          <w:rFonts w:ascii="Arial" w:hAnsi="Arial" w:cs="Arial"/>
        </w:rPr>
        <w:t>d</w:t>
      </w:r>
      <w:r w:rsidRPr="002341CF">
        <w:rPr>
          <w:rFonts w:ascii="Arial" w:hAnsi="Arial" w:cs="Arial"/>
        </w:rPr>
        <w:t xml:space="preserve">evelop a </w:t>
      </w:r>
      <w:r>
        <w:rPr>
          <w:rFonts w:ascii="Arial" w:hAnsi="Arial" w:cs="Arial"/>
        </w:rPr>
        <w:t>t</w:t>
      </w:r>
      <w:r w:rsidRPr="002341CF">
        <w:rPr>
          <w:rFonts w:ascii="Arial" w:hAnsi="Arial" w:cs="Arial"/>
        </w:rPr>
        <w:t>heory-</w:t>
      </w:r>
      <w:r>
        <w:rPr>
          <w:rFonts w:ascii="Arial" w:hAnsi="Arial" w:cs="Arial"/>
        </w:rPr>
        <w:t>b</w:t>
      </w:r>
      <w:r w:rsidRPr="002341CF">
        <w:rPr>
          <w:rFonts w:ascii="Arial" w:hAnsi="Arial" w:cs="Arial"/>
        </w:rPr>
        <w:t xml:space="preserve">ased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ntervention to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romote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olorectal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creening in Egypt. </w:t>
      </w:r>
      <w:r w:rsidRPr="002341CF">
        <w:rPr>
          <w:rFonts w:ascii="Arial" w:hAnsi="Arial" w:cs="Arial"/>
          <w:i/>
          <w:iCs/>
        </w:rPr>
        <w:t>Asian Pac J Cancer Prev</w:t>
      </w:r>
      <w:r w:rsidRPr="002341CF">
        <w:rPr>
          <w:rFonts w:ascii="Arial" w:hAnsi="Arial" w:cs="Arial"/>
        </w:rPr>
        <w:t>. 2022;23(6):1975-1981. doi:10.31557/APJCP.2022.23.6.1975</w:t>
      </w:r>
    </w:p>
    <w:p w14:paraId="2AB86ED3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35.</w:t>
      </w:r>
      <w:r w:rsidRPr="002341CF">
        <w:rPr>
          <w:rFonts w:ascii="Arial" w:hAnsi="Arial" w:cs="Arial"/>
        </w:rPr>
        <w:tab/>
        <w:t xml:space="preserve">NCT02067507. Increasing </w:t>
      </w:r>
      <w:r>
        <w:rPr>
          <w:rFonts w:ascii="Arial" w:hAnsi="Arial" w:cs="Arial"/>
        </w:rPr>
        <w:t>h</w:t>
      </w:r>
      <w:r w:rsidRPr="002341CF">
        <w:rPr>
          <w:rFonts w:ascii="Arial" w:hAnsi="Arial" w:cs="Arial"/>
        </w:rPr>
        <w:t xml:space="preserve">uman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apillomavirus </w:t>
      </w:r>
      <w:r>
        <w:rPr>
          <w:rFonts w:ascii="Arial" w:hAnsi="Arial" w:cs="Arial"/>
        </w:rPr>
        <w:t>v</w:t>
      </w:r>
      <w:r w:rsidRPr="002341CF">
        <w:rPr>
          <w:rFonts w:ascii="Arial" w:hAnsi="Arial" w:cs="Arial"/>
        </w:rPr>
        <w:t xml:space="preserve">accine </w:t>
      </w:r>
      <w:r>
        <w:rPr>
          <w:rFonts w:ascii="Arial" w:hAnsi="Arial" w:cs="Arial"/>
        </w:rPr>
        <w:t>u</w:t>
      </w:r>
      <w:r w:rsidRPr="002341CF">
        <w:rPr>
          <w:rFonts w:ascii="Arial" w:hAnsi="Arial" w:cs="Arial"/>
        </w:rPr>
        <w:t xml:space="preserve">ptake in </w:t>
      </w:r>
      <w:r>
        <w:rPr>
          <w:rFonts w:ascii="Arial" w:hAnsi="Arial" w:cs="Arial"/>
        </w:rPr>
        <w:t>l</w:t>
      </w:r>
      <w:r w:rsidRPr="002341CF">
        <w:rPr>
          <w:rFonts w:ascii="Arial" w:hAnsi="Arial" w:cs="Arial"/>
        </w:rPr>
        <w:t>ow-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ncome,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thnic </w:t>
      </w:r>
      <w:r>
        <w:rPr>
          <w:rFonts w:ascii="Arial" w:hAnsi="Arial" w:cs="Arial"/>
        </w:rPr>
        <w:t>m</w:t>
      </w:r>
      <w:r w:rsidRPr="002341CF">
        <w:rPr>
          <w:rFonts w:ascii="Arial" w:hAnsi="Arial" w:cs="Arial"/>
        </w:rPr>
        <w:t xml:space="preserve">inority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>dolescents in Los Angeles County. Published online 2014. https://www.cochranelibrary.com/central/doi/10.1002/central/CN-01543818/full</w:t>
      </w:r>
    </w:p>
    <w:p w14:paraId="00805133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36.</w:t>
      </w:r>
      <w:r w:rsidRPr="002341CF">
        <w:rPr>
          <w:rFonts w:ascii="Arial" w:hAnsi="Arial" w:cs="Arial"/>
        </w:rPr>
        <w:tab/>
        <w:t xml:space="preserve">NCT04446728. Implementation of </w:t>
      </w:r>
      <w:r>
        <w:rPr>
          <w:rFonts w:ascii="Arial" w:hAnsi="Arial" w:cs="Arial"/>
        </w:rPr>
        <w:t>f</w:t>
      </w:r>
      <w:r w:rsidRPr="002341CF">
        <w:rPr>
          <w:rFonts w:ascii="Arial" w:hAnsi="Arial" w:cs="Arial"/>
        </w:rPr>
        <w:t xml:space="preserve">amily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sychosocial </w:t>
      </w:r>
      <w:r>
        <w:rPr>
          <w:rFonts w:ascii="Arial" w:hAnsi="Arial" w:cs="Arial"/>
        </w:rPr>
        <w:t>r</w:t>
      </w:r>
      <w:r w:rsidRPr="002341CF">
        <w:rPr>
          <w:rFonts w:ascii="Arial" w:hAnsi="Arial" w:cs="Arial"/>
        </w:rPr>
        <w:t xml:space="preserve">isk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ssessment in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ediatric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>ancer. Published online 2020. https://www.cochranelibrary.com/central/doi/10.1002/central/CN-02133908/full</w:t>
      </w:r>
    </w:p>
    <w:p w14:paraId="55B7BC03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37.</w:t>
      </w:r>
      <w:r w:rsidRPr="002341CF">
        <w:rPr>
          <w:rFonts w:ascii="Arial" w:hAnsi="Arial" w:cs="Arial"/>
        </w:rPr>
        <w:tab/>
        <w:t xml:space="preserve">Parker BW, McAneny BL, Mitchell EP, et al. Establishing a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rimary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are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lliance for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onducting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revention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linical </w:t>
      </w:r>
      <w:r>
        <w:rPr>
          <w:rFonts w:ascii="Arial" w:hAnsi="Arial" w:cs="Arial"/>
        </w:rPr>
        <w:t>r</w:t>
      </w:r>
      <w:r w:rsidRPr="002341CF">
        <w:rPr>
          <w:rFonts w:ascii="Arial" w:hAnsi="Arial" w:cs="Arial"/>
        </w:rPr>
        <w:t xml:space="preserve">esearch at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ommunity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ites. </w:t>
      </w:r>
      <w:r w:rsidRPr="002341CF">
        <w:rPr>
          <w:rFonts w:ascii="Arial" w:hAnsi="Arial" w:cs="Arial"/>
          <w:i/>
          <w:iCs/>
        </w:rPr>
        <w:t>Cancer Prev Res (Phila)</w:t>
      </w:r>
      <w:r w:rsidRPr="002341CF">
        <w:rPr>
          <w:rFonts w:ascii="Arial" w:hAnsi="Arial" w:cs="Arial"/>
        </w:rPr>
        <w:t>. 2021;14(11):977-982. doi:10.1158/1940-6207.CAPR-21-0019</w:t>
      </w:r>
    </w:p>
    <w:p w14:paraId="04B4988F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38.</w:t>
      </w:r>
      <w:r w:rsidRPr="002341CF">
        <w:rPr>
          <w:rFonts w:ascii="Arial" w:hAnsi="Arial" w:cs="Arial"/>
        </w:rPr>
        <w:tab/>
        <w:t xml:space="preserve">Pfeifer MP, Ritchie C, Scharfenberger J, et al. The Caring Connections Project: Providing palliative care to Medicaid patients with advanced cancer. </w:t>
      </w:r>
      <w:r w:rsidRPr="002341CF">
        <w:rPr>
          <w:rFonts w:ascii="Arial" w:hAnsi="Arial" w:cs="Arial"/>
          <w:i/>
          <w:iCs/>
        </w:rPr>
        <w:t>Lippincotts Case Manag</w:t>
      </w:r>
      <w:r w:rsidRPr="002341CF">
        <w:rPr>
          <w:rFonts w:ascii="Arial" w:hAnsi="Arial" w:cs="Arial"/>
        </w:rPr>
        <w:t>. 2006;11(6):318-326. doi:10.1097/00129234-200611000-00007</w:t>
      </w:r>
    </w:p>
    <w:p w14:paraId="1F4D603F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39.</w:t>
      </w:r>
      <w:r w:rsidRPr="002341CF">
        <w:rPr>
          <w:rFonts w:ascii="Arial" w:hAnsi="Arial" w:cs="Arial"/>
        </w:rPr>
        <w:tab/>
        <w:t xml:space="preserve">Phillips-Angeles E, Song L, Hannon PA, et al. Fostering partnerships and program success. </w:t>
      </w:r>
      <w:r w:rsidRPr="002341CF">
        <w:rPr>
          <w:rFonts w:ascii="Arial" w:hAnsi="Arial" w:cs="Arial"/>
          <w:i/>
          <w:iCs/>
        </w:rPr>
        <w:t>Cancer</w:t>
      </w:r>
      <w:r w:rsidRPr="002341CF">
        <w:rPr>
          <w:rFonts w:ascii="Arial" w:hAnsi="Arial" w:cs="Arial"/>
        </w:rPr>
        <w:t>. 2013;119(</w:t>
      </w:r>
      <w:r>
        <w:rPr>
          <w:rFonts w:ascii="Arial" w:hAnsi="Arial" w:cs="Arial"/>
        </w:rPr>
        <w:t>suppl</w:t>
      </w:r>
      <w:r w:rsidRPr="002341CF">
        <w:rPr>
          <w:rFonts w:ascii="Arial" w:hAnsi="Arial" w:cs="Arial"/>
        </w:rPr>
        <w:t>.15):2884-2893. doi:10.1002/cncr.28157</w:t>
      </w:r>
    </w:p>
    <w:p w14:paraId="7672107F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40.</w:t>
      </w:r>
      <w:r w:rsidRPr="002341CF">
        <w:rPr>
          <w:rFonts w:ascii="Arial" w:hAnsi="Arial" w:cs="Arial"/>
        </w:rPr>
        <w:tab/>
        <w:t xml:space="preserve">Pinder LF, Henry-Tillman R, Linyama D, et al. Leverage of an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xisting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ervical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revention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ervice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latform to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nitiate </w:t>
      </w:r>
      <w:r>
        <w:rPr>
          <w:rFonts w:ascii="Arial" w:hAnsi="Arial" w:cs="Arial"/>
        </w:rPr>
        <w:t>b</w:t>
      </w:r>
      <w:r w:rsidRPr="002341CF">
        <w:rPr>
          <w:rFonts w:ascii="Arial" w:hAnsi="Arial" w:cs="Arial"/>
        </w:rPr>
        <w:t xml:space="preserve">reast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ontrol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ervices in Zambia: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xperiences and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arly </w:t>
      </w:r>
      <w:r>
        <w:rPr>
          <w:rFonts w:ascii="Arial" w:hAnsi="Arial" w:cs="Arial"/>
        </w:rPr>
        <w:t>o</w:t>
      </w:r>
      <w:r w:rsidRPr="002341CF">
        <w:rPr>
          <w:rFonts w:ascii="Arial" w:hAnsi="Arial" w:cs="Arial"/>
        </w:rPr>
        <w:t xml:space="preserve">utcomes. </w:t>
      </w:r>
      <w:r w:rsidRPr="002341CF">
        <w:rPr>
          <w:rFonts w:ascii="Arial" w:hAnsi="Arial" w:cs="Arial"/>
          <w:i/>
          <w:iCs/>
        </w:rPr>
        <w:t>J Glob Oncol</w:t>
      </w:r>
      <w:r w:rsidRPr="002341CF">
        <w:rPr>
          <w:rFonts w:ascii="Arial" w:hAnsi="Arial" w:cs="Arial"/>
        </w:rPr>
        <w:t>. 2018;4:1-8. doi:10.1200/JGO.17.00026</w:t>
      </w:r>
    </w:p>
    <w:p w14:paraId="10EFE082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41.</w:t>
      </w:r>
      <w:r w:rsidRPr="002341CF">
        <w:rPr>
          <w:rFonts w:ascii="Arial" w:hAnsi="Arial" w:cs="Arial"/>
        </w:rPr>
        <w:tab/>
        <w:t xml:space="preserve">Platner JH, Bennett LM, Millikan R, Barker MD. The partnership between breast cancer advocates and scientists. </w:t>
      </w:r>
      <w:r w:rsidRPr="002341CF">
        <w:rPr>
          <w:rFonts w:ascii="Arial" w:hAnsi="Arial" w:cs="Arial"/>
          <w:i/>
          <w:iCs/>
        </w:rPr>
        <w:t>Environ Mol Mutagen</w:t>
      </w:r>
      <w:r w:rsidRPr="002341CF">
        <w:rPr>
          <w:rFonts w:ascii="Arial" w:hAnsi="Arial" w:cs="Arial"/>
        </w:rPr>
        <w:t>. 2002;39(2-3):102-107. doi:10.1002/em.10055</w:t>
      </w:r>
    </w:p>
    <w:p w14:paraId="5D84A52E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42.</w:t>
      </w:r>
      <w:r w:rsidRPr="002341CF">
        <w:rPr>
          <w:rFonts w:ascii="Arial" w:hAnsi="Arial" w:cs="Arial"/>
        </w:rPr>
        <w:tab/>
        <w:t xml:space="preserve">Puleo E, Zapka J, White MJ, Mouchawar J, Somkin C, Taplin S. Caffeine, cajoling, and other strategies to maximize clinician survey response rates. </w:t>
      </w:r>
      <w:r w:rsidRPr="002341CF">
        <w:rPr>
          <w:rFonts w:ascii="Arial" w:hAnsi="Arial" w:cs="Arial"/>
          <w:i/>
          <w:iCs/>
        </w:rPr>
        <w:t>Eval Health Prof</w:t>
      </w:r>
      <w:r w:rsidRPr="002341CF">
        <w:rPr>
          <w:rFonts w:ascii="Arial" w:hAnsi="Arial" w:cs="Arial"/>
        </w:rPr>
        <w:t>. 2002;25(2):169-184. doi:10.1177/016327870202500203</w:t>
      </w:r>
    </w:p>
    <w:p w14:paraId="44C1BA44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lastRenderedPageBreak/>
        <w:t>43.</w:t>
      </w:r>
      <w:r w:rsidRPr="002341CF">
        <w:rPr>
          <w:rFonts w:ascii="Arial" w:hAnsi="Arial" w:cs="Arial"/>
        </w:rPr>
        <w:tab/>
        <w:t xml:space="preserve">Riogi B, Ross C, Mutebi M, Dave RV. The Kenya UK Breast Cancer Awareness Week: curriculum codesign and codelivery with direct and lived experience of breast cancer diagnosis and management. </w:t>
      </w:r>
      <w:r w:rsidRPr="002341CF">
        <w:rPr>
          <w:rFonts w:ascii="Arial" w:hAnsi="Arial" w:cs="Arial"/>
          <w:i/>
          <w:iCs/>
        </w:rPr>
        <w:t>BMJ Glob Health</w:t>
      </w:r>
      <w:r w:rsidRPr="002341CF">
        <w:rPr>
          <w:rFonts w:ascii="Arial" w:hAnsi="Arial" w:cs="Arial"/>
        </w:rPr>
        <w:t>. 2022;7(5). doi:10.1136/bmjgh-2022-008755</w:t>
      </w:r>
    </w:p>
    <w:p w14:paraId="57139366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44.</w:t>
      </w:r>
      <w:r w:rsidRPr="002341CF">
        <w:rPr>
          <w:rFonts w:ascii="Arial" w:hAnsi="Arial" w:cs="Arial"/>
        </w:rPr>
        <w:tab/>
        <w:t xml:space="preserve">Rose SB, Lanumata T, Lawton BA. Promoting uptake of the HPV vaccine: the knowledge and views of school staff. </w:t>
      </w:r>
      <w:r w:rsidRPr="002341CF">
        <w:rPr>
          <w:rFonts w:ascii="Arial" w:hAnsi="Arial" w:cs="Arial"/>
          <w:i/>
          <w:iCs/>
        </w:rPr>
        <w:t>J Sch Health</w:t>
      </w:r>
      <w:r w:rsidRPr="002341CF">
        <w:rPr>
          <w:rFonts w:ascii="Arial" w:hAnsi="Arial" w:cs="Arial"/>
        </w:rPr>
        <w:t>. 2011;81(11):680-687. doi:10.1111/j.1746-1561.2011.00644.x</w:t>
      </w:r>
    </w:p>
    <w:p w14:paraId="250AA1F3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45.</w:t>
      </w:r>
      <w:r w:rsidRPr="002341CF">
        <w:rPr>
          <w:rFonts w:ascii="Arial" w:hAnsi="Arial" w:cs="Arial"/>
        </w:rPr>
        <w:tab/>
        <w:t xml:space="preserve">Roy S, Dickey S, Wang HL, et al. Systematic </w:t>
      </w:r>
      <w:r>
        <w:rPr>
          <w:rFonts w:ascii="Arial" w:hAnsi="Arial" w:cs="Arial"/>
        </w:rPr>
        <w:t>r</w:t>
      </w:r>
      <w:r w:rsidRPr="002341CF">
        <w:rPr>
          <w:rFonts w:ascii="Arial" w:hAnsi="Arial" w:cs="Arial"/>
        </w:rPr>
        <w:t xml:space="preserve">eview of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nterventions to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ncrease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tool </w:t>
      </w:r>
      <w:r>
        <w:rPr>
          <w:rFonts w:ascii="Arial" w:hAnsi="Arial" w:cs="Arial"/>
        </w:rPr>
        <w:t>b</w:t>
      </w:r>
      <w:r w:rsidRPr="002341CF">
        <w:rPr>
          <w:rFonts w:ascii="Arial" w:hAnsi="Arial" w:cs="Arial"/>
        </w:rPr>
        <w:t xml:space="preserve">lood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olorectal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creening in African Americans. </w:t>
      </w:r>
      <w:r w:rsidRPr="002341CF">
        <w:rPr>
          <w:rFonts w:ascii="Arial" w:hAnsi="Arial" w:cs="Arial"/>
          <w:i/>
          <w:iCs/>
        </w:rPr>
        <w:t>J Community Health</w:t>
      </w:r>
      <w:r w:rsidRPr="002341CF">
        <w:rPr>
          <w:rFonts w:ascii="Arial" w:hAnsi="Arial" w:cs="Arial"/>
        </w:rPr>
        <w:t>. 2021;46(1):232-244. doi:10.1007/s10900-020-00867-z</w:t>
      </w:r>
    </w:p>
    <w:p w14:paraId="23F39E5A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46.</w:t>
      </w:r>
      <w:r w:rsidRPr="002341CF">
        <w:rPr>
          <w:rFonts w:ascii="Arial" w:hAnsi="Arial" w:cs="Arial"/>
        </w:rPr>
        <w:tab/>
        <w:t>Russell K, Champion V, Monahan P, et al. Randomized trial of a lay health advisor and computer intervention to increase mammography screening in African American women. 2010;19(1):201</w:t>
      </w:r>
      <w:r w:rsidRPr="002341CF">
        <w:rPr>
          <w:rFonts w:ascii="Cambria Math" w:hAnsi="Cambria Math" w:cs="Cambria Math"/>
        </w:rPr>
        <w:t>‐</w:t>
      </w:r>
      <w:r w:rsidRPr="002341CF">
        <w:rPr>
          <w:rFonts w:ascii="Arial" w:hAnsi="Arial" w:cs="Arial"/>
        </w:rPr>
        <w:t>210. doi:10.1158/1055-9965.EPI-09-0569</w:t>
      </w:r>
    </w:p>
    <w:p w14:paraId="540EA994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47.</w:t>
      </w:r>
      <w:r w:rsidRPr="002341CF">
        <w:rPr>
          <w:rFonts w:ascii="Arial" w:hAnsi="Arial" w:cs="Arial"/>
        </w:rPr>
        <w:tab/>
        <w:t xml:space="preserve">Sandiford L, D’Errico EM. Facilitating shared decision making about prostate cancer screening among African American men. </w:t>
      </w:r>
      <w:r w:rsidRPr="002341CF">
        <w:rPr>
          <w:rFonts w:ascii="Arial" w:hAnsi="Arial" w:cs="Arial"/>
          <w:i/>
          <w:iCs/>
        </w:rPr>
        <w:t>Oncol Nurs Forum</w:t>
      </w:r>
      <w:r w:rsidRPr="002341CF">
        <w:rPr>
          <w:rFonts w:ascii="Arial" w:hAnsi="Arial" w:cs="Arial"/>
        </w:rPr>
        <w:t>. 2016;43(1):86-92. doi:10.1188/16.ONF.86-92</w:t>
      </w:r>
    </w:p>
    <w:p w14:paraId="518C6629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48.</w:t>
      </w:r>
      <w:r w:rsidRPr="002341CF">
        <w:rPr>
          <w:rFonts w:ascii="Arial" w:hAnsi="Arial" w:cs="Arial"/>
        </w:rPr>
        <w:tab/>
        <w:t xml:space="preserve">Sandoval C, Cáceres CF. Influence of health rights discourses and community organizing on equitable access to health: the case of HIV, tuberculosis and cancer in Peru. </w:t>
      </w:r>
      <w:r w:rsidRPr="002341CF">
        <w:rPr>
          <w:rFonts w:ascii="Arial" w:hAnsi="Arial" w:cs="Arial"/>
          <w:i/>
          <w:iCs/>
        </w:rPr>
        <w:t>Global Health</w:t>
      </w:r>
      <w:r w:rsidRPr="002341CF">
        <w:rPr>
          <w:rFonts w:ascii="Arial" w:hAnsi="Arial" w:cs="Arial"/>
        </w:rPr>
        <w:t>. 2013;9:23. doi:10.1186/1744-8603-9-23</w:t>
      </w:r>
    </w:p>
    <w:p w14:paraId="1238131B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49.</w:t>
      </w:r>
      <w:r w:rsidRPr="002341CF">
        <w:rPr>
          <w:rFonts w:ascii="Arial" w:hAnsi="Arial" w:cs="Arial"/>
        </w:rPr>
        <w:tab/>
        <w:t xml:space="preserve">Smits S, McCutchan G, Wood F, et al. Development of a behavior change intervention to encourage timely cancer symptom presentation among people living in deprived communities using the behavior change wheel. </w:t>
      </w:r>
      <w:r w:rsidRPr="002341CF">
        <w:rPr>
          <w:rFonts w:ascii="Arial" w:hAnsi="Arial" w:cs="Arial"/>
          <w:i/>
          <w:iCs/>
        </w:rPr>
        <w:t>Ann Behav Med</w:t>
      </w:r>
      <w:r w:rsidRPr="002341CF">
        <w:rPr>
          <w:rFonts w:ascii="Arial" w:hAnsi="Arial" w:cs="Arial"/>
        </w:rPr>
        <w:t>. 2018;52(6):474-488. doi:10.1007/s12160-016-9849-x</w:t>
      </w:r>
    </w:p>
    <w:p w14:paraId="0C41AEFB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50.</w:t>
      </w:r>
      <w:r w:rsidRPr="002341CF">
        <w:rPr>
          <w:rFonts w:ascii="Arial" w:hAnsi="Arial" w:cs="Arial"/>
        </w:rPr>
        <w:tab/>
        <w:t xml:space="preserve">Somayaji D, Blok AC, Hayman LL, Colson Y, Jaklisch M, Cooley ME. Enhancing behavioral change among lung cancer survivors participating in a lifestyle risk reduction intervention: a qualitative study. </w:t>
      </w:r>
      <w:r w:rsidRPr="002341CF">
        <w:rPr>
          <w:rFonts w:ascii="Arial" w:hAnsi="Arial" w:cs="Arial"/>
          <w:i/>
          <w:iCs/>
        </w:rPr>
        <w:t>Supportive Care Cancer</w:t>
      </w:r>
      <w:r w:rsidRPr="002341CF">
        <w:rPr>
          <w:rFonts w:ascii="Arial" w:hAnsi="Arial" w:cs="Arial"/>
        </w:rPr>
        <w:t>. 2019;27(4):1299-1308. doi:10.1007/s00520-018-4631-1</w:t>
      </w:r>
    </w:p>
    <w:p w14:paraId="4EE28130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lastRenderedPageBreak/>
        <w:t>51.</w:t>
      </w:r>
      <w:r w:rsidRPr="002341CF">
        <w:rPr>
          <w:rFonts w:ascii="Arial" w:hAnsi="Arial" w:cs="Arial"/>
        </w:rPr>
        <w:tab/>
        <w:t xml:space="preserve">Taylor C, Cummings R, McGilly C. Holistic needs assessment following colorectal cancer treatment. </w:t>
      </w:r>
      <w:r w:rsidRPr="002341CF">
        <w:rPr>
          <w:rFonts w:ascii="Arial" w:hAnsi="Arial" w:cs="Arial"/>
          <w:i/>
          <w:iCs/>
        </w:rPr>
        <w:t>Gastrointestinal Nursing</w:t>
      </w:r>
      <w:r w:rsidRPr="002341CF">
        <w:rPr>
          <w:rFonts w:ascii="Arial" w:hAnsi="Arial" w:cs="Arial"/>
        </w:rPr>
        <w:t>. 2012;10(9):42-49. doi:10.12968/gasn.2012.10.9.42</w:t>
      </w:r>
    </w:p>
    <w:p w14:paraId="6282FC81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52.</w:t>
      </w:r>
      <w:r w:rsidRPr="002341CF">
        <w:rPr>
          <w:rFonts w:ascii="Arial" w:hAnsi="Arial" w:cs="Arial"/>
        </w:rPr>
        <w:tab/>
        <w:t xml:space="preserve">Thorne S, Truant T. Will designated patient navigators fix the problem? Oncology nursing in transition. </w:t>
      </w:r>
      <w:r w:rsidRPr="002341CF">
        <w:rPr>
          <w:rFonts w:ascii="Arial" w:hAnsi="Arial" w:cs="Arial"/>
          <w:i/>
          <w:iCs/>
        </w:rPr>
        <w:t>Can Oncol Nurs J</w:t>
      </w:r>
      <w:r w:rsidRPr="002341CF">
        <w:rPr>
          <w:rFonts w:ascii="Arial" w:hAnsi="Arial" w:cs="Arial"/>
        </w:rPr>
        <w:t>. 2010;20(3):116-128. doi:10.5737/1181912x203116121</w:t>
      </w:r>
    </w:p>
    <w:p w14:paraId="561DDA8C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53.</w:t>
      </w:r>
      <w:r w:rsidRPr="002341CF">
        <w:rPr>
          <w:rFonts w:ascii="Arial" w:hAnsi="Arial" w:cs="Arial"/>
        </w:rPr>
        <w:tab/>
        <w:t>Truccolo I, Cipolat Mis C, Cervo S, et al. Patient-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entered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are </w:t>
      </w:r>
      <w:r>
        <w:rPr>
          <w:rFonts w:ascii="Arial" w:hAnsi="Arial" w:cs="Arial"/>
        </w:rPr>
        <w:t>o</w:t>
      </w:r>
      <w:r w:rsidRPr="002341CF">
        <w:rPr>
          <w:rFonts w:ascii="Arial" w:hAnsi="Arial" w:cs="Arial"/>
        </w:rPr>
        <w:t xml:space="preserve">rograms in Italy: Benchmarking </w:t>
      </w:r>
      <w:r>
        <w:rPr>
          <w:rFonts w:ascii="Arial" w:hAnsi="Arial" w:cs="Arial"/>
        </w:rPr>
        <w:t>g</w:t>
      </w:r>
      <w:r w:rsidRPr="002341CF">
        <w:rPr>
          <w:rFonts w:ascii="Arial" w:hAnsi="Arial" w:cs="Arial"/>
        </w:rPr>
        <w:t xml:space="preserve">lobal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atient </w:t>
      </w:r>
      <w:r>
        <w:rPr>
          <w:rFonts w:ascii="Arial" w:hAnsi="Arial" w:cs="Arial"/>
        </w:rPr>
        <w:t>e</w:t>
      </w:r>
      <w:r w:rsidRPr="002341CF">
        <w:rPr>
          <w:rFonts w:ascii="Arial" w:hAnsi="Arial" w:cs="Arial"/>
        </w:rPr>
        <w:t xml:space="preserve">ducation </w:t>
      </w:r>
      <w:r>
        <w:rPr>
          <w:rFonts w:ascii="Arial" w:hAnsi="Arial" w:cs="Arial"/>
        </w:rPr>
        <w:t>i</w:t>
      </w:r>
      <w:r w:rsidRPr="002341CF">
        <w:rPr>
          <w:rFonts w:ascii="Arial" w:hAnsi="Arial" w:cs="Arial"/>
        </w:rPr>
        <w:t xml:space="preserve">nitiatives. </w:t>
      </w:r>
      <w:r w:rsidRPr="002341CF">
        <w:rPr>
          <w:rFonts w:ascii="Arial" w:hAnsi="Arial" w:cs="Arial"/>
          <w:i/>
          <w:iCs/>
        </w:rPr>
        <w:t>J Cancer Educ</w:t>
      </w:r>
      <w:r w:rsidRPr="002341CF">
        <w:rPr>
          <w:rFonts w:ascii="Arial" w:hAnsi="Arial" w:cs="Arial"/>
        </w:rPr>
        <w:t>. 2016;31(2):405-412. doi:10.1007/s13187-015-0805-4</w:t>
      </w:r>
    </w:p>
    <w:p w14:paraId="52560619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54.</w:t>
      </w:r>
      <w:r w:rsidRPr="002341CF">
        <w:rPr>
          <w:rFonts w:ascii="Arial" w:hAnsi="Arial" w:cs="Arial"/>
        </w:rPr>
        <w:tab/>
        <w:t xml:space="preserve">Tsu VD, Pollack AE. Preventing cervical cancer in low-resource settings: how far have we come and what does the future hold? </w:t>
      </w:r>
      <w:r w:rsidRPr="002341CF">
        <w:rPr>
          <w:rFonts w:ascii="Arial" w:hAnsi="Arial" w:cs="Arial"/>
          <w:i/>
          <w:iCs/>
        </w:rPr>
        <w:t>Int J Gynaecol Obstet</w:t>
      </w:r>
      <w:r w:rsidRPr="002341CF">
        <w:rPr>
          <w:rFonts w:ascii="Arial" w:hAnsi="Arial" w:cs="Arial"/>
        </w:rPr>
        <w:t>. 2005;89</w:t>
      </w:r>
      <w:r>
        <w:rPr>
          <w:rFonts w:ascii="Arial" w:hAnsi="Arial" w:cs="Arial"/>
        </w:rPr>
        <w:t>(</w:t>
      </w:r>
      <w:r w:rsidRPr="002341CF">
        <w:rPr>
          <w:rFonts w:ascii="Arial" w:hAnsi="Arial" w:cs="Arial"/>
        </w:rPr>
        <w:t>Suppl</w:t>
      </w:r>
      <w:r>
        <w:rPr>
          <w:rFonts w:ascii="Arial" w:hAnsi="Arial" w:cs="Arial"/>
        </w:rPr>
        <w:t>.</w:t>
      </w:r>
      <w:r w:rsidRPr="002341CF">
        <w:rPr>
          <w:rFonts w:ascii="Arial" w:hAnsi="Arial" w:cs="Arial"/>
        </w:rPr>
        <w:t>2</w:t>
      </w:r>
      <w:r>
        <w:rPr>
          <w:rFonts w:ascii="Arial" w:hAnsi="Arial" w:cs="Arial"/>
        </w:rPr>
        <w:t>)</w:t>
      </w:r>
      <w:r w:rsidRPr="002341CF">
        <w:rPr>
          <w:rFonts w:ascii="Arial" w:hAnsi="Arial" w:cs="Arial"/>
        </w:rPr>
        <w:t>:S55-9. doi:10.1016/j.ijgo.2005.01.011</w:t>
      </w:r>
    </w:p>
    <w:p w14:paraId="4934D3BC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55.</w:t>
      </w:r>
      <w:r w:rsidRPr="002341CF">
        <w:rPr>
          <w:rFonts w:ascii="Arial" w:hAnsi="Arial" w:cs="Arial"/>
        </w:rPr>
        <w:tab/>
        <w:t xml:space="preserve">Turner J, Mackenzie L, Kelly B, Clarke D, Yates P, Aranda S. Building psychosocial capacity through training of front-line health professionals to provide brief therapy: lessons learned from the PROMPT study. </w:t>
      </w:r>
      <w:r w:rsidRPr="002341CF">
        <w:rPr>
          <w:rFonts w:ascii="Arial" w:hAnsi="Arial" w:cs="Arial"/>
          <w:i/>
          <w:iCs/>
        </w:rPr>
        <w:t>Support Care Cancer</w:t>
      </w:r>
      <w:r w:rsidRPr="002341CF">
        <w:rPr>
          <w:rFonts w:ascii="Arial" w:hAnsi="Arial" w:cs="Arial"/>
        </w:rPr>
        <w:t>. 2018;26(4):1105-1112. doi:10.1007/s00520-017-3929-8</w:t>
      </w:r>
    </w:p>
    <w:p w14:paraId="0AABA74C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56.</w:t>
      </w:r>
      <w:r w:rsidRPr="002341CF">
        <w:rPr>
          <w:rFonts w:ascii="Arial" w:hAnsi="Arial" w:cs="Arial"/>
        </w:rPr>
        <w:tab/>
        <w:t xml:space="preserve">Vallet F, Guillaume E, Dejardin O, et al. Influence of a screening navigation program on social inequalities in health beliefs about colorectal cancer screening. </w:t>
      </w:r>
      <w:r w:rsidRPr="002341CF">
        <w:rPr>
          <w:rFonts w:ascii="Arial" w:hAnsi="Arial" w:cs="Arial"/>
          <w:i/>
          <w:iCs/>
        </w:rPr>
        <w:t>J Health Psychol</w:t>
      </w:r>
      <w:r w:rsidRPr="002341CF">
        <w:rPr>
          <w:rFonts w:ascii="Arial" w:hAnsi="Arial" w:cs="Arial"/>
        </w:rPr>
        <w:t>. 2016;21(8):1700-1710. doi:10.1177/1359105314564018</w:t>
      </w:r>
    </w:p>
    <w:p w14:paraId="763DB379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57.</w:t>
      </w:r>
      <w:r w:rsidRPr="002341CF">
        <w:rPr>
          <w:rFonts w:ascii="Arial" w:hAnsi="Arial" w:cs="Arial"/>
        </w:rPr>
        <w:tab/>
        <w:t xml:space="preserve">Vrdoljak E, Gligorov J, Wierinck L, et al. Addressing disparities and challenges in underserved patient populations with metastatic breast cancer in Europe. </w:t>
      </w:r>
      <w:r w:rsidRPr="002341CF">
        <w:rPr>
          <w:rFonts w:ascii="Arial" w:hAnsi="Arial" w:cs="Arial"/>
          <w:i/>
          <w:iCs/>
        </w:rPr>
        <w:t>Breast</w:t>
      </w:r>
      <w:r w:rsidRPr="002341CF">
        <w:rPr>
          <w:rFonts w:ascii="Arial" w:hAnsi="Arial" w:cs="Arial"/>
        </w:rPr>
        <w:t>. 2021;55:79-90. doi:10.1016/j.breast.2020.12.005</w:t>
      </w:r>
    </w:p>
    <w:p w14:paraId="381B10E2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58.</w:t>
      </w:r>
      <w:r w:rsidRPr="002341CF">
        <w:rPr>
          <w:rFonts w:ascii="Arial" w:hAnsi="Arial" w:cs="Arial"/>
        </w:rPr>
        <w:tab/>
        <w:t xml:space="preserve">Weber JJ, Mascarenhas DC, Bellin LS, Raab RE, Wong JH. Patient navigation and the quality of breast cancer care: an analysis of the breast cancer care quality indicators. </w:t>
      </w:r>
      <w:r w:rsidRPr="002341CF">
        <w:rPr>
          <w:rFonts w:ascii="Arial" w:hAnsi="Arial" w:cs="Arial"/>
          <w:i/>
          <w:iCs/>
        </w:rPr>
        <w:t>Ann Surg Oncol</w:t>
      </w:r>
      <w:r w:rsidRPr="002341CF">
        <w:rPr>
          <w:rFonts w:ascii="Arial" w:hAnsi="Arial" w:cs="Arial"/>
        </w:rPr>
        <w:t>. 2012;19(10):3251-3256. doi:10.1245/s10434-012-2527-8</w:t>
      </w:r>
    </w:p>
    <w:p w14:paraId="0163858C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59.</w:t>
      </w:r>
      <w:r w:rsidRPr="002341CF">
        <w:rPr>
          <w:rFonts w:ascii="Arial" w:hAnsi="Arial" w:cs="Arial"/>
        </w:rPr>
        <w:tab/>
        <w:t xml:space="preserve">Wells KJ, Battaglia TA, Dudley DJ, et al. Patient navigation: State of the art or is it science? </w:t>
      </w:r>
      <w:r w:rsidRPr="002341CF">
        <w:rPr>
          <w:rFonts w:ascii="Arial" w:hAnsi="Arial" w:cs="Arial"/>
          <w:i/>
          <w:iCs/>
        </w:rPr>
        <w:t>Cancer</w:t>
      </w:r>
      <w:r w:rsidRPr="002341CF">
        <w:rPr>
          <w:rFonts w:ascii="Arial" w:hAnsi="Arial" w:cs="Arial"/>
        </w:rPr>
        <w:t>. 2008;113(8):1999-2010. doi:10.1002/cncr.23815</w:t>
      </w:r>
    </w:p>
    <w:p w14:paraId="6206FE5C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lastRenderedPageBreak/>
        <w:t>60.</w:t>
      </w:r>
      <w:r w:rsidRPr="002341CF">
        <w:rPr>
          <w:rFonts w:ascii="Arial" w:hAnsi="Arial" w:cs="Arial"/>
        </w:rPr>
        <w:tab/>
        <w:t xml:space="preserve">Yan AF, Stevens P, Holt C, et al. Culture, identity, strength and spirituality: A qualitative study to understand experiences of African American women breast cancer survivors and recommendations for intervention development. </w:t>
      </w:r>
      <w:r w:rsidRPr="002341CF">
        <w:rPr>
          <w:rFonts w:ascii="Arial" w:hAnsi="Arial" w:cs="Arial"/>
          <w:i/>
          <w:iCs/>
        </w:rPr>
        <w:t>Eur J Cancer Care</w:t>
      </w:r>
      <w:r w:rsidRPr="002341CF">
        <w:rPr>
          <w:rFonts w:ascii="Arial" w:hAnsi="Arial" w:cs="Arial"/>
        </w:rPr>
        <w:t>. 2019;28(3). doi:10.1111/ecc.13013</w:t>
      </w:r>
    </w:p>
    <w:p w14:paraId="4158F999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61.</w:t>
      </w:r>
      <w:r w:rsidRPr="002341CF">
        <w:rPr>
          <w:rFonts w:ascii="Arial" w:hAnsi="Arial" w:cs="Arial"/>
        </w:rPr>
        <w:tab/>
        <w:t xml:space="preserve">Yancey AK. The meta-volition model: Organizational leadership is the key ingredient in getting society moving, literally! </w:t>
      </w:r>
      <w:r w:rsidRPr="002341CF">
        <w:rPr>
          <w:rFonts w:ascii="Arial" w:hAnsi="Arial" w:cs="Arial"/>
          <w:i/>
          <w:iCs/>
        </w:rPr>
        <w:t>Prev Med</w:t>
      </w:r>
      <w:r w:rsidRPr="002341CF">
        <w:rPr>
          <w:rFonts w:ascii="Arial" w:hAnsi="Arial" w:cs="Arial"/>
        </w:rPr>
        <w:t>. 2009;49(4):342-351. doi:10.1016/j.ypmed.2009.09.004</w:t>
      </w:r>
    </w:p>
    <w:p w14:paraId="0D6C3049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62.</w:t>
      </w:r>
      <w:r w:rsidRPr="002341CF">
        <w:rPr>
          <w:rFonts w:ascii="Arial" w:hAnsi="Arial" w:cs="Arial"/>
        </w:rPr>
        <w:tab/>
        <w:t xml:space="preserve">Zebrack BJ, Oeffinger KC, Hou P, Kaplan S. Advocacy skills training for young adult cancer survivors: the Young Adult Survivors Conference at Camp Māk-a-Dream. </w:t>
      </w:r>
      <w:r w:rsidRPr="002341CF">
        <w:rPr>
          <w:rFonts w:ascii="Arial" w:hAnsi="Arial" w:cs="Arial"/>
          <w:i/>
          <w:iCs/>
        </w:rPr>
        <w:t>Support Care Cancer</w:t>
      </w:r>
      <w:r w:rsidRPr="002341CF">
        <w:rPr>
          <w:rFonts w:ascii="Arial" w:hAnsi="Arial" w:cs="Arial"/>
        </w:rPr>
        <w:t>. 2006;14(7):779-782. doi:10.1007/s00520-005-0906-4</w:t>
      </w:r>
    </w:p>
    <w:p w14:paraId="0A8521DC" w14:textId="77777777" w:rsidR="00C4394F" w:rsidRPr="002341CF" w:rsidRDefault="00C4394F" w:rsidP="00C4394F">
      <w:pPr>
        <w:tabs>
          <w:tab w:val="left" w:pos="384"/>
        </w:tabs>
        <w:autoSpaceDE w:val="0"/>
        <w:autoSpaceDN w:val="0"/>
        <w:adjustRightInd w:val="0"/>
        <w:spacing w:after="0" w:line="480" w:lineRule="auto"/>
        <w:ind w:left="384" w:hanging="384"/>
        <w:rPr>
          <w:rFonts w:ascii="Arial" w:hAnsi="Arial" w:cs="Arial"/>
        </w:rPr>
      </w:pPr>
      <w:r w:rsidRPr="002341CF">
        <w:rPr>
          <w:rFonts w:ascii="Arial" w:hAnsi="Arial" w:cs="Arial"/>
        </w:rPr>
        <w:t>63.</w:t>
      </w:r>
      <w:r w:rsidRPr="002341CF">
        <w:rPr>
          <w:rFonts w:ascii="Arial" w:hAnsi="Arial" w:cs="Arial"/>
        </w:rPr>
        <w:tab/>
        <w:t xml:space="preserve">Zoellner J, Porter K, Thatcher E, et al. A </w:t>
      </w:r>
      <w:r>
        <w:rPr>
          <w:rFonts w:ascii="Arial" w:hAnsi="Arial" w:cs="Arial"/>
        </w:rPr>
        <w:t>m</w:t>
      </w:r>
      <w:r w:rsidRPr="002341CF">
        <w:rPr>
          <w:rFonts w:ascii="Arial" w:hAnsi="Arial" w:cs="Arial"/>
        </w:rPr>
        <w:t xml:space="preserve">ultilevel </w:t>
      </w:r>
      <w:r>
        <w:rPr>
          <w:rFonts w:ascii="Arial" w:hAnsi="Arial" w:cs="Arial"/>
        </w:rPr>
        <w:t>a</w:t>
      </w:r>
      <w:r w:rsidRPr="002341CF">
        <w:rPr>
          <w:rFonts w:ascii="Arial" w:hAnsi="Arial" w:cs="Arial"/>
        </w:rPr>
        <w:t xml:space="preserve">pproach to </w:t>
      </w:r>
      <w:r>
        <w:rPr>
          <w:rFonts w:ascii="Arial" w:hAnsi="Arial" w:cs="Arial"/>
        </w:rPr>
        <w:t>u</w:t>
      </w:r>
      <w:r w:rsidRPr="002341CF">
        <w:rPr>
          <w:rFonts w:ascii="Arial" w:hAnsi="Arial" w:cs="Arial"/>
        </w:rPr>
        <w:t xml:space="preserve">nderstand the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ontext and </w:t>
      </w:r>
      <w:r>
        <w:rPr>
          <w:rFonts w:ascii="Arial" w:hAnsi="Arial" w:cs="Arial"/>
        </w:rPr>
        <w:t>p</w:t>
      </w:r>
      <w:r w:rsidRPr="002341CF">
        <w:rPr>
          <w:rFonts w:ascii="Arial" w:hAnsi="Arial" w:cs="Arial"/>
        </w:rPr>
        <w:t xml:space="preserve">otential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olutions for </w:t>
      </w:r>
      <w:r>
        <w:rPr>
          <w:rFonts w:ascii="Arial" w:hAnsi="Arial" w:cs="Arial"/>
        </w:rPr>
        <w:t>l</w:t>
      </w:r>
      <w:r w:rsidRPr="002341CF">
        <w:rPr>
          <w:rFonts w:ascii="Arial" w:hAnsi="Arial" w:cs="Arial"/>
        </w:rPr>
        <w:t xml:space="preserve">ow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olorectal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ancer (CRC) </w:t>
      </w:r>
      <w:r>
        <w:rPr>
          <w:rFonts w:ascii="Arial" w:hAnsi="Arial" w:cs="Arial"/>
        </w:rPr>
        <w:t>s</w:t>
      </w:r>
      <w:r w:rsidRPr="002341CF">
        <w:rPr>
          <w:rFonts w:ascii="Arial" w:hAnsi="Arial" w:cs="Arial"/>
        </w:rPr>
        <w:t xml:space="preserve">creening </w:t>
      </w:r>
      <w:r>
        <w:rPr>
          <w:rFonts w:ascii="Arial" w:hAnsi="Arial" w:cs="Arial"/>
        </w:rPr>
        <w:t>r</w:t>
      </w:r>
      <w:r w:rsidRPr="002341CF">
        <w:rPr>
          <w:rFonts w:ascii="Arial" w:hAnsi="Arial" w:cs="Arial"/>
        </w:rPr>
        <w:t xml:space="preserve">ates in </w:t>
      </w:r>
      <w:r>
        <w:rPr>
          <w:rFonts w:ascii="Arial" w:hAnsi="Arial" w:cs="Arial"/>
        </w:rPr>
        <w:t>r</w:t>
      </w:r>
      <w:r w:rsidRPr="002341CF">
        <w:rPr>
          <w:rFonts w:ascii="Arial" w:hAnsi="Arial" w:cs="Arial"/>
        </w:rPr>
        <w:t xml:space="preserve">ural Appalachia </w:t>
      </w:r>
      <w:r>
        <w:rPr>
          <w:rFonts w:ascii="Arial" w:hAnsi="Arial" w:cs="Arial"/>
        </w:rPr>
        <w:t>c</w:t>
      </w:r>
      <w:r w:rsidRPr="002341CF">
        <w:rPr>
          <w:rFonts w:ascii="Arial" w:hAnsi="Arial" w:cs="Arial"/>
        </w:rPr>
        <w:t xml:space="preserve">linics. </w:t>
      </w:r>
      <w:r w:rsidRPr="002341CF">
        <w:rPr>
          <w:rFonts w:ascii="Arial" w:hAnsi="Arial" w:cs="Arial"/>
          <w:i/>
          <w:iCs/>
        </w:rPr>
        <w:t>J Rural Health</w:t>
      </w:r>
      <w:r w:rsidRPr="002341CF">
        <w:rPr>
          <w:rFonts w:ascii="Arial" w:hAnsi="Arial" w:cs="Arial"/>
        </w:rPr>
        <w:t>. 2021;37(3):585-601. doi:10.1111/jrh.12522</w:t>
      </w:r>
    </w:p>
    <w:p w14:paraId="4748B68C" w14:textId="77777777" w:rsidR="003F1B56" w:rsidRDefault="003F1B56"/>
    <w:sectPr w:rsidR="003F1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4F"/>
    <w:rsid w:val="001719BE"/>
    <w:rsid w:val="002D7D77"/>
    <w:rsid w:val="003F1B56"/>
    <w:rsid w:val="006102EF"/>
    <w:rsid w:val="0087737B"/>
    <w:rsid w:val="009962D4"/>
    <w:rsid w:val="00C4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BAEC52"/>
  <w15:chartTrackingRefBased/>
  <w15:docId w15:val="{608FAE9A-95F9-A141-8F88-78C5AEA94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94F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394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94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94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94F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94F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94F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94F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94F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94F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9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9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9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9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9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9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9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9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9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9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39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94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39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94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39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94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39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9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9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9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2133</Words>
  <Characters>12159</Characters>
  <Application>Microsoft Office Word</Application>
  <DocSecurity>0</DocSecurity>
  <Lines>101</Lines>
  <Paragraphs>28</Paragraphs>
  <ScaleCrop>false</ScaleCrop>
  <Company/>
  <LinksUpToDate>false</LinksUpToDate>
  <CharactersWithSpaces>14264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Astorino, Joseph</dc:creator>
  <cp:keywords/>
  <dc:description/>
  <cp:lastModifiedBy>Astorino, Joseph</cp:lastModifiedBy>
  <cp:revision>1</cp:revision>
  <dcterms:created xsi:type="dcterms:W3CDTF">2024-05-04T01:12:00Z</dcterms:created>
  <dcterms:modified xsi:type="dcterms:W3CDTF">2024-05-04T01:13:00Z</dcterms:modified>
</cp:coreProperties>
</file>