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C4F27" w14:textId="27F98E2E" w:rsidR="009F5DEA" w:rsidRPr="009F5DEA" w:rsidRDefault="009F5DEA" w:rsidP="009F5DEA">
      <w:pPr>
        <w:spacing w:line="48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DEA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Supplementary Table 3: Quantitative evaluation of </w:t>
      </w:r>
      <w:proofErr w:type="spellStart"/>
      <w:r w:rsidRPr="009F5DEA">
        <w:rPr>
          <w:rFonts w:ascii="Times New Roman" w:eastAsia="Calibri" w:hAnsi="Times New Roman" w:cs="Times New Roman"/>
          <w:b/>
          <w:bCs/>
          <w:kern w:val="0"/>
          <w14:ligatures w14:val="none"/>
        </w:rPr>
        <w:t>ImpResPAC</w:t>
      </w:r>
      <w:proofErr w:type="spellEnd"/>
      <w:r w:rsidRPr="009F5DEA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(Survey </w:t>
      </w:r>
      <w:r w:rsidR="00EE53C6">
        <w:rPr>
          <w:rFonts w:ascii="Times New Roman" w:eastAsia="Calibri" w:hAnsi="Times New Roman" w:cs="Times New Roman"/>
          <w:b/>
          <w:bCs/>
          <w:kern w:val="0"/>
          <w14:ligatures w14:val="none"/>
        </w:rPr>
        <w:t>1</w:t>
      </w:r>
      <w:bookmarkStart w:id="0" w:name="_GoBack"/>
      <w:bookmarkEnd w:id="0"/>
      <w:r w:rsidRPr="009F5DEA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71"/>
        <w:gridCol w:w="1585"/>
        <w:gridCol w:w="1726"/>
        <w:gridCol w:w="1792"/>
      </w:tblGrid>
      <w:tr w:rsidR="009F5DEA" w:rsidRPr="009F5DEA" w14:paraId="13672B8E" w14:textId="77777777" w:rsidTr="00DE22CE">
        <w:tc>
          <w:tcPr>
            <w:tcW w:w="3200" w:type="pct"/>
          </w:tcPr>
          <w:p w14:paraId="0B656D7A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F5DEA">
              <w:rPr>
                <w:rFonts w:ascii="Times New Roman" w:eastAsia="Calibri" w:hAnsi="Times New Roman" w:cs="Times New Roman"/>
                <w:b/>
                <w:bCs/>
              </w:rPr>
              <w:t>Survey questions</w:t>
            </w:r>
          </w:p>
        </w:tc>
        <w:tc>
          <w:tcPr>
            <w:tcW w:w="1800" w:type="pct"/>
            <w:gridSpan w:val="3"/>
          </w:tcPr>
          <w:p w14:paraId="4D25A0C9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F5DEA">
              <w:rPr>
                <w:rFonts w:ascii="Times New Roman" w:eastAsia="Calibri" w:hAnsi="Times New Roman" w:cs="Times New Roman"/>
                <w:b/>
                <w:bCs/>
              </w:rPr>
              <w:t>Response</w:t>
            </w:r>
          </w:p>
          <w:p w14:paraId="37961317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F5DEA">
              <w:rPr>
                <w:rFonts w:ascii="Times New Roman" w:eastAsia="Calibri" w:hAnsi="Times New Roman" w:cs="Times New Roman"/>
              </w:rPr>
              <w:t>Count (%)</w:t>
            </w:r>
          </w:p>
        </w:tc>
      </w:tr>
      <w:tr w:rsidR="009F5DEA" w:rsidRPr="009F5DEA" w14:paraId="3105B399" w14:textId="77777777" w:rsidTr="00DE22CE">
        <w:tc>
          <w:tcPr>
            <w:tcW w:w="3200" w:type="pct"/>
          </w:tcPr>
          <w:p w14:paraId="77FEA406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59" w:type="pct"/>
          </w:tcPr>
          <w:p w14:paraId="7EE77848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F5DEA">
              <w:rPr>
                <w:rFonts w:ascii="Times New Roman" w:eastAsia="Calibri" w:hAnsi="Times New Roman" w:cs="Times New Roman"/>
                <w:b/>
                <w:bCs/>
              </w:rPr>
              <w:t>Yes</w:t>
            </w:r>
          </w:p>
        </w:tc>
        <w:tc>
          <w:tcPr>
            <w:tcW w:w="609" w:type="pct"/>
          </w:tcPr>
          <w:p w14:paraId="10FE56F9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F5DEA">
              <w:rPr>
                <w:rFonts w:ascii="Times New Roman" w:eastAsia="Calibri" w:hAnsi="Times New Roman" w:cs="Times New Roman"/>
                <w:b/>
                <w:bCs/>
              </w:rPr>
              <w:t>No</w:t>
            </w:r>
          </w:p>
        </w:tc>
        <w:tc>
          <w:tcPr>
            <w:tcW w:w="632" w:type="pct"/>
          </w:tcPr>
          <w:p w14:paraId="085B48D4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F5DEA">
              <w:rPr>
                <w:rFonts w:ascii="Times New Roman" w:eastAsia="Calibri" w:hAnsi="Times New Roman" w:cs="Times New Roman"/>
                <w:b/>
                <w:bCs/>
              </w:rPr>
              <w:t>Missing data</w:t>
            </w:r>
          </w:p>
        </w:tc>
      </w:tr>
      <w:tr w:rsidR="009F5DEA" w:rsidRPr="009F5DEA" w14:paraId="2989B1C5" w14:textId="77777777" w:rsidTr="00DE22CE">
        <w:tc>
          <w:tcPr>
            <w:tcW w:w="5000" w:type="pct"/>
            <w:gridSpan w:val="4"/>
          </w:tcPr>
          <w:p w14:paraId="42C7D278" w14:textId="77777777" w:rsidR="009F5DEA" w:rsidRPr="009F5DEA" w:rsidRDefault="009F5DEA" w:rsidP="009F5DEA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9F5DEA">
              <w:rPr>
                <w:rFonts w:ascii="Times New Roman" w:eastAsia="Calibri" w:hAnsi="Times New Roman" w:cs="Times New Roman"/>
                <w:b/>
                <w:bCs/>
              </w:rPr>
              <w:t xml:space="preserve">Do </w:t>
            </w:r>
            <w:proofErr w:type="spellStart"/>
            <w:r w:rsidRPr="009F5DEA">
              <w:rPr>
                <w:rFonts w:ascii="Times New Roman" w:eastAsia="Calibri" w:hAnsi="Times New Roman" w:cs="Times New Roman"/>
                <w:b/>
                <w:bCs/>
              </w:rPr>
              <w:t>ImpResPAC</w:t>
            </w:r>
            <w:proofErr w:type="spellEnd"/>
            <w:r w:rsidRPr="009F5DEA">
              <w:rPr>
                <w:rFonts w:ascii="Times New Roman" w:eastAsia="Calibri" w:hAnsi="Times New Roman" w:cs="Times New Roman"/>
                <w:b/>
                <w:bCs/>
              </w:rPr>
              <w:t xml:space="preserve"> domain items represent and reflect high-quality conceptual and </w:t>
            </w:r>
          </w:p>
          <w:p w14:paraId="06E20FED" w14:textId="77777777" w:rsidR="009F5DEA" w:rsidRPr="009F5DEA" w:rsidRDefault="009F5DEA" w:rsidP="009F5DEA">
            <w:pPr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  <w:b/>
                <w:bCs/>
              </w:rPr>
              <w:t>methodological elements of implementation research proposals?</w:t>
            </w:r>
          </w:p>
        </w:tc>
      </w:tr>
      <w:tr w:rsidR="009F5DEA" w:rsidRPr="009F5DEA" w14:paraId="5455EA30" w14:textId="77777777" w:rsidTr="00DE22CE">
        <w:tc>
          <w:tcPr>
            <w:tcW w:w="3200" w:type="pct"/>
          </w:tcPr>
          <w:p w14:paraId="22758EA9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Implementation research characteristics</w:t>
            </w:r>
          </w:p>
        </w:tc>
        <w:tc>
          <w:tcPr>
            <w:tcW w:w="559" w:type="pct"/>
          </w:tcPr>
          <w:p w14:paraId="12EEB6CC" w14:textId="77777777" w:rsidR="009F5DEA" w:rsidRPr="009F5DEA" w:rsidRDefault="009F5DEA" w:rsidP="009F5DEA">
            <w:pPr>
              <w:tabs>
                <w:tab w:val="left" w:pos="53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9/15 (60.0%)</w:t>
            </w:r>
          </w:p>
        </w:tc>
        <w:tc>
          <w:tcPr>
            <w:tcW w:w="609" w:type="pct"/>
          </w:tcPr>
          <w:p w14:paraId="6AE77BEF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2/15 (13.3%)</w:t>
            </w:r>
          </w:p>
        </w:tc>
        <w:tc>
          <w:tcPr>
            <w:tcW w:w="632" w:type="pct"/>
          </w:tcPr>
          <w:p w14:paraId="4D8A7922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4/15 (26.7%)</w:t>
            </w:r>
          </w:p>
        </w:tc>
      </w:tr>
      <w:tr w:rsidR="009F5DEA" w:rsidRPr="009F5DEA" w14:paraId="5939D784" w14:textId="77777777" w:rsidTr="00DE22CE">
        <w:tc>
          <w:tcPr>
            <w:tcW w:w="3200" w:type="pct"/>
          </w:tcPr>
          <w:p w14:paraId="7F060F4C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Implementation theories models and frameworks</w:t>
            </w:r>
          </w:p>
        </w:tc>
        <w:tc>
          <w:tcPr>
            <w:tcW w:w="559" w:type="pct"/>
          </w:tcPr>
          <w:p w14:paraId="2685CAFA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6/12 (50.0%)</w:t>
            </w:r>
          </w:p>
        </w:tc>
        <w:tc>
          <w:tcPr>
            <w:tcW w:w="609" w:type="pct"/>
          </w:tcPr>
          <w:p w14:paraId="75C88FBD" w14:textId="77777777" w:rsidR="009F5DEA" w:rsidRPr="009F5DEA" w:rsidRDefault="009F5DEA" w:rsidP="009F5DEA">
            <w:pPr>
              <w:tabs>
                <w:tab w:val="left" w:pos="795"/>
                <w:tab w:val="center" w:pos="988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2/12 (16.7%)</w:t>
            </w:r>
          </w:p>
        </w:tc>
        <w:tc>
          <w:tcPr>
            <w:tcW w:w="632" w:type="pct"/>
          </w:tcPr>
          <w:p w14:paraId="2A3F4B55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4/12 (33.3%)</w:t>
            </w:r>
          </w:p>
        </w:tc>
      </w:tr>
      <w:tr w:rsidR="009F5DEA" w:rsidRPr="009F5DEA" w14:paraId="3580361B" w14:textId="77777777" w:rsidTr="00DE22CE">
        <w:tc>
          <w:tcPr>
            <w:tcW w:w="3200" w:type="pct"/>
          </w:tcPr>
          <w:p w14:paraId="1B0DC26A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Implementation determinants</w:t>
            </w:r>
          </w:p>
        </w:tc>
        <w:tc>
          <w:tcPr>
            <w:tcW w:w="559" w:type="pct"/>
          </w:tcPr>
          <w:p w14:paraId="79E81FB7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7/14 (50.0%)</w:t>
            </w:r>
          </w:p>
        </w:tc>
        <w:tc>
          <w:tcPr>
            <w:tcW w:w="609" w:type="pct"/>
          </w:tcPr>
          <w:p w14:paraId="5915AD0F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3/14 (21.4%)</w:t>
            </w:r>
          </w:p>
        </w:tc>
        <w:tc>
          <w:tcPr>
            <w:tcW w:w="632" w:type="pct"/>
          </w:tcPr>
          <w:p w14:paraId="2F9D02C6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4/14 (28.6%)</w:t>
            </w:r>
          </w:p>
        </w:tc>
      </w:tr>
      <w:tr w:rsidR="009F5DEA" w:rsidRPr="009F5DEA" w14:paraId="7549F373" w14:textId="77777777" w:rsidTr="00DE22CE">
        <w:tc>
          <w:tcPr>
            <w:tcW w:w="3200" w:type="pct"/>
          </w:tcPr>
          <w:p w14:paraId="12A86AED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Implementation strategies</w:t>
            </w:r>
          </w:p>
        </w:tc>
        <w:tc>
          <w:tcPr>
            <w:tcW w:w="559" w:type="pct"/>
          </w:tcPr>
          <w:p w14:paraId="621AB3A7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9/15 (60.0%)</w:t>
            </w:r>
          </w:p>
        </w:tc>
        <w:tc>
          <w:tcPr>
            <w:tcW w:w="609" w:type="pct"/>
          </w:tcPr>
          <w:p w14:paraId="356AF84B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2/15 (13.3%)</w:t>
            </w:r>
          </w:p>
        </w:tc>
        <w:tc>
          <w:tcPr>
            <w:tcW w:w="632" w:type="pct"/>
          </w:tcPr>
          <w:p w14:paraId="63C41AED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4/15 (26.7%)</w:t>
            </w:r>
          </w:p>
        </w:tc>
      </w:tr>
      <w:tr w:rsidR="009F5DEA" w:rsidRPr="009F5DEA" w14:paraId="79E35795" w14:textId="77777777" w:rsidTr="00DE22CE">
        <w:tc>
          <w:tcPr>
            <w:tcW w:w="3200" w:type="pct"/>
          </w:tcPr>
          <w:p w14:paraId="310D7E8F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Service and patient outcomes</w:t>
            </w:r>
          </w:p>
        </w:tc>
        <w:tc>
          <w:tcPr>
            <w:tcW w:w="559" w:type="pct"/>
          </w:tcPr>
          <w:p w14:paraId="6DBD107C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4/10 (40.0%)</w:t>
            </w:r>
          </w:p>
        </w:tc>
        <w:tc>
          <w:tcPr>
            <w:tcW w:w="609" w:type="pct"/>
          </w:tcPr>
          <w:p w14:paraId="092E4B67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2/10 (20.0%)</w:t>
            </w:r>
          </w:p>
        </w:tc>
        <w:tc>
          <w:tcPr>
            <w:tcW w:w="632" w:type="pct"/>
          </w:tcPr>
          <w:p w14:paraId="500F66B0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3/10 (30.0%)</w:t>
            </w:r>
          </w:p>
        </w:tc>
      </w:tr>
      <w:tr w:rsidR="009F5DEA" w:rsidRPr="009F5DEA" w14:paraId="1D5301C6" w14:textId="77777777" w:rsidTr="00DE22CE">
        <w:tc>
          <w:tcPr>
            <w:tcW w:w="3200" w:type="pct"/>
          </w:tcPr>
          <w:p w14:paraId="21A3F3AE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Implementation outcomes</w:t>
            </w:r>
          </w:p>
        </w:tc>
        <w:tc>
          <w:tcPr>
            <w:tcW w:w="559" w:type="pct"/>
          </w:tcPr>
          <w:p w14:paraId="29C81A20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6/11 (54.5%)</w:t>
            </w:r>
          </w:p>
        </w:tc>
        <w:tc>
          <w:tcPr>
            <w:tcW w:w="609" w:type="pct"/>
          </w:tcPr>
          <w:p w14:paraId="7C9F1523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3/11 (27.3%)</w:t>
            </w:r>
          </w:p>
        </w:tc>
        <w:tc>
          <w:tcPr>
            <w:tcW w:w="632" w:type="pct"/>
          </w:tcPr>
          <w:p w14:paraId="7DFAE5E8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2/11 (18.2%)</w:t>
            </w:r>
          </w:p>
        </w:tc>
      </w:tr>
      <w:tr w:rsidR="009F5DEA" w:rsidRPr="009F5DEA" w14:paraId="2DDBFCD4" w14:textId="77777777" w:rsidTr="00DE22CE">
        <w:tc>
          <w:tcPr>
            <w:tcW w:w="3200" w:type="pct"/>
          </w:tcPr>
          <w:p w14:paraId="1477D296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Unintended consequences</w:t>
            </w:r>
          </w:p>
        </w:tc>
        <w:tc>
          <w:tcPr>
            <w:tcW w:w="559" w:type="pct"/>
          </w:tcPr>
          <w:p w14:paraId="53D68D2C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8/15 (53.3%)</w:t>
            </w:r>
          </w:p>
        </w:tc>
        <w:tc>
          <w:tcPr>
            <w:tcW w:w="609" w:type="pct"/>
          </w:tcPr>
          <w:p w14:paraId="68F2B22A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1/15 (6.7%)</w:t>
            </w:r>
          </w:p>
        </w:tc>
        <w:tc>
          <w:tcPr>
            <w:tcW w:w="632" w:type="pct"/>
          </w:tcPr>
          <w:p w14:paraId="41A9E5A7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6/15 (40.0%)</w:t>
            </w:r>
          </w:p>
        </w:tc>
      </w:tr>
      <w:tr w:rsidR="009F5DEA" w:rsidRPr="009F5DEA" w14:paraId="3755EA12" w14:textId="77777777" w:rsidTr="00DE22CE">
        <w:tc>
          <w:tcPr>
            <w:tcW w:w="3200" w:type="pct"/>
          </w:tcPr>
          <w:p w14:paraId="6B7F1D97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Economic evaluation</w:t>
            </w:r>
          </w:p>
        </w:tc>
        <w:tc>
          <w:tcPr>
            <w:tcW w:w="559" w:type="pct"/>
          </w:tcPr>
          <w:p w14:paraId="069F1C20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4/7 (57.1%)</w:t>
            </w:r>
          </w:p>
        </w:tc>
        <w:tc>
          <w:tcPr>
            <w:tcW w:w="609" w:type="pct"/>
          </w:tcPr>
          <w:p w14:paraId="2106AB41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3/7 (42.9%)</w:t>
            </w:r>
          </w:p>
        </w:tc>
        <w:tc>
          <w:tcPr>
            <w:tcW w:w="632" w:type="pct"/>
          </w:tcPr>
          <w:p w14:paraId="17E495DC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0/7 (0.0%)</w:t>
            </w:r>
          </w:p>
        </w:tc>
      </w:tr>
      <w:tr w:rsidR="009F5DEA" w:rsidRPr="009F5DEA" w14:paraId="59AF0046" w14:textId="77777777" w:rsidTr="00DE22CE">
        <w:tc>
          <w:tcPr>
            <w:tcW w:w="3200" w:type="pct"/>
            <w:shd w:val="clear" w:color="auto" w:fill="auto"/>
          </w:tcPr>
          <w:p w14:paraId="76018383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 xml:space="preserve">Stakeholder involvement and engagement </w:t>
            </w:r>
          </w:p>
        </w:tc>
        <w:tc>
          <w:tcPr>
            <w:tcW w:w="559" w:type="pct"/>
            <w:shd w:val="clear" w:color="auto" w:fill="auto"/>
          </w:tcPr>
          <w:p w14:paraId="331F23AA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6/11 (54.5%)</w:t>
            </w:r>
          </w:p>
        </w:tc>
        <w:tc>
          <w:tcPr>
            <w:tcW w:w="609" w:type="pct"/>
            <w:shd w:val="clear" w:color="auto" w:fill="auto"/>
          </w:tcPr>
          <w:p w14:paraId="4CA7F9F6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2/11 (18.2%)</w:t>
            </w:r>
          </w:p>
        </w:tc>
        <w:tc>
          <w:tcPr>
            <w:tcW w:w="632" w:type="pct"/>
            <w:shd w:val="clear" w:color="auto" w:fill="auto"/>
          </w:tcPr>
          <w:p w14:paraId="632D3DF6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3/11 (27.3%)</w:t>
            </w:r>
          </w:p>
        </w:tc>
      </w:tr>
      <w:tr w:rsidR="009F5DEA" w:rsidRPr="009F5DEA" w14:paraId="34E64E08" w14:textId="77777777" w:rsidTr="00DE22CE">
        <w:tc>
          <w:tcPr>
            <w:tcW w:w="3200" w:type="pct"/>
          </w:tcPr>
          <w:p w14:paraId="29AA6B93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Patient and public involvement and engagement</w:t>
            </w:r>
          </w:p>
        </w:tc>
        <w:tc>
          <w:tcPr>
            <w:tcW w:w="559" w:type="pct"/>
          </w:tcPr>
          <w:p w14:paraId="09EDC0B2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2/6 (33.3%)</w:t>
            </w:r>
          </w:p>
        </w:tc>
        <w:tc>
          <w:tcPr>
            <w:tcW w:w="609" w:type="pct"/>
          </w:tcPr>
          <w:p w14:paraId="01061B6C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1/6 (16.7%)</w:t>
            </w:r>
          </w:p>
        </w:tc>
        <w:tc>
          <w:tcPr>
            <w:tcW w:w="632" w:type="pct"/>
          </w:tcPr>
          <w:p w14:paraId="6256BEE5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3/6 (50.0%)</w:t>
            </w:r>
          </w:p>
        </w:tc>
      </w:tr>
      <w:tr w:rsidR="009F5DEA" w:rsidRPr="009F5DEA" w14:paraId="43E5D40E" w14:textId="77777777" w:rsidTr="00DE22CE">
        <w:tc>
          <w:tcPr>
            <w:tcW w:w="5000" w:type="pct"/>
            <w:gridSpan w:val="4"/>
          </w:tcPr>
          <w:p w14:paraId="024C4AFF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  <w:b/>
                <w:bCs/>
              </w:rPr>
              <w:t xml:space="preserve">Are there any domain items missing from </w:t>
            </w:r>
            <w:proofErr w:type="spellStart"/>
            <w:r w:rsidRPr="009F5DEA">
              <w:rPr>
                <w:rFonts w:ascii="Times New Roman" w:eastAsia="Calibri" w:hAnsi="Times New Roman" w:cs="Times New Roman"/>
                <w:b/>
                <w:bCs/>
              </w:rPr>
              <w:t>ImpResPAC</w:t>
            </w:r>
            <w:proofErr w:type="spellEnd"/>
            <w:r w:rsidRPr="009F5DEA">
              <w:rPr>
                <w:rFonts w:ascii="Times New Roman" w:eastAsia="Calibri" w:hAnsi="Times New Roman" w:cs="Times New Roman"/>
                <w:b/>
                <w:bCs/>
              </w:rPr>
              <w:t>?</w:t>
            </w:r>
          </w:p>
        </w:tc>
      </w:tr>
      <w:tr w:rsidR="009F5DEA" w:rsidRPr="009F5DEA" w14:paraId="02911A30" w14:textId="77777777" w:rsidTr="00DE22CE">
        <w:tc>
          <w:tcPr>
            <w:tcW w:w="3200" w:type="pct"/>
          </w:tcPr>
          <w:p w14:paraId="6304F880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Implementation research characteristics</w:t>
            </w:r>
          </w:p>
        </w:tc>
        <w:tc>
          <w:tcPr>
            <w:tcW w:w="559" w:type="pct"/>
          </w:tcPr>
          <w:p w14:paraId="50BE280E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5/15 (33.3%)</w:t>
            </w:r>
          </w:p>
        </w:tc>
        <w:tc>
          <w:tcPr>
            <w:tcW w:w="609" w:type="pct"/>
          </w:tcPr>
          <w:p w14:paraId="2A138DF5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5/15 (33.3%)</w:t>
            </w:r>
          </w:p>
        </w:tc>
        <w:tc>
          <w:tcPr>
            <w:tcW w:w="632" w:type="pct"/>
          </w:tcPr>
          <w:p w14:paraId="4B39C6EC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5/15 (33.3%)</w:t>
            </w:r>
          </w:p>
        </w:tc>
      </w:tr>
      <w:tr w:rsidR="009F5DEA" w:rsidRPr="009F5DEA" w14:paraId="73F9D49E" w14:textId="77777777" w:rsidTr="00DE22CE">
        <w:tc>
          <w:tcPr>
            <w:tcW w:w="3200" w:type="pct"/>
          </w:tcPr>
          <w:p w14:paraId="13A65DBC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Implementation theories, models, and frameworks</w:t>
            </w:r>
          </w:p>
        </w:tc>
        <w:tc>
          <w:tcPr>
            <w:tcW w:w="559" w:type="pct"/>
          </w:tcPr>
          <w:p w14:paraId="7066B4E9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1/12 (8.3%)</w:t>
            </w:r>
          </w:p>
        </w:tc>
        <w:tc>
          <w:tcPr>
            <w:tcW w:w="609" w:type="pct"/>
          </w:tcPr>
          <w:p w14:paraId="2F3747A8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7/12 (58.3%)</w:t>
            </w:r>
          </w:p>
        </w:tc>
        <w:tc>
          <w:tcPr>
            <w:tcW w:w="632" w:type="pct"/>
          </w:tcPr>
          <w:p w14:paraId="76C4B8FE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4/12 (33.3%)</w:t>
            </w:r>
          </w:p>
        </w:tc>
      </w:tr>
      <w:tr w:rsidR="009F5DEA" w:rsidRPr="009F5DEA" w14:paraId="5E1082AF" w14:textId="77777777" w:rsidTr="00DE22CE">
        <w:tc>
          <w:tcPr>
            <w:tcW w:w="3200" w:type="pct"/>
          </w:tcPr>
          <w:p w14:paraId="525EA46A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Implementation determinants</w:t>
            </w:r>
          </w:p>
        </w:tc>
        <w:tc>
          <w:tcPr>
            <w:tcW w:w="559" w:type="pct"/>
          </w:tcPr>
          <w:p w14:paraId="13D64975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4/14 (28.6%)</w:t>
            </w:r>
          </w:p>
        </w:tc>
        <w:tc>
          <w:tcPr>
            <w:tcW w:w="609" w:type="pct"/>
          </w:tcPr>
          <w:p w14:paraId="1ECCC3E7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3/14 (21.4%)</w:t>
            </w:r>
          </w:p>
        </w:tc>
        <w:tc>
          <w:tcPr>
            <w:tcW w:w="632" w:type="pct"/>
          </w:tcPr>
          <w:p w14:paraId="308449D0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7/14 (50.0%)</w:t>
            </w:r>
          </w:p>
        </w:tc>
      </w:tr>
      <w:tr w:rsidR="009F5DEA" w:rsidRPr="009F5DEA" w14:paraId="302CCEFF" w14:textId="77777777" w:rsidTr="00DE22CE">
        <w:tc>
          <w:tcPr>
            <w:tcW w:w="3200" w:type="pct"/>
          </w:tcPr>
          <w:p w14:paraId="3A725069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Implementation strategies</w:t>
            </w:r>
          </w:p>
        </w:tc>
        <w:tc>
          <w:tcPr>
            <w:tcW w:w="559" w:type="pct"/>
          </w:tcPr>
          <w:p w14:paraId="4E83A802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9/15 (60.0%)</w:t>
            </w:r>
          </w:p>
        </w:tc>
        <w:tc>
          <w:tcPr>
            <w:tcW w:w="609" w:type="pct"/>
          </w:tcPr>
          <w:p w14:paraId="2BD122BA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1/15 (6.7%)</w:t>
            </w:r>
          </w:p>
        </w:tc>
        <w:tc>
          <w:tcPr>
            <w:tcW w:w="632" w:type="pct"/>
          </w:tcPr>
          <w:p w14:paraId="112E16C9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5/15 (33.3%)</w:t>
            </w:r>
          </w:p>
        </w:tc>
      </w:tr>
      <w:tr w:rsidR="009F5DEA" w:rsidRPr="009F5DEA" w14:paraId="2D4B0474" w14:textId="77777777" w:rsidTr="00DE22CE">
        <w:tc>
          <w:tcPr>
            <w:tcW w:w="3200" w:type="pct"/>
          </w:tcPr>
          <w:p w14:paraId="420DEC65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Service and patient outcomes</w:t>
            </w:r>
          </w:p>
        </w:tc>
        <w:tc>
          <w:tcPr>
            <w:tcW w:w="559" w:type="pct"/>
          </w:tcPr>
          <w:p w14:paraId="2B32BDC7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2/10 (20.0%)</w:t>
            </w:r>
          </w:p>
        </w:tc>
        <w:tc>
          <w:tcPr>
            <w:tcW w:w="609" w:type="pct"/>
          </w:tcPr>
          <w:p w14:paraId="54A74206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5/10 (50.0%)</w:t>
            </w:r>
          </w:p>
        </w:tc>
        <w:tc>
          <w:tcPr>
            <w:tcW w:w="632" w:type="pct"/>
          </w:tcPr>
          <w:p w14:paraId="2F9CCC01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3/10 (30.0%)</w:t>
            </w:r>
          </w:p>
        </w:tc>
      </w:tr>
      <w:tr w:rsidR="009F5DEA" w:rsidRPr="009F5DEA" w14:paraId="2D5267CE" w14:textId="77777777" w:rsidTr="00DE22CE">
        <w:tc>
          <w:tcPr>
            <w:tcW w:w="3200" w:type="pct"/>
          </w:tcPr>
          <w:p w14:paraId="31F6918F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Implementation outcomes</w:t>
            </w:r>
          </w:p>
        </w:tc>
        <w:tc>
          <w:tcPr>
            <w:tcW w:w="559" w:type="pct"/>
          </w:tcPr>
          <w:p w14:paraId="5B3AF65C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5/11 (45.5%)</w:t>
            </w:r>
          </w:p>
        </w:tc>
        <w:tc>
          <w:tcPr>
            <w:tcW w:w="609" w:type="pct"/>
          </w:tcPr>
          <w:p w14:paraId="000A1858" w14:textId="77777777" w:rsidR="009F5DEA" w:rsidRPr="009F5DEA" w:rsidRDefault="009F5DEA" w:rsidP="009F5DEA">
            <w:pPr>
              <w:tabs>
                <w:tab w:val="left" w:pos="333"/>
                <w:tab w:val="center" w:pos="5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3/11 (27.3%)</w:t>
            </w:r>
          </w:p>
        </w:tc>
        <w:tc>
          <w:tcPr>
            <w:tcW w:w="632" w:type="pct"/>
          </w:tcPr>
          <w:p w14:paraId="1E54912F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3/11 (27.3%)</w:t>
            </w:r>
          </w:p>
        </w:tc>
      </w:tr>
      <w:tr w:rsidR="009F5DEA" w:rsidRPr="009F5DEA" w14:paraId="52DB1E60" w14:textId="77777777" w:rsidTr="00DE22CE">
        <w:tc>
          <w:tcPr>
            <w:tcW w:w="3200" w:type="pct"/>
          </w:tcPr>
          <w:p w14:paraId="4D6525FF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lastRenderedPageBreak/>
              <w:t>Unintended consequences</w:t>
            </w:r>
          </w:p>
        </w:tc>
        <w:tc>
          <w:tcPr>
            <w:tcW w:w="559" w:type="pct"/>
          </w:tcPr>
          <w:p w14:paraId="3C6F9183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6/15 (40.0%)</w:t>
            </w:r>
          </w:p>
        </w:tc>
        <w:tc>
          <w:tcPr>
            <w:tcW w:w="609" w:type="pct"/>
          </w:tcPr>
          <w:p w14:paraId="1F2E1B52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3/15 (20.0%)</w:t>
            </w:r>
          </w:p>
        </w:tc>
        <w:tc>
          <w:tcPr>
            <w:tcW w:w="632" w:type="pct"/>
          </w:tcPr>
          <w:p w14:paraId="46DACC44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6/15 (40.0%)</w:t>
            </w:r>
          </w:p>
        </w:tc>
      </w:tr>
      <w:tr w:rsidR="009F5DEA" w:rsidRPr="009F5DEA" w14:paraId="2C7C3AE3" w14:textId="77777777" w:rsidTr="00DE22CE">
        <w:tc>
          <w:tcPr>
            <w:tcW w:w="3200" w:type="pct"/>
          </w:tcPr>
          <w:p w14:paraId="3B292244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Economic evaluation</w:t>
            </w:r>
          </w:p>
        </w:tc>
        <w:tc>
          <w:tcPr>
            <w:tcW w:w="559" w:type="pct"/>
          </w:tcPr>
          <w:p w14:paraId="341458EE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4/7 (57.1%)</w:t>
            </w:r>
          </w:p>
        </w:tc>
        <w:tc>
          <w:tcPr>
            <w:tcW w:w="609" w:type="pct"/>
          </w:tcPr>
          <w:p w14:paraId="0BA46E38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3/7 (42.9%)</w:t>
            </w:r>
          </w:p>
        </w:tc>
        <w:tc>
          <w:tcPr>
            <w:tcW w:w="632" w:type="pct"/>
          </w:tcPr>
          <w:p w14:paraId="3E24FFF5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0/7 (0.0%)</w:t>
            </w:r>
          </w:p>
        </w:tc>
      </w:tr>
      <w:tr w:rsidR="009F5DEA" w:rsidRPr="009F5DEA" w14:paraId="6CC7252D" w14:textId="77777777" w:rsidTr="00DE22CE">
        <w:tc>
          <w:tcPr>
            <w:tcW w:w="3200" w:type="pct"/>
          </w:tcPr>
          <w:p w14:paraId="34EBEAFC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Stakeholder involvement and engagement</w:t>
            </w:r>
          </w:p>
        </w:tc>
        <w:tc>
          <w:tcPr>
            <w:tcW w:w="559" w:type="pct"/>
          </w:tcPr>
          <w:p w14:paraId="59A29B30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6/11 (54.5%)</w:t>
            </w:r>
          </w:p>
        </w:tc>
        <w:tc>
          <w:tcPr>
            <w:tcW w:w="609" w:type="pct"/>
          </w:tcPr>
          <w:p w14:paraId="4E2871E1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3/11 (27.3%)</w:t>
            </w:r>
          </w:p>
        </w:tc>
        <w:tc>
          <w:tcPr>
            <w:tcW w:w="632" w:type="pct"/>
          </w:tcPr>
          <w:p w14:paraId="00A59EBB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2/11 (18.2%)</w:t>
            </w:r>
          </w:p>
        </w:tc>
      </w:tr>
      <w:tr w:rsidR="009F5DEA" w:rsidRPr="009F5DEA" w14:paraId="1519D470" w14:textId="77777777" w:rsidTr="00DE22CE">
        <w:tc>
          <w:tcPr>
            <w:tcW w:w="3200" w:type="pct"/>
          </w:tcPr>
          <w:p w14:paraId="2EEA26DC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Patient and public involvement and engagement</w:t>
            </w:r>
          </w:p>
        </w:tc>
        <w:tc>
          <w:tcPr>
            <w:tcW w:w="559" w:type="pct"/>
          </w:tcPr>
          <w:p w14:paraId="67E1A082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4/6 (66.7%)</w:t>
            </w:r>
          </w:p>
        </w:tc>
        <w:tc>
          <w:tcPr>
            <w:tcW w:w="609" w:type="pct"/>
          </w:tcPr>
          <w:p w14:paraId="55D78C38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0/6 (0.0%)</w:t>
            </w:r>
          </w:p>
        </w:tc>
        <w:tc>
          <w:tcPr>
            <w:tcW w:w="632" w:type="pct"/>
          </w:tcPr>
          <w:p w14:paraId="492B16E3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2/6 (33.3%)</w:t>
            </w:r>
          </w:p>
        </w:tc>
      </w:tr>
      <w:tr w:rsidR="009F5DEA" w:rsidRPr="009F5DEA" w14:paraId="2818AD99" w14:textId="77777777" w:rsidTr="00DE22CE">
        <w:tc>
          <w:tcPr>
            <w:tcW w:w="5000" w:type="pct"/>
            <w:gridSpan w:val="4"/>
          </w:tcPr>
          <w:p w14:paraId="1AF79B97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  <w:b/>
                <w:bCs/>
              </w:rPr>
              <w:t xml:space="preserve">Is the </w:t>
            </w:r>
            <w:proofErr w:type="spellStart"/>
            <w:r w:rsidRPr="009F5DEA">
              <w:rPr>
                <w:rFonts w:ascii="Times New Roman" w:eastAsia="Calibri" w:hAnsi="Times New Roman" w:cs="Times New Roman"/>
                <w:b/>
                <w:bCs/>
              </w:rPr>
              <w:t>ImpResPAC</w:t>
            </w:r>
            <w:proofErr w:type="spellEnd"/>
            <w:r w:rsidRPr="009F5DEA">
              <w:rPr>
                <w:rFonts w:ascii="Times New Roman" w:eastAsia="Calibri" w:hAnsi="Times New Roman" w:cs="Times New Roman"/>
                <w:b/>
                <w:bCs/>
              </w:rPr>
              <w:t xml:space="preserve"> domain item wording clear?</w:t>
            </w:r>
          </w:p>
        </w:tc>
      </w:tr>
      <w:tr w:rsidR="009F5DEA" w:rsidRPr="009F5DEA" w14:paraId="6B9D64E0" w14:textId="77777777" w:rsidTr="00DE22CE">
        <w:tc>
          <w:tcPr>
            <w:tcW w:w="3200" w:type="pct"/>
          </w:tcPr>
          <w:p w14:paraId="55C893D5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Implementation research characteristics</w:t>
            </w:r>
          </w:p>
        </w:tc>
        <w:tc>
          <w:tcPr>
            <w:tcW w:w="559" w:type="pct"/>
          </w:tcPr>
          <w:p w14:paraId="0ADC36A3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9/15 (60.0%)</w:t>
            </w:r>
          </w:p>
        </w:tc>
        <w:tc>
          <w:tcPr>
            <w:tcW w:w="609" w:type="pct"/>
          </w:tcPr>
          <w:p w14:paraId="3D28C00A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1/15 (6.7%)</w:t>
            </w:r>
          </w:p>
        </w:tc>
        <w:tc>
          <w:tcPr>
            <w:tcW w:w="632" w:type="pct"/>
          </w:tcPr>
          <w:p w14:paraId="5F5C1BA5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5/15 (33.3%)</w:t>
            </w:r>
          </w:p>
        </w:tc>
      </w:tr>
      <w:tr w:rsidR="009F5DEA" w:rsidRPr="009F5DEA" w14:paraId="705339F2" w14:textId="77777777" w:rsidTr="00DE22CE">
        <w:tc>
          <w:tcPr>
            <w:tcW w:w="3200" w:type="pct"/>
          </w:tcPr>
          <w:p w14:paraId="1033E0B6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Implementation theories models and frameworks</w:t>
            </w:r>
          </w:p>
        </w:tc>
        <w:tc>
          <w:tcPr>
            <w:tcW w:w="559" w:type="pct"/>
          </w:tcPr>
          <w:p w14:paraId="314058FF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5/12 (41.7%)</w:t>
            </w:r>
          </w:p>
        </w:tc>
        <w:tc>
          <w:tcPr>
            <w:tcW w:w="609" w:type="pct"/>
          </w:tcPr>
          <w:p w14:paraId="0CA2EEEE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4/12 (33.3%)</w:t>
            </w:r>
          </w:p>
        </w:tc>
        <w:tc>
          <w:tcPr>
            <w:tcW w:w="632" w:type="pct"/>
          </w:tcPr>
          <w:p w14:paraId="61B4CE17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3/12 (25.0%)</w:t>
            </w:r>
          </w:p>
        </w:tc>
      </w:tr>
      <w:tr w:rsidR="009F5DEA" w:rsidRPr="009F5DEA" w14:paraId="015E3E95" w14:textId="77777777" w:rsidTr="00DE22CE">
        <w:tc>
          <w:tcPr>
            <w:tcW w:w="3200" w:type="pct"/>
          </w:tcPr>
          <w:p w14:paraId="43E2E0D7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Implementation determinants</w:t>
            </w:r>
          </w:p>
        </w:tc>
        <w:tc>
          <w:tcPr>
            <w:tcW w:w="559" w:type="pct"/>
          </w:tcPr>
          <w:p w14:paraId="71D86F8B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6/14 (42.9%)</w:t>
            </w:r>
          </w:p>
        </w:tc>
        <w:tc>
          <w:tcPr>
            <w:tcW w:w="609" w:type="pct"/>
          </w:tcPr>
          <w:p w14:paraId="173C26BA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3/14 (21.4%)</w:t>
            </w:r>
          </w:p>
        </w:tc>
        <w:tc>
          <w:tcPr>
            <w:tcW w:w="632" w:type="pct"/>
          </w:tcPr>
          <w:p w14:paraId="79A67187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5/14 (35.7%)</w:t>
            </w:r>
          </w:p>
        </w:tc>
      </w:tr>
      <w:tr w:rsidR="009F5DEA" w:rsidRPr="009F5DEA" w14:paraId="29779151" w14:textId="77777777" w:rsidTr="00DE22CE">
        <w:tc>
          <w:tcPr>
            <w:tcW w:w="3200" w:type="pct"/>
          </w:tcPr>
          <w:p w14:paraId="17939B65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Implementation strategies</w:t>
            </w:r>
          </w:p>
        </w:tc>
        <w:tc>
          <w:tcPr>
            <w:tcW w:w="559" w:type="pct"/>
          </w:tcPr>
          <w:p w14:paraId="14BD2D30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6/15 (40.0%)</w:t>
            </w:r>
          </w:p>
        </w:tc>
        <w:tc>
          <w:tcPr>
            <w:tcW w:w="609" w:type="pct"/>
          </w:tcPr>
          <w:p w14:paraId="387B51F5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4/15 (26.7%)</w:t>
            </w:r>
          </w:p>
        </w:tc>
        <w:tc>
          <w:tcPr>
            <w:tcW w:w="632" w:type="pct"/>
          </w:tcPr>
          <w:p w14:paraId="6E03F915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5/15 (33.3%)</w:t>
            </w:r>
          </w:p>
        </w:tc>
      </w:tr>
      <w:tr w:rsidR="009F5DEA" w:rsidRPr="009F5DEA" w14:paraId="5A625ADC" w14:textId="77777777" w:rsidTr="00DE22CE">
        <w:tc>
          <w:tcPr>
            <w:tcW w:w="3200" w:type="pct"/>
          </w:tcPr>
          <w:p w14:paraId="6B0E9F79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Service and patient outcomes</w:t>
            </w:r>
          </w:p>
        </w:tc>
        <w:tc>
          <w:tcPr>
            <w:tcW w:w="559" w:type="pct"/>
          </w:tcPr>
          <w:p w14:paraId="2B08D700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4/10 (40.0%)</w:t>
            </w:r>
          </w:p>
        </w:tc>
        <w:tc>
          <w:tcPr>
            <w:tcW w:w="609" w:type="pct"/>
          </w:tcPr>
          <w:p w14:paraId="0D2CE02A" w14:textId="77777777" w:rsidR="009F5DEA" w:rsidRPr="009F5DEA" w:rsidRDefault="009F5DEA" w:rsidP="009F5DEA">
            <w:pPr>
              <w:tabs>
                <w:tab w:val="left" w:pos="806"/>
                <w:tab w:val="center" w:pos="988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5/10 (50.0%)</w:t>
            </w:r>
          </w:p>
        </w:tc>
        <w:tc>
          <w:tcPr>
            <w:tcW w:w="632" w:type="pct"/>
          </w:tcPr>
          <w:p w14:paraId="0DA0517A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1/10 (10.0%)</w:t>
            </w:r>
          </w:p>
        </w:tc>
      </w:tr>
      <w:tr w:rsidR="009F5DEA" w:rsidRPr="009F5DEA" w14:paraId="3BC838C3" w14:textId="77777777" w:rsidTr="00DE22CE">
        <w:tc>
          <w:tcPr>
            <w:tcW w:w="3200" w:type="pct"/>
          </w:tcPr>
          <w:p w14:paraId="0A4483D7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Implementation outcomes</w:t>
            </w:r>
          </w:p>
        </w:tc>
        <w:tc>
          <w:tcPr>
            <w:tcW w:w="559" w:type="pct"/>
          </w:tcPr>
          <w:p w14:paraId="01828163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 xml:space="preserve">3/11 </w:t>
            </w:r>
            <w:bookmarkStart w:id="1" w:name="_Hlk186535459"/>
            <w:r w:rsidRPr="009F5DEA">
              <w:rPr>
                <w:rFonts w:ascii="Times New Roman" w:eastAsia="Calibri" w:hAnsi="Times New Roman" w:cs="Times New Roman"/>
              </w:rPr>
              <w:t>(27.3%)</w:t>
            </w:r>
            <w:bookmarkEnd w:id="1"/>
          </w:p>
        </w:tc>
        <w:tc>
          <w:tcPr>
            <w:tcW w:w="609" w:type="pct"/>
          </w:tcPr>
          <w:p w14:paraId="06AA61E0" w14:textId="77777777" w:rsidR="009F5DEA" w:rsidRPr="009F5DEA" w:rsidRDefault="009F5DEA" w:rsidP="009F5DEA">
            <w:pPr>
              <w:tabs>
                <w:tab w:val="left" w:pos="344"/>
                <w:tab w:val="center" w:pos="5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5/11 (45.5%)</w:t>
            </w:r>
          </w:p>
        </w:tc>
        <w:tc>
          <w:tcPr>
            <w:tcW w:w="632" w:type="pct"/>
          </w:tcPr>
          <w:p w14:paraId="5179769D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3/11 (27.3%)</w:t>
            </w:r>
          </w:p>
        </w:tc>
      </w:tr>
      <w:tr w:rsidR="009F5DEA" w:rsidRPr="009F5DEA" w14:paraId="71283CA0" w14:textId="77777777" w:rsidTr="00DE22CE">
        <w:tc>
          <w:tcPr>
            <w:tcW w:w="3200" w:type="pct"/>
          </w:tcPr>
          <w:p w14:paraId="0B36759F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Unintended consequences</w:t>
            </w:r>
          </w:p>
        </w:tc>
        <w:tc>
          <w:tcPr>
            <w:tcW w:w="559" w:type="pct"/>
          </w:tcPr>
          <w:p w14:paraId="434B1400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8/15 (53.3%)</w:t>
            </w:r>
          </w:p>
        </w:tc>
        <w:tc>
          <w:tcPr>
            <w:tcW w:w="609" w:type="pct"/>
          </w:tcPr>
          <w:p w14:paraId="324B2987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1/15 (6.7%)</w:t>
            </w:r>
          </w:p>
        </w:tc>
        <w:tc>
          <w:tcPr>
            <w:tcW w:w="632" w:type="pct"/>
          </w:tcPr>
          <w:p w14:paraId="0884FE9B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6/15 (40.0%)</w:t>
            </w:r>
          </w:p>
        </w:tc>
      </w:tr>
      <w:tr w:rsidR="009F5DEA" w:rsidRPr="009F5DEA" w14:paraId="405C590C" w14:textId="77777777" w:rsidTr="00DE22CE">
        <w:tc>
          <w:tcPr>
            <w:tcW w:w="3200" w:type="pct"/>
          </w:tcPr>
          <w:p w14:paraId="2FAAA86F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Economic evaluation</w:t>
            </w:r>
          </w:p>
        </w:tc>
        <w:tc>
          <w:tcPr>
            <w:tcW w:w="559" w:type="pct"/>
          </w:tcPr>
          <w:p w14:paraId="410C69CA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5/7 (71.4%)</w:t>
            </w:r>
          </w:p>
        </w:tc>
        <w:tc>
          <w:tcPr>
            <w:tcW w:w="609" w:type="pct"/>
          </w:tcPr>
          <w:p w14:paraId="14433E75" w14:textId="77777777" w:rsidR="009F5DEA" w:rsidRPr="009F5DEA" w:rsidRDefault="009F5DEA" w:rsidP="009F5DEA">
            <w:pPr>
              <w:tabs>
                <w:tab w:val="left" w:pos="398"/>
                <w:tab w:val="center" w:pos="5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2/7 (28.6%)</w:t>
            </w:r>
          </w:p>
        </w:tc>
        <w:tc>
          <w:tcPr>
            <w:tcW w:w="632" w:type="pct"/>
          </w:tcPr>
          <w:p w14:paraId="72BFBA56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0/7 (0.0%)</w:t>
            </w:r>
          </w:p>
        </w:tc>
      </w:tr>
      <w:tr w:rsidR="009F5DEA" w:rsidRPr="009F5DEA" w14:paraId="6F4B5A00" w14:textId="77777777" w:rsidTr="00DE22CE">
        <w:tc>
          <w:tcPr>
            <w:tcW w:w="3200" w:type="pct"/>
          </w:tcPr>
          <w:p w14:paraId="31D0F91A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 xml:space="preserve">Stakeholder involvement and engagement </w:t>
            </w:r>
          </w:p>
        </w:tc>
        <w:tc>
          <w:tcPr>
            <w:tcW w:w="559" w:type="pct"/>
          </w:tcPr>
          <w:p w14:paraId="38F128D2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5/11 (45.5%)</w:t>
            </w:r>
          </w:p>
        </w:tc>
        <w:tc>
          <w:tcPr>
            <w:tcW w:w="609" w:type="pct"/>
          </w:tcPr>
          <w:p w14:paraId="16B7D9FB" w14:textId="77777777" w:rsidR="009F5DEA" w:rsidRPr="009F5DEA" w:rsidRDefault="009F5DEA" w:rsidP="009F5DEA">
            <w:pPr>
              <w:tabs>
                <w:tab w:val="left" w:pos="392"/>
                <w:tab w:val="center" w:pos="5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2/11 (18.2%)</w:t>
            </w:r>
          </w:p>
        </w:tc>
        <w:tc>
          <w:tcPr>
            <w:tcW w:w="632" w:type="pct"/>
          </w:tcPr>
          <w:p w14:paraId="263235EC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4/11 (36.4%)</w:t>
            </w:r>
          </w:p>
        </w:tc>
      </w:tr>
      <w:tr w:rsidR="009F5DEA" w:rsidRPr="009F5DEA" w14:paraId="3D4E87BF" w14:textId="77777777" w:rsidTr="00DE22CE">
        <w:tc>
          <w:tcPr>
            <w:tcW w:w="3200" w:type="pct"/>
          </w:tcPr>
          <w:p w14:paraId="38C8A5D7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Aptos" w:hAnsi="Times New Roman" w:cs="Times New Roman"/>
              </w:rPr>
              <w:t>Patient and public involvement and engagement</w:t>
            </w:r>
          </w:p>
        </w:tc>
        <w:tc>
          <w:tcPr>
            <w:tcW w:w="559" w:type="pct"/>
          </w:tcPr>
          <w:p w14:paraId="048EFC0E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2/6 (33.3%)</w:t>
            </w:r>
          </w:p>
        </w:tc>
        <w:tc>
          <w:tcPr>
            <w:tcW w:w="609" w:type="pct"/>
          </w:tcPr>
          <w:p w14:paraId="7C685B7B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1/6 (16.7%)</w:t>
            </w:r>
          </w:p>
        </w:tc>
        <w:tc>
          <w:tcPr>
            <w:tcW w:w="632" w:type="pct"/>
          </w:tcPr>
          <w:p w14:paraId="4A8A78F1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3/6 (50.0%)</w:t>
            </w:r>
          </w:p>
        </w:tc>
      </w:tr>
      <w:tr w:rsidR="009F5DEA" w:rsidRPr="009F5DEA" w14:paraId="51A33BF1" w14:textId="77777777" w:rsidTr="00DE22CE">
        <w:tc>
          <w:tcPr>
            <w:tcW w:w="3200" w:type="pct"/>
          </w:tcPr>
          <w:p w14:paraId="08BA8E32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F5DEA">
              <w:rPr>
                <w:rFonts w:ascii="Times New Roman" w:eastAsia="Calibri" w:hAnsi="Times New Roman" w:cs="Times New Roman"/>
                <w:b/>
                <w:bCs/>
              </w:rPr>
              <w:t xml:space="preserve">Are the </w:t>
            </w:r>
            <w:proofErr w:type="spellStart"/>
            <w:r w:rsidRPr="009F5DEA">
              <w:rPr>
                <w:rFonts w:ascii="Times New Roman" w:eastAsia="Calibri" w:hAnsi="Times New Roman" w:cs="Times New Roman"/>
                <w:b/>
                <w:bCs/>
              </w:rPr>
              <w:t>ImpResPAC</w:t>
            </w:r>
            <w:proofErr w:type="spellEnd"/>
            <w:r w:rsidRPr="009F5DEA">
              <w:rPr>
                <w:rFonts w:ascii="Times New Roman" w:eastAsia="Calibri" w:hAnsi="Times New Roman" w:cs="Times New Roman"/>
                <w:b/>
                <w:bCs/>
              </w:rPr>
              <w:t xml:space="preserve"> user instructions adequate and clear?</w:t>
            </w:r>
          </w:p>
        </w:tc>
        <w:tc>
          <w:tcPr>
            <w:tcW w:w="559" w:type="pct"/>
          </w:tcPr>
          <w:p w14:paraId="77EDC58A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39/68 (57.4%)</w:t>
            </w:r>
          </w:p>
        </w:tc>
        <w:tc>
          <w:tcPr>
            <w:tcW w:w="609" w:type="pct"/>
          </w:tcPr>
          <w:p w14:paraId="77C033DE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12/68 (17.6%)</w:t>
            </w:r>
          </w:p>
        </w:tc>
        <w:tc>
          <w:tcPr>
            <w:tcW w:w="632" w:type="pct"/>
          </w:tcPr>
          <w:p w14:paraId="2392CBDA" w14:textId="77777777" w:rsidR="009F5DEA" w:rsidRPr="009F5DEA" w:rsidRDefault="009F5DEA" w:rsidP="009F5DEA">
            <w:pPr>
              <w:tabs>
                <w:tab w:val="left" w:pos="616"/>
                <w:tab w:val="center" w:pos="773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17/68 (25.0%)</w:t>
            </w:r>
          </w:p>
        </w:tc>
      </w:tr>
      <w:tr w:rsidR="009F5DEA" w:rsidRPr="009F5DEA" w14:paraId="41B8BD55" w14:textId="77777777" w:rsidTr="00DE22CE">
        <w:tc>
          <w:tcPr>
            <w:tcW w:w="3200" w:type="pct"/>
          </w:tcPr>
          <w:p w14:paraId="7E3F6CE8" w14:textId="77777777" w:rsidR="009F5DEA" w:rsidRPr="009F5DEA" w:rsidRDefault="009F5DEA" w:rsidP="009F5DE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F5DEA">
              <w:rPr>
                <w:rFonts w:ascii="Times New Roman" w:eastAsia="Calibri" w:hAnsi="Times New Roman" w:cs="Times New Roman"/>
                <w:b/>
                <w:bCs/>
              </w:rPr>
              <w:t xml:space="preserve">Is the </w:t>
            </w:r>
            <w:proofErr w:type="spellStart"/>
            <w:r w:rsidRPr="009F5DEA">
              <w:rPr>
                <w:rFonts w:ascii="Times New Roman" w:eastAsia="Calibri" w:hAnsi="Times New Roman" w:cs="Times New Roman"/>
                <w:b/>
                <w:bCs/>
              </w:rPr>
              <w:t>ImpResPAC</w:t>
            </w:r>
            <w:proofErr w:type="spellEnd"/>
            <w:r w:rsidRPr="009F5DEA">
              <w:rPr>
                <w:rFonts w:ascii="Times New Roman" w:eastAsia="Calibri" w:hAnsi="Times New Roman" w:cs="Times New Roman"/>
                <w:b/>
                <w:bCs/>
              </w:rPr>
              <w:t xml:space="preserve"> scoring scale and associated anchors appropriate and clear?</w:t>
            </w:r>
          </w:p>
        </w:tc>
        <w:tc>
          <w:tcPr>
            <w:tcW w:w="559" w:type="pct"/>
          </w:tcPr>
          <w:p w14:paraId="6241F0BF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26/68 (38.2%)</w:t>
            </w:r>
          </w:p>
        </w:tc>
        <w:tc>
          <w:tcPr>
            <w:tcW w:w="609" w:type="pct"/>
          </w:tcPr>
          <w:p w14:paraId="16BDC1F4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20/68 (29.4%)</w:t>
            </w:r>
          </w:p>
        </w:tc>
        <w:tc>
          <w:tcPr>
            <w:tcW w:w="632" w:type="pct"/>
          </w:tcPr>
          <w:p w14:paraId="08C67D11" w14:textId="77777777" w:rsidR="009F5DEA" w:rsidRPr="009F5DEA" w:rsidRDefault="009F5DEA" w:rsidP="009F5DE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5DEA">
              <w:rPr>
                <w:rFonts w:ascii="Times New Roman" w:eastAsia="Calibri" w:hAnsi="Times New Roman" w:cs="Times New Roman"/>
              </w:rPr>
              <w:t>22/68 (32.4%)</w:t>
            </w:r>
          </w:p>
        </w:tc>
      </w:tr>
    </w:tbl>
    <w:p w14:paraId="0AF02E61" w14:textId="77777777" w:rsidR="00B43910" w:rsidRDefault="00B43910"/>
    <w:sectPr w:rsidR="00B43910" w:rsidSect="009F5DE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800"/>
    <w:rsid w:val="00297666"/>
    <w:rsid w:val="002F3800"/>
    <w:rsid w:val="009F5DEA"/>
    <w:rsid w:val="00B43910"/>
    <w:rsid w:val="00EE53C6"/>
    <w:rsid w:val="00EF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13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8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8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8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8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5DE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8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8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8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8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5DE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Hull</dc:creator>
  <cp:keywords/>
  <dc:description/>
  <cp:lastModifiedBy>Mary Rose Caro</cp:lastModifiedBy>
  <cp:revision>3</cp:revision>
  <dcterms:created xsi:type="dcterms:W3CDTF">2025-02-03T10:05:00Z</dcterms:created>
  <dcterms:modified xsi:type="dcterms:W3CDTF">2026-01-08T06:50:00Z</dcterms:modified>
</cp:coreProperties>
</file>