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255D3" w14:textId="73539A8B" w:rsidR="000F3023" w:rsidRPr="005D4309" w:rsidRDefault="00593B6C" w:rsidP="000F3023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Supplemental</w:t>
      </w:r>
      <w:r w:rsidR="000F3023">
        <w:rPr>
          <w:rFonts w:asciiTheme="minorHAnsi" w:hAnsiTheme="minorHAnsi" w:cstheme="minorHAnsi"/>
          <w:b/>
          <w:bCs/>
        </w:rPr>
        <w:t xml:space="preserve"> File 1</w:t>
      </w:r>
      <w:r w:rsidR="000F3023" w:rsidRPr="005D4309">
        <w:rPr>
          <w:rFonts w:asciiTheme="minorHAnsi" w:hAnsiTheme="minorHAnsi" w:cstheme="minorHAnsi"/>
          <w:b/>
          <w:bCs/>
        </w:rPr>
        <w:t xml:space="preserve"> – Sustainability Portfolio Analysis Codebook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F3023" w:rsidRPr="005D4309" w14:paraId="76CAC49D" w14:textId="77777777" w:rsidTr="00A6612F">
        <w:tc>
          <w:tcPr>
            <w:tcW w:w="4675" w:type="dxa"/>
          </w:tcPr>
          <w:p w14:paraId="39736063" w14:textId="77777777" w:rsidR="000F3023" w:rsidRPr="005D4309" w:rsidRDefault="000F3023" w:rsidP="00A661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4309">
              <w:rPr>
                <w:rFonts w:asciiTheme="minorHAnsi" w:hAnsiTheme="minorHAnsi" w:cstheme="minorHAnsi"/>
                <w:b/>
                <w:bCs/>
              </w:rPr>
              <w:t xml:space="preserve">Variable </w:t>
            </w:r>
          </w:p>
        </w:tc>
        <w:tc>
          <w:tcPr>
            <w:tcW w:w="4675" w:type="dxa"/>
          </w:tcPr>
          <w:p w14:paraId="1A457CA0" w14:textId="77777777" w:rsidR="000F3023" w:rsidRPr="005D4309" w:rsidRDefault="000F3023" w:rsidP="00A661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4309">
              <w:rPr>
                <w:rFonts w:asciiTheme="minorHAnsi" w:hAnsiTheme="minorHAnsi" w:cstheme="minorHAnsi"/>
                <w:b/>
                <w:bCs/>
              </w:rPr>
              <w:t>Response codes &amp; labels</w:t>
            </w:r>
          </w:p>
        </w:tc>
      </w:tr>
      <w:tr w:rsidR="000F3023" w:rsidRPr="005D4309" w14:paraId="683FA62A" w14:textId="77777777" w:rsidTr="00A6612F">
        <w:tc>
          <w:tcPr>
            <w:tcW w:w="4675" w:type="dxa"/>
          </w:tcPr>
          <w:p w14:paraId="5BE5A79B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1) What are the study objectives that relate to sustainability</w:t>
            </w:r>
          </w:p>
          <w:p w14:paraId="145BC6CB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  <w:p w14:paraId="1FE6194A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14:paraId="5964E08E" w14:textId="77777777" w:rsidR="000F3023" w:rsidRPr="005D4309" w:rsidRDefault="000F3023" w:rsidP="000F3023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Examine factors (barriers/facilitators, context) related to sustainability </w:t>
            </w:r>
          </w:p>
          <w:p w14:paraId="0E079C07" w14:textId="77777777" w:rsidR="000F3023" w:rsidRPr="005D4309" w:rsidRDefault="000F3023" w:rsidP="000F3023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Evaluate the impact of a strategy on the sustainability of EBPs (what are the strategies)</w:t>
            </w:r>
          </w:p>
          <w:p w14:paraId="54F9765C" w14:textId="77777777" w:rsidR="000F3023" w:rsidRPr="005D4309" w:rsidRDefault="000F3023" w:rsidP="000F3023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Measure the sustainability of EBPs, strategies or practices</w:t>
            </w:r>
          </w:p>
          <w:p w14:paraId="013E7BA5" w14:textId="77777777" w:rsidR="000F3023" w:rsidRPr="005D4309" w:rsidRDefault="000F3023" w:rsidP="000F3023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Assess costs and benefits of the sustained delivery of the evidence-based intervention, program, policy. </w:t>
            </w:r>
          </w:p>
          <w:p w14:paraId="551A22B6" w14:textId="77777777" w:rsidR="000F3023" w:rsidRPr="005D4309" w:rsidRDefault="000F3023" w:rsidP="000F3023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Methodological (e.g. develop measures, testing TMF or tool)</w:t>
            </w:r>
          </w:p>
          <w:p w14:paraId="66B27BAE" w14:textId="77777777" w:rsidR="000F3023" w:rsidRPr="005D4309" w:rsidRDefault="000F3023" w:rsidP="000F3023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Other</w:t>
            </w:r>
          </w:p>
        </w:tc>
      </w:tr>
      <w:tr w:rsidR="000F3023" w:rsidRPr="005D4309" w14:paraId="094ABB3B" w14:textId="77777777" w:rsidTr="00A6612F">
        <w:tc>
          <w:tcPr>
            <w:tcW w:w="4675" w:type="dxa"/>
          </w:tcPr>
          <w:p w14:paraId="6CD67EEF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2) If other study objective, specify</w:t>
            </w:r>
          </w:p>
        </w:tc>
        <w:tc>
          <w:tcPr>
            <w:tcW w:w="4675" w:type="dxa"/>
          </w:tcPr>
          <w:p w14:paraId="7BD08351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Open text</w:t>
            </w:r>
          </w:p>
        </w:tc>
      </w:tr>
      <w:tr w:rsidR="000F3023" w:rsidRPr="005D4309" w14:paraId="4DCC9442" w14:textId="77777777" w:rsidTr="00A6612F">
        <w:tc>
          <w:tcPr>
            <w:tcW w:w="4675" w:type="dxa"/>
          </w:tcPr>
          <w:p w14:paraId="12FD8334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3) If measured, specify approach </w:t>
            </w:r>
          </w:p>
        </w:tc>
        <w:tc>
          <w:tcPr>
            <w:tcW w:w="4675" w:type="dxa"/>
          </w:tcPr>
          <w:p w14:paraId="229F2148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Open text </w:t>
            </w:r>
          </w:p>
        </w:tc>
      </w:tr>
      <w:tr w:rsidR="000F3023" w:rsidRPr="005D4309" w14:paraId="2F89932A" w14:textId="77777777" w:rsidTr="00A6612F">
        <w:tc>
          <w:tcPr>
            <w:tcW w:w="4675" w:type="dxa"/>
          </w:tcPr>
          <w:p w14:paraId="3C607E4B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4) Area of cancer care continuum </w:t>
            </w:r>
          </w:p>
        </w:tc>
        <w:tc>
          <w:tcPr>
            <w:tcW w:w="4675" w:type="dxa"/>
          </w:tcPr>
          <w:p w14:paraId="5CD9E6AD" w14:textId="77777777" w:rsidR="000F3023" w:rsidRPr="005D4309" w:rsidRDefault="000F3023" w:rsidP="000F302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Diagnosis</w:t>
            </w:r>
          </w:p>
          <w:p w14:paraId="2E73561D" w14:textId="77777777" w:rsidR="000F3023" w:rsidRPr="005D4309" w:rsidRDefault="000F3023" w:rsidP="000F302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End of life</w:t>
            </w:r>
          </w:p>
          <w:p w14:paraId="19BB5328" w14:textId="77777777" w:rsidR="000F3023" w:rsidRPr="005D4309" w:rsidRDefault="000F3023" w:rsidP="000F302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Prevention</w:t>
            </w:r>
          </w:p>
          <w:p w14:paraId="4271D6FC" w14:textId="77777777" w:rsidR="000F3023" w:rsidRPr="005D4309" w:rsidRDefault="000F3023" w:rsidP="000F302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Screening</w:t>
            </w:r>
          </w:p>
          <w:p w14:paraId="245156E4" w14:textId="77777777" w:rsidR="000F3023" w:rsidRPr="005D4309" w:rsidRDefault="000F3023" w:rsidP="000F302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Survivorship </w:t>
            </w:r>
          </w:p>
          <w:p w14:paraId="5F7F3E65" w14:textId="77777777" w:rsidR="000F3023" w:rsidRPr="005D4309" w:rsidRDefault="000F3023" w:rsidP="000F302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Treatment </w:t>
            </w:r>
          </w:p>
        </w:tc>
      </w:tr>
      <w:tr w:rsidR="000F3023" w:rsidRPr="005D4309" w14:paraId="543C39A7" w14:textId="77777777" w:rsidTr="00A6612F">
        <w:tc>
          <w:tcPr>
            <w:tcW w:w="4675" w:type="dxa"/>
          </w:tcPr>
          <w:p w14:paraId="4BDF905E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5) Cancer site</w:t>
            </w:r>
          </w:p>
        </w:tc>
        <w:tc>
          <w:tcPr>
            <w:tcW w:w="4675" w:type="dxa"/>
          </w:tcPr>
          <w:p w14:paraId="5AB24562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Bladder cancer</w:t>
            </w:r>
          </w:p>
          <w:p w14:paraId="041C9546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Breast cancer</w:t>
            </w:r>
          </w:p>
          <w:p w14:paraId="57975BA5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Cervical cancer</w:t>
            </w:r>
          </w:p>
          <w:p w14:paraId="64A3B224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Colorectal cancer</w:t>
            </w:r>
          </w:p>
          <w:p w14:paraId="76F5E9D0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Endometrial cancer</w:t>
            </w:r>
          </w:p>
          <w:p w14:paraId="5317CF7D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Kidney cancer</w:t>
            </w:r>
          </w:p>
          <w:p w14:paraId="537FE339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Leukemia</w:t>
            </w:r>
          </w:p>
          <w:p w14:paraId="6C3CE25D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Liver cancer</w:t>
            </w:r>
          </w:p>
          <w:p w14:paraId="76C4EFC2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Lung cancer</w:t>
            </w:r>
          </w:p>
          <w:p w14:paraId="7C2EEDEB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Lymphoma</w:t>
            </w:r>
          </w:p>
          <w:p w14:paraId="2F6A47BC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Myeloma</w:t>
            </w:r>
          </w:p>
          <w:p w14:paraId="1B4EB86A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Ovarian cancer</w:t>
            </w:r>
          </w:p>
          <w:p w14:paraId="36056811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Prostate cancer</w:t>
            </w:r>
          </w:p>
          <w:p w14:paraId="08761870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Skin cancer </w:t>
            </w:r>
          </w:p>
          <w:p w14:paraId="3594465F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Testicular cancer </w:t>
            </w:r>
          </w:p>
          <w:p w14:paraId="145C8182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Thyroid cancer</w:t>
            </w:r>
          </w:p>
          <w:p w14:paraId="3BE10748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Other</w:t>
            </w:r>
          </w:p>
          <w:p w14:paraId="42E131B1" w14:textId="77777777" w:rsidR="000F3023" w:rsidRPr="005D4309" w:rsidRDefault="000F3023" w:rsidP="000F302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Not specified </w:t>
            </w:r>
          </w:p>
        </w:tc>
      </w:tr>
      <w:tr w:rsidR="000F3023" w:rsidRPr="005D4309" w14:paraId="00FDF448" w14:textId="77777777" w:rsidTr="00A6612F">
        <w:tc>
          <w:tcPr>
            <w:tcW w:w="4675" w:type="dxa"/>
          </w:tcPr>
          <w:p w14:paraId="257C9A28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6) What cancer content area does the study focus on?</w:t>
            </w:r>
          </w:p>
        </w:tc>
        <w:tc>
          <w:tcPr>
            <w:tcW w:w="4675" w:type="dxa"/>
          </w:tcPr>
          <w:p w14:paraId="3832A5E2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Comorbidity disease management (e.g., CVD; obesity) </w:t>
            </w:r>
          </w:p>
          <w:p w14:paraId="0A128F2B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Diet/Nutrition </w:t>
            </w:r>
          </w:p>
          <w:p w14:paraId="050B23B7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Fertility </w:t>
            </w:r>
          </w:p>
          <w:p w14:paraId="1765D4B6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Financial hardship </w:t>
            </w:r>
          </w:p>
          <w:p w14:paraId="389E0A8E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lastRenderedPageBreak/>
              <w:t xml:space="preserve">Genetic services (testing, screening and counseling) </w:t>
            </w:r>
          </w:p>
          <w:p w14:paraId="2207CB85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Patient navigation  </w:t>
            </w:r>
          </w:p>
          <w:p w14:paraId="2017704E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Physical activity </w:t>
            </w:r>
          </w:p>
          <w:p w14:paraId="3E3C22A6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Psychological well-being (e.g., depression, anxiety, quality of life) </w:t>
            </w:r>
          </w:p>
          <w:p w14:paraId="240A0AA1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Risk assessment (e.g., hereditary cancer, cervical cancer, risk-stratified screening, risk prediction models, polygenic risk scores) </w:t>
            </w:r>
          </w:p>
          <w:p w14:paraId="3046918A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Screening </w:t>
            </w:r>
          </w:p>
          <w:p w14:paraId="1E4A26D0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Shared decision making </w:t>
            </w:r>
          </w:p>
          <w:p w14:paraId="1DBFBE93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Sun Safety </w:t>
            </w:r>
          </w:p>
          <w:p w14:paraId="5FFECC0A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Tobacco control </w:t>
            </w:r>
          </w:p>
          <w:p w14:paraId="4CE69624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Social determinants of health (e.g., supportive housing, social services) </w:t>
            </w:r>
          </w:p>
          <w:p w14:paraId="451ABC3E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Survivorship care (e.g., treatment decision making, patient-caregiver social support) </w:t>
            </w:r>
          </w:p>
          <w:p w14:paraId="2DB47635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Symptom management (e.g., pain) </w:t>
            </w:r>
          </w:p>
          <w:p w14:paraId="7F27A75E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Vaccine uptake  </w:t>
            </w:r>
          </w:p>
          <w:p w14:paraId="2F4CB25E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Not specified </w:t>
            </w:r>
          </w:p>
          <w:p w14:paraId="2C63854F" w14:textId="77777777" w:rsidR="000F3023" w:rsidRPr="005D4309" w:rsidRDefault="000F3023" w:rsidP="000F302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Other</w:t>
            </w:r>
          </w:p>
        </w:tc>
      </w:tr>
      <w:tr w:rsidR="000F3023" w:rsidRPr="005D4309" w14:paraId="4151AAE8" w14:textId="77777777" w:rsidTr="00A6612F">
        <w:tc>
          <w:tcPr>
            <w:tcW w:w="4675" w:type="dxa"/>
          </w:tcPr>
          <w:p w14:paraId="299113B2" w14:textId="77777777" w:rsidR="000F3023" w:rsidRPr="005D4309" w:rsidRDefault="000F3023" w:rsidP="00A6612F">
            <w:pPr>
              <w:tabs>
                <w:tab w:val="left" w:pos="2740"/>
              </w:tabs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lastRenderedPageBreak/>
              <w:t xml:space="preserve">7) If other content area </w:t>
            </w:r>
            <w:proofErr w:type="gramStart"/>
            <w:r w:rsidRPr="005D4309">
              <w:rPr>
                <w:rFonts w:asciiTheme="minorHAnsi" w:hAnsiTheme="minorHAnsi" w:cstheme="minorHAnsi"/>
              </w:rPr>
              <w:t>specify</w:t>
            </w:r>
            <w:proofErr w:type="gramEnd"/>
          </w:p>
        </w:tc>
        <w:tc>
          <w:tcPr>
            <w:tcW w:w="4675" w:type="dxa"/>
          </w:tcPr>
          <w:p w14:paraId="3DAD6D94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Open text</w:t>
            </w:r>
          </w:p>
        </w:tc>
      </w:tr>
      <w:tr w:rsidR="000F3023" w:rsidRPr="005D4309" w14:paraId="429FBF87" w14:textId="77777777" w:rsidTr="00A6612F">
        <w:tc>
          <w:tcPr>
            <w:tcW w:w="4675" w:type="dxa"/>
          </w:tcPr>
          <w:p w14:paraId="75166A3C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8) Country where study is set </w:t>
            </w:r>
          </w:p>
        </w:tc>
        <w:tc>
          <w:tcPr>
            <w:tcW w:w="4675" w:type="dxa"/>
          </w:tcPr>
          <w:p w14:paraId="77F66579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Open text </w:t>
            </w:r>
          </w:p>
        </w:tc>
      </w:tr>
      <w:tr w:rsidR="000F3023" w:rsidRPr="005D4309" w14:paraId="473AEBD8" w14:textId="77777777" w:rsidTr="00A6612F">
        <w:tc>
          <w:tcPr>
            <w:tcW w:w="4675" w:type="dxa"/>
          </w:tcPr>
          <w:p w14:paraId="05837F87" w14:textId="77777777" w:rsidR="000F3023" w:rsidRPr="005D4309" w:rsidRDefault="000F3023" w:rsidP="00A6612F">
            <w:pPr>
              <w:rPr>
                <w:lang w:val="en-US"/>
              </w:rPr>
            </w:pPr>
            <w:r w:rsidRPr="005D4309">
              <w:rPr>
                <w:rFonts w:asciiTheme="minorHAnsi" w:hAnsiTheme="minorHAnsi" w:cstheme="minorHAnsi"/>
              </w:rPr>
              <w:t xml:space="preserve">9) </w:t>
            </w:r>
            <w:r w:rsidRPr="005D4309">
              <w:rPr>
                <w:lang w:val="en-US"/>
              </w:rPr>
              <w:t xml:space="preserve">Is the country a low- or middle-income country as classified by the </w:t>
            </w:r>
            <w:proofErr w:type="spellStart"/>
            <w:r w:rsidRPr="005D4309">
              <w:rPr>
                <w:lang w:val="en-US"/>
              </w:rPr>
              <w:t>Organisation</w:t>
            </w:r>
            <w:proofErr w:type="spellEnd"/>
            <w:r w:rsidRPr="005D4309">
              <w:rPr>
                <w:lang w:val="en-US"/>
              </w:rPr>
              <w:t xml:space="preserve"> for Economic Co-operation and Development (OECD)?</w:t>
            </w:r>
            <w:r w:rsidRPr="005D4309">
              <w:rPr>
                <w:b/>
                <w:bCs/>
                <w:lang w:val="en-US"/>
              </w:rPr>
              <w:t xml:space="preserve"> </w:t>
            </w:r>
            <w:hyperlink r:id="rId7" w:history="1">
              <w:r w:rsidRPr="005D4309">
                <w:rPr>
                  <w:color w:val="0563C1"/>
                  <w:u w:val="single"/>
                  <w:lang w:val="en-US"/>
                </w:rPr>
                <w:t>https://www.oecd.org/dac/financing-sustainable-development/development-finance-standards/daclist.htm</w:t>
              </w:r>
            </w:hyperlink>
            <w:r w:rsidRPr="005D4309">
              <w:rPr>
                <w:lang w:val="en-US"/>
              </w:rPr>
              <w:t xml:space="preserve"> </w:t>
            </w:r>
          </w:p>
          <w:p w14:paraId="20C01D96" w14:textId="77777777" w:rsidR="000F3023" w:rsidRPr="005D4309" w:rsidRDefault="000F3023" w:rsidP="00A6612F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4675" w:type="dxa"/>
          </w:tcPr>
          <w:p w14:paraId="053BB82C" w14:textId="77777777" w:rsidR="000F3023" w:rsidRPr="005D4309" w:rsidRDefault="000F3023" w:rsidP="000F3023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Yes</w:t>
            </w:r>
          </w:p>
          <w:p w14:paraId="5F1517B2" w14:textId="77777777" w:rsidR="000F3023" w:rsidRPr="005D4309" w:rsidRDefault="000F3023" w:rsidP="000F3023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No</w:t>
            </w:r>
          </w:p>
        </w:tc>
      </w:tr>
      <w:tr w:rsidR="000F3023" w:rsidRPr="005D4309" w14:paraId="4DF85DC7" w14:textId="77777777" w:rsidTr="00A6612F">
        <w:tc>
          <w:tcPr>
            <w:tcW w:w="4675" w:type="dxa"/>
          </w:tcPr>
          <w:p w14:paraId="3A7691B0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10) At which </w:t>
            </w:r>
            <w:proofErr w:type="gramStart"/>
            <w:r w:rsidRPr="005D4309">
              <w:rPr>
                <w:rFonts w:asciiTheme="minorHAnsi" w:hAnsiTheme="minorHAnsi" w:cstheme="minorHAnsi"/>
              </w:rPr>
              <w:t>timepoint</w:t>
            </w:r>
            <w:proofErr w:type="gramEnd"/>
            <w:r w:rsidRPr="005D4309">
              <w:rPr>
                <w:rFonts w:asciiTheme="minorHAnsi" w:hAnsiTheme="minorHAnsi" w:cstheme="minorHAnsi"/>
              </w:rPr>
              <w:t xml:space="preserve"> was sustainability measure? Select all that apply</w:t>
            </w:r>
          </w:p>
          <w:p w14:paraId="71BFED11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  <w:p w14:paraId="6AF6A719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  <w:p w14:paraId="13756917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14:paraId="1A4D4657" w14:textId="77777777" w:rsidR="000F3023" w:rsidRPr="005D4309" w:rsidRDefault="000F3023" w:rsidP="000F3023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3-&lt;6 months</w:t>
            </w:r>
          </w:p>
          <w:p w14:paraId="219026D0" w14:textId="77777777" w:rsidR="000F3023" w:rsidRPr="005D4309" w:rsidRDefault="000F3023" w:rsidP="000F3023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6-&lt;12 months</w:t>
            </w:r>
          </w:p>
          <w:p w14:paraId="322DBDAC" w14:textId="77777777" w:rsidR="000F3023" w:rsidRPr="005D4309" w:rsidRDefault="000F3023" w:rsidP="000F3023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12-&lt;18 months</w:t>
            </w:r>
          </w:p>
          <w:p w14:paraId="1FD24D99" w14:textId="77777777" w:rsidR="000F3023" w:rsidRPr="005D4309" w:rsidRDefault="000F3023" w:rsidP="000F3023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18-&lt;24 months</w:t>
            </w:r>
          </w:p>
          <w:p w14:paraId="61F79F73" w14:textId="77777777" w:rsidR="000F3023" w:rsidRPr="005D4309" w:rsidRDefault="000F3023" w:rsidP="000F3023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24+ months</w:t>
            </w:r>
          </w:p>
          <w:p w14:paraId="73ACF9CF" w14:textId="77777777" w:rsidR="000F3023" w:rsidRPr="005D4309" w:rsidRDefault="000F3023" w:rsidP="000F3023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Not specified</w:t>
            </w:r>
          </w:p>
        </w:tc>
      </w:tr>
      <w:tr w:rsidR="000F3023" w:rsidRPr="005D4309" w14:paraId="6B528B3F" w14:textId="77777777" w:rsidTr="00A6612F">
        <w:tc>
          <w:tcPr>
            <w:tcW w:w="4675" w:type="dxa"/>
          </w:tcPr>
          <w:p w14:paraId="4C328491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11) Setting of study</w:t>
            </w:r>
          </w:p>
        </w:tc>
        <w:tc>
          <w:tcPr>
            <w:tcW w:w="4675" w:type="dxa"/>
          </w:tcPr>
          <w:p w14:paraId="49149062" w14:textId="77777777" w:rsidR="000F3023" w:rsidRPr="005D4309" w:rsidRDefault="000F3023" w:rsidP="000F302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Health care settings (e.g., integrated delivery system, community health centers, FQHCs academic medical center)</w:t>
            </w:r>
          </w:p>
          <w:p w14:paraId="34F3D40C" w14:textId="77777777" w:rsidR="000F3023" w:rsidRPr="005D4309" w:rsidRDefault="000F3023" w:rsidP="000F302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Community-based organization (e.g., social service organizations, churches)</w:t>
            </w:r>
          </w:p>
          <w:p w14:paraId="091A9F0A" w14:textId="77777777" w:rsidR="000F3023" w:rsidRPr="005D4309" w:rsidRDefault="000F3023" w:rsidP="000F302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Health department (e.g., state, local)</w:t>
            </w:r>
          </w:p>
          <w:p w14:paraId="5D53EB78" w14:textId="77777777" w:rsidR="000F3023" w:rsidRPr="005D4309" w:rsidRDefault="000F3023" w:rsidP="000F302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Recreation area (e.g., park, pool, </w:t>
            </w:r>
          </w:p>
          <w:p w14:paraId="777D3434" w14:textId="77777777" w:rsidR="000F3023" w:rsidRPr="005D4309" w:rsidRDefault="000F3023" w:rsidP="000F302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lastRenderedPageBreak/>
              <w:t>School (e.g., elementary/junior/high school, college/university excluding academic medical centers)</w:t>
            </w:r>
          </w:p>
          <w:p w14:paraId="1948B863" w14:textId="77777777" w:rsidR="000F3023" w:rsidRPr="005D4309" w:rsidRDefault="000F3023" w:rsidP="000F302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Workplace (e.g., businesses, corporations)</w:t>
            </w:r>
          </w:p>
          <w:p w14:paraId="15D66D6F" w14:textId="77777777" w:rsidR="000F3023" w:rsidRPr="005D4309" w:rsidRDefault="000F3023" w:rsidP="000F302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Electronic (e.g. Applications)</w:t>
            </w:r>
          </w:p>
          <w:p w14:paraId="5E30E907" w14:textId="77777777" w:rsidR="000F3023" w:rsidRPr="005D4309" w:rsidRDefault="000F3023" w:rsidP="000F302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Not specified</w:t>
            </w:r>
          </w:p>
          <w:p w14:paraId="1568AA1B" w14:textId="77777777" w:rsidR="000F3023" w:rsidRPr="005D4309" w:rsidRDefault="000F3023" w:rsidP="000F302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Other </w:t>
            </w:r>
          </w:p>
        </w:tc>
      </w:tr>
      <w:tr w:rsidR="000F3023" w:rsidRPr="005D4309" w14:paraId="159E54DE" w14:textId="77777777" w:rsidTr="00A6612F">
        <w:tc>
          <w:tcPr>
            <w:tcW w:w="4675" w:type="dxa"/>
          </w:tcPr>
          <w:p w14:paraId="58B4EDFD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lastRenderedPageBreak/>
              <w:t>12) If other study setting, specify</w:t>
            </w:r>
          </w:p>
        </w:tc>
        <w:tc>
          <w:tcPr>
            <w:tcW w:w="4675" w:type="dxa"/>
          </w:tcPr>
          <w:p w14:paraId="301AF7BA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Open text</w:t>
            </w:r>
          </w:p>
        </w:tc>
      </w:tr>
      <w:tr w:rsidR="000F3023" w:rsidRPr="005D4309" w14:paraId="6958E9EF" w14:textId="77777777" w:rsidTr="00A6612F">
        <w:tc>
          <w:tcPr>
            <w:tcW w:w="4675" w:type="dxa"/>
          </w:tcPr>
          <w:p w14:paraId="762A8842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13) What type of study design is proposed for the sustainability objective(s) </w:t>
            </w:r>
          </w:p>
          <w:p w14:paraId="58BA5458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  <w:p w14:paraId="7F42A448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14:paraId="3AA56913" w14:textId="77777777" w:rsidR="000F3023" w:rsidRPr="005D4309" w:rsidRDefault="000F3023" w:rsidP="000F302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Experimental (RCT, pragmatic RCT, cluster/group RCT)</w:t>
            </w:r>
          </w:p>
          <w:p w14:paraId="76BCCEBF" w14:textId="77777777" w:rsidR="000F3023" w:rsidRPr="005D4309" w:rsidRDefault="000F3023" w:rsidP="000F302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Mixed methods (i.e., collection and integration of qualitative and quantitative data - e.g., sequential </w:t>
            </w:r>
            <w:proofErr w:type="gramStart"/>
            <w:r w:rsidRPr="005D4309">
              <w:rPr>
                <w:rFonts w:asciiTheme="minorHAnsi" w:hAnsiTheme="minorHAnsi" w:cstheme="minorHAnsi"/>
              </w:rPr>
              <w:t>exploratory</w:t>
            </w:r>
            <w:proofErr w:type="gramEnd"/>
            <w:r w:rsidRPr="005D4309">
              <w:rPr>
                <w:rFonts w:asciiTheme="minorHAnsi" w:hAnsiTheme="minorHAnsi" w:cstheme="minorHAnsi"/>
              </w:rPr>
              <w:t xml:space="preserve"> design)</w:t>
            </w:r>
          </w:p>
          <w:p w14:paraId="44547537" w14:textId="77777777" w:rsidR="000F3023" w:rsidRPr="005D4309" w:rsidRDefault="000F3023" w:rsidP="000F302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Observational (e.g., prospective, retrospective)</w:t>
            </w:r>
          </w:p>
          <w:p w14:paraId="77219452" w14:textId="77777777" w:rsidR="000F3023" w:rsidRPr="005D4309" w:rsidRDefault="000F3023" w:rsidP="000F302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Qualitative (e.g., focus groups, semi-structured interviews)</w:t>
            </w:r>
          </w:p>
          <w:p w14:paraId="5E4409B8" w14:textId="77777777" w:rsidR="000F3023" w:rsidRPr="005D4309" w:rsidRDefault="000F3023" w:rsidP="000F302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Quasi-experimental (e.g., regression discontinuity, interrupted time series)</w:t>
            </w:r>
          </w:p>
          <w:p w14:paraId="7335C277" w14:textId="77777777" w:rsidR="000F3023" w:rsidRPr="005D4309" w:rsidRDefault="000F3023" w:rsidP="000F302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Measurement or algorithm development or validation</w:t>
            </w:r>
          </w:p>
          <w:p w14:paraId="70723B46" w14:textId="77777777" w:rsidR="000F3023" w:rsidRPr="005D4309" w:rsidRDefault="000F3023" w:rsidP="000F3023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Systems science (e.g., simulation modeling, social network analysis)</w:t>
            </w:r>
          </w:p>
        </w:tc>
      </w:tr>
      <w:tr w:rsidR="000F3023" w:rsidRPr="005D4309" w14:paraId="27FE641F" w14:textId="77777777" w:rsidTr="00A6612F">
        <w:tc>
          <w:tcPr>
            <w:tcW w:w="4675" w:type="dxa"/>
          </w:tcPr>
          <w:p w14:paraId="13135942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14) Sustainability outcomes </w:t>
            </w:r>
            <w:r w:rsidRPr="005D4309">
              <w:rPr>
                <w:rFonts w:asciiTheme="minorHAnsi" w:hAnsiTheme="minorHAnsi" w:cstheme="minorHAnsi"/>
              </w:rPr>
              <w:fldChar w:fldCharType="begin">
                <w:fldData xml:space="preserve">PEVuZE5vdGU+PENpdGU+PEF1dGhvcj5TaGVsdG9uPC9BdXRob3I+PFllYXI+MjAxODwvWWVhcj48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</w:fldData>
              </w:fldChar>
            </w:r>
            <w:r w:rsidRPr="005D4309">
              <w:rPr>
                <w:rFonts w:asciiTheme="minorHAnsi" w:hAnsiTheme="minorHAnsi" w:cstheme="minorHAnsi"/>
              </w:rPr>
              <w:instrText xml:space="preserve"> ADDIN EN.CITE </w:instrText>
            </w:r>
            <w:r w:rsidRPr="005D4309">
              <w:rPr>
                <w:rFonts w:asciiTheme="minorHAnsi" w:hAnsiTheme="minorHAnsi" w:cstheme="minorHAnsi"/>
              </w:rPr>
              <w:fldChar w:fldCharType="begin">
                <w:fldData xml:space="preserve">PEVuZE5vdGU+PENpdGU+PEF1dGhvcj5TaGVsdG9uPC9BdXRob3I+PFllYXI+MjAxODwvWWVhcj48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</w:fldData>
              </w:fldChar>
            </w:r>
            <w:r w:rsidRPr="005D4309">
              <w:rPr>
                <w:rFonts w:asciiTheme="minorHAnsi" w:hAnsiTheme="minorHAnsi" w:cstheme="minorHAnsi"/>
              </w:rPr>
              <w:instrText xml:space="preserve"> ADDIN EN.CITE.DATA </w:instrText>
            </w:r>
            <w:r w:rsidRPr="005D4309">
              <w:rPr>
                <w:rFonts w:asciiTheme="minorHAnsi" w:hAnsiTheme="minorHAnsi" w:cstheme="minorHAnsi"/>
              </w:rPr>
            </w:r>
            <w:r w:rsidRPr="005D4309">
              <w:rPr>
                <w:rFonts w:asciiTheme="minorHAnsi" w:hAnsiTheme="minorHAnsi" w:cstheme="minorHAnsi"/>
              </w:rPr>
              <w:fldChar w:fldCharType="end"/>
            </w:r>
            <w:r w:rsidRPr="005D4309">
              <w:rPr>
                <w:rFonts w:asciiTheme="minorHAnsi" w:hAnsiTheme="minorHAnsi" w:cstheme="minorHAnsi"/>
              </w:rPr>
            </w:r>
            <w:r w:rsidRPr="005D4309">
              <w:rPr>
                <w:rFonts w:asciiTheme="minorHAnsi" w:hAnsiTheme="minorHAnsi" w:cstheme="minorHAnsi"/>
              </w:rPr>
              <w:fldChar w:fldCharType="separate"/>
            </w:r>
            <w:r w:rsidRPr="005D4309">
              <w:rPr>
                <w:rFonts w:asciiTheme="minorHAnsi" w:hAnsiTheme="minorHAnsi" w:cstheme="minorHAnsi"/>
                <w:noProof/>
              </w:rPr>
              <w:t>(2)</w:t>
            </w:r>
            <w:r w:rsidRPr="005D4309">
              <w:rPr>
                <w:rFonts w:asciiTheme="minorHAnsi" w:hAnsiTheme="minorHAnsi" w:cstheme="minorHAnsi"/>
              </w:rPr>
              <w:fldChar w:fldCharType="end"/>
            </w:r>
            <w:r w:rsidRPr="005D4309">
              <w:rPr>
                <w:rFonts w:asciiTheme="minorHAnsi" w:hAnsiTheme="minorHAnsi" w:cstheme="minorHAnsi"/>
              </w:rPr>
              <w:t xml:space="preserve"> that the grant proposes to examine or measure</w:t>
            </w:r>
          </w:p>
          <w:p w14:paraId="6853EDE0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  <w:p w14:paraId="76D98D5A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14:paraId="1310B3E1" w14:textId="77777777" w:rsidR="000F3023" w:rsidRPr="005D4309" w:rsidRDefault="000F3023" w:rsidP="000F302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Continuing the programs’ activities or core elements of the intervention (e.g. program implementation)</w:t>
            </w:r>
          </w:p>
          <w:p w14:paraId="02D16DB9" w14:textId="77777777" w:rsidR="000F3023" w:rsidRPr="005D4309" w:rsidRDefault="000F3023" w:rsidP="000F302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Maintaining community-level partnerships or coalitions and community capacity for collaboration</w:t>
            </w:r>
          </w:p>
          <w:p w14:paraId="376B016A" w14:textId="77777777" w:rsidR="000F3023" w:rsidRPr="005D4309" w:rsidRDefault="000F3023" w:rsidP="000F302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Maintaining organizational practices, procedures, and policies started during implementation (institutionalization)</w:t>
            </w:r>
          </w:p>
          <w:p w14:paraId="1F22039F" w14:textId="77777777" w:rsidR="000F3023" w:rsidRPr="005D4309" w:rsidRDefault="000F3023" w:rsidP="000F302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Adaptation of intervention components</w:t>
            </w:r>
          </w:p>
          <w:p w14:paraId="76F1B982" w14:textId="77777777" w:rsidR="000F3023" w:rsidRPr="005D4309" w:rsidRDefault="000F3023" w:rsidP="000F302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Not specified</w:t>
            </w:r>
          </w:p>
          <w:p w14:paraId="3266ACC2" w14:textId="77777777" w:rsidR="000F3023" w:rsidRPr="005D4309" w:rsidRDefault="000F3023" w:rsidP="000F302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Other</w:t>
            </w:r>
          </w:p>
        </w:tc>
      </w:tr>
      <w:tr w:rsidR="000F3023" w:rsidRPr="005D4309" w14:paraId="6DB601D3" w14:textId="77777777" w:rsidTr="00A6612F">
        <w:tc>
          <w:tcPr>
            <w:tcW w:w="4675" w:type="dxa"/>
          </w:tcPr>
          <w:p w14:paraId="6553C457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15) If </w:t>
            </w:r>
            <w:proofErr w:type="gramStart"/>
            <w:r w:rsidRPr="005D4309">
              <w:rPr>
                <w:rFonts w:asciiTheme="minorHAnsi" w:hAnsiTheme="minorHAnsi" w:cstheme="minorHAnsi"/>
              </w:rPr>
              <w:t>other</w:t>
            </w:r>
            <w:proofErr w:type="gramEnd"/>
            <w:r w:rsidRPr="005D4309">
              <w:rPr>
                <w:rFonts w:asciiTheme="minorHAnsi" w:hAnsiTheme="minorHAnsi" w:cstheme="minorHAnsi"/>
              </w:rPr>
              <w:t xml:space="preserve"> outcome, specify</w:t>
            </w:r>
          </w:p>
        </w:tc>
        <w:tc>
          <w:tcPr>
            <w:tcW w:w="4675" w:type="dxa"/>
          </w:tcPr>
          <w:p w14:paraId="59A01798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Open text </w:t>
            </w:r>
          </w:p>
        </w:tc>
      </w:tr>
      <w:tr w:rsidR="000F3023" w:rsidRPr="005D4309" w14:paraId="1A435949" w14:textId="77777777" w:rsidTr="00A6612F">
        <w:tc>
          <w:tcPr>
            <w:tcW w:w="4675" w:type="dxa"/>
          </w:tcPr>
          <w:p w14:paraId="7A70F329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16) Strategies being tested to increase sustainability </w:t>
            </w:r>
            <w:r w:rsidRPr="005D4309">
              <w:rPr>
                <w:rFonts w:asciiTheme="minorHAnsi" w:hAnsiTheme="minorHAnsi" w:cstheme="minorHAnsi"/>
              </w:rPr>
              <w:fldChar w:fldCharType="begin">
                <w:fldData xml:space="preserve">PEVuZE5vdGU+PENpdGU+PEF1dGhvcj5IYWlsZW1hcmlhbTwvQXV0aG9yPjxZZWFyPjIwMTk8L1ll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</w:fldData>
              </w:fldChar>
            </w:r>
            <w:r>
              <w:rPr>
                <w:rFonts w:asciiTheme="minorHAnsi" w:hAnsiTheme="minorHAnsi" w:cstheme="minorHAnsi"/>
              </w:rPr>
              <w:instrText xml:space="preserve"> ADDIN EN.CITE </w:instrText>
            </w:r>
            <w:r>
              <w:rPr>
                <w:rFonts w:asciiTheme="minorHAnsi" w:hAnsiTheme="minorHAnsi" w:cstheme="minorHAnsi"/>
              </w:rPr>
              <w:fldChar w:fldCharType="begin">
                <w:fldData xml:space="preserve">PEVuZE5vdGU+PENpdGU+PEF1dGhvcj5IYWlsZW1hcmlhbTwvQXV0aG9yPjxZZWFyPjIwMTk8L1ll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</w:fldData>
              </w:fldChar>
            </w:r>
            <w:r>
              <w:rPr>
                <w:rFonts w:asciiTheme="minorHAnsi" w:hAnsiTheme="minorHAnsi" w:cstheme="minorHAnsi"/>
              </w:rPr>
              <w:instrText xml:space="preserve"> ADDIN EN.CITE.DATA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end"/>
            </w:r>
            <w:r w:rsidRPr="005D4309">
              <w:rPr>
                <w:rFonts w:asciiTheme="minorHAnsi" w:hAnsiTheme="minorHAnsi" w:cstheme="minorHAnsi"/>
              </w:rPr>
            </w:r>
            <w:r w:rsidRPr="005D4309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(14, 27)</w:t>
            </w:r>
            <w:r w:rsidRPr="005D4309">
              <w:rPr>
                <w:rFonts w:asciiTheme="minorHAnsi" w:hAnsiTheme="minorHAnsi" w:cstheme="minorHAnsi"/>
              </w:rPr>
              <w:fldChar w:fldCharType="end"/>
            </w:r>
          </w:p>
          <w:p w14:paraId="5A2D614E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  <w:p w14:paraId="19FADF74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14:paraId="485B311E" w14:textId="77777777" w:rsidR="000F3023" w:rsidRPr="005D4309" w:rsidRDefault="000F3023" w:rsidP="000F302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Capacity building – plan for ongoing training, supervision, and/or feedback to support workforce skills.</w:t>
            </w:r>
          </w:p>
          <w:p w14:paraId="6D782CC7" w14:textId="77777777" w:rsidR="000F3023" w:rsidRPr="005D4309" w:rsidRDefault="000F3023" w:rsidP="000F302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Stakeholders buy-in – advocate for policy development, organize stakeholder consultations, encourage organizational or community support.</w:t>
            </w:r>
          </w:p>
          <w:p w14:paraId="365AC92D" w14:textId="77777777" w:rsidR="000F3023" w:rsidRPr="005D4309" w:rsidRDefault="000F3023" w:rsidP="000F302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Consult with stakeholders (implementers, community, </w:t>
            </w:r>
            <w:r w:rsidRPr="005D4309">
              <w:rPr>
                <w:rFonts w:asciiTheme="minorHAnsi" w:hAnsiTheme="minorHAnsi" w:cstheme="minorHAnsi"/>
              </w:rPr>
              <w:lastRenderedPageBreak/>
              <w:t xml:space="preserve">organizational leaders, others) strategies for sustaining the intervention/program/practice/policy after research funding is removed. </w:t>
            </w:r>
          </w:p>
          <w:p w14:paraId="53E498FD" w14:textId="77777777" w:rsidR="000F3023" w:rsidRPr="005D4309" w:rsidRDefault="000F3023" w:rsidP="000F302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Monitor the effectiveness of the intervention/program/practice/policy to anticipate challenges and adapt where needed. </w:t>
            </w:r>
          </w:p>
          <w:p w14:paraId="03CE135B" w14:textId="77777777" w:rsidR="000F3023" w:rsidRPr="005D4309" w:rsidRDefault="000F3023" w:rsidP="000F302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Plan for funding and/or contracting needed for continued delivery of program components.</w:t>
            </w:r>
          </w:p>
          <w:p w14:paraId="13C93DB0" w14:textId="77777777" w:rsidR="000F3023" w:rsidRPr="005D4309" w:rsidRDefault="000F3023" w:rsidP="000F302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Plan for implementation study to have elements of sustainability in study design (e.g. one arm includes sustainability planning) </w:t>
            </w:r>
          </w:p>
          <w:p w14:paraId="2A50422F" w14:textId="77777777" w:rsidR="000F3023" w:rsidRPr="005D4309" w:rsidRDefault="000F3023" w:rsidP="000F302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None specified </w:t>
            </w:r>
          </w:p>
          <w:p w14:paraId="6407D638" w14:textId="77777777" w:rsidR="000F3023" w:rsidRPr="005D4309" w:rsidRDefault="000F3023" w:rsidP="000F302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Other</w:t>
            </w:r>
          </w:p>
          <w:p w14:paraId="1BB217AF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</w:tc>
      </w:tr>
      <w:tr w:rsidR="000F3023" w:rsidRPr="005D4309" w14:paraId="5F0EDA7D" w14:textId="77777777" w:rsidTr="00A6612F">
        <w:tc>
          <w:tcPr>
            <w:tcW w:w="4675" w:type="dxa"/>
          </w:tcPr>
          <w:p w14:paraId="24C50EA7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lastRenderedPageBreak/>
              <w:t xml:space="preserve">17) If </w:t>
            </w:r>
            <w:proofErr w:type="gramStart"/>
            <w:r w:rsidRPr="005D4309">
              <w:rPr>
                <w:rFonts w:asciiTheme="minorHAnsi" w:hAnsiTheme="minorHAnsi" w:cstheme="minorHAnsi"/>
              </w:rPr>
              <w:t>other</w:t>
            </w:r>
            <w:proofErr w:type="gramEnd"/>
            <w:r w:rsidRPr="005D4309">
              <w:rPr>
                <w:rFonts w:asciiTheme="minorHAnsi" w:hAnsiTheme="minorHAnsi" w:cstheme="minorHAnsi"/>
              </w:rPr>
              <w:t xml:space="preserve"> strategies, specify</w:t>
            </w:r>
          </w:p>
        </w:tc>
        <w:tc>
          <w:tcPr>
            <w:tcW w:w="4675" w:type="dxa"/>
          </w:tcPr>
          <w:p w14:paraId="36CFDAEF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Open text</w:t>
            </w:r>
          </w:p>
        </w:tc>
      </w:tr>
      <w:tr w:rsidR="000F3023" w:rsidRPr="005D4309" w14:paraId="304CD9E6" w14:textId="77777777" w:rsidTr="00A6612F">
        <w:tc>
          <w:tcPr>
            <w:tcW w:w="4675" w:type="dxa"/>
          </w:tcPr>
          <w:p w14:paraId="57E0DB2E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18) At what level is context being assessed (Who is included in the interviews) </w:t>
            </w:r>
          </w:p>
          <w:p w14:paraId="68455185" w14:textId="77777777" w:rsidR="000F3023" w:rsidRPr="005D4309" w:rsidRDefault="000F3023" w:rsidP="00A6612F">
            <w:pPr>
              <w:rPr>
                <w:rFonts w:asciiTheme="minorHAnsi" w:hAnsiTheme="minorHAnsi" w:cstheme="minorHAnsi"/>
                <w:highlight w:val="cyan"/>
              </w:rPr>
            </w:pPr>
          </w:p>
          <w:p w14:paraId="4655450A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14:paraId="504675C9" w14:textId="77777777" w:rsidR="000F3023" w:rsidRPr="005D4309" w:rsidRDefault="000F3023" w:rsidP="000F302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Patient/consumer level </w:t>
            </w:r>
          </w:p>
          <w:p w14:paraId="3A21821A" w14:textId="77777777" w:rsidR="000F3023" w:rsidRPr="005D4309" w:rsidRDefault="000F3023" w:rsidP="000F302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Provider level</w:t>
            </w:r>
          </w:p>
          <w:p w14:paraId="3288F05E" w14:textId="77777777" w:rsidR="000F3023" w:rsidRPr="005D4309" w:rsidRDefault="000F3023" w:rsidP="000F302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Organization level</w:t>
            </w:r>
          </w:p>
          <w:p w14:paraId="4A7A2695" w14:textId="77777777" w:rsidR="000F3023" w:rsidRPr="005D4309" w:rsidRDefault="000F3023" w:rsidP="000F302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Community level</w:t>
            </w:r>
          </w:p>
          <w:p w14:paraId="4B26F333" w14:textId="77777777" w:rsidR="000F3023" w:rsidRPr="005D4309" w:rsidRDefault="000F3023" w:rsidP="000F302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Policy</w:t>
            </w:r>
          </w:p>
        </w:tc>
      </w:tr>
      <w:tr w:rsidR="000F3023" w:rsidRPr="005D4309" w14:paraId="17DEA79A" w14:textId="77777777" w:rsidTr="00A6612F">
        <w:tc>
          <w:tcPr>
            <w:tcW w:w="4675" w:type="dxa"/>
          </w:tcPr>
          <w:p w14:paraId="0F501563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19) Terms used</w:t>
            </w:r>
          </w:p>
          <w:p w14:paraId="0E513FB9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14:paraId="5E065DFE" w14:textId="77777777" w:rsidR="000F3023" w:rsidRPr="005D4309" w:rsidRDefault="000F3023" w:rsidP="000F302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Sustainability</w:t>
            </w:r>
          </w:p>
          <w:p w14:paraId="3550C58C" w14:textId="77777777" w:rsidR="000F3023" w:rsidRPr="005D4309" w:rsidRDefault="000F3023" w:rsidP="000F302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Sustainment</w:t>
            </w:r>
          </w:p>
          <w:p w14:paraId="76B75164" w14:textId="77777777" w:rsidR="000F3023" w:rsidRPr="005D4309" w:rsidRDefault="000F3023" w:rsidP="000F302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Maintenance</w:t>
            </w:r>
          </w:p>
          <w:p w14:paraId="71BA58BE" w14:textId="77777777" w:rsidR="000F3023" w:rsidRPr="005D4309" w:rsidRDefault="000F3023" w:rsidP="000F302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Continuation </w:t>
            </w:r>
          </w:p>
          <w:p w14:paraId="14EB7520" w14:textId="77777777" w:rsidR="000F3023" w:rsidRPr="005D4309" w:rsidRDefault="000F3023" w:rsidP="000F302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Not specified </w:t>
            </w:r>
          </w:p>
          <w:p w14:paraId="27F90918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</w:tc>
      </w:tr>
      <w:tr w:rsidR="000F3023" w:rsidRPr="005D4309" w14:paraId="5A781D30" w14:textId="77777777" w:rsidTr="00A6612F">
        <w:tc>
          <w:tcPr>
            <w:tcW w:w="4675" w:type="dxa"/>
          </w:tcPr>
          <w:p w14:paraId="53D0762B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20) Definition used – how is sustainability defined in the grant? </w:t>
            </w:r>
          </w:p>
        </w:tc>
        <w:tc>
          <w:tcPr>
            <w:tcW w:w="4675" w:type="dxa"/>
          </w:tcPr>
          <w:p w14:paraId="7F522470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Open text</w:t>
            </w:r>
          </w:p>
          <w:p w14:paraId="0D4CCE35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</w:p>
          <w:p w14:paraId="568F81EC" w14:textId="77777777" w:rsidR="000F3023" w:rsidRPr="005D4309" w:rsidRDefault="000F3023" w:rsidP="00A6612F">
            <w:pPr>
              <w:pStyle w:val="ListParagraph"/>
              <w:rPr>
                <w:rFonts w:asciiTheme="minorHAnsi" w:hAnsiTheme="minorHAnsi" w:cstheme="minorHAnsi"/>
              </w:rPr>
            </w:pPr>
          </w:p>
        </w:tc>
      </w:tr>
      <w:tr w:rsidR="000F3023" w:rsidRPr="005D4309" w14:paraId="6265175A" w14:textId="77777777" w:rsidTr="00A6612F">
        <w:tc>
          <w:tcPr>
            <w:tcW w:w="4675" w:type="dxa"/>
          </w:tcPr>
          <w:p w14:paraId="4D04AE34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21) Model, theory or framework used</w:t>
            </w:r>
          </w:p>
        </w:tc>
        <w:tc>
          <w:tcPr>
            <w:tcW w:w="4675" w:type="dxa"/>
          </w:tcPr>
          <w:p w14:paraId="479BCCB8" w14:textId="77777777" w:rsidR="000F3023" w:rsidRPr="005D4309" w:rsidRDefault="000F3023" w:rsidP="000F302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Dynamic Sustainability Framework</w:t>
            </w:r>
          </w:p>
          <w:p w14:paraId="3F0981CA" w14:textId="77777777" w:rsidR="000F3023" w:rsidRPr="005D4309" w:rsidRDefault="000F3023" w:rsidP="000F302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RE-AIM</w:t>
            </w:r>
          </w:p>
          <w:p w14:paraId="6AC4FF24" w14:textId="77777777" w:rsidR="000F3023" w:rsidRPr="005D4309" w:rsidRDefault="000F3023" w:rsidP="000F302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EPIS</w:t>
            </w:r>
          </w:p>
          <w:p w14:paraId="227D0356" w14:textId="77777777" w:rsidR="000F3023" w:rsidRPr="005D4309" w:rsidRDefault="000F3023" w:rsidP="000F302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None</w:t>
            </w:r>
          </w:p>
          <w:p w14:paraId="30F5CC71" w14:textId="77777777" w:rsidR="000F3023" w:rsidRPr="005D4309" w:rsidRDefault="000F3023" w:rsidP="000F302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 xml:space="preserve">REP </w:t>
            </w:r>
          </w:p>
          <w:p w14:paraId="60B0C87E" w14:textId="77777777" w:rsidR="000F3023" w:rsidRPr="005D4309" w:rsidRDefault="000F3023" w:rsidP="000F302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Framework by Shediac-Rizkallah and Bone</w:t>
            </w:r>
          </w:p>
          <w:p w14:paraId="79086183" w14:textId="77777777" w:rsidR="000F3023" w:rsidRPr="005D4309" w:rsidRDefault="000F3023" w:rsidP="000F302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Program Sustainability Assessment Tool (PSAT)</w:t>
            </w:r>
          </w:p>
          <w:p w14:paraId="5191D354" w14:textId="77777777" w:rsidR="000F3023" w:rsidRPr="005D4309" w:rsidRDefault="000F3023" w:rsidP="000F302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Others (specify)</w:t>
            </w:r>
          </w:p>
        </w:tc>
      </w:tr>
      <w:tr w:rsidR="000F3023" w:rsidRPr="005D4309" w14:paraId="4066C861" w14:textId="77777777" w:rsidTr="00A6612F">
        <w:tc>
          <w:tcPr>
            <w:tcW w:w="4675" w:type="dxa"/>
          </w:tcPr>
          <w:p w14:paraId="5B3DCFBB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22) If other TMF, specify</w:t>
            </w:r>
          </w:p>
        </w:tc>
        <w:tc>
          <w:tcPr>
            <w:tcW w:w="4675" w:type="dxa"/>
          </w:tcPr>
          <w:p w14:paraId="6D571252" w14:textId="77777777" w:rsidR="000F3023" w:rsidRPr="005D4309" w:rsidRDefault="000F3023" w:rsidP="00A6612F">
            <w:pPr>
              <w:rPr>
                <w:rFonts w:asciiTheme="minorHAnsi" w:hAnsiTheme="minorHAnsi" w:cstheme="minorHAnsi"/>
              </w:rPr>
            </w:pPr>
            <w:r w:rsidRPr="005D4309">
              <w:rPr>
                <w:rFonts w:asciiTheme="minorHAnsi" w:hAnsiTheme="minorHAnsi" w:cstheme="minorHAnsi"/>
              </w:rPr>
              <w:t>Open text</w:t>
            </w:r>
          </w:p>
        </w:tc>
      </w:tr>
    </w:tbl>
    <w:p w14:paraId="4221FCFE" w14:textId="77777777" w:rsidR="000F3023" w:rsidRPr="00711092" w:rsidRDefault="000F3023" w:rsidP="000F3023">
      <w:pPr>
        <w:rPr>
          <w:rFonts w:asciiTheme="minorHAnsi" w:hAnsiTheme="minorHAnsi" w:cstheme="minorHAnsi"/>
          <w:sz w:val="24"/>
          <w:szCs w:val="24"/>
        </w:rPr>
      </w:pPr>
    </w:p>
    <w:p w14:paraId="7DF3A518" w14:textId="77777777" w:rsidR="000559D4" w:rsidRDefault="000559D4"/>
    <w:sectPr w:rsidR="000559D4" w:rsidSect="000F3023"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BBCDE" w14:textId="77777777" w:rsidR="003D40D9" w:rsidRDefault="003D40D9">
      <w:pPr>
        <w:spacing w:after="0" w:line="240" w:lineRule="auto"/>
      </w:pPr>
      <w:r>
        <w:separator/>
      </w:r>
    </w:p>
  </w:endnote>
  <w:endnote w:type="continuationSeparator" w:id="0">
    <w:p w14:paraId="0169E8E1" w14:textId="77777777" w:rsidR="003D40D9" w:rsidRDefault="003D4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33642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F36841" w14:textId="77777777" w:rsidR="000F3023" w:rsidRDefault="000F3023">
        <w:pPr>
          <w:pStyle w:val="Footer"/>
          <w:jc w:val="right"/>
        </w:pPr>
      </w:p>
      <w:p w14:paraId="10F34023" w14:textId="77777777" w:rsidR="000F3023" w:rsidRDefault="000F30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F02CDE" w14:textId="77777777" w:rsidR="000F3023" w:rsidRDefault="000F3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BCD5A" w14:textId="77777777" w:rsidR="003D40D9" w:rsidRDefault="003D40D9">
      <w:pPr>
        <w:spacing w:after="0" w:line="240" w:lineRule="auto"/>
      </w:pPr>
      <w:r>
        <w:separator/>
      </w:r>
    </w:p>
  </w:footnote>
  <w:footnote w:type="continuationSeparator" w:id="0">
    <w:p w14:paraId="2CDE80E5" w14:textId="77777777" w:rsidR="003D40D9" w:rsidRDefault="003D4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DB6"/>
    <w:multiLevelType w:val="hybridMultilevel"/>
    <w:tmpl w:val="661CA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15094"/>
    <w:multiLevelType w:val="hybridMultilevel"/>
    <w:tmpl w:val="4878B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60295"/>
    <w:multiLevelType w:val="hybridMultilevel"/>
    <w:tmpl w:val="67826B78"/>
    <w:lvl w:ilvl="0" w:tplc="1EF03F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F68E5"/>
    <w:multiLevelType w:val="hybridMultilevel"/>
    <w:tmpl w:val="EACC5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D4217"/>
    <w:multiLevelType w:val="hybridMultilevel"/>
    <w:tmpl w:val="F0E2CBD6"/>
    <w:lvl w:ilvl="0" w:tplc="AFB674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9115E"/>
    <w:multiLevelType w:val="hybridMultilevel"/>
    <w:tmpl w:val="26481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F693C"/>
    <w:multiLevelType w:val="hybridMultilevel"/>
    <w:tmpl w:val="8DAA4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2656C"/>
    <w:multiLevelType w:val="hybridMultilevel"/>
    <w:tmpl w:val="B00E8734"/>
    <w:lvl w:ilvl="0" w:tplc="328450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7A6A36"/>
    <w:multiLevelType w:val="hybridMultilevel"/>
    <w:tmpl w:val="E2880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E2905"/>
    <w:multiLevelType w:val="hybridMultilevel"/>
    <w:tmpl w:val="CDF82550"/>
    <w:lvl w:ilvl="0" w:tplc="C6900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3023F"/>
    <w:multiLevelType w:val="hybridMultilevel"/>
    <w:tmpl w:val="C2BC4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CB1A68"/>
    <w:multiLevelType w:val="hybridMultilevel"/>
    <w:tmpl w:val="63E22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75F89"/>
    <w:multiLevelType w:val="hybridMultilevel"/>
    <w:tmpl w:val="26D40B6A"/>
    <w:lvl w:ilvl="0" w:tplc="20DE5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900918">
    <w:abstractNumId w:val="9"/>
  </w:num>
  <w:num w:numId="2" w16cid:durableId="2122918008">
    <w:abstractNumId w:val="4"/>
  </w:num>
  <w:num w:numId="3" w16cid:durableId="827096266">
    <w:abstractNumId w:val="12"/>
  </w:num>
  <w:num w:numId="4" w16cid:durableId="813840734">
    <w:abstractNumId w:val="2"/>
  </w:num>
  <w:num w:numId="5" w16cid:durableId="303433699">
    <w:abstractNumId w:val="7"/>
  </w:num>
  <w:num w:numId="6" w16cid:durableId="1294141899">
    <w:abstractNumId w:val="5"/>
  </w:num>
  <w:num w:numId="7" w16cid:durableId="1442602651">
    <w:abstractNumId w:val="1"/>
  </w:num>
  <w:num w:numId="8" w16cid:durableId="692388141">
    <w:abstractNumId w:val="6"/>
  </w:num>
  <w:num w:numId="9" w16cid:durableId="1055928983">
    <w:abstractNumId w:val="11"/>
  </w:num>
  <w:num w:numId="10" w16cid:durableId="383680473">
    <w:abstractNumId w:val="0"/>
  </w:num>
  <w:num w:numId="11" w16cid:durableId="230238428">
    <w:abstractNumId w:val="8"/>
  </w:num>
  <w:num w:numId="12" w16cid:durableId="1274289061">
    <w:abstractNumId w:val="3"/>
  </w:num>
  <w:num w:numId="13" w16cid:durableId="9449662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023"/>
    <w:rsid w:val="000559D4"/>
    <w:rsid w:val="0005778C"/>
    <w:rsid w:val="000F3023"/>
    <w:rsid w:val="003D40D9"/>
    <w:rsid w:val="00593B6C"/>
    <w:rsid w:val="0059441A"/>
    <w:rsid w:val="006516AF"/>
    <w:rsid w:val="00B32E6B"/>
    <w:rsid w:val="00B903F2"/>
    <w:rsid w:val="00B92209"/>
    <w:rsid w:val="00BD24C8"/>
    <w:rsid w:val="00BE24EB"/>
    <w:rsid w:val="00E34D91"/>
    <w:rsid w:val="00FF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A2D68"/>
  <w15:chartTrackingRefBased/>
  <w15:docId w15:val="{A8E4CF89-EA17-4F38-AE89-737FF22A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F3023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0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0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0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0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0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0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0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0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0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0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0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3023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F3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023"/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0F3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oecd.org/dac/financing-sustainable-development/development-finance-standards/daclist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4787</Characters>
  <Application>Microsoft Office Word</Application>
  <DocSecurity>0</DocSecurity>
  <Lines>93</Lines>
  <Paragraphs>48</Paragraphs>
  <ScaleCrop>false</ScaleCrop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Correa-Mendez, Margarita (NIH/NCI) [E]</dc:creator>
  <cp:keywords/>
  <dc:description/>
  <cp:lastModifiedBy>Correa-Mendez, Margarita (NIH/NCI) [E]</cp:lastModifiedBy>
  <cp:revision>2</cp:revision>
  <dcterms:created xsi:type="dcterms:W3CDTF">2026-05-14T20:34:00Z</dcterms:created>
  <dcterms:modified xsi:type="dcterms:W3CDTF">2026-05-29T14:48:00Z</dcterms:modified>
</cp:coreProperties>
</file>