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2158" w:tblpY="1171"/>
        <w:tblW w:w="14000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276"/>
        <w:gridCol w:w="1417"/>
        <w:gridCol w:w="1418"/>
        <w:gridCol w:w="3118"/>
        <w:gridCol w:w="1843"/>
        <w:gridCol w:w="2835"/>
      </w:tblGrid>
      <w:tr w:rsidR="005B1732" w14:paraId="3E39DB37" w14:textId="118C175A" w:rsidTr="66AEE4E5">
        <w:tc>
          <w:tcPr>
            <w:tcW w:w="2093" w:type="dxa"/>
            <w:gridSpan w:val="2"/>
            <w:shd w:val="clear" w:color="auto" w:fill="D1D1D1" w:themeFill="background2" w:themeFillShade="E6"/>
          </w:tcPr>
          <w:p w14:paraId="62022E62" w14:textId="2AB84918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Program (Name, summary)</w:t>
            </w:r>
          </w:p>
        </w:tc>
        <w:tc>
          <w:tcPr>
            <w:tcW w:w="1276" w:type="dxa"/>
            <w:shd w:val="clear" w:color="auto" w:fill="D1D1D1" w:themeFill="background2" w:themeFillShade="E6"/>
          </w:tcPr>
          <w:p w14:paraId="08BA5EEA" w14:textId="3BCCD894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Country/ Health behaviour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3E686B47" w14:textId="401639CE" w:rsidR="005B1732" w:rsidRPr="00FA006D" w:rsidRDefault="005B1732" w:rsidP="00DD4519">
            <w:pPr>
              <w:rPr>
                <w:sz w:val="20"/>
                <w:szCs w:val="20"/>
              </w:rPr>
            </w:pPr>
            <w:r w:rsidRPr="004765A7">
              <w:rPr>
                <w:sz w:val="20"/>
                <w:szCs w:val="20"/>
              </w:rPr>
              <w:t xml:space="preserve">External </w:t>
            </w:r>
            <w:r>
              <w:rPr>
                <w:sz w:val="20"/>
                <w:szCs w:val="20"/>
              </w:rPr>
              <w:t xml:space="preserve">entity supporting sustainment </w:t>
            </w:r>
          </w:p>
        </w:tc>
        <w:tc>
          <w:tcPr>
            <w:tcW w:w="1418" w:type="dxa"/>
            <w:shd w:val="clear" w:color="auto" w:fill="D1D1D1" w:themeFill="background2" w:themeFillShade="E6"/>
          </w:tcPr>
          <w:p w14:paraId="21E5DF5E" w14:textId="257D4C17" w:rsidR="005B1732" w:rsidRPr="00FA006D" w:rsidDel="001556CF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Approach Classification</w:t>
            </w:r>
          </w:p>
        </w:tc>
        <w:tc>
          <w:tcPr>
            <w:tcW w:w="3118" w:type="dxa"/>
            <w:shd w:val="clear" w:color="auto" w:fill="D1D1D1" w:themeFill="background2" w:themeFillShade="E6"/>
          </w:tcPr>
          <w:p w14:paraId="70D7ED67" w14:textId="08F3B9A7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Classification</w:t>
            </w:r>
            <w:r w:rsidRPr="00FA006D">
              <w:rPr>
                <w:sz w:val="20"/>
                <w:szCs w:val="20"/>
              </w:rPr>
              <w:t xml:space="preserve"> Justification</w:t>
            </w:r>
            <w:r>
              <w:rPr>
                <w:sz w:val="20"/>
                <w:szCs w:val="20"/>
              </w:rPr>
              <w:t>: Description of sustainment support</w:t>
            </w:r>
            <w:r w:rsidR="00EB58C3">
              <w:rPr>
                <w:sz w:val="20"/>
                <w:szCs w:val="20"/>
              </w:rPr>
              <w:t>,</w:t>
            </w:r>
            <w:r w:rsidR="00D93A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characteristics present</w:t>
            </w:r>
          </w:p>
        </w:tc>
        <w:tc>
          <w:tcPr>
            <w:tcW w:w="1843" w:type="dxa"/>
            <w:shd w:val="clear" w:color="auto" w:fill="D1D1D1" w:themeFill="background2" w:themeFillShade="E6"/>
          </w:tcPr>
          <w:p w14:paraId="02B7560C" w14:textId="59347481" w:rsidR="005B1732" w:rsidRPr="00FA006D" w:rsidRDefault="7D83A39C" w:rsidP="00DD4519">
            <w:pPr>
              <w:rPr>
                <w:sz w:val="20"/>
                <w:szCs w:val="20"/>
              </w:rPr>
            </w:pPr>
            <w:r w:rsidRPr="66AEE4E5">
              <w:rPr>
                <w:sz w:val="20"/>
                <w:szCs w:val="20"/>
              </w:rPr>
              <w:t xml:space="preserve"> Intensity</w:t>
            </w:r>
            <w:r w:rsidR="771D9359" w:rsidRPr="66AEE4E5">
              <w:rPr>
                <w:sz w:val="20"/>
                <w:szCs w:val="20"/>
              </w:rPr>
              <w:t xml:space="preserve"> of external support</w:t>
            </w:r>
          </w:p>
        </w:tc>
        <w:tc>
          <w:tcPr>
            <w:tcW w:w="2835" w:type="dxa"/>
            <w:shd w:val="clear" w:color="auto" w:fill="D1D1D1" w:themeFill="background2" w:themeFillShade="E6"/>
          </w:tcPr>
          <w:p w14:paraId="46688B19" w14:textId="5016717E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DOI</w:t>
            </w:r>
          </w:p>
        </w:tc>
      </w:tr>
      <w:tr w:rsidR="005B1732" w14:paraId="2C268A8B" w14:textId="24EA0342" w:rsidTr="66AEE4E5">
        <w:tc>
          <w:tcPr>
            <w:tcW w:w="534" w:type="dxa"/>
          </w:tcPr>
          <w:p w14:paraId="38AFE3AC" w14:textId="5E19BCEE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C9BB25C" w14:textId="7779BC3B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ROSE (Reach Out, Stay Strong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C16440C" w14:textId="6FB3B7C1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USA, post-natal depression</w:t>
            </w:r>
          </w:p>
        </w:tc>
        <w:tc>
          <w:tcPr>
            <w:tcW w:w="1417" w:type="dxa"/>
          </w:tcPr>
          <w:p w14:paraId="301ABB22" w14:textId="3623D6CE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447BD58C" w14:textId="1D0CB1E4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Independent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4D3D44EB" w14:textId="6D6677BB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After initial implementation, targeted</w:t>
            </w:r>
            <w:r w:rsidRPr="00FA006D">
              <w:rPr>
                <w:sz w:val="20"/>
                <w:szCs w:val="20"/>
              </w:rPr>
              <w:t xml:space="preserve"> sustainment</w:t>
            </w:r>
            <w:r>
              <w:rPr>
                <w:sz w:val="20"/>
                <w:szCs w:val="20"/>
              </w:rPr>
              <w:t xml:space="preserve"> support was provided (15-18 months),</w:t>
            </w:r>
            <w:r w:rsidRPr="00FA006D">
              <w:rPr>
                <w:sz w:val="20"/>
                <w:szCs w:val="20"/>
              </w:rPr>
              <w:t xml:space="preserve"> for sites at risk of non-sustainment</w:t>
            </w:r>
            <w:r>
              <w:rPr>
                <w:sz w:val="20"/>
                <w:szCs w:val="20"/>
              </w:rPr>
              <w:t xml:space="preserve">. </w:t>
            </w:r>
            <w:r w:rsidR="00EB58C3">
              <w:rPr>
                <w:sz w:val="20"/>
                <w:szCs w:val="20"/>
              </w:rPr>
              <w:t>N</w:t>
            </w:r>
            <w:r w:rsidRPr="00FA006D">
              <w:rPr>
                <w:sz w:val="20"/>
                <w:szCs w:val="20"/>
              </w:rPr>
              <w:t>o ongoing support</w:t>
            </w:r>
            <w:r>
              <w:rPr>
                <w:sz w:val="20"/>
                <w:szCs w:val="20"/>
              </w:rPr>
              <w:t xml:space="preserve"> 18-30 months</w:t>
            </w:r>
            <w:r w:rsidRPr="00FA006D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3B878CF8" w14:textId="05A549C5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as independent</w:t>
            </w:r>
          </w:p>
        </w:tc>
        <w:tc>
          <w:tcPr>
            <w:tcW w:w="2835" w:type="dxa"/>
          </w:tcPr>
          <w:p w14:paraId="667999B8" w14:textId="71EE5C0A" w:rsidR="005B1732" w:rsidRPr="00FA006D" w:rsidRDefault="005B1732" w:rsidP="00DD4519">
            <w:pPr>
              <w:rPr>
                <w:sz w:val="20"/>
                <w:szCs w:val="20"/>
              </w:rPr>
            </w:pPr>
            <w:hyperlink r:id="rId10" w:history="1">
              <w:r w:rsidRPr="00FA006D">
                <w:rPr>
                  <w:rStyle w:val="Hyperlink"/>
                  <w:sz w:val="20"/>
                  <w:szCs w:val="20"/>
                </w:rPr>
                <w:t>https://doi.org/10.1186/s13012-025-01420-z</w:t>
              </w:r>
            </w:hyperlink>
          </w:p>
          <w:p w14:paraId="26DB7876" w14:textId="77777777" w:rsidR="005B1732" w:rsidRPr="00FA006D" w:rsidRDefault="005B1732" w:rsidP="00DD4519">
            <w:pPr>
              <w:rPr>
                <w:sz w:val="20"/>
                <w:szCs w:val="20"/>
              </w:rPr>
            </w:pPr>
          </w:p>
          <w:p w14:paraId="408BCA40" w14:textId="792E96A7" w:rsidR="005B1732" w:rsidRPr="00FA006D" w:rsidRDefault="005B1732" w:rsidP="00DD4519">
            <w:pPr>
              <w:rPr>
                <w:sz w:val="20"/>
                <w:szCs w:val="20"/>
              </w:rPr>
            </w:pPr>
            <w:hyperlink r:id="rId11" w:history="1">
              <w:r w:rsidRPr="00FA006D">
                <w:rPr>
                  <w:rStyle w:val="Hyperlink"/>
                  <w:sz w:val="20"/>
                  <w:szCs w:val="20"/>
                </w:rPr>
                <w:t>https://www.womenandinfants.org/rose-program-postpartum-depression</w:t>
              </w:r>
            </w:hyperlink>
            <w:r w:rsidRPr="00FA006D">
              <w:rPr>
                <w:sz w:val="20"/>
                <w:szCs w:val="20"/>
              </w:rPr>
              <w:t xml:space="preserve"> </w:t>
            </w:r>
          </w:p>
        </w:tc>
      </w:tr>
      <w:tr w:rsidR="005B1732" w14:paraId="65103FB1" w14:textId="3A667F18" w:rsidTr="66AEE4E5">
        <w:tc>
          <w:tcPr>
            <w:tcW w:w="534" w:type="dxa"/>
          </w:tcPr>
          <w:p w14:paraId="3ECFB40F" w14:textId="1C71D373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5D9DB0CA" w14:textId="742338F8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NEW Moves</w:t>
            </w:r>
          </w:p>
        </w:tc>
        <w:tc>
          <w:tcPr>
            <w:tcW w:w="1276" w:type="dxa"/>
          </w:tcPr>
          <w:p w14:paraId="05941B5D" w14:textId="75059417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USA, Girls physical activity in school</w:t>
            </w:r>
          </w:p>
        </w:tc>
        <w:tc>
          <w:tcPr>
            <w:tcW w:w="1417" w:type="dxa"/>
          </w:tcPr>
          <w:p w14:paraId="650864B0" w14:textId="0E2F263D" w:rsidR="005B1732" w:rsidRPr="00170483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48F8E75C" w14:textId="6C0F875D" w:rsidR="005B1732" w:rsidRPr="002C0A66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Independent</w:t>
            </w:r>
          </w:p>
        </w:tc>
        <w:tc>
          <w:tcPr>
            <w:tcW w:w="3118" w:type="dxa"/>
          </w:tcPr>
          <w:p w14:paraId="40042120" w14:textId="790D2705" w:rsidR="005B1732" w:rsidRPr="00FA006D" w:rsidRDefault="43B61E74" w:rsidP="006D6ACB">
            <w:pPr>
              <w:rPr>
                <w:sz w:val="20"/>
                <w:szCs w:val="20"/>
              </w:rPr>
            </w:pPr>
            <w:r w:rsidRPr="66AEE4E5">
              <w:rPr>
                <w:sz w:val="20"/>
                <w:szCs w:val="20"/>
              </w:rPr>
              <w:t>N</w:t>
            </w:r>
            <w:r w:rsidR="7D83A39C" w:rsidRPr="66AEE4E5">
              <w:rPr>
                <w:sz w:val="20"/>
                <w:szCs w:val="20"/>
              </w:rPr>
              <w:t xml:space="preserve">o ongoing support offered </w:t>
            </w:r>
          </w:p>
          <w:p w14:paraId="1DEA7A6E" w14:textId="1971C33C" w:rsidR="005B1732" w:rsidRPr="002C0A66" w:rsidRDefault="005B1732" w:rsidP="006D6ACB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There is a website with all resources available</w:t>
            </w:r>
            <w:r>
              <w:rPr>
                <w:sz w:val="20"/>
                <w:szCs w:val="20"/>
              </w:rPr>
              <w:t xml:space="preserve"> (not updated)</w:t>
            </w:r>
          </w:p>
        </w:tc>
        <w:tc>
          <w:tcPr>
            <w:tcW w:w="1843" w:type="dxa"/>
          </w:tcPr>
          <w:p w14:paraId="6C3BD08F" w14:textId="5A71A9F6" w:rsidR="005B1732" w:rsidRPr="00FA006D" w:rsidRDefault="005B1732" w:rsidP="00DD4519">
            <w:pPr>
              <w:rPr>
                <w:sz w:val="20"/>
                <w:szCs w:val="20"/>
              </w:rPr>
            </w:pPr>
            <w:r w:rsidRPr="006D6ACB">
              <w:rPr>
                <w:sz w:val="20"/>
                <w:szCs w:val="20"/>
              </w:rPr>
              <w:t xml:space="preserve">N/A as independent </w:t>
            </w:r>
          </w:p>
        </w:tc>
        <w:tc>
          <w:tcPr>
            <w:tcW w:w="2835" w:type="dxa"/>
          </w:tcPr>
          <w:p w14:paraId="0926854D" w14:textId="1D02AA82" w:rsidR="005B1732" w:rsidRPr="00FA006D" w:rsidRDefault="005B1732" w:rsidP="00DD4519">
            <w:pPr>
              <w:rPr>
                <w:sz w:val="20"/>
                <w:szCs w:val="20"/>
              </w:rPr>
            </w:pPr>
            <w:r w:rsidRPr="002A3731">
              <w:rPr>
                <w:sz w:val="20"/>
                <w:szCs w:val="20"/>
              </w:rPr>
              <w:t>http://www.newmovesonline.com/study.html</w:t>
            </w:r>
          </w:p>
        </w:tc>
      </w:tr>
      <w:tr w:rsidR="005B1732" w14:paraId="79F7166D" w14:textId="55F2E364" w:rsidTr="66AEE4E5">
        <w:tc>
          <w:tcPr>
            <w:tcW w:w="534" w:type="dxa"/>
          </w:tcPr>
          <w:p w14:paraId="33D9B58F" w14:textId="55C9A636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B684DB5" w14:textId="4DBFB369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Physically Active Children in Education</w:t>
            </w:r>
            <w:r>
              <w:rPr>
                <w:sz w:val="20"/>
                <w:szCs w:val="20"/>
              </w:rPr>
              <w:t xml:space="preserve"> (PACE)</w:t>
            </w:r>
          </w:p>
        </w:tc>
        <w:tc>
          <w:tcPr>
            <w:tcW w:w="1276" w:type="dxa"/>
          </w:tcPr>
          <w:p w14:paraId="2B79DB84" w14:textId="1B554E4E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Australia, physical activity in primary school</w:t>
            </w:r>
          </w:p>
        </w:tc>
        <w:tc>
          <w:tcPr>
            <w:tcW w:w="1417" w:type="dxa"/>
          </w:tcPr>
          <w:p w14:paraId="55C58F58" w14:textId="1DF41F4F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3D888037" w14:textId="77777777" w:rsidR="005B1732" w:rsidRDefault="005B1732" w:rsidP="00DD0CE5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 xml:space="preserve">Static </w:t>
            </w:r>
          </w:p>
          <w:p w14:paraId="5DFA6978" w14:textId="77777777" w:rsidR="005B1732" w:rsidRPr="00FA006D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CE72AB8" w14:textId="13D17FFA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After implementation period there is the optional access to telephone support from HPOs</w:t>
            </w:r>
            <w:r>
              <w:rPr>
                <w:sz w:val="20"/>
                <w:szCs w:val="20"/>
              </w:rPr>
              <w:t xml:space="preserve"> (not active support)</w:t>
            </w:r>
            <w:r w:rsidRPr="00FA006D">
              <w:rPr>
                <w:sz w:val="20"/>
                <w:szCs w:val="20"/>
              </w:rPr>
              <w:t>, also newsletter reminders and access to online resources</w:t>
            </w:r>
            <w:r w:rsidRPr="00FA006D" w:rsidDel="00B828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08D3A32" w14:textId="56E7E159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Appears low as delivered via distance (automated emails etc)</w:t>
            </w:r>
          </w:p>
        </w:tc>
        <w:tc>
          <w:tcPr>
            <w:tcW w:w="2835" w:type="dxa"/>
          </w:tcPr>
          <w:p w14:paraId="620A625F" w14:textId="112B82BA" w:rsidR="005B1732" w:rsidRPr="00FA006D" w:rsidRDefault="005B1732" w:rsidP="00DD4519">
            <w:pPr>
              <w:rPr>
                <w:sz w:val="20"/>
                <w:szCs w:val="20"/>
              </w:rPr>
            </w:pPr>
            <w:r w:rsidRPr="00364C1E">
              <w:rPr>
                <w:sz w:val="20"/>
                <w:szCs w:val="20"/>
              </w:rPr>
              <w:t>doi:10.1136/bjsports-2020-103764</w:t>
            </w:r>
          </w:p>
        </w:tc>
      </w:tr>
      <w:tr w:rsidR="005B1732" w14:paraId="642A9947" w14:textId="195EA6E8" w:rsidTr="66AEE4E5">
        <w:tc>
          <w:tcPr>
            <w:tcW w:w="534" w:type="dxa"/>
          </w:tcPr>
          <w:p w14:paraId="27FB0D5F" w14:textId="33FA51BD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72459B9" w14:textId="32696353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Healthy </w:t>
            </w:r>
            <w:proofErr w:type="gramStart"/>
            <w:r>
              <w:rPr>
                <w:sz w:val="20"/>
                <w:szCs w:val="20"/>
              </w:rPr>
              <w:t>learners</w:t>
            </w:r>
            <w:proofErr w:type="gramEnd"/>
            <w:r>
              <w:rPr>
                <w:sz w:val="20"/>
                <w:szCs w:val="20"/>
              </w:rPr>
              <w:t xml:space="preserve"> asthma initiative (HLAI)</w:t>
            </w:r>
          </w:p>
        </w:tc>
        <w:tc>
          <w:tcPr>
            <w:tcW w:w="1276" w:type="dxa"/>
          </w:tcPr>
          <w:p w14:paraId="6892C713" w14:textId="677DB835" w:rsidR="005B1732" w:rsidRPr="00FA006D" w:rsidRDefault="005B1732" w:rsidP="00DD4519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USA, Asthma support in schools</w:t>
            </w:r>
          </w:p>
        </w:tc>
        <w:tc>
          <w:tcPr>
            <w:tcW w:w="1417" w:type="dxa"/>
          </w:tcPr>
          <w:p w14:paraId="5C457A63" w14:textId="31E46B86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344FBBD7" w14:textId="77777777" w:rsidR="005B1732" w:rsidRDefault="005B1732" w:rsidP="00A21D41">
            <w:pPr>
              <w:rPr>
                <w:sz w:val="20"/>
                <w:szCs w:val="20"/>
              </w:rPr>
            </w:pPr>
            <w:r w:rsidRPr="00FA006D">
              <w:rPr>
                <w:sz w:val="20"/>
                <w:szCs w:val="20"/>
              </w:rPr>
              <w:t>Static</w:t>
            </w:r>
          </w:p>
          <w:p w14:paraId="272E6E84" w14:textId="77777777" w:rsidR="005B1732" w:rsidRPr="00FA006D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1A7DF00" w14:textId="576218AB" w:rsidR="005B1732" w:rsidRDefault="00E801D4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5B1732" w:rsidRPr="00FA006D">
              <w:rPr>
                <w:sz w:val="20"/>
                <w:szCs w:val="20"/>
              </w:rPr>
              <w:t xml:space="preserve">ngoing </w:t>
            </w:r>
            <w:r w:rsidR="005B1732">
              <w:rPr>
                <w:sz w:val="20"/>
                <w:szCs w:val="20"/>
              </w:rPr>
              <w:t>‘re-enforcement’ and monitoring</w:t>
            </w:r>
            <w:r>
              <w:rPr>
                <w:sz w:val="20"/>
                <w:szCs w:val="20"/>
              </w:rPr>
              <w:t xml:space="preserve">, </w:t>
            </w:r>
            <w:r w:rsidR="005B1732">
              <w:rPr>
                <w:sz w:val="20"/>
                <w:szCs w:val="20"/>
              </w:rPr>
              <w:t>notes the importance of a dedicated nurse positions to support sustainment</w:t>
            </w:r>
          </w:p>
          <w:p w14:paraId="00596649" w14:textId="77777777" w:rsidR="005B1732" w:rsidRDefault="005B1732" w:rsidP="00DD4519">
            <w:pPr>
              <w:rPr>
                <w:sz w:val="20"/>
                <w:szCs w:val="20"/>
              </w:rPr>
            </w:pPr>
          </w:p>
          <w:p w14:paraId="61EC1EEF" w14:textId="5A3BA25C" w:rsidR="005B1732" w:rsidRPr="00FA006D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D0F4A9E" w14:textId="234B138C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 suggests lower than implementation</w:t>
            </w:r>
            <w:r w:rsidR="000D4AF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‘re-enforcement’ activities </w:t>
            </w:r>
            <w:r w:rsidR="000D4AFD">
              <w:rPr>
                <w:sz w:val="20"/>
                <w:szCs w:val="20"/>
              </w:rPr>
              <w:t>undefined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F35E334" w14:textId="131BA9A2" w:rsidR="005B1732" w:rsidRPr="00FA006D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5B1732" w:rsidRPr="006C7226" w14:paraId="4016315D" w14:textId="5BC6C813" w:rsidTr="66AEE4E5">
        <w:tc>
          <w:tcPr>
            <w:tcW w:w="534" w:type="dxa"/>
            <w:shd w:val="clear" w:color="auto" w:fill="D1D1D1" w:themeFill="background2" w:themeFillShade="E6"/>
          </w:tcPr>
          <w:p w14:paraId="23CDBBF9" w14:textId="251E9D9F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1472D75" w14:textId="2D528A7E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“ACT! Actively Changing Together.” </w:t>
            </w:r>
          </w:p>
        </w:tc>
        <w:tc>
          <w:tcPr>
            <w:tcW w:w="1276" w:type="dxa"/>
          </w:tcPr>
          <w:p w14:paraId="32A7B43A" w14:textId="60B05C1B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USA, obesity prevention</w:t>
            </w:r>
            <w:r>
              <w:rPr>
                <w:sz w:val="20"/>
                <w:szCs w:val="20"/>
              </w:rPr>
              <w:t>, community, clinical partnership</w:t>
            </w:r>
          </w:p>
        </w:tc>
        <w:tc>
          <w:tcPr>
            <w:tcW w:w="1417" w:type="dxa"/>
          </w:tcPr>
          <w:p w14:paraId="2E092CA0" w14:textId="2EA40DA8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 continuing support from external entity</w:t>
            </w:r>
          </w:p>
        </w:tc>
        <w:tc>
          <w:tcPr>
            <w:tcW w:w="1418" w:type="dxa"/>
          </w:tcPr>
          <w:p w14:paraId="4803617B" w14:textId="04BE26AB" w:rsidR="005B1732" w:rsidRPr="006C7226" w:rsidRDefault="005B1732" w:rsidP="00DA32E2">
            <w:pPr>
              <w:rPr>
                <w:sz w:val="20"/>
                <w:szCs w:val="20"/>
              </w:rPr>
            </w:pPr>
            <w:r w:rsidRPr="00AD3F1A">
              <w:rPr>
                <w:i/>
                <w:iCs/>
                <w:sz w:val="20"/>
                <w:szCs w:val="20"/>
              </w:rPr>
              <w:t>Unclear:</w:t>
            </w:r>
            <w:r>
              <w:rPr>
                <w:sz w:val="20"/>
                <w:szCs w:val="20"/>
              </w:rPr>
              <w:t xml:space="preserve"> </w:t>
            </w:r>
            <w:r w:rsidR="00240EA2">
              <w:rPr>
                <w:sz w:val="20"/>
                <w:szCs w:val="20"/>
              </w:rPr>
              <w:t xml:space="preserve">Likely independent but still </w:t>
            </w:r>
            <w:r w:rsidR="006E7EC6">
              <w:rPr>
                <w:sz w:val="20"/>
                <w:szCs w:val="20"/>
              </w:rPr>
              <w:t>some</w:t>
            </w:r>
            <w:r w:rsidR="00240EA2">
              <w:rPr>
                <w:sz w:val="20"/>
                <w:szCs w:val="20"/>
              </w:rPr>
              <w:t xml:space="preserve"> involvement from external entity</w:t>
            </w:r>
            <w:r w:rsidR="00240EA2" w:rsidDel="009B0DAD">
              <w:rPr>
                <w:sz w:val="20"/>
                <w:szCs w:val="20"/>
              </w:rPr>
              <w:t xml:space="preserve"> </w:t>
            </w:r>
            <w:r w:rsidR="00617F19">
              <w:rPr>
                <w:sz w:val="20"/>
                <w:szCs w:val="20"/>
              </w:rPr>
              <w:t xml:space="preserve">* unclear </w:t>
            </w:r>
            <w:r w:rsidR="007B64B9">
              <w:rPr>
                <w:sz w:val="20"/>
                <w:szCs w:val="20"/>
              </w:rPr>
              <w:t xml:space="preserve">which agency </w:t>
            </w:r>
            <w:r w:rsidR="007B64B9">
              <w:rPr>
                <w:sz w:val="20"/>
                <w:szCs w:val="20"/>
              </w:rPr>
              <w:lastRenderedPageBreak/>
              <w:t>directs the support</w:t>
            </w:r>
          </w:p>
          <w:p w14:paraId="24715AC0" w14:textId="77777777" w:rsidR="005B1732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6B9DCED" w14:textId="4FE0EDCC" w:rsidR="005B1732" w:rsidRPr="006C7226" w:rsidRDefault="005B1732" w:rsidP="009B0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</w:t>
            </w:r>
            <w:r w:rsidRPr="006C7226">
              <w:rPr>
                <w:sz w:val="20"/>
                <w:szCs w:val="20"/>
              </w:rPr>
              <w:t>ocal health department</w:t>
            </w:r>
            <w:r>
              <w:rPr>
                <w:sz w:val="20"/>
                <w:szCs w:val="20"/>
              </w:rPr>
              <w:t xml:space="preserve"> (external entity) </w:t>
            </w:r>
            <w:r w:rsidR="004E7A7B">
              <w:rPr>
                <w:sz w:val="20"/>
                <w:szCs w:val="20"/>
              </w:rPr>
              <w:t xml:space="preserve">implemented </w:t>
            </w:r>
            <w:r>
              <w:rPr>
                <w:sz w:val="20"/>
                <w:szCs w:val="20"/>
              </w:rPr>
              <w:t>initially</w:t>
            </w:r>
            <w:r w:rsidR="00ED229A">
              <w:rPr>
                <w:sz w:val="20"/>
                <w:szCs w:val="20"/>
              </w:rPr>
              <w:t xml:space="preserve"> then </w:t>
            </w:r>
            <w:r w:rsidRPr="006C7226">
              <w:rPr>
                <w:sz w:val="20"/>
                <w:szCs w:val="20"/>
              </w:rPr>
              <w:t xml:space="preserve">sustained for 10 years </w:t>
            </w:r>
            <w:r w:rsidRPr="009643BE">
              <w:rPr>
                <w:i/>
                <w:iCs/>
                <w:sz w:val="20"/>
                <w:szCs w:val="20"/>
              </w:rPr>
              <w:t>‘with staff implementing the program without research funding or oversight’</w:t>
            </w:r>
            <w:r w:rsidR="009B0DAD">
              <w:rPr>
                <w:i/>
                <w:iCs/>
                <w:sz w:val="20"/>
                <w:szCs w:val="20"/>
              </w:rPr>
              <w:t>.</w:t>
            </w:r>
            <w:r w:rsidRPr="006C7226">
              <w:rPr>
                <w:sz w:val="20"/>
                <w:szCs w:val="20"/>
              </w:rPr>
              <w:t xml:space="preserve"> </w:t>
            </w:r>
            <w:r w:rsidR="009B0DAD">
              <w:rPr>
                <w:sz w:val="20"/>
                <w:szCs w:val="20"/>
              </w:rPr>
              <w:t xml:space="preserve">However external entity </w:t>
            </w:r>
            <w:r w:rsidR="00676105">
              <w:rPr>
                <w:sz w:val="20"/>
                <w:szCs w:val="20"/>
              </w:rPr>
              <w:t>offers</w:t>
            </w:r>
            <w:r>
              <w:rPr>
                <w:sz w:val="20"/>
                <w:szCs w:val="20"/>
              </w:rPr>
              <w:t xml:space="preserve"> in-kind time, evaluation funding, collaboration.</w:t>
            </w:r>
            <w:r w:rsidR="009B0D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E06E10F" w14:textId="747BF7E8" w:rsidR="005B1732" w:rsidRPr="006C7226" w:rsidRDefault="004E7A7B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than implementation</w:t>
            </w:r>
            <w:r w:rsidR="005B17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3F67018" w14:textId="7F4767E8" w:rsidR="005B1732" w:rsidRPr="006C7226" w:rsidRDefault="005B1732" w:rsidP="00DD4519">
            <w:pPr>
              <w:rPr>
                <w:sz w:val="20"/>
                <w:szCs w:val="20"/>
              </w:rPr>
            </w:pPr>
            <w:r w:rsidRPr="002E2EAC">
              <w:rPr>
                <w:i/>
                <w:iCs/>
                <w:sz w:val="20"/>
                <w:szCs w:val="20"/>
              </w:rPr>
              <w:t>DOI: 10.1097/FCH.0000000000000010</w:t>
            </w:r>
          </w:p>
        </w:tc>
      </w:tr>
      <w:tr w:rsidR="005B1732" w:rsidRPr="006C7226" w14:paraId="6A70D9F4" w14:textId="6F739AF8" w:rsidTr="66AEE4E5">
        <w:tc>
          <w:tcPr>
            <w:tcW w:w="534" w:type="dxa"/>
          </w:tcPr>
          <w:p w14:paraId="765764A0" w14:textId="2291AE10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2E70852B" w14:textId="3CDF1AEE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Cuban Ae. aegypti Control Programme</w:t>
            </w:r>
          </w:p>
        </w:tc>
        <w:tc>
          <w:tcPr>
            <w:tcW w:w="1276" w:type="dxa"/>
          </w:tcPr>
          <w:p w14:paraId="2DB187EE" w14:textId="50F9E50D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Cuba,</w:t>
            </w:r>
            <w:r>
              <w:rPr>
                <w:sz w:val="20"/>
                <w:szCs w:val="20"/>
              </w:rPr>
              <w:t xml:space="preserve"> community partnership,</w:t>
            </w:r>
            <w:r w:rsidRPr="006C7226">
              <w:rPr>
                <w:sz w:val="20"/>
                <w:szCs w:val="20"/>
              </w:rPr>
              <w:t xml:space="preserve"> dengue control </w:t>
            </w:r>
          </w:p>
        </w:tc>
        <w:tc>
          <w:tcPr>
            <w:tcW w:w="1417" w:type="dxa"/>
          </w:tcPr>
          <w:p w14:paraId="54AB0DEE" w14:textId="33A0D1A8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7CB8927C" w14:textId="45AC0A9F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Independent</w:t>
            </w:r>
          </w:p>
        </w:tc>
        <w:tc>
          <w:tcPr>
            <w:tcW w:w="3118" w:type="dxa"/>
          </w:tcPr>
          <w:p w14:paraId="02E1162D" w14:textId="38D2E9EB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ongoing external support</w:t>
            </w:r>
          </w:p>
          <w:p w14:paraId="21512AB5" w14:textId="1AA02D78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6C7226">
              <w:rPr>
                <w:sz w:val="20"/>
                <w:szCs w:val="20"/>
              </w:rPr>
              <w:t xml:space="preserve">evisited 2 years after external support ended- found systems continued (action plan embedded and reviewed annually by </w:t>
            </w:r>
            <w:r>
              <w:rPr>
                <w:sz w:val="20"/>
                <w:szCs w:val="20"/>
              </w:rPr>
              <w:t>innovation deliverers</w:t>
            </w:r>
            <w:r w:rsidRPr="006C7226">
              <w:rPr>
                <w:sz w:val="20"/>
                <w:szCs w:val="20"/>
              </w:rPr>
              <w:t xml:space="preserve"> including budget review to fund program activities).</w:t>
            </w:r>
          </w:p>
          <w:p w14:paraId="0EB88FFA" w14:textId="7993154C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Aligned to innovation deliverers core business.</w:t>
            </w:r>
          </w:p>
        </w:tc>
        <w:tc>
          <w:tcPr>
            <w:tcW w:w="1843" w:type="dxa"/>
          </w:tcPr>
          <w:p w14:paraId="7275A258" w14:textId="068FD7EF" w:rsidR="005B1732" w:rsidRPr="006C7226" w:rsidRDefault="005B1732" w:rsidP="00DD4519">
            <w:pPr>
              <w:rPr>
                <w:sz w:val="20"/>
                <w:szCs w:val="20"/>
              </w:rPr>
            </w:pPr>
            <w:r w:rsidRPr="003032AC">
              <w:rPr>
                <w:sz w:val="20"/>
                <w:szCs w:val="20"/>
              </w:rPr>
              <w:t>N/A as independent</w:t>
            </w:r>
          </w:p>
        </w:tc>
        <w:tc>
          <w:tcPr>
            <w:tcW w:w="2835" w:type="dxa"/>
          </w:tcPr>
          <w:p w14:paraId="410D0405" w14:textId="49770E98" w:rsidR="005B1732" w:rsidRPr="006C7226" w:rsidRDefault="005B1732" w:rsidP="00DD4519">
            <w:pPr>
              <w:rPr>
                <w:sz w:val="20"/>
                <w:szCs w:val="20"/>
              </w:rPr>
            </w:pPr>
            <w:proofErr w:type="gramStart"/>
            <w:r w:rsidRPr="00692D8C">
              <w:rPr>
                <w:sz w:val="20"/>
                <w:szCs w:val="20"/>
              </w:rPr>
              <w:t>doi:10.1016/j.socscimed</w:t>
            </w:r>
            <w:proofErr w:type="gramEnd"/>
            <w:r w:rsidRPr="00692D8C">
              <w:rPr>
                <w:sz w:val="20"/>
                <w:szCs w:val="20"/>
              </w:rPr>
              <w:t>.2006.10.033</w:t>
            </w:r>
          </w:p>
        </w:tc>
      </w:tr>
      <w:tr w:rsidR="005B1732" w:rsidRPr="006C7226" w14:paraId="2A393943" w14:textId="7DDF1147" w:rsidTr="66AEE4E5">
        <w:tc>
          <w:tcPr>
            <w:tcW w:w="534" w:type="dxa"/>
          </w:tcPr>
          <w:p w14:paraId="1DBC3850" w14:textId="04EE1849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06666553" w14:textId="47D3B71E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SunSmart </w:t>
            </w:r>
          </w:p>
        </w:tc>
        <w:tc>
          <w:tcPr>
            <w:tcW w:w="1276" w:type="dxa"/>
          </w:tcPr>
          <w:p w14:paraId="2149C20C" w14:textId="061DA441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Australia, skin cancer prevention in schools</w:t>
            </w:r>
            <w:r>
              <w:rPr>
                <w:sz w:val="20"/>
                <w:szCs w:val="20"/>
              </w:rPr>
              <w:t xml:space="preserve"> and childcare</w:t>
            </w:r>
          </w:p>
        </w:tc>
        <w:tc>
          <w:tcPr>
            <w:tcW w:w="1417" w:type="dxa"/>
          </w:tcPr>
          <w:p w14:paraId="6ADE7C39" w14:textId="2737F36A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45B84D5D" w14:textId="0ED3FE26" w:rsidR="005B1732" w:rsidRPr="006C7226" w:rsidRDefault="005B1732" w:rsidP="001C1114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Static </w:t>
            </w:r>
          </w:p>
        </w:tc>
        <w:tc>
          <w:tcPr>
            <w:tcW w:w="3118" w:type="dxa"/>
          </w:tcPr>
          <w:p w14:paraId="25A6163C" w14:textId="03472FD0" w:rsidR="005B1732" w:rsidRPr="006C7226" w:rsidRDefault="00C45D0C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B1732" w:rsidRPr="006C7226">
              <w:rPr>
                <w:sz w:val="20"/>
                <w:szCs w:val="20"/>
              </w:rPr>
              <w:t xml:space="preserve">ustained through a centralised website, </w:t>
            </w:r>
            <w:r w:rsidR="005B1732">
              <w:rPr>
                <w:sz w:val="20"/>
                <w:szCs w:val="20"/>
              </w:rPr>
              <w:t xml:space="preserve">delivers </w:t>
            </w:r>
            <w:r w:rsidR="005B1732" w:rsidRPr="006C7226">
              <w:rPr>
                <w:sz w:val="20"/>
                <w:szCs w:val="20"/>
              </w:rPr>
              <w:t>resources</w:t>
            </w:r>
            <w:r w:rsidR="005B1732">
              <w:rPr>
                <w:sz w:val="20"/>
                <w:szCs w:val="20"/>
              </w:rPr>
              <w:t xml:space="preserve">, </w:t>
            </w:r>
            <w:r w:rsidR="005B1732" w:rsidRPr="006C7226">
              <w:rPr>
                <w:sz w:val="20"/>
                <w:szCs w:val="20"/>
              </w:rPr>
              <w:t>staff training modules and promotional campaign materials</w:t>
            </w:r>
            <w:r w:rsidR="005B1732">
              <w:rPr>
                <w:sz w:val="20"/>
                <w:szCs w:val="20"/>
              </w:rPr>
              <w:t xml:space="preserve"> and a</w:t>
            </w:r>
            <w:r w:rsidR="005B1732" w:rsidRPr="006C7226">
              <w:rPr>
                <w:sz w:val="20"/>
                <w:szCs w:val="20"/>
              </w:rPr>
              <w:t xml:space="preserve">ccreditation process </w:t>
            </w:r>
            <w:r w:rsidR="005B1732">
              <w:rPr>
                <w:sz w:val="20"/>
                <w:szCs w:val="20"/>
              </w:rPr>
              <w:t>(</w:t>
            </w:r>
            <w:r w:rsidR="005B1732" w:rsidRPr="006C7226">
              <w:rPr>
                <w:sz w:val="20"/>
                <w:szCs w:val="20"/>
              </w:rPr>
              <w:t xml:space="preserve">self-report </w:t>
            </w:r>
            <w:r w:rsidR="005B1732">
              <w:rPr>
                <w:sz w:val="20"/>
                <w:szCs w:val="20"/>
              </w:rPr>
              <w:t>compliance)</w:t>
            </w:r>
            <w:r w:rsidR="005B1732" w:rsidRPr="006C7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5817875" w14:textId="756A128A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Lower intensity, primarily online dissemination and self-report accreditation process</w:t>
            </w:r>
            <w:r w:rsidRPr="006C7226" w:rsidDel="001C111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786B651" w14:textId="660D1E2F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https://doi. org/10.1371/journal.pmed.1002932 </w:t>
            </w:r>
          </w:p>
          <w:p w14:paraId="050B7F78" w14:textId="77777777" w:rsidR="005B1732" w:rsidRDefault="005B1732" w:rsidP="00DD4519">
            <w:pPr>
              <w:rPr>
                <w:sz w:val="20"/>
                <w:szCs w:val="20"/>
              </w:rPr>
            </w:pPr>
          </w:p>
          <w:p w14:paraId="71A6B964" w14:textId="51E2CE27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SunSmart in schools and early childhood | Cancer Council</w:t>
            </w:r>
          </w:p>
        </w:tc>
      </w:tr>
      <w:tr w:rsidR="005B1732" w:rsidRPr="006C7226" w14:paraId="4522BED6" w14:textId="77777777" w:rsidTr="66AEE4E5">
        <w:tc>
          <w:tcPr>
            <w:tcW w:w="534" w:type="dxa"/>
          </w:tcPr>
          <w:p w14:paraId="5652904E" w14:textId="3D264AB0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03F85D96" w14:textId="0B386348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Strengthening Families Program</w:t>
            </w:r>
          </w:p>
        </w:tc>
        <w:tc>
          <w:tcPr>
            <w:tcW w:w="1276" w:type="dxa"/>
          </w:tcPr>
          <w:p w14:paraId="6A2AED3A" w14:textId="70F0B545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USA, </w:t>
            </w:r>
            <w:proofErr w:type="gramStart"/>
            <w:r w:rsidRPr="006C7226">
              <w:rPr>
                <w:sz w:val="20"/>
                <w:szCs w:val="20"/>
              </w:rPr>
              <w:t>youth  substance</w:t>
            </w:r>
            <w:proofErr w:type="gramEnd"/>
            <w:r w:rsidRPr="006C7226">
              <w:rPr>
                <w:sz w:val="20"/>
                <w:szCs w:val="20"/>
              </w:rPr>
              <w:t xml:space="preserve"> use prevention</w:t>
            </w:r>
            <w:r>
              <w:rPr>
                <w:sz w:val="20"/>
                <w:szCs w:val="20"/>
              </w:rPr>
              <w:t>, community settings</w:t>
            </w:r>
          </w:p>
        </w:tc>
        <w:tc>
          <w:tcPr>
            <w:tcW w:w="1417" w:type="dxa"/>
          </w:tcPr>
          <w:p w14:paraId="2E963F07" w14:textId="511510FB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2AF15350" w14:textId="77777777" w:rsidR="005B1732" w:rsidRPr="006C7226" w:rsidRDefault="005B1732" w:rsidP="001C1114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Static</w:t>
            </w:r>
          </w:p>
          <w:p w14:paraId="5E2DF46E" w14:textId="77777777" w:rsidR="005B1732" w:rsidRPr="006C7226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BDBAA95" w14:textId="51410546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External </w:t>
            </w:r>
            <w:r>
              <w:rPr>
                <w:sz w:val="20"/>
                <w:szCs w:val="20"/>
              </w:rPr>
              <w:t xml:space="preserve">entity </w:t>
            </w:r>
            <w:r w:rsidRPr="006C7226">
              <w:rPr>
                <w:sz w:val="20"/>
                <w:szCs w:val="20"/>
              </w:rPr>
              <w:t>sustains through staff certification, where resources and circular are periodically updated. A website houses curriculum materials and support information such as funding opportunities</w:t>
            </w:r>
            <w:r>
              <w:rPr>
                <w:sz w:val="20"/>
                <w:szCs w:val="20"/>
              </w:rPr>
              <w:t>, recruitment strategies</w:t>
            </w:r>
            <w:r w:rsidRPr="006C7226">
              <w:rPr>
                <w:sz w:val="20"/>
                <w:szCs w:val="20"/>
              </w:rPr>
              <w:t xml:space="preserve"> and sustainment planning.</w:t>
            </w:r>
          </w:p>
        </w:tc>
        <w:tc>
          <w:tcPr>
            <w:tcW w:w="1843" w:type="dxa"/>
          </w:tcPr>
          <w:p w14:paraId="7B9D1415" w14:textId="696A5FB6" w:rsidR="005B1732" w:rsidRPr="006C7226" w:rsidRDefault="005B1732" w:rsidP="00357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 multiple strategies</w:t>
            </w:r>
          </w:p>
        </w:tc>
        <w:tc>
          <w:tcPr>
            <w:tcW w:w="2835" w:type="dxa"/>
          </w:tcPr>
          <w:p w14:paraId="54185932" w14:textId="3E53CD74" w:rsidR="005B1732" w:rsidRPr="006C7226" w:rsidRDefault="005B1732" w:rsidP="00DD4519">
            <w:pPr>
              <w:rPr>
                <w:sz w:val="20"/>
                <w:szCs w:val="20"/>
              </w:rPr>
            </w:pPr>
            <w:r w:rsidRPr="000E0E76">
              <w:rPr>
                <w:sz w:val="20"/>
                <w:szCs w:val="20"/>
              </w:rPr>
              <w:t>https://doi.org/10.1186/s43058-022-00303-4</w:t>
            </w:r>
          </w:p>
        </w:tc>
      </w:tr>
      <w:tr w:rsidR="005B1732" w:rsidRPr="006C7226" w14:paraId="1984DB14" w14:textId="77777777" w:rsidTr="66AEE4E5">
        <w:tc>
          <w:tcPr>
            <w:tcW w:w="534" w:type="dxa"/>
          </w:tcPr>
          <w:p w14:paraId="106A03A9" w14:textId="010C1530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60FFF241" w14:textId="04613A6D" w:rsidR="005B1732" w:rsidRPr="00820930" w:rsidRDefault="005B1732" w:rsidP="00DD4519">
            <w:pPr>
              <w:rPr>
                <w:sz w:val="20"/>
                <w:szCs w:val="20"/>
              </w:rPr>
            </w:pPr>
            <w:r w:rsidRPr="00820930">
              <w:rPr>
                <w:sz w:val="20"/>
                <w:szCs w:val="20"/>
              </w:rPr>
              <w:t>Getting To Outcomes - CHOICE afterschool EBP</w:t>
            </w:r>
          </w:p>
        </w:tc>
        <w:tc>
          <w:tcPr>
            <w:tcW w:w="1276" w:type="dxa"/>
          </w:tcPr>
          <w:p w14:paraId="2DB89178" w14:textId="454E7EC8" w:rsidR="005B1732" w:rsidRPr="006C7226" w:rsidRDefault="005B1732" w:rsidP="00DD451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USA</w:t>
            </w:r>
            <w:r w:rsidRPr="006C7226">
              <w:rPr>
                <w:sz w:val="20"/>
                <w:szCs w:val="20"/>
              </w:rPr>
              <w:t>,  substance</w:t>
            </w:r>
            <w:proofErr w:type="gramEnd"/>
            <w:r w:rsidRPr="006C7226">
              <w:rPr>
                <w:sz w:val="20"/>
                <w:szCs w:val="20"/>
              </w:rPr>
              <w:t xml:space="preserve"> use prevention in schools</w:t>
            </w:r>
          </w:p>
          <w:p w14:paraId="55FD91A3" w14:textId="6F62A442" w:rsidR="005B1732" w:rsidRPr="006C7226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9F197" w14:textId="5427C516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6A459B4B" w14:textId="7B724476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Static</w:t>
            </w:r>
          </w:p>
        </w:tc>
        <w:tc>
          <w:tcPr>
            <w:tcW w:w="3118" w:type="dxa"/>
          </w:tcPr>
          <w:p w14:paraId="3521A670" w14:textId="10554589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External agency sustains EBI through in person support strategies </w:t>
            </w:r>
          </w:p>
          <w:p w14:paraId="7D3D897F" w14:textId="77777777" w:rsidR="005B1732" w:rsidRDefault="005B1732" w:rsidP="00DD4519">
            <w:pPr>
              <w:rPr>
                <w:sz w:val="20"/>
                <w:szCs w:val="20"/>
              </w:rPr>
            </w:pPr>
          </w:p>
          <w:p w14:paraId="7BC8F4E0" w14:textId="26466237" w:rsidR="005B1732" w:rsidRPr="006C7226" w:rsidRDefault="005B1732" w:rsidP="007C608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C430EBC" w14:textId="28CB7334" w:rsidR="005B1732" w:rsidRPr="006C7226" w:rsidRDefault="005B1732" w:rsidP="00D22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Unclear, delivered in person but no mention of ongoing frequency, hard to classify</w:t>
            </w:r>
          </w:p>
        </w:tc>
        <w:tc>
          <w:tcPr>
            <w:tcW w:w="2835" w:type="dxa"/>
          </w:tcPr>
          <w:p w14:paraId="339941FA" w14:textId="56BDE5D0" w:rsidR="005B1732" w:rsidRPr="006C7226" w:rsidRDefault="005B1732" w:rsidP="00DD4519">
            <w:pPr>
              <w:rPr>
                <w:sz w:val="20"/>
                <w:szCs w:val="20"/>
              </w:rPr>
            </w:pPr>
            <w:r w:rsidRPr="00820930">
              <w:rPr>
                <w:sz w:val="20"/>
                <w:szCs w:val="20"/>
              </w:rPr>
              <w:t>https://doi.org/10.1007/s11121-020-01118-2</w:t>
            </w:r>
          </w:p>
        </w:tc>
      </w:tr>
      <w:tr w:rsidR="005B1732" w:rsidRPr="006C7226" w14:paraId="257F4E57" w14:textId="77777777" w:rsidTr="66AEE4E5">
        <w:tc>
          <w:tcPr>
            <w:tcW w:w="534" w:type="dxa"/>
          </w:tcPr>
          <w:p w14:paraId="037EDE1A" w14:textId="4D1CE0BE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18D55E24" w14:textId="435257C4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National Witness Project</w:t>
            </w:r>
          </w:p>
        </w:tc>
        <w:tc>
          <w:tcPr>
            <w:tcW w:w="1276" w:type="dxa"/>
          </w:tcPr>
          <w:p w14:paraId="4C8956AE" w14:textId="2469A2BF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USA, cancer screening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>community settings</w:t>
            </w:r>
            <w:r w:rsidR="0076707F">
              <w:rPr>
                <w:sz w:val="20"/>
                <w:szCs w:val="20"/>
              </w:rPr>
              <w:t>,</w:t>
            </w:r>
            <w:r w:rsidRPr="006C7226">
              <w:rPr>
                <w:sz w:val="20"/>
                <w:szCs w:val="20"/>
              </w:rPr>
              <w:t xml:space="preserve"> Lay health advisor program in African American women</w:t>
            </w:r>
          </w:p>
        </w:tc>
        <w:tc>
          <w:tcPr>
            <w:tcW w:w="1417" w:type="dxa"/>
          </w:tcPr>
          <w:p w14:paraId="38A2C8A7" w14:textId="3D05A3EC" w:rsidR="005B1732" w:rsidRPr="006C7226" w:rsidRDefault="7D83A39C" w:rsidP="00DD4519">
            <w:pPr>
              <w:rPr>
                <w:sz w:val="20"/>
                <w:szCs w:val="20"/>
              </w:rPr>
            </w:pPr>
            <w:r w:rsidRPr="66AEE4E5">
              <w:rPr>
                <w:sz w:val="20"/>
                <w:szCs w:val="20"/>
              </w:rPr>
              <w:lastRenderedPageBreak/>
              <w:t>Yes</w:t>
            </w:r>
            <w:r w:rsidR="09F4BBF8" w:rsidRPr="66AEE4E5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418" w:type="dxa"/>
          </w:tcPr>
          <w:p w14:paraId="5E1E38AF" w14:textId="571A77F6" w:rsidR="005B1732" w:rsidRDefault="0EF711BA" w:rsidP="00DD4519">
            <w:pPr>
              <w:rPr>
                <w:sz w:val="20"/>
                <w:szCs w:val="20"/>
              </w:rPr>
            </w:pPr>
            <w:r w:rsidRPr="66AEE4E5">
              <w:rPr>
                <w:sz w:val="20"/>
                <w:szCs w:val="20"/>
              </w:rPr>
              <w:t>Static</w:t>
            </w:r>
            <w:r w:rsidR="09F4BBF8" w:rsidRPr="66AEE4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1002788A" w14:textId="4219B64F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6C7226">
              <w:rPr>
                <w:sz w:val="20"/>
                <w:szCs w:val="20"/>
              </w:rPr>
              <w:t xml:space="preserve">ational </w:t>
            </w:r>
            <w:r>
              <w:rPr>
                <w:sz w:val="20"/>
                <w:szCs w:val="20"/>
              </w:rPr>
              <w:t>program</w:t>
            </w:r>
            <w:r w:rsidR="006376EB">
              <w:rPr>
                <w:sz w:val="20"/>
                <w:szCs w:val="20"/>
              </w:rPr>
              <w:t xml:space="preserve">, </w:t>
            </w:r>
            <w:r w:rsidR="006376EB" w:rsidRPr="00B52E62">
              <w:rPr>
                <w:sz w:val="20"/>
                <w:szCs w:val="20"/>
              </w:rPr>
              <w:t>disseminated</w:t>
            </w:r>
            <w:r w:rsidR="006376EB" w:rsidRPr="006C7226">
              <w:rPr>
                <w:sz w:val="20"/>
                <w:szCs w:val="20"/>
              </w:rPr>
              <w:t xml:space="preserve"> </w:t>
            </w:r>
            <w:r w:rsidR="006376EB">
              <w:rPr>
                <w:sz w:val="20"/>
                <w:szCs w:val="20"/>
              </w:rPr>
              <w:t>externally through</w:t>
            </w:r>
            <w:r w:rsidR="006376EB" w:rsidRPr="006C7226">
              <w:rPr>
                <w:sz w:val="20"/>
                <w:szCs w:val="20"/>
              </w:rPr>
              <w:t xml:space="preserve"> </w:t>
            </w:r>
            <w:r w:rsidRPr="006C7226">
              <w:rPr>
                <w:sz w:val="20"/>
                <w:szCs w:val="20"/>
              </w:rPr>
              <w:t>centralised resources</w:t>
            </w:r>
            <w:r w:rsidR="00647D27">
              <w:rPr>
                <w:sz w:val="20"/>
                <w:szCs w:val="20"/>
              </w:rPr>
              <w:t xml:space="preserve"> and</w:t>
            </w:r>
            <w:r w:rsidRPr="006C7226">
              <w:rPr>
                <w:sz w:val="20"/>
                <w:szCs w:val="20"/>
              </w:rPr>
              <w:t xml:space="preserve"> training</w:t>
            </w:r>
          </w:p>
          <w:p w14:paraId="57D0C03B" w14:textId="1F4EFF34" w:rsidR="005B1732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lastRenderedPageBreak/>
              <w:t xml:space="preserve">but individual sites access </w:t>
            </w:r>
            <w:r w:rsidR="00EA203D">
              <w:rPr>
                <w:sz w:val="20"/>
                <w:szCs w:val="20"/>
              </w:rPr>
              <w:t xml:space="preserve">funding, </w:t>
            </w:r>
            <w:r w:rsidRPr="006C7226">
              <w:rPr>
                <w:sz w:val="20"/>
                <w:szCs w:val="20"/>
              </w:rPr>
              <w:t>can adapt to context</w:t>
            </w:r>
            <w:r>
              <w:rPr>
                <w:sz w:val="20"/>
                <w:szCs w:val="20"/>
              </w:rPr>
              <w:t xml:space="preserve"> and </w:t>
            </w:r>
            <w:r w:rsidR="000266B5">
              <w:rPr>
                <w:sz w:val="20"/>
                <w:szCs w:val="20"/>
              </w:rPr>
              <w:t xml:space="preserve">drive </w:t>
            </w:r>
            <w:r>
              <w:rPr>
                <w:sz w:val="20"/>
                <w:szCs w:val="20"/>
              </w:rPr>
              <w:t>strategies (partnerships etc to sustain)</w:t>
            </w:r>
            <w:r w:rsidR="00740AA0">
              <w:rPr>
                <w:sz w:val="20"/>
                <w:szCs w:val="20"/>
              </w:rPr>
              <w:t xml:space="preserve"> </w:t>
            </w:r>
          </w:p>
          <w:p w14:paraId="175AF397" w14:textId="77777777" w:rsidR="005B1732" w:rsidRDefault="005B1732" w:rsidP="00DD4519">
            <w:pPr>
              <w:rPr>
                <w:sz w:val="20"/>
                <w:szCs w:val="20"/>
              </w:rPr>
            </w:pPr>
          </w:p>
          <w:p w14:paraId="173294D1" w14:textId="77777777" w:rsidR="005B1732" w:rsidRDefault="005B1732" w:rsidP="00DD4519">
            <w:pPr>
              <w:rPr>
                <w:sz w:val="20"/>
                <w:szCs w:val="20"/>
              </w:rPr>
            </w:pPr>
          </w:p>
          <w:p w14:paraId="4BCF359D" w14:textId="072B760F" w:rsidR="005B1732" w:rsidRPr="00C13CD0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AC145A9" w14:textId="77CA4A38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Intensity from the eternal entity seems lower, </w:t>
            </w:r>
            <w:r>
              <w:rPr>
                <w:sz w:val="20"/>
                <w:szCs w:val="20"/>
              </w:rPr>
              <w:lastRenderedPageBreak/>
              <w:t>resources and training housed nationally</w:t>
            </w:r>
          </w:p>
        </w:tc>
        <w:tc>
          <w:tcPr>
            <w:tcW w:w="2835" w:type="dxa"/>
          </w:tcPr>
          <w:p w14:paraId="001251AD" w14:textId="1C327D97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lastRenderedPageBreak/>
              <w:t>https://ebccp.cancercontrol.cancer.gov/productDownloads.do?programId=270521</w:t>
            </w:r>
          </w:p>
          <w:p w14:paraId="390CC3F0" w14:textId="77777777" w:rsidR="005B1732" w:rsidRPr="006C7226" w:rsidRDefault="005B1732" w:rsidP="00DD4519">
            <w:pPr>
              <w:rPr>
                <w:sz w:val="20"/>
                <w:szCs w:val="20"/>
              </w:rPr>
            </w:pPr>
          </w:p>
          <w:p w14:paraId="6AF1F292" w14:textId="1FAFC251" w:rsidR="005B1732" w:rsidRPr="006C7226" w:rsidRDefault="005B1732" w:rsidP="00DD4519">
            <w:pPr>
              <w:rPr>
                <w:sz w:val="20"/>
                <w:szCs w:val="20"/>
              </w:rPr>
            </w:pPr>
            <w:proofErr w:type="spellStart"/>
            <w:r w:rsidRPr="003062CE">
              <w:rPr>
                <w:sz w:val="20"/>
                <w:szCs w:val="20"/>
              </w:rPr>
              <w:t>doi</w:t>
            </w:r>
            <w:proofErr w:type="spellEnd"/>
            <w:r w:rsidRPr="003062CE">
              <w:rPr>
                <w:sz w:val="20"/>
                <w:szCs w:val="20"/>
              </w:rPr>
              <w:t>: 10.1007/s13142-017-0491-3</w:t>
            </w:r>
          </w:p>
          <w:p w14:paraId="139A6772" w14:textId="77777777" w:rsidR="005B1732" w:rsidRPr="006C7226" w:rsidRDefault="005B1732" w:rsidP="00DD4519">
            <w:pPr>
              <w:ind w:firstLine="720"/>
              <w:rPr>
                <w:sz w:val="20"/>
                <w:szCs w:val="20"/>
              </w:rPr>
            </w:pPr>
          </w:p>
        </w:tc>
      </w:tr>
      <w:tr w:rsidR="005B1732" w:rsidRPr="006C7226" w14:paraId="25003D1E" w14:textId="77777777" w:rsidTr="66AEE4E5">
        <w:tc>
          <w:tcPr>
            <w:tcW w:w="534" w:type="dxa"/>
          </w:tcPr>
          <w:p w14:paraId="42C2C8A1" w14:textId="1931D0E8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559" w:type="dxa"/>
          </w:tcPr>
          <w:p w14:paraId="1FED35DA" w14:textId="0CF23EB3" w:rsidR="005B1732" w:rsidRPr="006C7226" w:rsidRDefault="005B1732" w:rsidP="00DD4519">
            <w:pPr>
              <w:rPr>
                <w:sz w:val="20"/>
                <w:szCs w:val="20"/>
              </w:rPr>
            </w:pPr>
            <w:r w:rsidRPr="00E4737D">
              <w:rPr>
                <w:sz w:val="20"/>
                <w:szCs w:val="20"/>
              </w:rPr>
              <w:t>Program Sustainability Action Planning Model and Training Curricula</w:t>
            </w:r>
          </w:p>
        </w:tc>
        <w:tc>
          <w:tcPr>
            <w:tcW w:w="1276" w:type="dxa"/>
          </w:tcPr>
          <w:p w14:paraId="6A37A24B" w14:textId="03C8FDA5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USA, tobacco policy</w:t>
            </w:r>
            <w:r>
              <w:rPr>
                <w:sz w:val="20"/>
                <w:szCs w:val="20"/>
              </w:rPr>
              <w:t xml:space="preserve">, </w:t>
            </w:r>
            <w:r w:rsidRPr="006C7226">
              <w:rPr>
                <w:sz w:val="20"/>
                <w:szCs w:val="20"/>
              </w:rPr>
              <w:t>Sustainment planning and ongoing support</w:t>
            </w:r>
          </w:p>
        </w:tc>
        <w:tc>
          <w:tcPr>
            <w:tcW w:w="1417" w:type="dxa"/>
          </w:tcPr>
          <w:p w14:paraId="15C9BA46" w14:textId="1EC01BE9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15083EB4" w14:textId="2C4206E5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Static</w:t>
            </w:r>
          </w:p>
        </w:tc>
        <w:tc>
          <w:tcPr>
            <w:tcW w:w="3118" w:type="dxa"/>
          </w:tcPr>
          <w:p w14:paraId="7359F6A1" w14:textId="5A5846C1" w:rsidR="005B1732" w:rsidRPr="00FA306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Sustainability planning following PSAT. </w:t>
            </w:r>
            <w:r>
              <w:rPr>
                <w:sz w:val="20"/>
                <w:szCs w:val="20"/>
              </w:rPr>
              <w:t xml:space="preserve"> S</w:t>
            </w:r>
            <w:r w:rsidRPr="006C7226">
              <w:rPr>
                <w:sz w:val="20"/>
                <w:szCs w:val="20"/>
              </w:rPr>
              <w:t xml:space="preserve">upported </w:t>
            </w:r>
            <w:r>
              <w:rPr>
                <w:sz w:val="20"/>
                <w:szCs w:val="20"/>
              </w:rPr>
              <w:t xml:space="preserve">sustainment </w:t>
            </w:r>
            <w:r w:rsidRPr="006C7226">
              <w:rPr>
                <w:sz w:val="20"/>
                <w:szCs w:val="20"/>
              </w:rPr>
              <w:t xml:space="preserve">approach, </w:t>
            </w:r>
            <w:r>
              <w:rPr>
                <w:sz w:val="20"/>
                <w:szCs w:val="20"/>
              </w:rPr>
              <w:t>noted tailoring support for each site in sending “</w:t>
            </w:r>
            <w:r w:rsidRPr="00ED53E2">
              <w:rPr>
                <w:sz w:val="20"/>
                <w:szCs w:val="20"/>
              </w:rPr>
              <w:t>custom activities and tools</w:t>
            </w:r>
            <w:r>
              <w:rPr>
                <w:sz w:val="20"/>
                <w:szCs w:val="20"/>
              </w:rPr>
              <w:t>”</w:t>
            </w:r>
            <w:r w:rsidRPr="00ED53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deemed static as </w:t>
            </w:r>
            <w:r w:rsidRPr="006C7226">
              <w:rPr>
                <w:sz w:val="20"/>
                <w:szCs w:val="20"/>
              </w:rPr>
              <w:t xml:space="preserve">unclear </w:t>
            </w:r>
            <w:r>
              <w:rPr>
                <w:sz w:val="20"/>
                <w:szCs w:val="20"/>
              </w:rPr>
              <w:t>if these were different strategies based on barriers identified.</w:t>
            </w:r>
          </w:p>
        </w:tc>
        <w:tc>
          <w:tcPr>
            <w:tcW w:w="1843" w:type="dxa"/>
          </w:tcPr>
          <w:p w14:paraId="7C34B10E" w14:textId="06CF9EA3" w:rsidR="005B1732" w:rsidRPr="006C7226" w:rsidRDefault="005B1732" w:rsidP="002A3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to classify and potential variation between sites.</w:t>
            </w:r>
          </w:p>
        </w:tc>
        <w:tc>
          <w:tcPr>
            <w:tcW w:w="2835" w:type="dxa"/>
          </w:tcPr>
          <w:p w14:paraId="0C79500A" w14:textId="0EEB01DE" w:rsidR="005B1732" w:rsidRPr="006C7226" w:rsidRDefault="005B1732" w:rsidP="00DD4519">
            <w:pPr>
              <w:rPr>
                <w:sz w:val="20"/>
                <w:szCs w:val="20"/>
              </w:rPr>
            </w:pPr>
            <w:proofErr w:type="spellStart"/>
            <w:r w:rsidRPr="00D33621">
              <w:rPr>
                <w:sz w:val="20"/>
                <w:szCs w:val="20"/>
              </w:rPr>
              <w:t>doi</w:t>
            </w:r>
            <w:proofErr w:type="spellEnd"/>
            <w:r w:rsidRPr="00D33621">
              <w:rPr>
                <w:sz w:val="20"/>
                <w:szCs w:val="20"/>
              </w:rPr>
              <w:t>: </w:t>
            </w:r>
            <w:hyperlink r:id="rId12" w:tgtFrame="_blank" w:history="1">
              <w:r w:rsidRPr="00D33621">
                <w:rPr>
                  <w:rStyle w:val="Hyperlink"/>
                  <w:sz w:val="20"/>
                  <w:szCs w:val="20"/>
                </w:rPr>
                <w:t>10.1186/s13012-024-01340-4</w:t>
              </w:r>
            </w:hyperlink>
          </w:p>
        </w:tc>
      </w:tr>
      <w:tr w:rsidR="005B1732" w:rsidRPr="006C7226" w14:paraId="0CCB0899" w14:textId="77777777" w:rsidTr="66AEE4E5">
        <w:tc>
          <w:tcPr>
            <w:tcW w:w="534" w:type="dxa"/>
          </w:tcPr>
          <w:p w14:paraId="2F016C84" w14:textId="4870501C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15356531" w14:textId="0E53CB8E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Health Disparities Collaborative (HDC) in Primary health care</w:t>
            </w:r>
          </w:p>
        </w:tc>
        <w:tc>
          <w:tcPr>
            <w:tcW w:w="1276" w:type="dxa"/>
          </w:tcPr>
          <w:p w14:paraId="3C77D29B" w14:textId="13304BDA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USA- Diabetes care- Clinical setting</w:t>
            </w:r>
          </w:p>
        </w:tc>
        <w:tc>
          <w:tcPr>
            <w:tcW w:w="1417" w:type="dxa"/>
          </w:tcPr>
          <w:p w14:paraId="3A50B7C6" w14:textId="011FA61E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29995CB4" w14:textId="7474E14C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Static</w:t>
            </w:r>
          </w:p>
        </w:tc>
        <w:tc>
          <w:tcPr>
            <w:tcW w:w="3118" w:type="dxa"/>
          </w:tcPr>
          <w:p w14:paraId="6F1FB24B" w14:textId="50C50C69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agency provides ongoing support focused on train the trainer (champion strategies)</w:t>
            </w:r>
          </w:p>
          <w:p w14:paraId="7BFA09FA" w14:textId="77777777" w:rsidR="005B1732" w:rsidRDefault="005B1732" w:rsidP="00DD4519">
            <w:pPr>
              <w:rPr>
                <w:sz w:val="20"/>
                <w:szCs w:val="20"/>
              </w:rPr>
            </w:pPr>
          </w:p>
          <w:p w14:paraId="5BD75AED" w14:textId="510C4906" w:rsidR="005B1732" w:rsidRPr="006C7226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8F5BD69" w14:textId="35AE654F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 Reports higher intensity of support, (frequency) – but delivered by champions so may be a no/low cost to external entity</w:t>
            </w:r>
          </w:p>
        </w:tc>
        <w:tc>
          <w:tcPr>
            <w:tcW w:w="2835" w:type="dxa"/>
          </w:tcPr>
          <w:p w14:paraId="367049C6" w14:textId="7A3219D5" w:rsidR="005B1732" w:rsidRPr="006C7226" w:rsidRDefault="005B1732" w:rsidP="00DD4519">
            <w:pPr>
              <w:rPr>
                <w:sz w:val="20"/>
                <w:szCs w:val="20"/>
              </w:rPr>
            </w:pPr>
            <w:r w:rsidRPr="009317D3">
              <w:rPr>
                <w:sz w:val="20"/>
                <w:szCs w:val="20"/>
              </w:rPr>
              <w:t>https://www.jstor.org/stable/40221595</w:t>
            </w:r>
          </w:p>
        </w:tc>
      </w:tr>
      <w:tr w:rsidR="005B1732" w:rsidRPr="006C7226" w14:paraId="5A3117BA" w14:textId="77777777" w:rsidTr="66AEE4E5">
        <w:tc>
          <w:tcPr>
            <w:tcW w:w="534" w:type="dxa"/>
          </w:tcPr>
          <w:p w14:paraId="14CE8755" w14:textId="7476230D" w:rsidR="005B1732" w:rsidRPr="003259FC" w:rsidRDefault="005B1732" w:rsidP="00DD4519">
            <w:pPr>
              <w:rPr>
                <w:sz w:val="20"/>
                <w:szCs w:val="20"/>
                <w:highlight w:val="yellow"/>
              </w:rPr>
            </w:pPr>
            <w:r w:rsidRPr="00BF151F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64159CFD" w14:textId="55D4F16A" w:rsidR="005B1732" w:rsidRPr="003259FC" w:rsidRDefault="005B1732" w:rsidP="00DD4519">
            <w:pPr>
              <w:rPr>
                <w:sz w:val="20"/>
                <w:szCs w:val="20"/>
                <w:highlight w:val="yellow"/>
              </w:rPr>
            </w:pPr>
            <w:r w:rsidRPr="009154AA">
              <w:rPr>
                <w:sz w:val="20"/>
                <w:szCs w:val="20"/>
              </w:rPr>
              <w:t>African Program for Onchocerciasis Control (APOC)</w:t>
            </w:r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1276" w:type="dxa"/>
          </w:tcPr>
          <w:p w14:paraId="2C3473B9" w14:textId="1D02E33D" w:rsidR="005B1732" w:rsidRPr="00567F89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African countries, infectious disease control (River blindness), community directed treatment</w:t>
            </w:r>
          </w:p>
        </w:tc>
        <w:tc>
          <w:tcPr>
            <w:tcW w:w="1417" w:type="dxa"/>
          </w:tcPr>
          <w:p w14:paraId="78769730" w14:textId="498163E4" w:rsidR="005B1732" w:rsidRPr="00567F89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58EA265A" w14:textId="36A97514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Static</w:t>
            </w:r>
          </w:p>
        </w:tc>
        <w:tc>
          <w:tcPr>
            <w:tcW w:w="3118" w:type="dxa"/>
          </w:tcPr>
          <w:p w14:paraId="73484391" w14:textId="0596CEDF" w:rsidR="005B1732" w:rsidRPr="00567F89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Transferred ownership from international donors to national health authorities</w:t>
            </w:r>
            <w:r w:rsidR="009527C1">
              <w:rPr>
                <w:sz w:val="20"/>
                <w:szCs w:val="20"/>
              </w:rPr>
              <w:t xml:space="preserve"> to sustain</w:t>
            </w:r>
            <w:r>
              <w:rPr>
                <w:sz w:val="20"/>
                <w:szCs w:val="20"/>
              </w:rPr>
              <w:t xml:space="preserve">. Emphasis on localising and embedding program but still oversite, evaluation and support from national/health authority levels (new external entity to the implementation period) </w:t>
            </w:r>
          </w:p>
        </w:tc>
        <w:tc>
          <w:tcPr>
            <w:tcW w:w="1843" w:type="dxa"/>
          </w:tcPr>
          <w:p w14:paraId="748E053E" w14:textId="49A90049" w:rsidR="005B1732" w:rsidRPr="00567F89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to classify, multiple strategies at various levels (state, local government, front line worker and community), to ensure ongoing treatment administered- sustainability plans at all levels.</w:t>
            </w:r>
          </w:p>
        </w:tc>
        <w:tc>
          <w:tcPr>
            <w:tcW w:w="2835" w:type="dxa"/>
          </w:tcPr>
          <w:p w14:paraId="076C20C0" w14:textId="2B97A4C8" w:rsidR="005B1732" w:rsidRPr="00567F89" w:rsidRDefault="005B1732" w:rsidP="00DD4519">
            <w:pPr>
              <w:rPr>
                <w:sz w:val="20"/>
                <w:szCs w:val="20"/>
              </w:rPr>
            </w:pPr>
            <w:r w:rsidRPr="0047068E">
              <w:rPr>
                <w:sz w:val="20"/>
                <w:szCs w:val="20"/>
              </w:rPr>
              <w:t>DOI: 10.1002/hpm.2108</w:t>
            </w:r>
          </w:p>
        </w:tc>
      </w:tr>
      <w:tr w:rsidR="005B1732" w:rsidRPr="006C7226" w14:paraId="1EEFE954" w14:textId="77777777" w:rsidTr="66AEE4E5">
        <w:tc>
          <w:tcPr>
            <w:tcW w:w="534" w:type="dxa"/>
          </w:tcPr>
          <w:p w14:paraId="70DB9997" w14:textId="6AD8553A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559" w:type="dxa"/>
          </w:tcPr>
          <w:p w14:paraId="7086A2B3" w14:textId="36788903" w:rsidR="005B1732" w:rsidRPr="006C7226" w:rsidRDefault="005B1732" w:rsidP="00DD4519">
            <w:pPr>
              <w:rPr>
                <w:sz w:val="20"/>
                <w:szCs w:val="20"/>
              </w:rPr>
            </w:pPr>
            <w:proofErr w:type="spellStart"/>
            <w:r w:rsidRPr="006C7226">
              <w:rPr>
                <w:sz w:val="20"/>
                <w:szCs w:val="20"/>
              </w:rPr>
              <w:t>Phunky</w:t>
            </w:r>
            <w:proofErr w:type="spellEnd"/>
            <w:r w:rsidRPr="006C7226">
              <w:rPr>
                <w:sz w:val="20"/>
                <w:szCs w:val="20"/>
              </w:rPr>
              <w:t xml:space="preserve"> Foods</w:t>
            </w:r>
          </w:p>
        </w:tc>
        <w:tc>
          <w:tcPr>
            <w:tcW w:w="1276" w:type="dxa"/>
          </w:tcPr>
          <w:p w14:paraId="781C9DF1" w14:textId="48EED932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North England</w:t>
            </w:r>
            <w:r>
              <w:rPr>
                <w:sz w:val="20"/>
                <w:szCs w:val="20"/>
              </w:rPr>
              <w:t>, nutrition in schools</w:t>
            </w:r>
          </w:p>
        </w:tc>
        <w:tc>
          <w:tcPr>
            <w:tcW w:w="1417" w:type="dxa"/>
          </w:tcPr>
          <w:p w14:paraId="2F168EA1" w14:textId="1F9973D8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34A1F1E9" w14:textId="77777777" w:rsidR="005B1732" w:rsidRDefault="005B1732" w:rsidP="00EC1021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Static</w:t>
            </w:r>
          </w:p>
          <w:p w14:paraId="55CC0C15" w14:textId="77777777" w:rsidR="005B1732" w:rsidRPr="006C7226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CE41C8F" w14:textId="6AAE3CC1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6C7226">
              <w:rPr>
                <w:sz w:val="20"/>
                <w:szCs w:val="20"/>
              </w:rPr>
              <w:t xml:space="preserve">xternally ran, website active and provide ongoing support, local </w:t>
            </w:r>
            <w:proofErr w:type="spellStart"/>
            <w:r w:rsidRPr="006C7226">
              <w:rPr>
                <w:sz w:val="20"/>
                <w:szCs w:val="20"/>
              </w:rPr>
              <w:t>PhunkyFoods</w:t>
            </w:r>
            <w:proofErr w:type="spellEnd"/>
            <w:r w:rsidRPr="006C7226">
              <w:rPr>
                <w:sz w:val="20"/>
                <w:szCs w:val="20"/>
              </w:rPr>
              <w:t xml:space="preserve"> support worker.</w:t>
            </w:r>
            <w:r>
              <w:rPr>
                <w:sz w:val="20"/>
                <w:szCs w:val="20"/>
              </w:rPr>
              <w:t xml:space="preserve"> </w:t>
            </w:r>
            <w:r w:rsidRPr="006C7226">
              <w:rPr>
                <w:sz w:val="20"/>
                <w:szCs w:val="20"/>
              </w:rPr>
              <w:t xml:space="preserve"> (Annual school survey reads like administered centrally through program)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6F2D1639" w14:textId="30FA9248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Paid worker unsure of ongoing contact with schools</w:t>
            </w:r>
          </w:p>
        </w:tc>
        <w:tc>
          <w:tcPr>
            <w:tcW w:w="2835" w:type="dxa"/>
          </w:tcPr>
          <w:p w14:paraId="2FBA738E" w14:textId="13975EBB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https://www.phunkyfoods.co.uk/about-us/our-mission/</w:t>
            </w:r>
          </w:p>
        </w:tc>
      </w:tr>
      <w:tr w:rsidR="005B1732" w:rsidRPr="006C7226" w14:paraId="26812400" w14:textId="77777777" w:rsidTr="66AEE4E5">
        <w:tc>
          <w:tcPr>
            <w:tcW w:w="534" w:type="dxa"/>
          </w:tcPr>
          <w:p w14:paraId="3331D681" w14:textId="2A9915B4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14:paraId="74D6EDB7" w14:textId="062E495B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Stay on your feet</w:t>
            </w:r>
            <w:r>
              <w:rPr>
                <w:sz w:val="20"/>
                <w:szCs w:val="20"/>
              </w:rPr>
              <w:t xml:space="preserve"> (SOYF)</w:t>
            </w:r>
          </w:p>
        </w:tc>
        <w:tc>
          <w:tcPr>
            <w:tcW w:w="1276" w:type="dxa"/>
          </w:tcPr>
          <w:p w14:paraId="746A7A24" w14:textId="439B8101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Australia, older adults’ physical activity</w:t>
            </w:r>
            <w:r>
              <w:rPr>
                <w:sz w:val="20"/>
                <w:szCs w:val="20"/>
              </w:rPr>
              <w:t xml:space="preserve"> and falls prevention</w:t>
            </w:r>
          </w:p>
        </w:tc>
        <w:tc>
          <w:tcPr>
            <w:tcW w:w="1417" w:type="dxa"/>
          </w:tcPr>
          <w:p w14:paraId="7A18285F" w14:textId="48FAAA48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7ECBBA5C" w14:textId="77777777" w:rsidR="005B1732" w:rsidRDefault="005B1732" w:rsidP="00EC1021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Static</w:t>
            </w:r>
          </w:p>
          <w:p w14:paraId="14562B08" w14:textId="77777777" w:rsidR="005B1732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BF2D725" w14:textId="1D29603C" w:rsidR="005B1732" w:rsidRDefault="005B1732" w:rsidP="00A24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Websites and program documents maintained and updated. Distributed training and resources</w:t>
            </w:r>
          </w:p>
          <w:p w14:paraId="4C852F75" w14:textId="4E3455DF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service providers</w:t>
            </w:r>
          </w:p>
          <w:p w14:paraId="725052FD" w14:textId="77777777" w:rsidR="005B1732" w:rsidRDefault="005B1732" w:rsidP="00DD4519">
            <w:pPr>
              <w:rPr>
                <w:sz w:val="20"/>
                <w:szCs w:val="20"/>
              </w:rPr>
            </w:pPr>
          </w:p>
          <w:p w14:paraId="33DCB03D" w14:textId="6EB90AAE" w:rsidR="005B1732" w:rsidRPr="006C7226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A509A8E" w14:textId="4E65F26B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Appears low as disseminated resources, may have level of in person training/ promotion</w:t>
            </w:r>
          </w:p>
        </w:tc>
        <w:tc>
          <w:tcPr>
            <w:tcW w:w="2835" w:type="dxa"/>
          </w:tcPr>
          <w:p w14:paraId="744118CD" w14:textId="615356EC" w:rsidR="00DB5B0F" w:rsidRDefault="0032543D" w:rsidP="00DD4519">
            <w:pPr>
              <w:rPr>
                <w:sz w:val="20"/>
                <w:szCs w:val="20"/>
              </w:rPr>
            </w:pPr>
            <w:r w:rsidRPr="0032543D">
              <w:rPr>
                <w:sz w:val="20"/>
                <w:szCs w:val="20"/>
              </w:rPr>
              <w:t xml:space="preserve">https://www.healthywa.wa.gov.au/Articles/N_R/Preventing-falls </w:t>
            </w:r>
          </w:p>
          <w:p w14:paraId="714606D6" w14:textId="3BB040E6" w:rsidR="00312E3C" w:rsidRPr="006C7226" w:rsidRDefault="00312E3C" w:rsidP="00DD4519">
            <w:pPr>
              <w:rPr>
                <w:sz w:val="20"/>
                <w:szCs w:val="20"/>
              </w:rPr>
            </w:pPr>
            <w:r w:rsidRPr="00312E3C">
              <w:rPr>
                <w:sz w:val="20"/>
                <w:szCs w:val="20"/>
              </w:rPr>
              <w:t>DOI:10.1002/hpja.42</w:t>
            </w:r>
          </w:p>
        </w:tc>
      </w:tr>
      <w:tr w:rsidR="005B1732" w:rsidRPr="006C7226" w14:paraId="3898A640" w14:textId="77777777" w:rsidTr="66AEE4E5">
        <w:tc>
          <w:tcPr>
            <w:tcW w:w="534" w:type="dxa"/>
          </w:tcPr>
          <w:p w14:paraId="4181CE90" w14:textId="005E91F8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14:paraId="434EC8F9" w14:textId="759095B0" w:rsidR="005B1732" w:rsidRPr="006C7226" w:rsidRDefault="005B1732" w:rsidP="00DD4519">
            <w:pPr>
              <w:rPr>
                <w:sz w:val="20"/>
                <w:szCs w:val="20"/>
              </w:rPr>
            </w:pPr>
            <w:r w:rsidRPr="003104C3">
              <w:rPr>
                <w:sz w:val="20"/>
                <w:szCs w:val="20"/>
              </w:rPr>
              <w:t>Habits and Healthy Lifestyle (HEVS)</w:t>
            </w:r>
            <w:r>
              <w:rPr>
                <w:sz w:val="20"/>
                <w:szCs w:val="20"/>
              </w:rPr>
              <w:t>, community physical activity program</w:t>
            </w:r>
          </w:p>
        </w:tc>
        <w:tc>
          <w:tcPr>
            <w:tcW w:w="1276" w:type="dxa"/>
          </w:tcPr>
          <w:p w14:paraId="4080E268" w14:textId="46CB7860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Colombia, community physical activity</w:t>
            </w:r>
          </w:p>
        </w:tc>
        <w:tc>
          <w:tcPr>
            <w:tcW w:w="1417" w:type="dxa"/>
          </w:tcPr>
          <w:p w14:paraId="03062409" w14:textId="51A7E0AC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0D5FF9F2" w14:textId="460B6AB2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Static</w:t>
            </w:r>
          </w:p>
        </w:tc>
        <w:tc>
          <w:tcPr>
            <w:tcW w:w="3118" w:type="dxa"/>
          </w:tcPr>
          <w:p w14:paraId="30630D5D" w14:textId="288B12D7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delivery by </w:t>
            </w:r>
            <w:r w:rsidRPr="004F5190">
              <w:rPr>
                <w:sz w:val="20"/>
                <w:szCs w:val="20"/>
              </w:rPr>
              <w:t>Ministry of Sport of Colombia in partnership with municipal sports and departmental.</w:t>
            </w:r>
            <w:r>
              <w:rPr>
                <w:sz w:val="20"/>
                <w:szCs w:val="20"/>
              </w:rPr>
              <w:t xml:space="preserve"> </w:t>
            </w:r>
          </w:p>
          <w:p w14:paraId="2B7A837A" w14:textId="15BF4BC0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Offers ongoing access to physical activity classes, has adapted and scaled but program support strategies </w:t>
            </w:r>
            <w:proofErr w:type="gramStart"/>
            <w:r>
              <w:rPr>
                <w:sz w:val="20"/>
                <w:szCs w:val="20"/>
              </w:rPr>
              <w:t>seems</w:t>
            </w:r>
            <w:proofErr w:type="gramEnd"/>
            <w:r>
              <w:rPr>
                <w:sz w:val="20"/>
                <w:szCs w:val="20"/>
              </w:rPr>
              <w:t xml:space="preserve"> consistent, staff training key ongoing strategy</w:t>
            </w:r>
          </w:p>
        </w:tc>
        <w:tc>
          <w:tcPr>
            <w:tcW w:w="1843" w:type="dxa"/>
          </w:tcPr>
          <w:p w14:paraId="66B812AD" w14:textId="68ED578F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Scaled to nationwide - reports 338 staff and staffing budget of $1.9 million (USD)</w:t>
            </w:r>
          </w:p>
        </w:tc>
        <w:tc>
          <w:tcPr>
            <w:tcW w:w="2835" w:type="dxa"/>
          </w:tcPr>
          <w:p w14:paraId="4CFB1B3A" w14:textId="77777777" w:rsidR="005B1732" w:rsidRDefault="005B1732" w:rsidP="00DD4519">
            <w:pPr>
              <w:rPr>
                <w:sz w:val="20"/>
                <w:szCs w:val="20"/>
              </w:rPr>
            </w:pPr>
            <w:hyperlink r:id="rId13" w:history="1">
              <w:r w:rsidRPr="00F73D22">
                <w:rPr>
                  <w:rStyle w:val="Hyperlink"/>
                  <w:sz w:val="20"/>
                  <w:szCs w:val="20"/>
                </w:rPr>
                <w:t>http://dx.doi.org/10.1016/j.ypmed.2016.08.028</w:t>
              </w:r>
            </w:hyperlink>
          </w:p>
          <w:p w14:paraId="585059D5" w14:textId="77777777" w:rsidR="005B1732" w:rsidRDefault="005B1732" w:rsidP="00DD4519">
            <w:pPr>
              <w:rPr>
                <w:sz w:val="20"/>
                <w:szCs w:val="20"/>
              </w:rPr>
            </w:pPr>
          </w:p>
          <w:p w14:paraId="3EB17314" w14:textId="1D933173" w:rsidR="005B1732" w:rsidRPr="006C7226" w:rsidRDefault="005B1732" w:rsidP="00DD4519">
            <w:pPr>
              <w:rPr>
                <w:sz w:val="20"/>
                <w:szCs w:val="20"/>
              </w:rPr>
            </w:pPr>
            <w:proofErr w:type="spellStart"/>
            <w:r w:rsidRPr="00154AFA">
              <w:rPr>
                <w:sz w:val="20"/>
                <w:szCs w:val="20"/>
              </w:rPr>
              <w:t>doi</w:t>
            </w:r>
            <w:proofErr w:type="spellEnd"/>
            <w:r w:rsidRPr="00154AFA">
              <w:rPr>
                <w:sz w:val="20"/>
                <w:szCs w:val="20"/>
              </w:rPr>
              <w:t>: 10.1123/jpah.2018-0183.</w:t>
            </w:r>
          </w:p>
        </w:tc>
      </w:tr>
      <w:tr w:rsidR="005B1732" w:rsidRPr="006C7226" w14:paraId="196ABEE8" w14:textId="77777777" w:rsidTr="66AEE4E5">
        <w:tc>
          <w:tcPr>
            <w:tcW w:w="534" w:type="dxa"/>
          </w:tcPr>
          <w:p w14:paraId="65EC3652" w14:textId="2B134EF8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14:paraId="55139882" w14:textId="77777777" w:rsidR="005B1732" w:rsidRPr="00F4470F" w:rsidRDefault="005B1732" w:rsidP="00DD4519">
            <w:pPr>
              <w:rPr>
                <w:sz w:val="20"/>
                <w:szCs w:val="20"/>
              </w:rPr>
            </w:pPr>
            <w:r w:rsidRPr="00F4470F">
              <w:rPr>
                <w:sz w:val="20"/>
                <w:szCs w:val="20"/>
              </w:rPr>
              <w:t>Environmental Interventions in</w:t>
            </w:r>
          </w:p>
          <w:p w14:paraId="31ECDFAD" w14:textId="6BCE995A" w:rsidR="005B1732" w:rsidRPr="006C7226" w:rsidRDefault="005B1732" w:rsidP="00DD4519">
            <w:pPr>
              <w:rPr>
                <w:sz w:val="20"/>
                <w:szCs w:val="20"/>
              </w:rPr>
            </w:pPr>
            <w:r w:rsidRPr="00F4470F">
              <w:rPr>
                <w:sz w:val="20"/>
                <w:szCs w:val="20"/>
              </w:rPr>
              <w:t>Residential Children’s Homes (ENRICH)</w:t>
            </w:r>
          </w:p>
        </w:tc>
        <w:tc>
          <w:tcPr>
            <w:tcW w:w="1276" w:type="dxa"/>
          </w:tcPr>
          <w:p w14:paraId="674DBB4C" w14:textId="5CBA9C97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USA, physical activity and nutrition in children’s residential homes</w:t>
            </w:r>
          </w:p>
        </w:tc>
        <w:tc>
          <w:tcPr>
            <w:tcW w:w="1417" w:type="dxa"/>
          </w:tcPr>
          <w:p w14:paraId="15BC4455" w14:textId="35C95A59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02D97B37" w14:textId="3A1B0B8D" w:rsidR="005B1732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Independent</w:t>
            </w:r>
          </w:p>
        </w:tc>
        <w:tc>
          <w:tcPr>
            <w:tcW w:w="3118" w:type="dxa"/>
          </w:tcPr>
          <w:p w14:paraId="2C174F71" w14:textId="0856D989" w:rsidR="005B1732" w:rsidRPr="006C7226" w:rsidRDefault="005B1732" w:rsidP="0030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Transitions to no external support and revisits sustainment 2 years later </w:t>
            </w:r>
          </w:p>
        </w:tc>
        <w:tc>
          <w:tcPr>
            <w:tcW w:w="1843" w:type="dxa"/>
          </w:tcPr>
          <w:p w14:paraId="2317851C" w14:textId="743EEF1F" w:rsidR="005B1732" w:rsidRPr="006C7226" w:rsidRDefault="005B1732" w:rsidP="00DD4519">
            <w:pPr>
              <w:rPr>
                <w:sz w:val="20"/>
                <w:szCs w:val="20"/>
              </w:rPr>
            </w:pPr>
            <w:r w:rsidRPr="0030271C">
              <w:rPr>
                <w:sz w:val="20"/>
                <w:szCs w:val="20"/>
              </w:rPr>
              <w:t>N/A as independent</w:t>
            </w:r>
          </w:p>
        </w:tc>
        <w:tc>
          <w:tcPr>
            <w:tcW w:w="2835" w:type="dxa"/>
          </w:tcPr>
          <w:p w14:paraId="585A4089" w14:textId="444477F5" w:rsidR="005B1732" w:rsidRPr="006C7226" w:rsidRDefault="005B1732" w:rsidP="00DD4519">
            <w:pPr>
              <w:rPr>
                <w:sz w:val="20"/>
                <w:szCs w:val="20"/>
              </w:rPr>
            </w:pPr>
            <w:r w:rsidRPr="00F60466">
              <w:rPr>
                <w:sz w:val="20"/>
                <w:szCs w:val="20"/>
              </w:rPr>
              <w:t>doi:10.1093/her/cyw004</w:t>
            </w:r>
          </w:p>
        </w:tc>
      </w:tr>
      <w:tr w:rsidR="005B1732" w:rsidRPr="006C7226" w14:paraId="2B95027C" w14:textId="77777777" w:rsidTr="66AEE4E5">
        <w:tc>
          <w:tcPr>
            <w:tcW w:w="534" w:type="dxa"/>
          </w:tcPr>
          <w:p w14:paraId="2F2A9CC7" w14:textId="28C64E76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14:paraId="10CD579C" w14:textId="0DA62A9E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10,000 steps</w:t>
            </w:r>
          </w:p>
        </w:tc>
        <w:tc>
          <w:tcPr>
            <w:tcW w:w="1276" w:type="dxa"/>
          </w:tcPr>
          <w:p w14:paraId="30A6C2EE" w14:textId="5152EE8C" w:rsidR="005B1732" w:rsidRPr="006C7226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Australia, community physical activity</w:t>
            </w:r>
          </w:p>
        </w:tc>
        <w:tc>
          <w:tcPr>
            <w:tcW w:w="1417" w:type="dxa"/>
          </w:tcPr>
          <w:p w14:paraId="5C800D2C" w14:textId="346BD26C" w:rsidR="005B1732" w:rsidRPr="006C7226" w:rsidRDefault="005B1732" w:rsidP="00DD4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0B5F6704" w14:textId="361B95E9" w:rsidR="005B1732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Dynamic</w:t>
            </w:r>
          </w:p>
        </w:tc>
        <w:tc>
          <w:tcPr>
            <w:tcW w:w="3118" w:type="dxa"/>
          </w:tcPr>
          <w:p w14:paraId="3AB51D3D" w14:textId="0BE66570" w:rsidR="005B1732" w:rsidRDefault="005B1732" w:rsidP="00A11C4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Intentional adaptation </w:t>
            </w:r>
            <w:r>
              <w:rPr>
                <w:sz w:val="20"/>
                <w:szCs w:val="20"/>
              </w:rPr>
              <w:t>made to</w:t>
            </w:r>
            <w:r w:rsidRPr="006C7226">
              <w:rPr>
                <w:sz w:val="20"/>
                <w:szCs w:val="20"/>
              </w:rPr>
              <w:t xml:space="preserve"> delivery strategies</w:t>
            </w:r>
            <w:r>
              <w:rPr>
                <w:sz w:val="20"/>
                <w:szCs w:val="20"/>
              </w:rPr>
              <w:t xml:space="preserve"> and settings targeted.</w:t>
            </w:r>
          </w:p>
          <w:p w14:paraId="497CDC2F" w14:textId="2FD3B7D9" w:rsidR="005B1732" w:rsidRDefault="005B1732" w:rsidP="00DD4519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Ongoing resources and infrastructure to improve processes,</w:t>
            </w:r>
            <w:r>
              <w:rPr>
                <w:sz w:val="20"/>
                <w:szCs w:val="20"/>
              </w:rPr>
              <w:t xml:space="preserve"> alongside p</w:t>
            </w:r>
            <w:r w:rsidRPr="006C7226">
              <w:rPr>
                <w:sz w:val="20"/>
                <w:szCs w:val="20"/>
              </w:rPr>
              <w:t xml:space="preserve">urposeful </w:t>
            </w:r>
            <w:r>
              <w:rPr>
                <w:sz w:val="20"/>
                <w:szCs w:val="20"/>
              </w:rPr>
              <w:t>c</w:t>
            </w:r>
            <w:r w:rsidRPr="006C7226">
              <w:rPr>
                <w:sz w:val="20"/>
                <w:szCs w:val="20"/>
              </w:rPr>
              <w:t>ontinuous quality improvement</w:t>
            </w:r>
          </w:p>
          <w:p w14:paraId="0890F457" w14:textId="278CB0C2" w:rsidR="005B1732" w:rsidRPr="006C7226" w:rsidRDefault="005B1732" w:rsidP="66AEE4E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6002E00" w14:textId="6C291DB1" w:rsidR="005B1732" w:rsidRPr="006C7226" w:rsidRDefault="005B1732" w:rsidP="00163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Multiple strategies and dedicated program staff, requires more information to assess </w:t>
            </w:r>
          </w:p>
          <w:p w14:paraId="0D490CE0" w14:textId="6E980C2F" w:rsidR="005B1732" w:rsidRPr="006C7226" w:rsidRDefault="005B1732" w:rsidP="00DD45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67FB023" w14:textId="1BF1F829" w:rsidR="005B1732" w:rsidRPr="006C7226" w:rsidRDefault="005B1732" w:rsidP="00DD4519">
            <w:pPr>
              <w:rPr>
                <w:sz w:val="20"/>
                <w:szCs w:val="20"/>
              </w:rPr>
            </w:pPr>
            <w:r w:rsidRPr="008C79BA">
              <w:rPr>
                <w:sz w:val="20"/>
                <w:szCs w:val="20"/>
              </w:rPr>
              <w:t>https://www.10000steps.org.au/</w:t>
            </w:r>
          </w:p>
        </w:tc>
      </w:tr>
      <w:tr w:rsidR="005B1732" w:rsidRPr="006C7226" w14:paraId="0BF6401C" w14:textId="77777777" w:rsidTr="66AEE4E5">
        <w:tc>
          <w:tcPr>
            <w:tcW w:w="534" w:type="dxa"/>
          </w:tcPr>
          <w:p w14:paraId="0E8D2BBD" w14:textId="18AA8F18" w:rsidR="005B1732" w:rsidRPr="006C7226" w:rsidRDefault="005B1732" w:rsidP="007A27EB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14:paraId="58D39939" w14:textId="7A8466EC" w:rsidR="005B1732" w:rsidRPr="006C7226" w:rsidRDefault="005B1732" w:rsidP="007A27EB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Chelagat</w:t>
            </w:r>
            <w:r>
              <w:rPr>
                <w:sz w:val="20"/>
                <w:szCs w:val="20"/>
              </w:rPr>
              <w:t>, supporting health managers to make improvements in health facilities</w:t>
            </w:r>
          </w:p>
        </w:tc>
        <w:tc>
          <w:tcPr>
            <w:tcW w:w="1276" w:type="dxa"/>
          </w:tcPr>
          <w:p w14:paraId="48A9F5F3" w14:textId="374A7C7D" w:rsidR="005B1732" w:rsidRPr="006C7226" w:rsidRDefault="005B1732" w:rsidP="007A27EB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Kenya</w:t>
            </w:r>
            <w:r>
              <w:rPr>
                <w:sz w:val="20"/>
                <w:szCs w:val="20"/>
              </w:rPr>
              <w:t>,</w:t>
            </w:r>
            <w:r w:rsidRPr="006C7226">
              <w:rPr>
                <w:sz w:val="20"/>
                <w:szCs w:val="20"/>
              </w:rPr>
              <w:t xml:space="preserve"> Health worker leadership training in </w:t>
            </w:r>
            <w:r>
              <w:rPr>
                <w:sz w:val="20"/>
                <w:szCs w:val="20"/>
              </w:rPr>
              <w:t>health facilities</w:t>
            </w:r>
          </w:p>
        </w:tc>
        <w:tc>
          <w:tcPr>
            <w:tcW w:w="1417" w:type="dxa"/>
          </w:tcPr>
          <w:p w14:paraId="43FF4625" w14:textId="7101F32F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5DC3C402" w14:textId="77777777" w:rsidR="005B1732" w:rsidRPr="006C7226" w:rsidRDefault="005B1732" w:rsidP="007A27EB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Independent</w:t>
            </w:r>
          </w:p>
          <w:p w14:paraId="63A063A7" w14:textId="77777777" w:rsidR="005B1732" w:rsidRPr="006C7226" w:rsidRDefault="005B1732" w:rsidP="007A27E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B4D47BD" w14:textId="5C11D355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6C7226">
              <w:rPr>
                <w:sz w:val="20"/>
                <w:szCs w:val="20"/>
              </w:rPr>
              <w:t xml:space="preserve">raining key leaders to implement improvements in health facility operating processes </w:t>
            </w:r>
            <w:r>
              <w:rPr>
                <w:sz w:val="20"/>
                <w:szCs w:val="20"/>
              </w:rPr>
              <w:t>– No ongoing support</w:t>
            </w:r>
          </w:p>
        </w:tc>
        <w:tc>
          <w:tcPr>
            <w:tcW w:w="1843" w:type="dxa"/>
          </w:tcPr>
          <w:p w14:paraId="2C89719A" w14:textId="2879404F" w:rsidR="005B1732" w:rsidRPr="006C7226" w:rsidRDefault="005B1732" w:rsidP="007A27EB">
            <w:pPr>
              <w:rPr>
                <w:sz w:val="20"/>
                <w:szCs w:val="20"/>
              </w:rPr>
            </w:pPr>
            <w:r w:rsidRPr="007A27EB">
              <w:rPr>
                <w:sz w:val="20"/>
                <w:szCs w:val="20"/>
              </w:rPr>
              <w:t>N/A as independent</w:t>
            </w:r>
          </w:p>
        </w:tc>
        <w:tc>
          <w:tcPr>
            <w:tcW w:w="2835" w:type="dxa"/>
          </w:tcPr>
          <w:p w14:paraId="4CAC4FAB" w14:textId="77777777" w:rsidR="005B1732" w:rsidRPr="00825E5F" w:rsidRDefault="005B1732" w:rsidP="007A27EB">
            <w:pPr>
              <w:rPr>
                <w:sz w:val="20"/>
                <w:szCs w:val="20"/>
              </w:rPr>
            </w:pPr>
            <w:r w:rsidRPr="00825E5F">
              <w:rPr>
                <w:sz w:val="20"/>
                <w:szCs w:val="20"/>
              </w:rPr>
              <w:t>doi:10.1136/</w:t>
            </w:r>
          </w:p>
          <w:p w14:paraId="2FD7FC49" w14:textId="09792087" w:rsidR="005B1732" w:rsidRPr="006C7226" w:rsidRDefault="005B1732" w:rsidP="007A27EB">
            <w:pPr>
              <w:rPr>
                <w:sz w:val="20"/>
                <w:szCs w:val="20"/>
              </w:rPr>
            </w:pPr>
            <w:r w:rsidRPr="00825E5F">
              <w:rPr>
                <w:sz w:val="20"/>
                <w:szCs w:val="20"/>
              </w:rPr>
              <w:t>bmjopen-2019-035475</w:t>
            </w:r>
          </w:p>
        </w:tc>
      </w:tr>
      <w:tr w:rsidR="005B1732" w:rsidRPr="006C7226" w14:paraId="292AD1C9" w14:textId="77777777" w:rsidTr="66AEE4E5">
        <w:tc>
          <w:tcPr>
            <w:tcW w:w="534" w:type="dxa"/>
          </w:tcPr>
          <w:p w14:paraId="01061F82" w14:textId="597CA807" w:rsidR="005B1732" w:rsidRPr="006C7226" w:rsidRDefault="005B1732" w:rsidP="007A27EB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62F36D94" w14:textId="3E56DFE3" w:rsidR="005B1732" w:rsidRPr="006C7226" w:rsidRDefault="005B1732" w:rsidP="007A27EB">
            <w:pPr>
              <w:rPr>
                <w:sz w:val="20"/>
                <w:szCs w:val="20"/>
              </w:rPr>
            </w:pPr>
            <w:r w:rsidRPr="00BC21CF">
              <w:rPr>
                <w:sz w:val="20"/>
                <w:szCs w:val="20"/>
              </w:rPr>
              <w:t>Katuramu</w:t>
            </w:r>
            <w:r>
              <w:rPr>
                <w:sz w:val="20"/>
                <w:szCs w:val="20"/>
              </w:rPr>
              <w:t xml:space="preserve">, </w:t>
            </w:r>
            <w:r w:rsidRPr="009B09FC">
              <w:rPr>
                <w:sz w:val="20"/>
                <w:szCs w:val="20"/>
              </w:rPr>
              <w:t xml:space="preserve">(START-ART) </w:t>
            </w:r>
            <w:proofErr w:type="gramStart"/>
            <w:r w:rsidRPr="009B09FC">
              <w:rPr>
                <w:sz w:val="20"/>
                <w:szCs w:val="20"/>
              </w:rPr>
              <w:t xml:space="preserve">streamlined </w:t>
            </w:r>
            <w:r>
              <w:t xml:space="preserve"> </w:t>
            </w:r>
            <w:r w:rsidRPr="009B09FC">
              <w:rPr>
                <w:sz w:val="20"/>
                <w:szCs w:val="20"/>
              </w:rPr>
              <w:t>antiretroviral</w:t>
            </w:r>
            <w:proofErr w:type="gramEnd"/>
            <w:r w:rsidRPr="009B09FC">
              <w:rPr>
                <w:sz w:val="20"/>
                <w:szCs w:val="20"/>
              </w:rPr>
              <w:t xml:space="preserve"> therapy</w:t>
            </w:r>
            <w:r>
              <w:rPr>
                <w:sz w:val="20"/>
                <w:szCs w:val="20"/>
              </w:rPr>
              <w:t xml:space="preserve"> (</w:t>
            </w:r>
            <w:r w:rsidRPr="009B09FC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>)</w:t>
            </w:r>
            <w:r w:rsidRPr="009B09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FBFBF2E" w14:textId="7C8667DD" w:rsidR="005B1732" w:rsidRPr="006C7226" w:rsidRDefault="005B1732" w:rsidP="007A27EB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Uganda, HIV treatment</w:t>
            </w:r>
          </w:p>
        </w:tc>
        <w:tc>
          <w:tcPr>
            <w:tcW w:w="1417" w:type="dxa"/>
          </w:tcPr>
          <w:p w14:paraId="6A80B934" w14:textId="25711CA1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18" w:type="dxa"/>
          </w:tcPr>
          <w:p w14:paraId="5364B02E" w14:textId="1702E00C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Static</w:t>
            </w:r>
          </w:p>
        </w:tc>
        <w:tc>
          <w:tcPr>
            <w:tcW w:w="3118" w:type="dxa"/>
          </w:tcPr>
          <w:p w14:paraId="2DD2ACD5" w14:textId="1D5AB755" w:rsidR="005B1732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6C7226">
              <w:rPr>
                <w:sz w:val="20"/>
                <w:szCs w:val="20"/>
              </w:rPr>
              <w:t>nstitutionalising ART in health facilities</w:t>
            </w:r>
            <w:r>
              <w:rPr>
                <w:sz w:val="20"/>
                <w:szCs w:val="20"/>
              </w:rPr>
              <w:t xml:space="preserve">, district provides static support materials and endorsement of innovation at </w:t>
            </w:r>
          </w:p>
          <w:p w14:paraId="6A1602AD" w14:textId="5B6E7022" w:rsidR="005B1732" w:rsidRPr="006C7226" w:rsidRDefault="005B1732" w:rsidP="007A27EB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 xml:space="preserve">health service </w:t>
            </w:r>
            <w:r>
              <w:rPr>
                <w:sz w:val="20"/>
                <w:szCs w:val="20"/>
              </w:rPr>
              <w:t>level (new external agency).</w:t>
            </w:r>
          </w:p>
        </w:tc>
        <w:tc>
          <w:tcPr>
            <w:tcW w:w="1843" w:type="dxa"/>
          </w:tcPr>
          <w:p w14:paraId="47DA92A1" w14:textId="6C8B2963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than implementation</w:t>
            </w:r>
          </w:p>
        </w:tc>
        <w:tc>
          <w:tcPr>
            <w:tcW w:w="2835" w:type="dxa"/>
          </w:tcPr>
          <w:p w14:paraId="2737F7D1" w14:textId="4F5A45E0" w:rsidR="005B1732" w:rsidRPr="006C7226" w:rsidRDefault="005B1732" w:rsidP="007A27EB">
            <w:pPr>
              <w:rPr>
                <w:sz w:val="20"/>
                <w:szCs w:val="20"/>
              </w:rPr>
            </w:pPr>
            <w:r w:rsidRPr="0080637C">
              <w:rPr>
                <w:sz w:val="20"/>
                <w:szCs w:val="20"/>
              </w:rPr>
              <w:t>https://doi.org/10.1186/s43058-020-00025-5</w:t>
            </w:r>
          </w:p>
        </w:tc>
      </w:tr>
      <w:tr w:rsidR="005B1732" w:rsidRPr="006C7226" w14:paraId="324D1592" w14:textId="77777777" w:rsidTr="66AEE4E5">
        <w:tc>
          <w:tcPr>
            <w:tcW w:w="534" w:type="dxa"/>
          </w:tcPr>
          <w:p w14:paraId="7C54BF11" w14:textId="599D2EFF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14:paraId="5A32D97F" w14:textId="41B6B090" w:rsidR="005B1732" w:rsidRPr="007825DB" w:rsidRDefault="005B1732" w:rsidP="007A27EB">
            <w:pPr>
              <w:rPr>
                <w:sz w:val="20"/>
                <w:szCs w:val="20"/>
                <w:highlight w:val="yellow"/>
              </w:rPr>
            </w:pPr>
            <w:r w:rsidRPr="00997153">
              <w:rPr>
                <w:sz w:val="20"/>
                <w:szCs w:val="20"/>
              </w:rPr>
              <w:t>Alive and Thrive (A&amp;T)</w:t>
            </w:r>
          </w:p>
        </w:tc>
        <w:tc>
          <w:tcPr>
            <w:tcW w:w="1276" w:type="dxa"/>
          </w:tcPr>
          <w:p w14:paraId="6BCED3BF" w14:textId="04A7335D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Bangladesh infant nutrition, community settings</w:t>
            </w:r>
          </w:p>
        </w:tc>
        <w:tc>
          <w:tcPr>
            <w:tcW w:w="1417" w:type="dxa"/>
          </w:tcPr>
          <w:p w14:paraId="685D9F53" w14:textId="77290815" w:rsidR="005B1732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43EEAF3B" w14:textId="0D4D9A20" w:rsidR="005B1732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Independent</w:t>
            </w:r>
          </w:p>
        </w:tc>
        <w:tc>
          <w:tcPr>
            <w:tcW w:w="3118" w:type="dxa"/>
          </w:tcPr>
          <w:p w14:paraId="6AB62C29" w14:textId="14AD6E35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ongoing support. Refresher training offered at end of implementation seen to support sustainment of outcomes assessed 3 years after last implementation support</w:t>
            </w:r>
          </w:p>
        </w:tc>
        <w:tc>
          <w:tcPr>
            <w:tcW w:w="1843" w:type="dxa"/>
          </w:tcPr>
          <w:p w14:paraId="604A58D1" w14:textId="3C3A3778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independent</w:t>
            </w:r>
          </w:p>
        </w:tc>
        <w:tc>
          <w:tcPr>
            <w:tcW w:w="2835" w:type="dxa"/>
          </w:tcPr>
          <w:p w14:paraId="1F3E40EA" w14:textId="24144A55" w:rsidR="005B1732" w:rsidRPr="006C7226" w:rsidRDefault="005B1732" w:rsidP="007A27EB">
            <w:pPr>
              <w:rPr>
                <w:sz w:val="20"/>
                <w:szCs w:val="20"/>
              </w:rPr>
            </w:pPr>
            <w:r w:rsidRPr="00D85645">
              <w:rPr>
                <w:sz w:val="20"/>
                <w:szCs w:val="20"/>
              </w:rPr>
              <w:t>DOI 10.3389/frhs.2022.1005986</w:t>
            </w:r>
          </w:p>
        </w:tc>
      </w:tr>
      <w:tr w:rsidR="005B1732" w:rsidRPr="006C7226" w14:paraId="58903E80" w14:textId="77777777" w:rsidTr="66AEE4E5">
        <w:tc>
          <w:tcPr>
            <w:tcW w:w="534" w:type="dxa"/>
          </w:tcPr>
          <w:p w14:paraId="6ABEE315" w14:textId="47D10930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14:paraId="381A9F61" w14:textId="14ABC740" w:rsidR="005B1732" w:rsidRPr="006C7226" w:rsidRDefault="005B1732" w:rsidP="007A27EB">
            <w:pPr>
              <w:rPr>
                <w:sz w:val="20"/>
                <w:szCs w:val="20"/>
              </w:rPr>
            </w:pPr>
            <w:r w:rsidRPr="00EC7F1B">
              <w:rPr>
                <w:sz w:val="20"/>
                <w:szCs w:val="20"/>
              </w:rPr>
              <w:t>Action Schools BC (</w:t>
            </w:r>
            <w:proofErr w:type="gramStart"/>
            <w:r w:rsidRPr="00EC7F1B">
              <w:rPr>
                <w:sz w:val="20"/>
                <w:szCs w:val="20"/>
              </w:rPr>
              <w:t>AS!BC</w:t>
            </w:r>
            <w:proofErr w:type="gramEnd"/>
            <w:r w:rsidRPr="00EC7F1B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06124A7" w14:textId="6E90302B" w:rsidR="005B1732" w:rsidRPr="006C7226" w:rsidRDefault="005B1732" w:rsidP="007A27EB">
            <w:pPr>
              <w:rPr>
                <w:sz w:val="20"/>
                <w:szCs w:val="20"/>
              </w:rPr>
            </w:pPr>
            <w:r w:rsidRPr="006C7226">
              <w:rPr>
                <w:sz w:val="20"/>
                <w:szCs w:val="20"/>
              </w:rPr>
              <w:t>Canada, physical activity in schools</w:t>
            </w:r>
          </w:p>
        </w:tc>
        <w:tc>
          <w:tcPr>
            <w:tcW w:w="1417" w:type="dxa"/>
          </w:tcPr>
          <w:p w14:paraId="211FFF3E" w14:textId="1D7D6DD7" w:rsidR="005B1732" w:rsidRPr="006C7226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8" w:type="dxa"/>
          </w:tcPr>
          <w:p w14:paraId="7C9C7CD0" w14:textId="664452B1" w:rsidR="005B1732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Static</w:t>
            </w:r>
          </w:p>
        </w:tc>
        <w:tc>
          <w:tcPr>
            <w:tcW w:w="3118" w:type="dxa"/>
          </w:tcPr>
          <w:p w14:paraId="42B0BDBF" w14:textId="10A11D3E" w:rsidR="005B1732" w:rsidRDefault="005B1732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Disseminated effective EBI sustainment strategies at provincial level including paid staff</w:t>
            </w:r>
          </w:p>
          <w:p w14:paraId="116C0D79" w14:textId="77777777" w:rsidR="005B1732" w:rsidRDefault="005B1732" w:rsidP="007A27EB">
            <w:pPr>
              <w:rPr>
                <w:sz w:val="20"/>
                <w:szCs w:val="20"/>
              </w:rPr>
            </w:pPr>
          </w:p>
          <w:p w14:paraId="59C80165" w14:textId="60F1B9AB" w:rsidR="005B1732" w:rsidRPr="006C7226" w:rsidRDefault="005B1732" w:rsidP="007A27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1A78603" w14:textId="3DE37FE3" w:rsidR="005B1732" w:rsidRPr="006C7226" w:rsidRDefault="0050131A" w:rsidP="007A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Appears lower than implementation</w:t>
            </w:r>
          </w:p>
        </w:tc>
        <w:tc>
          <w:tcPr>
            <w:tcW w:w="2835" w:type="dxa"/>
          </w:tcPr>
          <w:p w14:paraId="12CCDEE9" w14:textId="50B125F0" w:rsidR="005B1732" w:rsidRPr="006C7226" w:rsidRDefault="19A62762" w:rsidP="007A27EB">
            <w:pPr>
              <w:rPr>
                <w:sz w:val="20"/>
                <w:szCs w:val="20"/>
              </w:rPr>
            </w:pPr>
            <w:r w:rsidRPr="66AEE4E5">
              <w:rPr>
                <w:sz w:val="20"/>
                <w:szCs w:val="20"/>
              </w:rPr>
              <w:t>http://dx.doi.org/10.1016/j.amepre.2012.06.010</w:t>
            </w:r>
          </w:p>
        </w:tc>
      </w:tr>
    </w:tbl>
    <w:p w14:paraId="3242DB68" w14:textId="48517428" w:rsidR="00D41735" w:rsidRPr="00D41735" w:rsidRDefault="00D41735" w:rsidP="00D41735">
      <w:pPr>
        <w:rPr>
          <w:sz w:val="20"/>
          <w:szCs w:val="20"/>
        </w:rPr>
      </w:pPr>
    </w:p>
    <w:p w14:paraId="3C717161" w14:textId="4243685B" w:rsidR="0042286B" w:rsidRDefault="0042286B" w:rsidP="00D41735">
      <w:pPr>
        <w:rPr>
          <w:sz w:val="20"/>
          <w:szCs w:val="20"/>
        </w:rPr>
      </w:pPr>
    </w:p>
    <w:p w14:paraId="20DFDBA7" w14:textId="77777777" w:rsidR="00B81C7D" w:rsidRDefault="00B81C7D" w:rsidP="00D41735">
      <w:pPr>
        <w:rPr>
          <w:sz w:val="20"/>
          <w:szCs w:val="20"/>
        </w:rPr>
      </w:pPr>
    </w:p>
    <w:p w14:paraId="06401142" w14:textId="77777777" w:rsidR="00B81C7D" w:rsidRDefault="00B81C7D" w:rsidP="00D41735">
      <w:pPr>
        <w:rPr>
          <w:sz w:val="20"/>
          <w:szCs w:val="20"/>
        </w:rPr>
      </w:pPr>
    </w:p>
    <w:p w14:paraId="0FA840CE" w14:textId="77777777" w:rsidR="00B81C7D" w:rsidRDefault="00B81C7D" w:rsidP="00D41735">
      <w:pPr>
        <w:rPr>
          <w:sz w:val="20"/>
          <w:szCs w:val="20"/>
        </w:rPr>
      </w:pPr>
    </w:p>
    <w:p w14:paraId="18B0B610" w14:textId="77777777" w:rsidR="00B81C7D" w:rsidRDefault="00B81C7D" w:rsidP="00D41735">
      <w:pPr>
        <w:rPr>
          <w:sz w:val="20"/>
          <w:szCs w:val="20"/>
        </w:rPr>
      </w:pPr>
    </w:p>
    <w:p w14:paraId="5F893109" w14:textId="77777777" w:rsidR="00B81C7D" w:rsidRDefault="00B81C7D" w:rsidP="00D41735">
      <w:pPr>
        <w:rPr>
          <w:sz w:val="20"/>
          <w:szCs w:val="20"/>
        </w:rPr>
      </w:pPr>
    </w:p>
    <w:p w14:paraId="2D7645D4" w14:textId="77777777" w:rsidR="00B81C7D" w:rsidRDefault="00B81C7D" w:rsidP="00D41735">
      <w:pPr>
        <w:rPr>
          <w:sz w:val="20"/>
          <w:szCs w:val="20"/>
        </w:rPr>
      </w:pPr>
    </w:p>
    <w:p w14:paraId="728FF495" w14:textId="77777777" w:rsidR="00B81C7D" w:rsidRDefault="00B81C7D" w:rsidP="00D41735">
      <w:pPr>
        <w:rPr>
          <w:sz w:val="20"/>
          <w:szCs w:val="20"/>
        </w:rPr>
      </w:pPr>
    </w:p>
    <w:p w14:paraId="18C36028" w14:textId="77777777" w:rsidR="00B81C7D" w:rsidRDefault="00B81C7D" w:rsidP="00D41735">
      <w:pPr>
        <w:rPr>
          <w:sz w:val="20"/>
          <w:szCs w:val="20"/>
        </w:rPr>
      </w:pPr>
    </w:p>
    <w:p w14:paraId="07417701" w14:textId="77777777" w:rsidR="00B81C7D" w:rsidRDefault="00B81C7D" w:rsidP="00D41735">
      <w:pPr>
        <w:rPr>
          <w:sz w:val="20"/>
          <w:szCs w:val="20"/>
        </w:rPr>
      </w:pPr>
    </w:p>
    <w:p w14:paraId="45698888" w14:textId="77777777" w:rsidR="00B81C7D" w:rsidRDefault="00B81C7D" w:rsidP="00D41735">
      <w:pPr>
        <w:rPr>
          <w:sz w:val="20"/>
          <w:szCs w:val="20"/>
        </w:rPr>
      </w:pPr>
    </w:p>
    <w:p w14:paraId="2C90839E" w14:textId="77777777" w:rsidR="00B81C7D" w:rsidRDefault="00B81C7D" w:rsidP="00D41735">
      <w:pPr>
        <w:rPr>
          <w:sz w:val="20"/>
          <w:szCs w:val="20"/>
        </w:rPr>
      </w:pPr>
    </w:p>
    <w:p w14:paraId="31F50B44" w14:textId="77777777" w:rsidR="002553EF" w:rsidRDefault="002553EF" w:rsidP="00D41735">
      <w:pPr>
        <w:rPr>
          <w:sz w:val="20"/>
          <w:szCs w:val="20"/>
        </w:rPr>
      </w:pPr>
    </w:p>
    <w:p w14:paraId="28A9C933" w14:textId="77777777" w:rsidR="00B01070" w:rsidRDefault="00B01070" w:rsidP="00D41735">
      <w:pPr>
        <w:rPr>
          <w:sz w:val="20"/>
          <w:szCs w:val="20"/>
        </w:rPr>
      </w:pPr>
    </w:p>
    <w:p w14:paraId="46E42B1C" w14:textId="77777777" w:rsidR="00B01070" w:rsidRDefault="00B01070" w:rsidP="00D41735">
      <w:pPr>
        <w:rPr>
          <w:sz w:val="20"/>
          <w:szCs w:val="20"/>
        </w:rPr>
      </w:pPr>
    </w:p>
    <w:p w14:paraId="23DCD005" w14:textId="5E8236A8" w:rsidR="002553EF" w:rsidRDefault="002553EF" w:rsidP="66AEE4E5">
      <w:pPr>
        <w:rPr>
          <w:sz w:val="20"/>
          <w:szCs w:val="20"/>
        </w:rPr>
      </w:pPr>
    </w:p>
    <w:p w14:paraId="20C079DA" w14:textId="5F1EF6C9" w:rsidR="66AEE4E5" w:rsidRDefault="66AEE4E5"/>
    <w:p w14:paraId="387309DD" w14:textId="73581362" w:rsidR="66AEE4E5" w:rsidRDefault="66AEE4E5"/>
    <w:p w14:paraId="0995A37D" w14:textId="5748D631" w:rsidR="00853501" w:rsidRPr="006C7226" w:rsidRDefault="00853501" w:rsidP="66AEE4E5">
      <w:pPr>
        <w:rPr>
          <w:sz w:val="20"/>
          <w:szCs w:val="20"/>
        </w:rPr>
      </w:pPr>
    </w:p>
    <w:sectPr w:rsidR="00853501" w:rsidRPr="006C7226" w:rsidSect="00123E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1323" w14:textId="77777777" w:rsidR="00CE6E80" w:rsidRDefault="00CE6E80" w:rsidP="005B1732">
      <w:pPr>
        <w:spacing w:after="0" w:line="240" w:lineRule="auto"/>
      </w:pPr>
      <w:r>
        <w:separator/>
      </w:r>
    </w:p>
  </w:endnote>
  <w:endnote w:type="continuationSeparator" w:id="0">
    <w:p w14:paraId="60952F88" w14:textId="77777777" w:rsidR="00CE6E80" w:rsidRDefault="00CE6E80" w:rsidP="005B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C4918" w14:textId="77777777" w:rsidR="00CE6E80" w:rsidRDefault="00CE6E80" w:rsidP="005B1732">
      <w:pPr>
        <w:spacing w:after="0" w:line="240" w:lineRule="auto"/>
      </w:pPr>
      <w:r>
        <w:separator/>
      </w:r>
    </w:p>
  </w:footnote>
  <w:footnote w:type="continuationSeparator" w:id="0">
    <w:p w14:paraId="794EBDA7" w14:textId="77777777" w:rsidR="00CE6E80" w:rsidRDefault="00CE6E80" w:rsidP="005B1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81283"/>
    <w:multiLevelType w:val="hybridMultilevel"/>
    <w:tmpl w:val="928C7A8C"/>
    <w:lvl w:ilvl="0" w:tplc="C0DC44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47FA0"/>
    <w:multiLevelType w:val="hybridMultilevel"/>
    <w:tmpl w:val="D2E8AFB2"/>
    <w:lvl w:ilvl="0" w:tplc="6EB8FF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51061"/>
    <w:multiLevelType w:val="hybridMultilevel"/>
    <w:tmpl w:val="792AB4BA"/>
    <w:lvl w:ilvl="0" w:tplc="0E58C448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A0379"/>
    <w:multiLevelType w:val="hybridMultilevel"/>
    <w:tmpl w:val="9D30C186"/>
    <w:lvl w:ilvl="0" w:tplc="4806989C">
      <w:start w:val="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62095">
    <w:abstractNumId w:val="1"/>
  </w:num>
  <w:num w:numId="2" w16cid:durableId="955330813">
    <w:abstractNumId w:val="2"/>
  </w:num>
  <w:num w:numId="3" w16cid:durableId="1097404300">
    <w:abstractNumId w:val="3"/>
  </w:num>
  <w:num w:numId="4" w16cid:durableId="133334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13"/>
    <w:rsid w:val="0000017B"/>
    <w:rsid w:val="00003BFF"/>
    <w:rsid w:val="00011875"/>
    <w:rsid w:val="000246FE"/>
    <w:rsid w:val="00025A87"/>
    <w:rsid w:val="0002648E"/>
    <w:rsid w:val="000266B5"/>
    <w:rsid w:val="000318ED"/>
    <w:rsid w:val="00034D22"/>
    <w:rsid w:val="00051EC7"/>
    <w:rsid w:val="000536AE"/>
    <w:rsid w:val="00061F76"/>
    <w:rsid w:val="00063AC8"/>
    <w:rsid w:val="000705AC"/>
    <w:rsid w:val="00073C1F"/>
    <w:rsid w:val="000806E6"/>
    <w:rsid w:val="00080CA7"/>
    <w:rsid w:val="00084112"/>
    <w:rsid w:val="00095E61"/>
    <w:rsid w:val="000A0660"/>
    <w:rsid w:val="000A2C85"/>
    <w:rsid w:val="000B105B"/>
    <w:rsid w:val="000B6811"/>
    <w:rsid w:val="000C1D19"/>
    <w:rsid w:val="000D4AFD"/>
    <w:rsid w:val="000D5D8A"/>
    <w:rsid w:val="000E0E76"/>
    <w:rsid w:val="000E7EDB"/>
    <w:rsid w:val="000F1612"/>
    <w:rsid w:val="00102DED"/>
    <w:rsid w:val="00116964"/>
    <w:rsid w:val="00116D62"/>
    <w:rsid w:val="00120468"/>
    <w:rsid w:val="00123E7E"/>
    <w:rsid w:val="0012790B"/>
    <w:rsid w:val="0013332C"/>
    <w:rsid w:val="0015273F"/>
    <w:rsid w:val="00154AFA"/>
    <w:rsid w:val="00155443"/>
    <w:rsid w:val="001556CF"/>
    <w:rsid w:val="00160813"/>
    <w:rsid w:val="00163154"/>
    <w:rsid w:val="00165633"/>
    <w:rsid w:val="00170483"/>
    <w:rsid w:val="0017643D"/>
    <w:rsid w:val="0018095F"/>
    <w:rsid w:val="00183C74"/>
    <w:rsid w:val="00184A1B"/>
    <w:rsid w:val="00187A71"/>
    <w:rsid w:val="001A460C"/>
    <w:rsid w:val="001A47D9"/>
    <w:rsid w:val="001A5BFA"/>
    <w:rsid w:val="001A724D"/>
    <w:rsid w:val="001A7FD6"/>
    <w:rsid w:val="001B55DA"/>
    <w:rsid w:val="001B78D9"/>
    <w:rsid w:val="001C1114"/>
    <w:rsid w:val="001D086D"/>
    <w:rsid w:val="001D500F"/>
    <w:rsid w:val="001E0DE9"/>
    <w:rsid w:val="00200047"/>
    <w:rsid w:val="00203977"/>
    <w:rsid w:val="00206DF0"/>
    <w:rsid w:val="00207BA7"/>
    <w:rsid w:val="002104C3"/>
    <w:rsid w:val="002134FE"/>
    <w:rsid w:val="00215868"/>
    <w:rsid w:val="00222A2E"/>
    <w:rsid w:val="00227064"/>
    <w:rsid w:val="002313A3"/>
    <w:rsid w:val="002324C4"/>
    <w:rsid w:val="00240EA2"/>
    <w:rsid w:val="002416D4"/>
    <w:rsid w:val="0025061D"/>
    <w:rsid w:val="002553EF"/>
    <w:rsid w:val="002570A4"/>
    <w:rsid w:val="00263CC6"/>
    <w:rsid w:val="00266DC0"/>
    <w:rsid w:val="002717B7"/>
    <w:rsid w:val="0027447E"/>
    <w:rsid w:val="00275214"/>
    <w:rsid w:val="00287985"/>
    <w:rsid w:val="0029452D"/>
    <w:rsid w:val="00294B69"/>
    <w:rsid w:val="00296EFC"/>
    <w:rsid w:val="002A3055"/>
    <w:rsid w:val="002A3731"/>
    <w:rsid w:val="002A4585"/>
    <w:rsid w:val="002A4587"/>
    <w:rsid w:val="002A7F00"/>
    <w:rsid w:val="002B44DF"/>
    <w:rsid w:val="002B57C4"/>
    <w:rsid w:val="002C0A66"/>
    <w:rsid w:val="002C3F15"/>
    <w:rsid w:val="002C70A8"/>
    <w:rsid w:val="002D063A"/>
    <w:rsid w:val="002D21BE"/>
    <w:rsid w:val="002D29DA"/>
    <w:rsid w:val="002D5A9E"/>
    <w:rsid w:val="002E22F7"/>
    <w:rsid w:val="002E2EAC"/>
    <w:rsid w:val="002E5D84"/>
    <w:rsid w:val="002E6B57"/>
    <w:rsid w:val="002F2765"/>
    <w:rsid w:val="002F4605"/>
    <w:rsid w:val="00300837"/>
    <w:rsid w:val="0030271C"/>
    <w:rsid w:val="003032AC"/>
    <w:rsid w:val="00303BF5"/>
    <w:rsid w:val="003062CE"/>
    <w:rsid w:val="003104C3"/>
    <w:rsid w:val="00311FAB"/>
    <w:rsid w:val="00312E3C"/>
    <w:rsid w:val="003153C7"/>
    <w:rsid w:val="0032291F"/>
    <w:rsid w:val="003231C0"/>
    <w:rsid w:val="003231C5"/>
    <w:rsid w:val="0032543D"/>
    <w:rsid w:val="003259FC"/>
    <w:rsid w:val="00331E09"/>
    <w:rsid w:val="0033605C"/>
    <w:rsid w:val="00344CDB"/>
    <w:rsid w:val="00347BC4"/>
    <w:rsid w:val="00351499"/>
    <w:rsid w:val="00351FB7"/>
    <w:rsid w:val="00354BE4"/>
    <w:rsid w:val="00357EBB"/>
    <w:rsid w:val="00364C1E"/>
    <w:rsid w:val="00367692"/>
    <w:rsid w:val="003734E5"/>
    <w:rsid w:val="00391553"/>
    <w:rsid w:val="003A35F0"/>
    <w:rsid w:val="003A69AC"/>
    <w:rsid w:val="003A7E02"/>
    <w:rsid w:val="003C493D"/>
    <w:rsid w:val="003E0F16"/>
    <w:rsid w:val="003E38C5"/>
    <w:rsid w:val="003E3F9D"/>
    <w:rsid w:val="003F1137"/>
    <w:rsid w:val="003F3A4F"/>
    <w:rsid w:val="003F5F87"/>
    <w:rsid w:val="004015DD"/>
    <w:rsid w:val="0042197E"/>
    <w:rsid w:val="0042286B"/>
    <w:rsid w:val="00423513"/>
    <w:rsid w:val="004273E5"/>
    <w:rsid w:val="004273EE"/>
    <w:rsid w:val="00433769"/>
    <w:rsid w:val="00437F57"/>
    <w:rsid w:val="004452B6"/>
    <w:rsid w:val="00445CF7"/>
    <w:rsid w:val="004510BC"/>
    <w:rsid w:val="00451684"/>
    <w:rsid w:val="00451F42"/>
    <w:rsid w:val="00452023"/>
    <w:rsid w:val="00454858"/>
    <w:rsid w:val="004559CD"/>
    <w:rsid w:val="00462D25"/>
    <w:rsid w:val="0046652D"/>
    <w:rsid w:val="0047068E"/>
    <w:rsid w:val="004708B0"/>
    <w:rsid w:val="004760BC"/>
    <w:rsid w:val="004765A7"/>
    <w:rsid w:val="00482593"/>
    <w:rsid w:val="00483168"/>
    <w:rsid w:val="00484852"/>
    <w:rsid w:val="00497880"/>
    <w:rsid w:val="004A346C"/>
    <w:rsid w:val="004C197D"/>
    <w:rsid w:val="004C1C81"/>
    <w:rsid w:val="004D7818"/>
    <w:rsid w:val="004E7A7B"/>
    <w:rsid w:val="004F5190"/>
    <w:rsid w:val="0050131A"/>
    <w:rsid w:val="00507DA6"/>
    <w:rsid w:val="0051505E"/>
    <w:rsid w:val="00517B64"/>
    <w:rsid w:val="00520206"/>
    <w:rsid w:val="0055199A"/>
    <w:rsid w:val="00556F80"/>
    <w:rsid w:val="00556FD0"/>
    <w:rsid w:val="005609A9"/>
    <w:rsid w:val="00564818"/>
    <w:rsid w:val="00564AA2"/>
    <w:rsid w:val="00567F89"/>
    <w:rsid w:val="00572E76"/>
    <w:rsid w:val="00573052"/>
    <w:rsid w:val="00576A58"/>
    <w:rsid w:val="00582602"/>
    <w:rsid w:val="0058508A"/>
    <w:rsid w:val="00585682"/>
    <w:rsid w:val="00596EBC"/>
    <w:rsid w:val="005A1CC0"/>
    <w:rsid w:val="005B0844"/>
    <w:rsid w:val="005B1732"/>
    <w:rsid w:val="005B5206"/>
    <w:rsid w:val="005C137D"/>
    <w:rsid w:val="005C7CC4"/>
    <w:rsid w:val="005D0CB5"/>
    <w:rsid w:val="005D14EC"/>
    <w:rsid w:val="005D3285"/>
    <w:rsid w:val="005D3885"/>
    <w:rsid w:val="005E3B94"/>
    <w:rsid w:val="0060165D"/>
    <w:rsid w:val="0060586E"/>
    <w:rsid w:val="00607D00"/>
    <w:rsid w:val="00617F19"/>
    <w:rsid w:val="00620DAE"/>
    <w:rsid w:val="00624C66"/>
    <w:rsid w:val="0062788F"/>
    <w:rsid w:val="00632719"/>
    <w:rsid w:val="00636712"/>
    <w:rsid w:val="006376EB"/>
    <w:rsid w:val="00646BAD"/>
    <w:rsid w:val="00647D27"/>
    <w:rsid w:val="00660FF8"/>
    <w:rsid w:val="00666124"/>
    <w:rsid w:val="00670E0A"/>
    <w:rsid w:val="0067553E"/>
    <w:rsid w:val="00676105"/>
    <w:rsid w:val="00676F59"/>
    <w:rsid w:val="00683E29"/>
    <w:rsid w:val="00684589"/>
    <w:rsid w:val="00692D8C"/>
    <w:rsid w:val="00694212"/>
    <w:rsid w:val="006B32C9"/>
    <w:rsid w:val="006B732E"/>
    <w:rsid w:val="006C1327"/>
    <w:rsid w:val="006C3E65"/>
    <w:rsid w:val="006C7226"/>
    <w:rsid w:val="006D2257"/>
    <w:rsid w:val="006D5C76"/>
    <w:rsid w:val="006D6ACB"/>
    <w:rsid w:val="006E4F86"/>
    <w:rsid w:val="006E6DAD"/>
    <w:rsid w:val="006E7EC6"/>
    <w:rsid w:val="006F1A71"/>
    <w:rsid w:val="006F6697"/>
    <w:rsid w:val="00704421"/>
    <w:rsid w:val="00710E16"/>
    <w:rsid w:val="007373C3"/>
    <w:rsid w:val="00740AA0"/>
    <w:rsid w:val="00740EDB"/>
    <w:rsid w:val="00741242"/>
    <w:rsid w:val="0074251F"/>
    <w:rsid w:val="007478D0"/>
    <w:rsid w:val="00752083"/>
    <w:rsid w:val="0076707F"/>
    <w:rsid w:val="0076749D"/>
    <w:rsid w:val="00770244"/>
    <w:rsid w:val="00770684"/>
    <w:rsid w:val="00780F25"/>
    <w:rsid w:val="007825DB"/>
    <w:rsid w:val="00796637"/>
    <w:rsid w:val="007A0993"/>
    <w:rsid w:val="007A27EB"/>
    <w:rsid w:val="007B1888"/>
    <w:rsid w:val="007B4BBC"/>
    <w:rsid w:val="007B4C1C"/>
    <w:rsid w:val="007B64B9"/>
    <w:rsid w:val="007C608B"/>
    <w:rsid w:val="007D4378"/>
    <w:rsid w:val="007E2D69"/>
    <w:rsid w:val="007E7306"/>
    <w:rsid w:val="007F0C94"/>
    <w:rsid w:val="007F148D"/>
    <w:rsid w:val="0080589D"/>
    <w:rsid w:val="0080637C"/>
    <w:rsid w:val="008147B9"/>
    <w:rsid w:val="00815F09"/>
    <w:rsid w:val="008206AB"/>
    <w:rsid w:val="00820930"/>
    <w:rsid w:val="00825E5F"/>
    <w:rsid w:val="00830FB4"/>
    <w:rsid w:val="00845BBF"/>
    <w:rsid w:val="00847801"/>
    <w:rsid w:val="00853501"/>
    <w:rsid w:val="00856D04"/>
    <w:rsid w:val="00861821"/>
    <w:rsid w:val="00861A9A"/>
    <w:rsid w:val="008635DC"/>
    <w:rsid w:val="0086508E"/>
    <w:rsid w:val="00865735"/>
    <w:rsid w:val="008662FA"/>
    <w:rsid w:val="00867E1D"/>
    <w:rsid w:val="0087424D"/>
    <w:rsid w:val="0087576D"/>
    <w:rsid w:val="00876815"/>
    <w:rsid w:val="008B4773"/>
    <w:rsid w:val="008B5A9A"/>
    <w:rsid w:val="008C79BA"/>
    <w:rsid w:val="008D5121"/>
    <w:rsid w:val="008D5550"/>
    <w:rsid w:val="008F6776"/>
    <w:rsid w:val="0090445B"/>
    <w:rsid w:val="009110AA"/>
    <w:rsid w:val="009154AA"/>
    <w:rsid w:val="00920A48"/>
    <w:rsid w:val="00930B36"/>
    <w:rsid w:val="009317D3"/>
    <w:rsid w:val="00941150"/>
    <w:rsid w:val="00943655"/>
    <w:rsid w:val="009527C1"/>
    <w:rsid w:val="009643BE"/>
    <w:rsid w:val="00964483"/>
    <w:rsid w:val="009674AC"/>
    <w:rsid w:val="00971F1D"/>
    <w:rsid w:val="0097546F"/>
    <w:rsid w:val="00985233"/>
    <w:rsid w:val="00991F16"/>
    <w:rsid w:val="0099693F"/>
    <w:rsid w:val="00997153"/>
    <w:rsid w:val="009A4417"/>
    <w:rsid w:val="009A6FA4"/>
    <w:rsid w:val="009B09FC"/>
    <w:rsid w:val="009B0DAD"/>
    <w:rsid w:val="009D58AF"/>
    <w:rsid w:val="009D6FE6"/>
    <w:rsid w:val="009D733C"/>
    <w:rsid w:val="009E249C"/>
    <w:rsid w:val="009E6352"/>
    <w:rsid w:val="009F157D"/>
    <w:rsid w:val="009F6C20"/>
    <w:rsid w:val="009F6DBB"/>
    <w:rsid w:val="00A0379F"/>
    <w:rsid w:val="00A06573"/>
    <w:rsid w:val="00A11C49"/>
    <w:rsid w:val="00A21D41"/>
    <w:rsid w:val="00A23242"/>
    <w:rsid w:val="00A23254"/>
    <w:rsid w:val="00A24609"/>
    <w:rsid w:val="00A2744B"/>
    <w:rsid w:val="00A27C67"/>
    <w:rsid w:val="00A31DA7"/>
    <w:rsid w:val="00A350B3"/>
    <w:rsid w:val="00A369CC"/>
    <w:rsid w:val="00A42BFA"/>
    <w:rsid w:val="00A42EFF"/>
    <w:rsid w:val="00A45BFC"/>
    <w:rsid w:val="00A507F8"/>
    <w:rsid w:val="00A53896"/>
    <w:rsid w:val="00A55DFB"/>
    <w:rsid w:val="00A5747B"/>
    <w:rsid w:val="00A61FB2"/>
    <w:rsid w:val="00A635B7"/>
    <w:rsid w:val="00A77B60"/>
    <w:rsid w:val="00A8526C"/>
    <w:rsid w:val="00AB1937"/>
    <w:rsid w:val="00AB6875"/>
    <w:rsid w:val="00AB6917"/>
    <w:rsid w:val="00AC6F71"/>
    <w:rsid w:val="00AD3F1A"/>
    <w:rsid w:val="00AD7CFD"/>
    <w:rsid w:val="00AE154F"/>
    <w:rsid w:val="00AE35C8"/>
    <w:rsid w:val="00AE431E"/>
    <w:rsid w:val="00B01070"/>
    <w:rsid w:val="00B12999"/>
    <w:rsid w:val="00B20578"/>
    <w:rsid w:val="00B20E33"/>
    <w:rsid w:val="00B221B6"/>
    <w:rsid w:val="00B36807"/>
    <w:rsid w:val="00B3743B"/>
    <w:rsid w:val="00B37E26"/>
    <w:rsid w:val="00B427EA"/>
    <w:rsid w:val="00B4692E"/>
    <w:rsid w:val="00B52E62"/>
    <w:rsid w:val="00B532C6"/>
    <w:rsid w:val="00B64AE8"/>
    <w:rsid w:val="00B7314F"/>
    <w:rsid w:val="00B74189"/>
    <w:rsid w:val="00B755F8"/>
    <w:rsid w:val="00B757D8"/>
    <w:rsid w:val="00B81C7D"/>
    <w:rsid w:val="00B828D8"/>
    <w:rsid w:val="00B83421"/>
    <w:rsid w:val="00B87105"/>
    <w:rsid w:val="00B9017D"/>
    <w:rsid w:val="00B90AD0"/>
    <w:rsid w:val="00B9253C"/>
    <w:rsid w:val="00B949BF"/>
    <w:rsid w:val="00B96BB0"/>
    <w:rsid w:val="00B9738A"/>
    <w:rsid w:val="00BA21B0"/>
    <w:rsid w:val="00BA35C8"/>
    <w:rsid w:val="00BC0F42"/>
    <w:rsid w:val="00BC21CF"/>
    <w:rsid w:val="00BC53A5"/>
    <w:rsid w:val="00BC6685"/>
    <w:rsid w:val="00BC6E6E"/>
    <w:rsid w:val="00BC7475"/>
    <w:rsid w:val="00BD45E8"/>
    <w:rsid w:val="00BD47C3"/>
    <w:rsid w:val="00BE2AB0"/>
    <w:rsid w:val="00BE7B07"/>
    <w:rsid w:val="00BF127B"/>
    <w:rsid w:val="00BF151F"/>
    <w:rsid w:val="00BF2B14"/>
    <w:rsid w:val="00BF5434"/>
    <w:rsid w:val="00C011BF"/>
    <w:rsid w:val="00C075AA"/>
    <w:rsid w:val="00C13CD0"/>
    <w:rsid w:val="00C227D6"/>
    <w:rsid w:val="00C30787"/>
    <w:rsid w:val="00C32621"/>
    <w:rsid w:val="00C43E25"/>
    <w:rsid w:val="00C45D0C"/>
    <w:rsid w:val="00C465C0"/>
    <w:rsid w:val="00C5512D"/>
    <w:rsid w:val="00C616BF"/>
    <w:rsid w:val="00C70446"/>
    <w:rsid w:val="00C73CEA"/>
    <w:rsid w:val="00C74FFB"/>
    <w:rsid w:val="00C75AA7"/>
    <w:rsid w:val="00C7647E"/>
    <w:rsid w:val="00C800F1"/>
    <w:rsid w:val="00C81243"/>
    <w:rsid w:val="00CA04CB"/>
    <w:rsid w:val="00CA11E5"/>
    <w:rsid w:val="00CA3C3A"/>
    <w:rsid w:val="00CA5994"/>
    <w:rsid w:val="00CB66FE"/>
    <w:rsid w:val="00CB7841"/>
    <w:rsid w:val="00CC2241"/>
    <w:rsid w:val="00CC5091"/>
    <w:rsid w:val="00CE226B"/>
    <w:rsid w:val="00CE6DFB"/>
    <w:rsid w:val="00CE6E80"/>
    <w:rsid w:val="00CF571B"/>
    <w:rsid w:val="00D06055"/>
    <w:rsid w:val="00D071FC"/>
    <w:rsid w:val="00D224D9"/>
    <w:rsid w:val="00D26988"/>
    <w:rsid w:val="00D33621"/>
    <w:rsid w:val="00D36931"/>
    <w:rsid w:val="00D37208"/>
    <w:rsid w:val="00D4072A"/>
    <w:rsid w:val="00D409FC"/>
    <w:rsid w:val="00D41735"/>
    <w:rsid w:val="00D5069E"/>
    <w:rsid w:val="00D53E43"/>
    <w:rsid w:val="00D613B7"/>
    <w:rsid w:val="00D632D7"/>
    <w:rsid w:val="00D6746A"/>
    <w:rsid w:val="00D67E5A"/>
    <w:rsid w:val="00D85645"/>
    <w:rsid w:val="00D904CE"/>
    <w:rsid w:val="00D93AAB"/>
    <w:rsid w:val="00D93BA0"/>
    <w:rsid w:val="00D956BE"/>
    <w:rsid w:val="00DA32E2"/>
    <w:rsid w:val="00DA3C2A"/>
    <w:rsid w:val="00DA5BA9"/>
    <w:rsid w:val="00DA5BEA"/>
    <w:rsid w:val="00DA7C60"/>
    <w:rsid w:val="00DB5B0F"/>
    <w:rsid w:val="00DC2AE9"/>
    <w:rsid w:val="00DD0CE5"/>
    <w:rsid w:val="00DD4363"/>
    <w:rsid w:val="00DD4519"/>
    <w:rsid w:val="00DD638F"/>
    <w:rsid w:val="00DE1A2D"/>
    <w:rsid w:val="00DE20CC"/>
    <w:rsid w:val="00DE44AB"/>
    <w:rsid w:val="00DF0C87"/>
    <w:rsid w:val="00E01830"/>
    <w:rsid w:val="00E059EF"/>
    <w:rsid w:val="00E072DB"/>
    <w:rsid w:val="00E10A61"/>
    <w:rsid w:val="00E141A4"/>
    <w:rsid w:val="00E26167"/>
    <w:rsid w:val="00E33520"/>
    <w:rsid w:val="00E34CEC"/>
    <w:rsid w:val="00E41C01"/>
    <w:rsid w:val="00E4737D"/>
    <w:rsid w:val="00E47B5F"/>
    <w:rsid w:val="00E505DB"/>
    <w:rsid w:val="00E551C6"/>
    <w:rsid w:val="00E65690"/>
    <w:rsid w:val="00E71AB8"/>
    <w:rsid w:val="00E73B01"/>
    <w:rsid w:val="00E74C63"/>
    <w:rsid w:val="00E801D4"/>
    <w:rsid w:val="00E8025D"/>
    <w:rsid w:val="00E8403C"/>
    <w:rsid w:val="00E9676D"/>
    <w:rsid w:val="00EA08D6"/>
    <w:rsid w:val="00EA203D"/>
    <w:rsid w:val="00EA254A"/>
    <w:rsid w:val="00EB58C3"/>
    <w:rsid w:val="00EC1021"/>
    <w:rsid w:val="00EC1E31"/>
    <w:rsid w:val="00EC7F1B"/>
    <w:rsid w:val="00ED1857"/>
    <w:rsid w:val="00ED229A"/>
    <w:rsid w:val="00ED3576"/>
    <w:rsid w:val="00ED35FA"/>
    <w:rsid w:val="00ED53E2"/>
    <w:rsid w:val="00EE4C50"/>
    <w:rsid w:val="00EF5851"/>
    <w:rsid w:val="00F071E4"/>
    <w:rsid w:val="00F0754C"/>
    <w:rsid w:val="00F07782"/>
    <w:rsid w:val="00F10A10"/>
    <w:rsid w:val="00F12401"/>
    <w:rsid w:val="00F1278E"/>
    <w:rsid w:val="00F131EA"/>
    <w:rsid w:val="00F1542E"/>
    <w:rsid w:val="00F23572"/>
    <w:rsid w:val="00F30ED3"/>
    <w:rsid w:val="00F3147A"/>
    <w:rsid w:val="00F359E2"/>
    <w:rsid w:val="00F36C4F"/>
    <w:rsid w:val="00F41D23"/>
    <w:rsid w:val="00F4470F"/>
    <w:rsid w:val="00F452CC"/>
    <w:rsid w:val="00F50CFA"/>
    <w:rsid w:val="00F57D8A"/>
    <w:rsid w:val="00F60466"/>
    <w:rsid w:val="00F619ED"/>
    <w:rsid w:val="00F62F33"/>
    <w:rsid w:val="00F740CD"/>
    <w:rsid w:val="00F7531F"/>
    <w:rsid w:val="00F80CD4"/>
    <w:rsid w:val="00F82E3F"/>
    <w:rsid w:val="00F908FA"/>
    <w:rsid w:val="00F93350"/>
    <w:rsid w:val="00FA006D"/>
    <w:rsid w:val="00FA1942"/>
    <w:rsid w:val="00FA19EE"/>
    <w:rsid w:val="00FA1A41"/>
    <w:rsid w:val="00FA3066"/>
    <w:rsid w:val="00FB2C3E"/>
    <w:rsid w:val="00FB3C5F"/>
    <w:rsid w:val="00FE092B"/>
    <w:rsid w:val="00FE33E4"/>
    <w:rsid w:val="00FE45CA"/>
    <w:rsid w:val="00FE7B27"/>
    <w:rsid w:val="00FE7C64"/>
    <w:rsid w:val="00FF2679"/>
    <w:rsid w:val="00FF3453"/>
    <w:rsid w:val="09F4BBF8"/>
    <w:rsid w:val="0EF711BA"/>
    <w:rsid w:val="19A62762"/>
    <w:rsid w:val="3DEE9D59"/>
    <w:rsid w:val="43B61E74"/>
    <w:rsid w:val="66AEE4E5"/>
    <w:rsid w:val="74F8F1BA"/>
    <w:rsid w:val="771D9359"/>
    <w:rsid w:val="7C05D06B"/>
    <w:rsid w:val="7D83A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62AC0"/>
  <w15:chartTrackingRefBased/>
  <w15:docId w15:val="{B1C20851-B490-4590-8742-F2EF290A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8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8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8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8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8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8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8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8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8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8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8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7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4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46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A3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C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C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52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B1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732"/>
  </w:style>
  <w:style w:type="paragraph" w:styleId="Footer">
    <w:name w:val="footer"/>
    <w:basedOn w:val="Normal"/>
    <w:link w:val="FooterChar"/>
    <w:uiPriority w:val="99"/>
    <w:unhideWhenUsed/>
    <w:rsid w:val="005B1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x.doi.org/10.1016/j.ypmed.2016.08.02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186/s13012-024-01340-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omenandinfants.org/rose-program-postpartum-depressio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186/s13012-025-01420-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C5D1983B06A24D9E2232A06E924615" ma:contentTypeVersion="27" ma:contentTypeDescription="Create a new document." ma:contentTypeScope="" ma:versionID="758dd5d4366ff91055f7ceae72421c9a">
  <xsd:schema xmlns:xsd="http://www.w3.org/2001/XMLSchema" xmlns:xs="http://www.w3.org/2001/XMLSchema" xmlns:p="http://schemas.microsoft.com/office/2006/metadata/properties" xmlns:ns2="ebcdd813-3066-4535-8eea-3b90127b691f" xmlns:ns3="cf9d885b-81ff-41ae-b46d-1de84b0bc0f4" targetNamespace="http://schemas.microsoft.com/office/2006/metadata/properties" ma:root="true" ma:fieldsID="6698b31cdf7f4f2b2553dde134b28d80" ns2:_="" ns3:_="">
    <xsd:import namespace="ebcdd813-3066-4535-8eea-3b90127b691f"/>
    <xsd:import namespace="cf9d885b-81ff-41ae-b46d-1de84b0bc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Screened_x003f_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PaperTopic" minOccurs="0"/>
                <xsd:element ref="ns2:Read" minOccurs="0"/>
                <xsd:element ref="ns2:lcf76f155ced4ddcb4097134ff3c332f" minOccurs="0"/>
                <xsd:element ref="ns2:Whatsthis_x003f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dd813-3066-4535-8eea-3b90127b6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Screened_x003f_" ma:index="21" nillable="true" ma:displayName="Screened?" ma:default="1" ma:description="Used to track screening progress" ma:format="Dropdown" ma:internalName="Screened_x003f_">
      <xsd:simpleType>
        <xsd:restriction base="dms:Boolea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format="Dropdown" ma:internalName="Status">
      <xsd:simpleType>
        <xsd:restriction base="dms:Choice">
          <xsd:enumeration value="Done"/>
          <xsd:enumeration value="To review"/>
          <xsd:enumeration value="In Progress - LS"/>
          <xsd:enumeration value="In Progress - AR"/>
          <xsd:enumeration value="To do"/>
        </xsd:restriction>
      </xsd:simpleType>
    </xsd:element>
    <xsd:element name="PaperTopic" ma:index="25" nillable="true" ma:displayName="Paper Topic" ma:format="Dropdown" ma:internalName="Paper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eview"/>
                    <xsd:enumeration value="Qualitative"/>
                    <xsd:enumeration value="Intervention"/>
                    <xsd:enumeration value="Protocol"/>
                    <xsd:enumeration value="Parents"/>
                    <xsd:enumeration value="Health effects"/>
                    <xsd:enumeration value="Policy"/>
                  </xsd:restriction>
                </xsd:simpleType>
              </xsd:element>
            </xsd:sequence>
          </xsd:extension>
        </xsd:complexContent>
      </xsd:complexType>
    </xsd:element>
    <xsd:element name="Read" ma:index="26" nillable="true" ma:displayName="Read" ma:default="1" ma:format="Dropdown" ma:internalName="Read">
      <xsd:simpleType>
        <xsd:restriction base="dms:Boolea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hatsthis_x003f_" ma:index="29" nillable="true" ma:displayName="What that?" ma:description="Brief Description of Folder" ma:format="Dropdown" ma:internalName="Whatsthis_x003f_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d885b-81ff-41ae-b46d-1de84b0bc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reened_x003f_ xmlns="ebcdd813-3066-4535-8eea-3b90127b691f">true</Screened_x003f_>
    <Read xmlns="ebcdd813-3066-4535-8eea-3b90127b691f">true</Read>
    <lcf76f155ced4ddcb4097134ff3c332f xmlns="ebcdd813-3066-4535-8eea-3b90127b691f">
      <Terms xmlns="http://schemas.microsoft.com/office/infopath/2007/PartnerControls"/>
    </lcf76f155ced4ddcb4097134ff3c332f>
    <PaperTopic xmlns="ebcdd813-3066-4535-8eea-3b90127b691f" xsi:nil="true"/>
    <Whatsthis_x003f_ xmlns="ebcdd813-3066-4535-8eea-3b90127b691f" xsi:nil="true"/>
    <Status xmlns="ebcdd813-3066-4535-8eea-3b90127b691f" xsi:nil="true"/>
  </documentManagement>
</p:properties>
</file>

<file path=customXml/itemProps1.xml><?xml version="1.0" encoding="utf-8"?>
<ds:datastoreItem xmlns:ds="http://schemas.openxmlformats.org/officeDocument/2006/customXml" ds:itemID="{1CCA29DE-7CE6-46F4-B8EB-4CC80FF7D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CFB0E-6499-4335-A530-FB9FFBD07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cdd813-3066-4535-8eea-3b90127b691f"/>
    <ds:schemaRef ds:uri="cf9d885b-81ff-41ae-b46d-1de84b0bc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CBADB7-1E37-421E-8972-6E40F3EABA07}">
  <ds:schemaRefs>
    <ds:schemaRef ds:uri="http://schemas.microsoft.com/office/2006/metadata/properties"/>
    <ds:schemaRef ds:uri="http://schemas.microsoft.com/office/infopath/2007/PartnerControls"/>
    <ds:schemaRef ds:uri="ebcdd813-3066-4535-8eea-3b90127b6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1437</Words>
  <Characters>7678</Characters>
  <Application>Microsoft Office Word</Application>
  <DocSecurity>0</DocSecurity>
  <Lines>349</Lines>
  <Paragraphs>284</Paragraphs>
  <ScaleCrop>false</ScaleCrop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Gardner (Hunter New England LHD)</dc:creator>
  <cp:keywords/>
  <dc:description/>
  <cp:lastModifiedBy>Carly Gardner</cp:lastModifiedBy>
  <cp:revision>2</cp:revision>
  <dcterms:created xsi:type="dcterms:W3CDTF">2026-03-16T04:09:00Z</dcterms:created>
  <dcterms:modified xsi:type="dcterms:W3CDTF">2026-03-16T04:09:00Z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0x01010093C5D1983B06A24D9E2232A06E924615</vt:lpwstr>
  </property>
  <property fmtid="{D5CDD505-2E9C-101B-9397-08002B2CF9AE}" pid="3" name="MediaServiceImageTags">
    <vt:lpwstr/>
  </property>
  <property fmtid="{D5CDD505-2E9C-101B-9397-08002B2CF9AE}" pid="4" name="MSIP_Label_76a44f01-6907-4156-9b79-a71e6c56ad93_Enabled">
    <vt:lpwstr>true</vt:lpwstr>
  </property>
  <property fmtid="{D5CDD505-2E9C-101B-9397-08002B2CF9AE}" pid="5" name="MSIP_Label_76a44f01-6907-4156-9b79-a71e6c56ad93_SetDate">
    <vt:lpwstr>2025-07-23T02:21:11Z</vt:lpwstr>
  </property>
  <property fmtid="{D5CDD505-2E9C-101B-9397-08002B2CF9AE}" pid="6" name="MSIP_Label_76a44f01-6907-4156-9b79-a71e6c56ad93_Method">
    <vt:lpwstr>Privileged</vt:lpwstr>
  </property>
  <property fmtid="{D5CDD505-2E9C-101B-9397-08002B2CF9AE}" pid="7" name="MSIP_Label_76a44f01-6907-4156-9b79-a71e6c56ad93_Name">
    <vt:lpwstr>OFFICIAL</vt:lpwstr>
  </property>
  <property fmtid="{D5CDD505-2E9C-101B-9397-08002B2CF9AE}" pid="8" name="MSIP_Label_76a44f01-6907-4156-9b79-a71e6c56ad93_SiteId">
    <vt:lpwstr>a687a7bf-02db-43df-bcbb-e7a8bda611a2</vt:lpwstr>
  </property>
  <property fmtid="{D5CDD505-2E9C-101B-9397-08002B2CF9AE}" pid="9" name="MSIP_Label_76a44f01-6907-4156-9b79-a71e6c56ad93_ActionId">
    <vt:lpwstr>f81ce4b8-cdc9-463f-8e5c-37e69bfeb6f6</vt:lpwstr>
  </property>
  <property fmtid="{D5CDD505-2E9C-101B-9397-08002B2CF9AE}" pid="10" name="MSIP_Label_76a44f01-6907-4156-9b79-a71e6c56ad93_ContentBits">
    <vt:lpwstr>0</vt:lpwstr>
  </property>
  <property fmtid="{D5CDD505-2E9C-101B-9397-08002B2CF9AE}" pid="11" name="MSIP_Label_76a44f01-6907-4156-9b79-a71e6c56ad93_Tag">
    <vt:lpwstr>10, 0, 1, 1</vt:lpwstr>
  </property>
</Properties>
</file>