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95A37" w14:textId="77777777" w:rsidR="008C3AD2" w:rsidRPr="00094246" w:rsidRDefault="008C3AD2" w:rsidP="008C3AD2">
      <w:pPr>
        <w:rPr>
          <w:rFonts w:ascii="Arial" w:hAnsi="Arial" w:cs="Arial"/>
          <w:sz w:val="30"/>
          <w:szCs w:val="30"/>
        </w:rPr>
      </w:pPr>
      <w:r w:rsidRPr="00094246">
        <w:rPr>
          <w:rFonts w:ascii="Arial" w:hAnsi="Arial" w:cs="Arial"/>
          <w:sz w:val="30"/>
          <w:szCs w:val="30"/>
        </w:rPr>
        <w:t>Supplementary Information</w:t>
      </w:r>
    </w:p>
    <w:p w14:paraId="5276D68F" w14:textId="77777777" w:rsidR="008C3AD2" w:rsidRPr="008C3AD2" w:rsidRDefault="008C3AD2" w:rsidP="008C3AD2">
      <w:pPr>
        <w:pStyle w:val="af1"/>
        <w:spacing w:before="147"/>
        <w:rPr>
          <w:color w:val="auto"/>
        </w:rPr>
      </w:pPr>
      <w:r w:rsidRPr="008C3AD2">
        <w:rPr>
          <w:color w:val="auto"/>
          <w:szCs w:val="36"/>
        </w:rPr>
        <w:t xml:space="preserve">Displacement-mediated bound states in the continuum in all-dielectric superlattice </w:t>
      </w:r>
      <w:proofErr w:type="spellStart"/>
      <w:r w:rsidRPr="008C3AD2">
        <w:rPr>
          <w:color w:val="auto"/>
          <w:szCs w:val="36"/>
        </w:rPr>
        <w:t>metasurfaces</w:t>
      </w:r>
      <w:proofErr w:type="spellEnd"/>
      <w:r w:rsidRPr="008C3AD2">
        <w:rPr>
          <w:rFonts w:hint="eastAsia"/>
          <w:color w:val="auto"/>
        </w:rPr>
        <w:t xml:space="preserve"> </w:t>
      </w:r>
    </w:p>
    <w:p w14:paraId="34120FFB" w14:textId="77777777" w:rsidR="008C3AD2" w:rsidRPr="00A96B16" w:rsidRDefault="008C3AD2" w:rsidP="008C3AD2">
      <w:pPr>
        <w:pStyle w:val="af2"/>
        <w:spacing w:beforeLines="0" w:before="0" w:line="600" w:lineRule="exact"/>
        <w:ind w:leftChars="0" w:left="0" w:rightChars="0" w:right="0"/>
      </w:pPr>
      <w:r w:rsidRPr="004D7C0C">
        <w:t>Tan Shi</w:t>
      </w:r>
      <w:r w:rsidRPr="004D7C0C">
        <w:rPr>
          <w:vertAlign w:val="superscript"/>
        </w:rPr>
        <w:t>1</w:t>
      </w:r>
      <w:r w:rsidRPr="004D7C0C">
        <w:t>, Zi-Lan Deng</w:t>
      </w:r>
      <w:r w:rsidRPr="004D7C0C">
        <w:rPr>
          <w:vertAlign w:val="superscript"/>
        </w:rPr>
        <w:t>1*</w:t>
      </w:r>
      <w:r w:rsidRPr="004D7C0C">
        <w:t>, Qing-</w:t>
      </w:r>
      <w:proofErr w:type="gramStart"/>
      <w:r w:rsidRPr="004D7C0C">
        <w:t>An</w:t>
      </w:r>
      <w:proofErr w:type="gramEnd"/>
      <w:r w:rsidRPr="004D7C0C">
        <w:t xml:space="preserve"> Tu</w:t>
      </w:r>
      <w:r w:rsidRPr="004D7C0C">
        <w:rPr>
          <w:vertAlign w:val="superscript"/>
        </w:rPr>
        <w:t>1</w:t>
      </w:r>
      <w:r w:rsidRPr="004D7C0C">
        <w:t xml:space="preserve">, </w:t>
      </w:r>
      <w:proofErr w:type="spellStart"/>
      <w:r w:rsidRPr="004D7C0C">
        <w:t>Yaoyu</w:t>
      </w:r>
      <w:proofErr w:type="spellEnd"/>
      <w:r w:rsidRPr="004D7C0C">
        <w:t xml:space="preserve"> Cao</w:t>
      </w:r>
      <w:r w:rsidRPr="004D7C0C">
        <w:rPr>
          <w:vertAlign w:val="superscript"/>
        </w:rPr>
        <w:t>1</w:t>
      </w:r>
      <w:r w:rsidRPr="004D7C0C">
        <w:t xml:space="preserve">, </w:t>
      </w:r>
      <w:proofErr w:type="spellStart"/>
      <w:r w:rsidRPr="004D7C0C">
        <w:t>Xiangping</w:t>
      </w:r>
      <w:proofErr w:type="spellEnd"/>
      <w:r w:rsidRPr="004D7C0C">
        <w:t xml:space="preserve"> Li</w:t>
      </w:r>
      <w:r w:rsidRPr="004D7C0C">
        <w:rPr>
          <w:vertAlign w:val="superscript"/>
        </w:rPr>
        <w:t>1</w:t>
      </w:r>
      <w:r w:rsidRPr="004D7C0C">
        <w:rPr>
          <w:rFonts w:hint="eastAsia"/>
        </w:rPr>
        <w:t xml:space="preserve"> </w:t>
      </w:r>
    </w:p>
    <w:p w14:paraId="33FBD678" w14:textId="09B9CFA4" w:rsidR="008C3AD2" w:rsidRPr="008C3AD2" w:rsidRDefault="008C3AD2" w:rsidP="008C3AD2">
      <w:pPr>
        <w:pStyle w:val="af3"/>
        <w:spacing w:before="93"/>
        <w:ind w:leftChars="0" w:left="0" w:rightChars="0" w:right="0"/>
      </w:pPr>
      <w:r w:rsidRPr="00476CD3">
        <w:rPr>
          <w:vertAlign w:val="superscript"/>
        </w:rPr>
        <w:t>1</w:t>
      </w:r>
      <w:r w:rsidRPr="008C3AD2">
        <w:t xml:space="preserve"> </w:t>
      </w:r>
      <w:r w:rsidRPr="00101C30">
        <w:t>Guangdong Provincial Key Laboratory of Optical Fiber Sensing and Communications, Institute of Photonics Technology, Jinan University, Guangzhou, 510632, China</w:t>
      </w:r>
      <w:r w:rsidR="00AD53F4">
        <w:t>.</w:t>
      </w:r>
      <w:r w:rsidRPr="00476CD3">
        <w:br/>
      </w:r>
      <w:r w:rsidRPr="007B360E">
        <w:rPr>
          <w:vertAlign w:val="superscript"/>
        </w:rPr>
        <w:t>*</w:t>
      </w:r>
      <w:r>
        <w:t xml:space="preserve"> Correspondence: Z L Deng, E-mail:</w:t>
      </w:r>
      <w:r w:rsidRPr="00476CD3">
        <w:t xml:space="preserve"> </w:t>
      </w:r>
      <w:r w:rsidRPr="00094726">
        <w:t>zilandeng@jnu.edu.cn</w:t>
      </w:r>
    </w:p>
    <w:p w14:paraId="31206B8E" w14:textId="6577278B" w:rsidR="001D480C" w:rsidRPr="008C3AD2" w:rsidRDefault="001D480C" w:rsidP="009416A5">
      <w:pPr>
        <w:rPr>
          <w:rFonts w:ascii="Times New Roman" w:hAnsi="Times New Roman" w:cs="Times New Roman"/>
          <w:sz w:val="19"/>
          <w:szCs w:val="19"/>
        </w:rPr>
      </w:pPr>
    </w:p>
    <w:p w14:paraId="61083DAB" w14:textId="77777777" w:rsidR="001D480C" w:rsidRPr="001059AC" w:rsidRDefault="001D480C" w:rsidP="009416A5">
      <w:pPr>
        <w:rPr>
          <w:rFonts w:ascii="Times New Roman" w:hAnsi="Times New Roman" w:cs="Times New Roman"/>
          <w:sz w:val="19"/>
          <w:szCs w:val="19"/>
        </w:rPr>
      </w:pPr>
    </w:p>
    <w:p w14:paraId="7D119490" w14:textId="77777777" w:rsidR="001D480C" w:rsidRPr="00A92B37" w:rsidRDefault="001D480C" w:rsidP="009416A5">
      <w:pPr>
        <w:rPr>
          <w:rFonts w:ascii="Times New Roman" w:hAnsi="Times New Roman" w:cs="Times New Roman"/>
          <w:sz w:val="19"/>
          <w:szCs w:val="19"/>
        </w:rPr>
      </w:pPr>
    </w:p>
    <w:p w14:paraId="2F582D1E" w14:textId="6FB7C075" w:rsidR="001D480C" w:rsidRDefault="001D480C" w:rsidP="009416A5">
      <w:pPr>
        <w:rPr>
          <w:rFonts w:ascii="Times New Roman" w:hAnsi="Times New Roman" w:cs="Times New Roman"/>
          <w:sz w:val="19"/>
          <w:szCs w:val="19"/>
        </w:rPr>
      </w:pPr>
    </w:p>
    <w:p w14:paraId="775F3E8D" w14:textId="1BEF9AFD" w:rsidR="001059AC" w:rsidRDefault="001059AC" w:rsidP="009416A5">
      <w:pPr>
        <w:rPr>
          <w:rFonts w:ascii="Times New Roman" w:hAnsi="Times New Roman" w:cs="Times New Roman"/>
          <w:sz w:val="19"/>
          <w:szCs w:val="19"/>
        </w:rPr>
      </w:pPr>
    </w:p>
    <w:p w14:paraId="5219A7D0" w14:textId="3D47B07A" w:rsidR="001059AC" w:rsidRDefault="001059AC" w:rsidP="009416A5">
      <w:pPr>
        <w:rPr>
          <w:rFonts w:ascii="Times New Roman" w:hAnsi="Times New Roman" w:cs="Times New Roman"/>
          <w:sz w:val="19"/>
          <w:szCs w:val="19"/>
        </w:rPr>
      </w:pPr>
    </w:p>
    <w:p w14:paraId="024A10F7" w14:textId="6E7982A2" w:rsidR="001059AC" w:rsidRDefault="001059AC" w:rsidP="009416A5">
      <w:pPr>
        <w:rPr>
          <w:rFonts w:ascii="Times New Roman" w:hAnsi="Times New Roman" w:cs="Times New Roman"/>
          <w:sz w:val="19"/>
          <w:szCs w:val="19"/>
        </w:rPr>
      </w:pPr>
    </w:p>
    <w:p w14:paraId="469575D1" w14:textId="6ED5B228" w:rsidR="001059AC" w:rsidRDefault="001059AC" w:rsidP="009416A5">
      <w:pPr>
        <w:rPr>
          <w:rFonts w:ascii="Times New Roman" w:hAnsi="Times New Roman" w:cs="Times New Roman"/>
          <w:sz w:val="19"/>
          <w:szCs w:val="19"/>
        </w:rPr>
      </w:pPr>
    </w:p>
    <w:p w14:paraId="1720A391" w14:textId="5A2FAF0A" w:rsidR="001059AC" w:rsidRDefault="001059AC" w:rsidP="009416A5">
      <w:pPr>
        <w:rPr>
          <w:rFonts w:ascii="Times New Roman" w:hAnsi="Times New Roman" w:cs="Times New Roman"/>
          <w:sz w:val="19"/>
          <w:szCs w:val="19"/>
        </w:rPr>
      </w:pPr>
    </w:p>
    <w:p w14:paraId="725B09C4" w14:textId="29929D10" w:rsidR="001059AC" w:rsidRDefault="001059AC" w:rsidP="009416A5">
      <w:pPr>
        <w:rPr>
          <w:rFonts w:ascii="Times New Roman" w:hAnsi="Times New Roman" w:cs="Times New Roman"/>
          <w:sz w:val="19"/>
          <w:szCs w:val="19"/>
        </w:rPr>
      </w:pPr>
    </w:p>
    <w:p w14:paraId="78A04833" w14:textId="37FEC11E" w:rsidR="001059AC" w:rsidRDefault="001059AC" w:rsidP="009416A5">
      <w:pPr>
        <w:rPr>
          <w:rFonts w:ascii="Times New Roman" w:hAnsi="Times New Roman" w:cs="Times New Roman"/>
          <w:sz w:val="19"/>
          <w:szCs w:val="19"/>
        </w:rPr>
      </w:pPr>
    </w:p>
    <w:p w14:paraId="434367A7" w14:textId="0BEC3DA6" w:rsidR="001059AC" w:rsidRDefault="001059AC" w:rsidP="009416A5">
      <w:pPr>
        <w:rPr>
          <w:rFonts w:ascii="Times New Roman" w:hAnsi="Times New Roman" w:cs="Times New Roman"/>
          <w:sz w:val="19"/>
          <w:szCs w:val="19"/>
        </w:rPr>
      </w:pPr>
    </w:p>
    <w:p w14:paraId="0105C3D4" w14:textId="55364A2C" w:rsidR="001059AC" w:rsidRDefault="001059AC" w:rsidP="009416A5">
      <w:pPr>
        <w:rPr>
          <w:rFonts w:ascii="Times New Roman" w:hAnsi="Times New Roman" w:cs="Times New Roman"/>
          <w:sz w:val="19"/>
          <w:szCs w:val="19"/>
        </w:rPr>
      </w:pPr>
    </w:p>
    <w:p w14:paraId="1EC84FA2" w14:textId="05A3AA09" w:rsidR="001059AC" w:rsidRDefault="001059AC" w:rsidP="009416A5">
      <w:pPr>
        <w:rPr>
          <w:rFonts w:ascii="Times New Roman" w:hAnsi="Times New Roman" w:cs="Times New Roman"/>
          <w:sz w:val="19"/>
          <w:szCs w:val="19"/>
        </w:rPr>
      </w:pPr>
    </w:p>
    <w:p w14:paraId="72BEC6E0" w14:textId="1BE074A4" w:rsidR="001059AC" w:rsidRPr="00E74774" w:rsidRDefault="001059AC" w:rsidP="009416A5">
      <w:pPr>
        <w:rPr>
          <w:rFonts w:ascii="Times New Roman" w:hAnsi="Times New Roman" w:cs="Times New Roman"/>
          <w:sz w:val="19"/>
          <w:szCs w:val="19"/>
        </w:rPr>
      </w:pPr>
    </w:p>
    <w:p w14:paraId="0CE77566" w14:textId="268F77EA" w:rsidR="001059AC" w:rsidRDefault="001059AC" w:rsidP="009416A5">
      <w:pPr>
        <w:rPr>
          <w:rFonts w:ascii="Times New Roman" w:hAnsi="Times New Roman" w:cs="Times New Roman"/>
          <w:sz w:val="19"/>
          <w:szCs w:val="19"/>
        </w:rPr>
      </w:pPr>
    </w:p>
    <w:p w14:paraId="68F805C6" w14:textId="0E027EDC" w:rsidR="001059AC" w:rsidRDefault="001059AC" w:rsidP="009416A5">
      <w:pPr>
        <w:rPr>
          <w:rFonts w:ascii="Times New Roman" w:hAnsi="Times New Roman" w:cs="Times New Roman"/>
          <w:sz w:val="19"/>
          <w:szCs w:val="19"/>
        </w:rPr>
      </w:pPr>
    </w:p>
    <w:p w14:paraId="10C9700D" w14:textId="1ADC6A0F" w:rsidR="001059AC" w:rsidRDefault="001059AC" w:rsidP="009416A5">
      <w:pPr>
        <w:rPr>
          <w:rFonts w:ascii="Times New Roman" w:hAnsi="Times New Roman" w:cs="Times New Roman"/>
          <w:sz w:val="19"/>
          <w:szCs w:val="19"/>
        </w:rPr>
      </w:pPr>
    </w:p>
    <w:p w14:paraId="14DD71EE" w14:textId="158001FF" w:rsidR="001059AC" w:rsidRDefault="001059AC" w:rsidP="009416A5">
      <w:pPr>
        <w:rPr>
          <w:rFonts w:ascii="Times New Roman" w:hAnsi="Times New Roman" w:cs="Times New Roman"/>
          <w:sz w:val="19"/>
          <w:szCs w:val="19"/>
        </w:rPr>
      </w:pPr>
    </w:p>
    <w:p w14:paraId="6AD96010" w14:textId="30472A25" w:rsidR="00436D52" w:rsidRDefault="00436D52" w:rsidP="009416A5">
      <w:pPr>
        <w:rPr>
          <w:rFonts w:ascii="Times New Roman" w:hAnsi="Times New Roman" w:cs="Times New Roman"/>
          <w:sz w:val="19"/>
          <w:szCs w:val="19"/>
        </w:rPr>
      </w:pPr>
    </w:p>
    <w:p w14:paraId="3528894F" w14:textId="6F287A8E" w:rsidR="00436D52" w:rsidRDefault="00436D52" w:rsidP="009416A5">
      <w:pPr>
        <w:rPr>
          <w:rFonts w:ascii="Times New Roman" w:hAnsi="Times New Roman" w:cs="Times New Roman"/>
          <w:sz w:val="19"/>
          <w:szCs w:val="19"/>
        </w:rPr>
      </w:pPr>
    </w:p>
    <w:p w14:paraId="7EF29823" w14:textId="3BC36EFA" w:rsidR="00436D52" w:rsidRDefault="00436D52" w:rsidP="009416A5">
      <w:pPr>
        <w:rPr>
          <w:rFonts w:ascii="Times New Roman" w:hAnsi="Times New Roman" w:cs="Times New Roman"/>
          <w:sz w:val="19"/>
          <w:szCs w:val="19"/>
        </w:rPr>
      </w:pPr>
    </w:p>
    <w:p w14:paraId="538534D3" w14:textId="384871D9" w:rsidR="00436D52" w:rsidRDefault="00436D52" w:rsidP="009416A5">
      <w:pPr>
        <w:rPr>
          <w:rFonts w:ascii="Times New Roman" w:hAnsi="Times New Roman" w:cs="Times New Roman"/>
          <w:sz w:val="19"/>
          <w:szCs w:val="19"/>
        </w:rPr>
      </w:pPr>
    </w:p>
    <w:p w14:paraId="4E445A96" w14:textId="2F5414A5" w:rsidR="00436D52" w:rsidRDefault="00436D52" w:rsidP="009416A5">
      <w:pPr>
        <w:rPr>
          <w:rFonts w:ascii="Times New Roman" w:hAnsi="Times New Roman" w:cs="Times New Roman"/>
          <w:sz w:val="19"/>
          <w:szCs w:val="19"/>
        </w:rPr>
      </w:pPr>
    </w:p>
    <w:p w14:paraId="47A8C3D9" w14:textId="306E47BB" w:rsidR="00436D52" w:rsidRDefault="00436D52" w:rsidP="009416A5">
      <w:pPr>
        <w:rPr>
          <w:rFonts w:ascii="Times New Roman" w:hAnsi="Times New Roman" w:cs="Times New Roman"/>
          <w:sz w:val="19"/>
          <w:szCs w:val="19"/>
        </w:rPr>
      </w:pPr>
    </w:p>
    <w:p w14:paraId="11C299FE" w14:textId="719A5C91" w:rsidR="00436D52" w:rsidRDefault="00436D52" w:rsidP="009416A5">
      <w:pPr>
        <w:rPr>
          <w:rFonts w:ascii="Times New Roman" w:hAnsi="Times New Roman" w:cs="Times New Roman"/>
          <w:sz w:val="19"/>
          <w:szCs w:val="19"/>
        </w:rPr>
      </w:pPr>
    </w:p>
    <w:p w14:paraId="49DE28D3" w14:textId="6AD1141F" w:rsidR="00436D52" w:rsidRDefault="00436D52" w:rsidP="009416A5">
      <w:pPr>
        <w:rPr>
          <w:rFonts w:ascii="Times New Roman" w:hAnsi="Times New Roman" w:cs="Times New Roman"/>
          <w:sz w:val="19"/>
          <w:szCs w:val="19"/>
        </w:rPr>
      </w:pPr>
    </w:p>
    <w:p w14:paraId="71FDD18F" w14:textId="77777777" w:rsidR="00436D52" w:rsidRPr="00436D52" w:rsidRDefault="00436D52" w:rsidP="009416A5">
      <w:pPr>
        <w:rPr>
          <w:rFonts w:ascii="Times New Roman" w:hAnsi="Times New Roman" w:cs="Times New Roman"/>
          <w:sz w:val="19"/>
          <w:szCs w:val="19"/>
        </w:rPr>
      </w:pPr>
    </w:p>
    <w:p w14:paraId="59DAC854" w14:textId="77777777" w:rsidR="001059AC" w:rsidRPr="001059AC" w:rsidRDefault="001059AC" w:rsidP="009416A5">
      <w:pPr>
        <w:rPr>
          <w:rFonts w:ascii="Times New Roman" w:hAnsi="Times New Roman" w:cs="Times New Roman"/>
          <w:sz w:val="19"/>
          <w:szCs w:val="19"/>
        </w:rPr>
      </w:pPr>
    </w:p>
    <w:p w14:paraId="1899EC83" w14:textId="7AFFFDEF" w:rsidR="005D44E2" w:rsidRPr="00A86434" w:rsidRDefault="00E31E49" w:rsidP="009416A5">
      <w:pPr>
        <w:rPr>
          <w:rFonts w:ascii="Arial" w:hAnsi="Arial" w:cs="Arial"/>
          <w:noProof/>
          <w:sz w:val="20"/>
          <w:szCs w:val="20"/>
        </w:rPr>
      </w:pPr>
      <w:r w:rsidRPr="00E31E49">
        <w:rPr>
          <w:noProof/>
        </w:rPr>
        <w:t xml:space="preserve"> </w:t>
      </w:r>
      <w:r w:rsidR="000130AA" w:rsidRPr="000130AA">
        <w:rPr>
          <w:noProof/>
        </w:rPr>
        <w:lastRenderedPageBreak/>
        <w:drawing>
          <wp:inline distT="0" distB="0" distL="0" distR="0" wp14:anchorId="3AF87D02" wp14:editId="4F1F83A5">
            <wp:extent cx="5274310" cy="275209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752090"/>
                    </a:xfrm>
                    <a:prstGeom prst="rect">
                      <a:avLst/>
                    </a:prstGeom>
                    <a:noFill/>
                    <a:ln>
                      <a:noFill/>
                    </a:ln>
                  </pic:spPr>
                </pic:pic>
              </a:graphicData>
            </a:graphic>
          </wp:inline>
        </w:drawing>
      </w:r>
      <w:r w:rsidR="005D44E2" w:rsidRPr="00A86434">
        <w:rPr>
          <w:rFonts w:ascii="Arial" w:hAnsi="Arial" w:cs="Arial"/>
          <w:noProof/>
          <w:sz w:val="20"/>
          <w:szCs w:val="20"/>
        </w:rPr>
        <w:t xml:space="preserve"> </w:t>
      </w:r>
    </w:p>
    <w:p w14:paraId="1B100C96" w14:textId="6307EE59" w:rsidR="009416A5" w:rsidRPr="003B3F87" w:rsidRDefault="009416A5" w:rsidP="00A86434">
      <w:pPr>
        <w:spacing w:line="240" w:lineRule="exact"/>
        <w:rPr>
          <w:rFonts w:ascii="Times New Roman" w:hAnsi="Times New Roman" w:cs="Times New Roman"/>
          <w:sz w:val="20"/>
          <w:szCs w:val="20"/>
        </w:rPr>
      </w:pPr>
      <w:r w:rsidRPr="0054378A">
        <w:rPr>
          <w:rFonts w:ascii="Times New Roman" w:hAnsi="Times New Roman" w:cs="Times New Roman"/>
          <w:b/>
          <w:bCs/>
          <w:sz w:val="20"/>
          <w:szCs w:val="20"/>
        </w:rPr>
        <w:t>Fig</w:t>
      </w:r>
      <w:r w:rsidR="00A86434" w:rsidRPr="0054378A">
        <w:rPr>
          <w:rFonts w:ascii="Times New Roman" w:hAnsi="Times New Roman" w:cs="Times New Roman"/>
          <w:b/>
          <w:bCs/>
          <w:sz w:val="20"/>
          <w:szCs w:val="20"/>
        </w:rPr>
        <w:t>.</w:t>
      </w:r>
      <w:r w:rsidRPr="0054378A">
        <w:rPr>
          <w:rFonts w:ascii="Times New Roman" w:hAnsi="Times New Roman" w:cs="Times New Roman"/>
          <w:b/>
          <w:bCs/>
          <w:sz w:val="20"/>
          <w:szCs w:val="20"/>
        </w:rPr>
        <w:t xml:space="preserve"> S1</w:t>
      </w:r>
      <w:r w:rsidR="00EC40E6" w:rsidRPr="0054378A">
        <w:rPr>
          <w:rFonts w:ascii="Times New Roman" w:hAnsi="Times New Roman" w:cs="Times New Roman"/>
          <w:b/>
          <w:bCs/>
          <w:sz w:val="20"/>
          <w:szCs w:val="20"/>
        </w:rPr>
        <w:t>.</w:t>
      </w:r>
      <w:r w:rsidRPr="003B3F87">
        <w:rPr>
          <w:rFonts w:ascii="Times New Roman" w:hAnsi="Times New Roman" w:cs="Times New Roman"/>
          <w:sz w:val="20"/>
          <w:szCs w:val="20"/>
        </w:rPr>
        <w:t xml:space="preserve"> </w:t>
      </w:r>
      <w:r w:rsidR="001059AC" w:rsidRPr="003B3F87">
        <w:rPr>
          <w:rFonts w:ascii="Times New Roman" w:hAnsi="Times New Roman" w:cs="Times New Roman"/>
          <w:sz w:val="20"/>
          <w:szCs w:val="20"/>
        </w:rPr>
        <w:t xml:space="preserve">Transmission spectra with variation of other structural parameters for </w:t>
      </w:r>
      <w:r w:rsidR="000F6942" w:rsidRPr="00137775">
        <w:rPr>
          <w:rFonts w:ascii="Times New Roman" w:hAnsi="Times New Roman" w:cs="Times New Roman"/>
          <w:color w:val="00B0F0"/>
          <w:sz w:val="20"/>
          <w:szCs w:val="20"/>
        </w:rPr>
        <w:t>y</w:t>
      </w:r>
      <w:r w:rsidR="001059AC" w:rsidRPr="00137775">
        <w:rPr>
          <w:rFonts w:ascii="Times New Roman" w:hAnsi="Times New Roman" w:cs="Times New Roman"/>
          <w:color w:val="00B0F0"/>
          <w:sz w:val="20"/>
          <w:szCs w:val="20"/>
        </w:rPr>
        <w:t>-polarized</w:t>
      </w:r>
      <w:r w:rsidR="001059AC" w:rsidRPr="003B3F87">
        <w:rPr>
          <w:rFonts w:ascii="Times New Roman" w:hAnsi="Times New Roman" w:cs="Times New Roman"/>
          <w:sz w:val="20"/>
          <w:szCs w:val="20"/>
        </w:rPr>
        <w:t xml:space="preserve"> normal incidences. (</w:t>
      </w:r>
      <w:r w:rsidR="001059AC" w:rsidRPr="004A3598">
        <w:rPr>
          <w:rFonts w:ascii="Times New Roman" w:hAnsi="Times New Roman" w:cs="Times New Roman"/>
          <w:b/>
          <w:bCs/>
          <w:sz w:val="20"/>
          <w:szCs w:val="20"/>
        </w:rPr>
        <w:t>a</w:t>
      </w:r>
      <w:r w:rsidR="001059AC" w:rsidRPr="003B3F87">
        <w:rPr>
          <w:rFonts w:ascii="Times New Roman" w:hAnsi="Times New Roman" w:cs="Times New Roman"/>
          <w:sz w:val="20"/>
          <w:szCs w:val="20"/>
        </w:rPr>
        <w:t xml:space="preserve">) The unit cell of the superlattice </w:t>
      </w:r>
      <w:proofErr w:type="spellStart"/>
      <w:r w:rsidR="001059AC" w:rsidRPr="003B3F87">
        <w:rPr>
          <w:rFonts w:ascii="Times New Roman" w:hAnsi="Times New Roman" w:cs="Times New Roman"/>
          <w:sz w:val="20"/>
          <w:szCs w:val="20"/>
        </w:rPr>
        <w:t>metasurface</w:t>
      </w:r>
      <w:proofErr w:type="spellEnd"/>
      <w:r w:rsidR="001059AC" w:rsidRPr="003B3F87">
        <w:rPr>
          <w:rFonts w:ascii="Times New Roman" w:hAnsi="Times New Roman" w:cs="Times New Roman"/>
          <w:sz w:val="20"/>
          <w:szCs w:val="20"/>
        </w:rPr>
        <w:t xml:space="preserve"> with silicon nanobeams embedded in the vacuum.</w:t>
      </w:r>
      <w:r w:rsidR="00E74774" w:rsidRPr="003B3F87">
        <w:rPr>
          <w:rFonts w:ascii="Times New Roman" w:hAnsi="Times New Roman" w:cs="Times New Roman"/>
          <w:sz w:val="20"/>
          <w:szCs w:val="20"/>
        </w:rPr>
        <w:t xml:space="preserve"> Parameters of the structure: p</w:t>
      </w:r>
      <w:r w:rsidR="00E74774" w:rsidRPr="003B3F87">
        <w:rPr>
          <w:rFonts w:ascii="Times New Roman" w:hAnsi="Times New Roman" w:cs="Times New Roman"/>
          <w:sz w:val="20"/>
          <w:szCs w:val="20"/>
          <w:vertAlign w:val="subscript"/>
        </w:rPr>
        <w:t xml:space="preserve">x </w:t>
      </w:r>
      <w:r w:rsidR="00E74774" w:rsidRPr="003B3F87">
        <w:rPr>
          <w:rFonts w:ascii="Times New Roman" w:hAnsi="Times New Roman" w:cs="Times New Roman"/>
          <w:sz w:val="20"/>
          <w:szCs w:val="20"/>
        </w:rPr>
        <w:t xml:space="preserve">= 700 nm, </w:t>
      </w:r>
      <w:proofErr w:type="spellStart"/>
      <w:r w:rsidR="00E74774" w:rsidRPr="003B3F87">
        <w:rPr>
          <w:rFonts w:ascii="Times New Roman" w:hAnsi="Times New Roman" w:cs="Times New Roman"/>
          <w:sz w:val="20"/>
          <w:szCs w:val="20"/>
        </w:rPr>
        <w:t>p</w:t>
      </w:r>
      <w:r w:rsidR="00E74774" w:rsidRPr="003B3F87">
        <w:rPr>
          <w:rFonts w:ascii="Times New Roman" w:hAnsi="Times New Roman" w:cs="Times New Roman"/>
          <w:sz w:val="20"/>
          <w:szCs w:val="20"/>
          <w:vertAlign w:val="subscript"/>
        </w:rPr>
        <w:t>y</w:t>
      </w:r>
      <w:proofErr w:type="spellEnd"/>
      <w:r w:rsidR="00E74774" w:rsidRPr="003B3F87">
        <w:rPr>
          <w:rFonts w:ascii="Times New Roman" w:hAnsi="Times New Roman" w:cs="Times New Roman"/>
          <w:sz w:val="20"/>
          <w:szCs w:val="20"/>
          <w:vertAlign w:val="subscript"/>
        </w:rPr>
        <w:t xml:space="preserve"> </w:t>
      </w:r>
      <w:r w:rsidR="00E74774" w:rsidRPr="003B3F87">
        <w:rPr>
          <w:rFonts w:ascii="Times New Roman" w:hAnsi="Times New Roman" w:cs="Times New Roman"/>
          <w:sz w:val="20"/>
          <w:szCs w:val="20"/>
        </w:rPr>
        <w:t xml:space="preserve">= 750 nm, </w:t>
      </w:r>
      <w:proofErr w:type="spellStart"/>
      <w:r w:rsidR="00E74774" w:rsidRPr="003B3F87">
        <w:rPr>
          <w:rFonts w:ascii="Times New Roman" w:hAnsi="Times New Roman" w:cs="Times New Roman"/>
          <w:sz w:val="20"/>
          <w:szCs w:val="20"/>
        </w:rPr>
        <w:t>w</w:t>
      </w:r>
      <w:r w:rsidR="00E74774" w:rsidRPr="003B3F87">
        <w:rPr>
          <w:rFonts w:ascii="Times New Roman" w:hAnsi="Times New Roman" w:cs="Times New Roman"/>
          <w:sz w:val="20"/>
          <w:szCs w:val="20"/>
          <w:vertAlign w:val="subscript"/>
        </w:rPr>
        <w:t>x</w:t>
      </w:r>
      <w:proofErr w:type="spellEnd"/>
      <w:r w:rsidR="00E74774" w:rsidRPr="003B3F87">
        <w:rPr>
          <w:rFonts w:ascii="Times New Roman" w:hAnsi="Times New Roman" w:cs="Times New Roman"/>
          <w:sz w:val="20"/>
          <w:szCs w:val="20"/>
          <w:vertAlign w:val="subscript"/>
        </w:rPr>
        <w:t xml:space="preserve"> </w:t>
      </w:r>
      <w:r w:rsidR="00E74774" w:rsidRPr="003B3F87">
        <w:rPr>
          <w:rFonts w:ascii="Times New Roman" w:hAnsi="Times New Roman" w:cs="Times New Roman"/>
          <w:sz w:val="20"/>
          <w:szCs w:val="20"/>
        </w:rPr>
        <w:t xml:space="preserve">= 150 nm, </w:t>
      </w:r>
      <w:proofErr w:type="spellStart"/>
      <w:r w:rsidR="00E74774" w:rsidRPr="003B3F87">
        <w:rPr>
          <w:rFonts w:ascii="Times New Roman" w:hAnsi="Times New Roman" w:cs="Times New Roman"/>
          <w:sz w:val="20"/>
          <w:szCs w:val="20"/>
        </w:rPr>
        <w:t>w</w:t>
      </w:r>
      <w:r w:rsidR="00E74774" w:rsidRPr="003B3F87">
        <w:rPr>
          <w:rFonts w:ascii="Times New Roman" w:hAnsi="Times New Roman" w:cs="Times New Roman"/>
          <w:sz w:val="20"/>
          <w:szCs w:val="20"/>
          <w:vertAlign w:val="subscript"/>
        </w:rPr>
        <w:t>y</w:t>
      </w:r>
      <w:proofErr w:type="spellEnd"/>
      <w:r w:rsidR="00E74774" w:rsidRPr="003B3F87">
        <w:rPr>
          <w:rFonts w:ascii="Times New Roman" w:hAnsi="Times New Roman" w:cs="Times New Roman"/>
          <w:sz w:val="20"/>
          <w:szCs w:val="20"/>
          <w:vertAlign w:val="subscript"/>
        </w:rPr>
        <w:t xml:space="preserve"> </w:t>
      </w:r>
      <w:r w:rsidR="00E74774" w:rsidRPr="003B3F87">
        <w:rPr>
          <w:rFonts w:ascii="Times New Roman" w:hAnsi="Times New Roman" w:cs="Times New Roman"/>
          <w:sz w:val="20"/>
          <w:szCs w:val="20"/>
        </w:rPr>
        <w:t>= 700 nm, h = 110 nm, d</w:t>
      </w:r>
      <w:r w:rsidR="00E74774" w:rsidRPr="003B3F87">
        <w:rPr>
          <w:rFonts w:ascii="Times New Roman" w:hAnsi="Times New Roman" w:cs="Times New Roman"/>
          <w:sz w:val="20"/>
          <w:szCs w:val="20"/>
          <w:vertAlign w:val="subscript"/>
        </w:rPr>
        <w:t xml:space="preserve">1 </w:t>
      </w:r>
      <w:r w:rsidR="00E74774" w:rsidRPr="003B3F87">
        <w:rPr>
          <w:rFonts w:ascii="Times New Roman" w:hAnsi="Times New Roman" w:cs="Times New Roman"/>
          <w:sz w:val="20"/>
          <w:szCs w:val="20"/>
        </w:rPr>
        <w:t>= 60 nm, and d</w:t>
      </w:r>
      <w:r w:rsidR="00E74774" w:rsidRPr="003B3F87">
        <w:rPr>
          <w:rFonts w:ascii="Times New Roman" w:hAnsi="Times New Roman" w:cs="Times New Roman"/>
          <w:sz w:val="20"/>
          <w:szCs w:val="20"/>
          <w:vertAlign w:val="subscript"/>
        </w:rPr>
        <w:t xml:space="preserve">2 </w:t>
      </w:r>
      <w:r w:rsidR="00E74774" w:rsidRPr="003B3F87">
        <w:rPr>
          <w:rFonts w:ascii="Times New Roman" w:hAnsi="Times New Roman" w:cs="Times New Roman"/>
          <w:sz w:val="20"/>
          <w:szCs w:val="20"/>
        </w:rPr>
        <w:t>= 130 nm.</w:t>
      </w:r>
      <w:r w:rsidR="001059AC" w:rsidRPr="003B3F87">
        <w:rPr>
          <w:rFonts w:ascii="Times New Roman" w:hAnsi="Times New Roman" w:cs="Times New Roman"/>
          <w:sz w:val="20"/>
          <w:szCs w:val="20"/>
        </w:rPr>
        <w:t xml:space="preserve"> (</w:t>
      </w:r>
      <w:r w:rsidR="001059AC" w:rsidRPr="004A3598">
        <w:rPr>
          <w:rFonts w:ascii="Times New Roman" w:hAnsi="Times New Roman" w:cs="Times New Roman"/>
          <w:b/>
          <w:bCs/>
          <w:sz w:val="20"/>
          <w:szCs w:val="20"/>
        </w:rPr>
        <w:t>b</w:t>
      </w:r>
      <w:r w:rsidR="001059AC" w:rsidRPr="004A3598">
        <w:rPr>
          <w:rFonts w:ascii="Times New Roman" w:hAnsi="Times New Roman" w:cs="Times New Roman"/>
          <w:sz w:val="20"/>
          <w:szCs w:val="20"/>
        </w:rPr>
        <w:t>-</w:t>
      </w:r>
      <w:r w:rsidR="001059AC" w:rsidRPr="004A3598">
        <w:rPr>
          <w:rFonts w:ascii="Times New Roman" w:hAnsi="Times New Roman" w:cs="Times New Roman"/>
          <w:b/>
          <w:bCs/>
          <w:sz w:val="20"/>
          <w:szCs w:val="20"/>
        </w:rPr>
        <w:t>f</w:t>
      </w:r>
      <w:r w:rsidR="001059AC" w:rsidRPr="003B3F87">
        <w:rPr>
          <w:rFonts w:ascii="Times New Roman" w:hAnsi="Times New Roman" w:cs="Times New Roman"/>
          <w:sz w:val="20"/>
          <w:szCs w:val="20"/>
        </w:rPr>
        <w:t>) The transmission spectra with respect to the p</w:t>
      </w:r>
      <w:r w:rsidR="001059AC" w:rsidRPr="003B3F87">
        <w:rPr>
          <w:rFonts w:ascii="Times New Roman" w:hAnsi="Times New Roman" w:cs="Times New Roman"/>
          <w:sz w:val="20"/>
          <w:szCs w:val="20"/>
          <w:vertAlign w:val="subscript"/>
        </w:rPr>
        <w:t>x</w:t>
      </w:r>
      <w:r w:rsidR="001059AC" w:rsidRPr="003B3F87">
        <w:rPr>
          <w:rFonts w:ascii="Times New Roman" w:hAnsi="Times New Roman" w:cs="Times New Roman"/>
          <w:sz w:val="20"/>
          <w:szCs w:val="20"/>
        </w:rPr>
        <w:t xml:space="preserve">, </w:t>
      </w:r>
      <w:proofErr w:type="spellStart"/>
      <w:r w:rsidR="001059AC" w:rsidRPr="003B3F87">
        <w:rPr>
          <w:rFonts w:ascii="Times New Roman" w:hAnsi="Times New Roman" w:cs="Times New Roman"/>
          <w:sz w:val="20"/>
          <w:szCs w:val="20"/>
        </w:rPr>
        <w:t>p</w:t>
      </w:r>
      <w:r w:rsidR="001059AC" w:rsidRPr="003B3F87">
        <w:rPr>
          <w:rFonts w:ascii="Times New Roman" w:hAnsi="Times New Roman" w:cs="Times New Roman"/>
          <w:sz w:val="20"/>
          <w:szCs w:val="20"/>
          <w:vertAlign w:val="subscript"/>
        </w:rPr>
        <w:t>y</w:t>
      </w:r>
      <w:proofErr w:type="spellEnd"/>
      <w:r w:rsidR="001059AC" w:rsidRPr="003B3F87">
        <w:rPr>
          <w:rFonts w:ascii="Times New Roman" w:hAnsi="Times New Roman" w:cs="Times New Roman"/>
          <w:sz w:val="20"/>
          <w:szCs w:val="20"/>
        </w:rPr>
        <w:t xml:space="preserve">, h, </w:t>
      </w:r>
      <w:proofErr w:type="spellStart"/>
      <w:r w:rsidR="001059AC" w:rsidRPr="003B3F87">
        <w:rPr>
          <w:rFonts w:ascii="Times New Roman" w:hAnsi="Times New Roman" w:cs="Times New Roman"/>
          <w:sz w:val="20"/>
          <w:szCs w:val="20"/>
        </w:rPr>
        <w:t>w</w:t>
      </w:r>
      <w:r w:rsidR="001059AC" w:rsidRPr="003B3F87">
        <w:rPr>
          <w:rFonts w:ascii="Times New Roman" w:hAnsi="Times New Roman" w:cs="Times New Roman"/>
          <w:sz w:val="20"/>
          <w:szCs w:val="20"/>
          <w:vertAlign w:val="subscript"/>
        </w:rPr>
        <w:t>x</w:t>
      </w:r>
      <w:proofErr w:type="spellEnd"/>
      <w:r w:rsidR="001059AC" w:rsidRPr="003B3F87">
        <w:rPr>
          <w:rFonts w:ascii="Times New Roman" w:hAnsi="Times New Roman" w:cs="Times New Roman"/>
          <w:sz w:val="20"/>
          <w:szCs w:val="20"/>
        </w:rPr>
        <w:t xml:space="preserve"> and </w:t>
      </w:r>
      <w:proofErr w:type="spellStart"/>
      <w:r w:rsidR="001059AC" w:rsidRPr="003B3F87">
        <w:rPr>
          <w:rFonts w:ascii="Times New Roman" w:hAnsi="Times New Roman" w:cs="Times New Roman"/>
          <w:sz w:val="20"/>
          <w:szCs w:val="20"/>
        </w:rPr>
        <w:t>w</w:t>
      </w:r>
      <w:r w:rsidR="001059AC" w:rsidRPr="003B3F87">
        <w:rPr>
          <w:rFonts w:ascii="Times New Roman" w:hAnsi="Times New Roman" w:cs="Times New Roman"/>
          <w:sz w:val="20"/>
          <w:szCs w:val="20"/>
          <w:vertAlign w:val="subscript"/>
        </w:rPr>
        <w:t>y</w:t>
      </w:r>
      <w:proofErr w:type="spellEnd"/>
      <w:r w:rsidR="001059AC" w:rsidRPr="003B3F87">
        <w:rPr>
          <w:rFonts w:ascii="Times New Roman" w:hAnsi="Times New Roman" w:cs="Times New Roman"/>
          <w:sz w:val="20"/>
          <w:szCs w:val="20"/>
        </w:rPr>
        <w:t xml:space="preserve"> for the superlattice </w:t>
      </w:r>
      <w:proofErr w:type="spellStart"/>
      <w:r w:rsidR="001059AC" w:rsidRPr="003B3F87">
        <w:rPr>
          <w:rFonts w:ascii="Times New Roman" w:hAnsi="Times New Roman" w:cs="Times New Roman"/>
          <w:sz w:val="20"/>
          <w:szCs w:val="20"/>
        </w:rPr>
        <w:t>metasurface</w:t>
      </w:r>
      <w:proofErr w:type="spellEnd"/>
      <w:r w:rsidR="001059AC" w:rsidRPr="003B3F87">
        <w:rPr>
          <w:rFonts w:ascii="Times New Roman" w:hAnsi="Times New Roman" w:cs="Times New Roman"/>
          <w:sz w:val="20"/>
          <w:szCs w:val="20"/>
        </w:rPr>
        <w:t>, respectively. It shows that the other structural parameters (</w:t>
      </w:r>
      <w:proofErr w:type="spellStart"/>
      <w:r w:rsidR="001059AC" w:rsidRPr="003B3F87">
        <w:rPr>
          <w:rFonts w:ascii="Times New Roman" w:hAnsi="Times New Roman" w:cs="Times New Roman"/>
          <w:sz w:val="20"/>
          <w:szCs w:val="20"/>
        </w:rPr>
        <w:t>p</w:t>
      </w:r>
      <w:r w:rsidR="001059AC" w:rsidRPr="003B3F87">
        <w:rPr>
          <w:rFonts w:ascii="Times New Roman" w:hAnsi="Times New Roman" w:cs="Times New Roman"/>
          <w:sz w:val="20"/>
          <w:szCs w:val="20"/>
          <w:vertAlign w:val="subscript"/>
        </w:rPr>
        <w:t>y</w:t>
      </w:r>
      <w:proofErr w:type="spellEnd"/>
      <w:r w:rsidR="001059AC" w:rsidRPr="003B3F87">
        <w:rPr>
          <w:rFonts w:ascii="Times New Roman" w:hAnsi="Times New Roman" w:cs="Times New Roman"/>
          <w:sz w:val="20"/>
          <w:szCs w:val="20"/>
        </w:rPr>
        <w:t xml:space="preserve">, </w:t>
      </w:r>
      <w:proofErr w:type="spellStart"/>
      <w:r w:rsidR="001059AC" w:rsidRPr="003B3F87">
        <w:rPr>
          <w:rFonts w:ascii="Times New Roman" w:hAnsi="Times New Roman" w:cs="Times New Roman"/>
          <w:sz w:val="20"/>
          <w:szCs w:val="20"/>
        </w:rPr>
        <w:t>w</w:t>
      </w:r>
      <w:r w:rsidR="001059AC" w:rsidRPr="003B3F87">
        <w:rPr>
          <w:rFonts w:ascii="Times New Roman" w:hAnsi="Times New Roman" w:cs="Times New Roman"/>
          <w:sz w:val="20"/>
          <w:szCs w:val="20"/>
          <w:vertAlign w:val="subscript"/>
        </w:rPr>
        <w:t>x</w:t>
      </w:r>
      <w:proofErr w:type="spellEnd"/>
      <w:r w:rsidR="001059AC" w:rsidRPr="003B3F87">
        <w:rPr>
          <w:rFonts w:ascii="Times New Roman" w:hAnsi="Times New Roman" w:cs="Times New Roman"/>
          <w:sz w:val="20"/>
          <w:szCs w:val="20"/>
        </w:rPr>
        <w:t xml:space="preserve">, </w:t>
      </w:r>
      <w:proofErr w:type="spellStart"/>
      <w:r w:rsidR="001059AC" w:rsidRPr="003B3F87">
        <w:rPr>
          <w:rFonts w:ascii="Times New Roman" w:hAnsi="Times New Roman" w:cs="Times New Roman"/>
          <w:sz w:val="20"/>
          <w:szCs w:val="20"/>
        </w:rPr>
        <w:t>w</w:t>
      </w:r>
      <w:r w:rsidR="001059AC" w:rsidRPr="003B3F87">
        <w:rPr>
          <w:rFonts w:ascii="Times New Roman" w:hAnsi="Times New Roman" w:cs="Times New Roman"/>
          <w:sz w:val="20"/>
          <w:szCs w:val="20"/>
          <w:vertAlign w:val="subscript"/>
        </w:rPr>
        <w:t>y</w:t>
      </w:r>
      <w:proofErr w:type="spellEnd"/>
      <w:r w:rsidR="001059AC" w:rsidRPr="003B3F87">
        <w:rPr>
          <w:rFonts w:ascii="Times New Roman" w:hAnsi="Times New Roman" w:cs="Times New Roman"/>
          <w:sz w:val="20"/>
          <w:szCs w:val="20"/>
        </w:rPr>
        <w:t xml:space="preserve"> and h) can only regulate and control the peak position of double asymmetric Fano resonances, but cannot adjust the linewidth to infinitesimal. Only by adjusting the relationship between local displacement and global displacement </w:t>
      </w:r>
      <w:r w:rsidR="00217283" w:rsidRPr="003B3F87">
        <w:rPr>
          <w:rFonts w:ascii="Times New Roman" w:hAnsi="Times New Roman" w:cs="Times New Roman"/>
          <w:sz w:val="20"/>
          <w:szCs w:val="20"/>
        </w:rPr>
        <w:t>(</w:t>
      </w:r>
      <w:r w:rsidR="001059AC" w:rsidRPr="003B3F87">
        <w:rPr>
          <w:rFonts w:ascii="宋体" w:eastAsia="宋体" w:hAnsi="宋体" w:cs="宋体" w:hint="eastAsia"/>
          <w:sz w:val="20"/>
          <w:szCs w:val="20"/>
        </w:rPr>
        <w:t>△</w:t>
      </w:r>
      <w:r w:rsidR="001059AC" w:rsidRPr="003B3F87">
        <w:rPr>
          <w:rFonts w:ascii="Times New Roman" w:hAnsi="Times New Roman" w:cs="Times New Roman"/>
          <w:sz w:val="20"/>
          <w:szCs w:val="20"/>
        </w:rPr>
        <w:t>d = 0 or p</w:t>
      </w:r>
      <w:r w:rsidR="001059AC" w:rsidRPr="003B3F87">
        <w:rPr>
          <w:rFonts w:ascii="Times New Roman" w:hAnsi="Times New Roman" w:cs="Times New Roman"/>
          <w:sz w:val="20"/>
          <w:szCs w:val="20"/>
          <w:vertAlign w:val="subscript"/>
        </w:rPr>
        <w:t>x</w:t>
      </w:r>
      <w:r w:rsidR="00217283" w:rsidRPr="003B3F87">
        <w:rPr>
          <w:rFonts w:ascii="Times New Roman" w:hAnsi="Times New Roman" w:cs="Times New Roman"/>
          <w:sz w:val="20"/>
          <w:szCs w:val="20"/>
        </w:rPr>
        <w:t xml:space="preserve">) </w:t>
      </w:r>
      <w:r w:rsidR="001059AC" w:rsidRPr="003B3F87">
        <w:rPr>
          <w:rFonts w:ascii="Times New Roman" w:hAnsi="Times New Roman" w:cs="Times New Roman"/>
          <w:sz w:val="20"/>
          <w:szCs w:val="20"/>
        </w:rPr>
        <w:t>can the linewidth be controlled or even disappeared.</w:t>
      </w:r>
    </w:p>
    <w:p w14:paraId="1D468D22" w14:textId="6E42F55C" w:rsidR="00FD17A0" w:rsidRPr="001059AC" w:rsidRDefault="00FD17A0" w:rsidP="00FD17A0">
      <w:pPr>
        <w:rPr>
          <w:rFonts w:ascii="Times New Roman" w:hAnsi="Times New Roman" w:cs="Times New Roman"/>
          <w:sz w:val="19"/>
          <w:szCs w:val="19"/>
        </w:rPr>
      </w:pPr>
    </w:p>
    <w:p w14:paraId="19CBAE9B" w14:textId="268CC786" w:rsidR="009416A5" w:rsidRPr="001059AC" w:rsidRDefault="009416A5" w:rsidP="00FD17A0">
      <w:pPr>
        <w:rPr>
          <w:rFonts w:ascii="Times New Roman" w:hAnsi="Times New Roman" w:cs="Times New Roman"/>
          <w:sz w:val="19"/>
          <w:szCs w:val="19"/>
        </w:rPr>
      </w:pPr>
    </w:p>
    <w:p w14:paraId="01CF237E" w14:textId="02915B04" w:rsidR="009416A5" w:rsidRPr="001059AC" w:rsidRDefault="009416A5" w:rsidP="00FD17A0">
      <w:pPr>
        <w:rPr>
          <w:rFonts w:ascii="Times New Roman" w:hAnsi="Times New Roman" w:cs="Times New Roman"/>
          <w:sz w:val="19"/>
          <w:szCs w:val="19"/>
        </w:rPr>
      </w:pPr>
    </w:p>
    <w:p w14:paraId="1D5D4B73" w14:textId="1F243E96" w:rsidR="009416A5" w:rsidRPr="001059AC" w:rsidRDefault="009416A5" w:rsidP="00FD17A0">
      <w:pPr>
        <w:rPr>
          <w:rFonts w:ascii="Times New Roman" w:hAnsi="Times New Roman" w:cs="Times New Roman"/>
          <w:sz w:val="19"/>
          <w:szCs w:val="19"/>
        </w:rPr>
      </w:pPr>
    </w:p>
    <w:p w14:paraId="4C81BB16" w14:textId="27F3167B" w:rsidR="009416A5" w:rsidRPr="001059AC" w:rsidRDefault="009416A5" w:rsidP="00FD17A0">
      <w:pPr>
        <w:rPr>
          <w:rFonts w:ascii="Times New Roman" w:hAnsi="Times New Roman" w:cs="Times New Roman"/>
          <w:sz w:val="19"/>
          <w:szCs w:val="19"/>
        </w:rPr>
      </w:pPr>
    </w:p>
    <w:p w14:paraId="6F149245" w14:textId="3A2E676B" w:rsidR="009416A5" w:rsidRPr="001059AC" w:rsidRDefault="009416A5" w:rsidP="00FD17A0">
      <w:pPr>
        <w:rPr>
          <w:rFonts w:ascii="Times New Roman" w:hAnsi="Times New Roman" w:cs="Times New Roman"/>
          <w:sz w:val="19"/>
          <w:szCs w:val="19"/>
        </w:rPr>
      </w:pPr>
    </w:p>
    <w:p w14:paraId="21424206" w14:textId="5BB01086" w:rsidR="00D74E71" w:rsidRPr="001059AC" w:rsidRDefault="00D74E71" w:rsidP="00FD17A0">
      <w:pPr>
        <w:rPr>
          <w:rFonts w:ascii="Times New Roman" w:hAnsi="Times New Roman" w:cs="Times New Roman"/>
          <w:sz w:val="19"/>
          <w:szCs w:val="19"/>
        </w:rPr>
      </w:pPr>
    </w:p>
    <w:p w14:paraId="0C76BCB9" w14:textId="4232C918" w:rsidR="00D74E71" w:rsidRPr="001059AC" w:rsidRDefault="00D74E71" w:rsidP="008D6546">
      <w:pPr>
        <w:rPr>
          <w:rFonts w:ascii="Times New Roman" w:hAnsi="Times New Roman" w:cs="Times New Roman"/>
          <w:sz w:val="19"/>
          <w:szCs w:val="19"/>
        </w:rPr>
      </w:pPr>
    </w:p>
    <w:p w14:paraId="315966ED" w14:textId="3944241E" w:rsidR="00D74E71" w:rsidRDefault="00D74E71" w:rsidP="008D6546">
      <w:pPr>
        <w:rPr>
          <w:rFonts w:ascii="Times New Roman" w:hAnsi="Times New Roman" w:cs="Times New Roman"/>
          <w:sz w:val="19"/>
          <w:szCs w:val="19"/>
        </w:rPr>
      </w:pPr>
    </w:p>
    <w:p w14:paraId="062A786E" w14:textId="265ACC29" w:rsidR="001059AC" w:rsidRDefault="001059AC" w:rsidP="008D6546">
      <w:pPr>
        <w:rPr>
          <w:rFonts w:ascii="Times New Roman" w:hAnsi="Times New Roman" w:cs="Times New Roman"/>
          <w:sz w:val="19"/>
          <w:szCs w:val="19"/>
        </w:rPr>
      </w:pPr>
    </w:p>
    <w:p w14:paraId="0456FD37" w14:textId="183CE2ED" w:rsidR="001059AC" w:rsidRDefault="001059AC" w:rsidP="008D6546">
      <w:pPr>
        <w:rPr>
          <w:rFonts w:ascii="Times New Roman" w:hAnsi="Times New Roman" w:cs="Times New Roman"/>
          <w:sz w:val="19"/>
          <w:szCs w:val="19"/>
        </w:rPr>
      </w:pPr>
    </w:p>
    <w:p w14:paraId="72DA5D8F" w14:textId="3E443162" w:rsidR="001059AC" w:rsidRDefault="001059AC" w:rsidP="008D6546">
      <w:pPr>
        <w:rPr>
          <w:rFonts w:ascii="Times New Roman" w:hAnsi="Times New Roman" w:cs="Times New Roman"/>
          <w:sz w:val="19"/>
          <w:szCs w:val="19"/>
        </w:rPr>
      </w:pPr>
    </w:p>
    <w:p w14:paraId="59274EF2" w14:textId="540C8BA8" w:rsidR="001059AC" w:rsidRDefault="001059AC" w:rsidP="008D6546">
      <w:pPr>
        <w:rPr>
          <w:rFonts w:ascii="Times New Roman" w:hAnsi="Times New Roman" w:cs="Times New Roman"/>
          <w:sz w:val="19"/>
          <w:szCs w:val="19"/>
        </w:rPr>
      </w:pPr>
    </w:p>
    <w:p w14:paraId="00567B89" w14:textId="10CDDF89" w:rsidR="001059AC" w:rsidRDefault="001059AC" w:rsidP="008D6546">
      <w:pPr>
        <w:rPr>
          <w:rFonts w:ascii="Times New Roman" w:hAnsi="Times New Roman" w:cs="Times New Roman"/>
          <w:sz w:val="19"/>
          <w:szCs w:val="19"/>
        </w:rPr>
      </w:pPr>
    </w:p>
    <w:p w14:paraId="4505370E" w14:textId="77777777" w:rsidR="001059AC" w:rsidRPr="001059AC" w:rsidRDefault="001059AC" w:rsidP="008D6546">
      <w:pPr>
        <w:rPr>
          <w:rFonts w:ascii="Times New Roman" w:hAnsi="Times New Roman" w:cs="Times New Roman"/>
          <w:sz w:val="19"/>
          <w:szCs w:val="19"/>
        </w:rPr>
      </w:pPr>
    </w:p>
    <w:p w14:paraId="39A6BCDA" w14:textId="4CA7D143" w:rsidR="009416A5" w:rsidRPr="001059AC" w:rsidRDefault="009416A5" w:rsidP="008D6546">
      <w:pPr>
        <w:rPr>
          <w:rFonts w:ascii="Times New Roman" w:hAnsi="Times New Roman" w:cs="Times New Roman"/>
          <w:sz w:val="19"/>
          <w:szCs w:val="19"/>
        </w:rPr>
      </w:pPr>
    </w:p>
    <w:p w14:paraId="5D13CE8E" w14:textId="5BE807E8" w:rsidR="009416A5" w:rsidRPr="001059AC" w:rsidRDefault="009416A5" w:rsidP="008D6546">
      <w:pPr>
        <w:rPr>
          <w:rFonts w:ascii="Times New Roman" w:hAnsi="Times New Roman" w:cs="Times New Roman"/>
          <w:sz w:val="19"/>
          <w:szCs w:val="19"/>
        </w:rPr>
      </w:pPr>
    </w:p>
    <w:p w14:paraId="4C39433F" w14:textId="67BF7A5D" w:rsidR="008D6546" w:rsidRDefault="00850467" w:rsidP="008D6546">
      <w:pPr>
        <w:rPr>
          <w:rFonts w:ascii="Times New Roman" w:hAnsi="Times New Roman" w:cs="Times New Roman"/>
          <w:b/>
          <w:bCs/>
          <w:sz w:val="20"/>
          <w:szCs w:val="20"/>
        </w:rPr>
      </w:pPr>
      <w:r w:rsidRPr="00850467">
        <w:rPr>
          <w:noProof/>
        </w:rPr>
        <w:t xml:space="preserve"> </w:t>
      </w:r>
      <w:bookmarkStart w:id="0" w:name="_GoBack"/>
      <w:bookmarkEnd w:id="0"/>
      <w:r w:rsidR="00F60436" w:rsidRPr="00F60436">
        <w:rPr>
          <w:noProof/>
        </w:rPr>
        <w:lastRenderedPageBreak/>
        <w:drawing>
          <wp:inline distT="0" distB="0" distL="0" distR="0" wp14:anchorId="18EBEA49" wp14:editId="6C04F3F9">
            <wp:extent cx="5274310" cy="173990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1739900"/>
                    </a:xfrm>
                    <a:prstGeom prst="rect">
                      <a:avLst/>
                    </a:prstGeom>
                    <a:noFill/>
                    <a:ln>
                      <a:noFill/>
                    </a:ln>
                  </pic:spPr>
                </pic:pic>
              </a:graphicData>
            </a:graphic>
          </wp:inline>
        </w:drawing>
      </w:r>
    </w:p>
    <w:p w14:paraId="1E43ED28" w14:textId="09BF8E35" w:rsidR="001059AC" w:rsidRPr="00166AAE" w:rsidRDefault="009416A5" w:rsidP="008D6546">
      <w:pPr>
        <w:rPr>
          <w:rFonts w:ascii="Times New Roman" w:hAnsi="Times New Roman" w:cs="Times New Roman"/>
          <w:color w:val="00B0F0"/>
          <w:sz w:val="20"/>
          <w:szCs w:val="20"/>
        </w:rPr>
      </w:pPr>
      <w:r w:rsidRPr="0054378A">
        <w:rPr>
          <w:rFonts w:ascii="Times New Roman" w:hAnsi="Times New Roman" w:cs="Times New Roman"/>
          <w:b/>
          <w:bCs/>
          <w:sz w:val="20"/>
          <w:szCs w:val="20"/>
        </w:rPr>
        <w:t>Fig</w:t>
      </w:r>
      <w:r w:rsidR="00A86434" w:rsidRPr="0054378A">
        <w:rPr>
          <w:rFonts w:ascii="Times New Roman" w:hAnsi="Times New Roman" w:cs="Times New Roman"/>
          <w:b/>
          <w:bCs/>
          <w:sz w:val="20"/>
          <w:szCs w:val="20"/>
        </w:rPr>
        <w:t>.</w:t>
      </w:r>
      <w:r w:rsidRPr="0054378A">
        <w:rPr>
          <w:rFonts w:ascii="Times New Roman" w:hAnsi="Times New Roman" w:cs="Times New Roman"/>
          <w:b/>
          <w:bCs/>
          <w:sz w:val="20"/>
          <w:szCs w:val="20"/>
        </w:rPr>
        <w:t xml:space="preserve"> S2</w:t>
      </w:r>
      <w:r w:rsidR="00EC40E6" w:rsidRPr="0054378A">
        <w:rPr>
          <w:rFonts w:ascii="Times New Roman" w:hAnsi="Times New Roman" w:cs="Times New Roman"/>
          <w:b/>
          <w:bCs/>
          <w:sz w:val="20"/>
          <w:szCs w:val="20"/>
        </w:rPr>
        <w:t>.</w:t>
      </w:r>
      <w:r w:rsidRPr="00EC40E6">
        <w:rPr>
          <w:rFonts w:ascii="Times New Roman" w:hAnsi="Times New Roman" w:cs="Times New Roman"/>
          <w:sz w:val="20"/>
          <w:szCs w:val="20"/>
        </w:rPr>
        <w:t xml:space="preserve"> </w:t>
      </w:r>
      <w:bookmarkStart w:id="1" w:name="_Hlk66288451"/>
      <w:r w:rsidR="00404E3B" w:rsidRPr="00404E3B">
        <w:rPr>
          <w:rFonts w:ascii="Times New Roman" w:hAnsi="Times New Roman" w:cs="Times New Roman"/>
          <w:color w:val="00B0F0"/>
          <w:sz w:val="20"/>
          <w:szCs w:val="20"/>
        </w:rPr>
        <w:t xml:space="preserve">Complex </w:t>
      </w:r>
      <w:r w:rsidR="00C32102">
        <w:rPr>
          <w:rFonts w:ascii="Times New Roman" w:hAnsi="Times New Roman" w:cs="Times New Roman"/>
          <w:color w:val="00B0F0"/>
          <w:sz w:val="20"/>
          <w:szCs w:val="20"/>
        </w:rPr>
        <w:t xml:space="preserve">band structure of the band-folding </w:t>
      </w:r>
      <w:r w:rsidR="00C32102">
        <w:rPr>
          <w:rFonts w:ascii="Times New Roman" w:hAnsi="Times New Roman" w:cs="Times New Roman" w:hint="eastAsia"/>
          <w:color w:val="00B0F0"/>
          <w:sz w:val="20"/>
          <w:szCs w:val="20"/>
        </w:rPr>
        <w:t>BIC</w:t>
      </w:r>
      <w:r w:rsidR="00C32102">
        <w:rPr>
          <w:rFonts w:ascii="Times New Roman" w:hAnsi="Times New Roman" w:cs="Times New Roman"/>
          <w:color w:val="00B0F0"/>
          <w:sz w:val="20"/>
          <w:szCs w:val="20"/>
        </w:rPr>
        <w:t xml:space="preserve"> modes</w:t>
      </w:r>
      <w:r w:rsidR="001059AC" w:rsidRPr="00404E3B">
        <w:rPr>
          <w:rFonts w:ascii="Times New Roman" w:hAnsi="Times New Roman" w:cs="Times New Roman"/>
          <w:color w:val="00B0F0"/>
          <w:sz w:val="20"/>
          <w:szCs w:val="20"/>
        </w:rPr>
        <w:t>.</w:t>
      </w:r>
      <w:bookmarkEnd w:id="1"/>
      <w:r w:rsidR="001059AC" w:rsidRPr="00EC40E6">
        <w:rPr>
          <w:rFonts w:ascii="Times New Roman" w:hAnsi="Times New Roman" w:cs="Times New Roman"/>
          <w:sz w:val="20"/>
          <w:szCs w:val="20"/>
        </w:rPr>
        <w:t xml:space="preserve"> (</w:t>
      </w:r>
      <w:r w:rsidR="001059AC" w:rsidRPr="004A3598">
        <w:rPr>
          <w:rFonts w:ascii="Times New Roman" w:hAnsi="Times New Roman" w:cs="Times New Roman"/>
          <w:b/>
          <w:bCs/>
          <w:sz w:val="20"/>
          <w:szCs w:val="20"/>
        </w:rPr>
        <w:t>a</w:t>
      </w:r>
      <w:r w:rsidR="001059AC" w:rsidRPr="00EC40E6">
        <w:rPr>
          <w:rFonts w:ascii="Times New Roman" w:hAnsi="Times New Roman" w:cs="Times New Roman"/>
          <w:sz w:val="20"/>
          <w:szCs w:val="20"/>
        </w:rPr>
        <w:t xml:space="preserve">) </w:t>
      </w:r>
      <w:r w:rsidR="00C32102">
        <w:rPr>
          <w:rFonts w:ascii="Times New Roman" w:hAnsi="Times New Roman" w:cs="Times New Roman"/>
          <w:sz w:val="20"/>
          <w:szCs w:val="20"/>
        </w:rPr>
        <w:t xml:space="preserve">real part of the </w:t>
      </w:r>
      <w:r w:rsidR="001059AC" w:rsidRPr="00EC40E6">
        <w:rPr>
          <w:rFonts w:ascii="Times New Roman" w:hAnsi="Times New Roman" w:cs="Times New Roman"/>
          <w:sz w:val="20"/>
          <w:szCs w:val="20"/>
        </w:rPr>
        <w:t>band structure along MΓ and ΓX directions as a function of k(p</w:t>
      </w:r>
      <w:r w:rsidR="001059AC" w:rsidRPr="00EC40E6">
        <w:rPr>
          <w:rFonts w:ascii="Times New Roman" w:hAnsi="Times New Roman" w:cs="Times New Roman"/>
          <w:sz w:val="20"/>
          <w:szCs w:val="20"/>
          <w:vertAlign w:val="subscript"/>
        </w:rPr>
        <w:t>x</w:t>
      </w:r>
      <w:r w:rsidR="001059AC" w:rsidRPr="00EC40E6">
        <w:rPr>
          <w:rFonts w:ascii="Times New Roman" w:hAnsi="Times New Roman" w:cs="Times New Roman"/>
          <w:sz w:val="20"/>
          <w:szCs w:val="20"/>
        </w:rPr>
        <w:t>/2π)</w:t>
      </w:r>
      <w:r w:rsidR="00C32102">
        <w:rPr>
          <w:rFonts w:ascii="Times New Roman" w:hAnsi="Times New Roman" w:cs="Times New Roman"/>
          <w:color w:val="00B0F0"/>
          <w:sz w:val="20"/>
          <w:szCs w:val="20"/>
        </w:rPr>
        <w:t>, calculated by</w:t>
      </w:r>
      <w:r w:rsidR="00AD10E8">
        <w:rPr>
          <w:rFonts w:ascii="Times New Roman" w:hAnsi="Times New Roman" w:cs="Times New Roman"/>
          <w:sz w:val="20"/>
          <w:szCs w:val="20"/>
        </w:rPr>
        <w:t xml:space="preserve"> </w:t>
      </w:r>
      <w:r w:rsidR="00C32102">
        <w:rPr>
          <w:rFonts w:ascii="Times New Roman" w:hAnsi="Times New Roman" w:cs="Times New Roman" w:hint="eastAsia"/>
          <w:color w:val="00B0F0"/>
          <w:sz w:val="20"/>
          <w:szCs w:val="20"/>
        </w:rPr>
        <w:t>supercell</w:t>
      </w:r>
      <w:r w:rsidR="00C32102">
        <w:rPr>
          <w:rFonts w:ascii="Times New Roman" w:hAnsi="Times New Roman" w:cs="Times New Roman"/>
          <w:color w:val="00B0F0"/>
          <w:sz w:val="20"/>
          <w:szCs w:val="20"/>
        </w:rPr>
        <w:t xml:space="preserve"> </w:t>
      </w:r>
      <w:r w:rsidR="00C32102">
        <w:rPr>
          <w:rFonts w:ascii="Times New Roman" w:hAnsi="Times New Roman" w:cs="Times New Roman" w:hint="eastAsia"/>
          <w:color w:val="00B0F0"/>
          <w:sz w:val="20"/>
          <w:szCs w:val="20"/>
        </w:rPr>
        <w:t>arrangement</w:t>
      </w:r>
      <w:r w:rsidR="000B4E5C">
        <w:rPr>
          <w:rFonts w:ascii="Times New Roman" w:hAnsi="Times New Roman" w:cs="Times New Roman"/>
          <w:color w:val="00B0F0"/>
          <w:sz w:val="20"/>
          <w:szCs w:val="20"/>
        </w:rPr>
        <w:t xml:space="preserve"> of</w:t>
      </w:r>
      <w:r w:rsidR="00AD10E8">
        <w:rPr>
          <w:rFonts w:ascii="Times New Roman" w:hAnsi="Times New Roman" w:cs="Times New Roman"/>
          <w:color w:val="00B0F0"/>
          <w:sz w:val="20"/>
          <w:szCs w:val="20"/>
        </w:rPr>
        <w:t xml:space="preserve"> three </w:t>
      </w:r>
      <w:r w:rsidR="009711DB">
        <w:rPr>
          <w:rFonts w:ascii="Times New Roman" w:hAnsi="Times New Roman" w:cs="Times New Roman"/>
          <w:color w:val="00B0F0"/>
          <w:sz w:val="20"/>
          <w:szCs w:val="20"/>
        </w:rPr>
        <w:t xml:space="preserve">identical </w:t>
      </w:r>
      <w:r w:rsidR="00AD10E8">
        <w:rPr>
          <w:rFonts w:ascii="Times New Roman" w:hAnsi="Times New Roman" w:cs="Times New Roman"/>
          <w:color w:val="00B0F0"/>
          <w:sz w:val="20"/>
          <w:szCs w:val="20"/>
        </w:rPr>
        <w:t xml:space="preserve">nanobeams with </w:t>
      </w:r>
      <w:r w:rsidR="001059AC" w:rsidRPr="00EC40E6">
        <w:rPr>
          <w:rFonts w:ascii="Times New Roman" w:hAnsi="Times New Roman" w:cs="Times New Roman"/>
          <w:sz w:val="20"/>
          <w:szCs w:val="20"/>
        </w:rPr>
        <w:t xml:space="preserve">the parameter </w:t>
      </w:r>
      <w:r w:rsidR="003727AD" w:rsidRPr="00EC40E6">
        <w:rPr>
          <w:rFonts w:ascii="Times New Roman" w:hAnsi="Times New Roman" w:cs="Times New Roman"/>
          <w:sz w:val="20"/>
          <w:szCs w:val="20"/>
        </w:rPr>
        <w:t>p</w:t>
      </w:r>
      <w:r w:rsidR="003727AD" w:rsidRPr="00EC40E6">
        <w:rPr>
          <w:rFonts w:ascii="Times New Roman" w:hAnsi="Times New Roman" w:cs="Times New Roman"/>
          <w:sz w:val="20"/>
          <w:szCs w:val="20"/>
          <w:vertAlign w:val="subscript"/>
        </w:rPr>
        <w:t xml:space="preserve">x </w:t>
      </w:r>
      <w:r w:rsidR="003727AD" w:rsidRPr="00EC40E6">
        <w:rPr>
          <w:rFonts w:ascii="Times New Roman" w:hAnsi="Times New Roman" w:cs="Times New Roman"/>
          <w:sz w:val="20"/>
          <w:szCs w:val="20"/>
        </w:rPr>
        <w:t xml:space="preserve">= 700 nm, </w:t>
      </w:r>
      <w:proofErr w:type="spellStart"/>
      <w:r w:rsidR="003727AD" w:rsidRPr="00EC40E6">
        <w:rPr>
          <w:rFonts w:ascii="Times New Roman" w:hAnsi="Times New Roman" w:cs="Times New Roman"/>
          <w:sz w:val="20"/>
          <w:szCs w:val="20"/>
        </w:rPr>
        <w:t>p</w:t>
      </w:r>
      <w:r w:rsidR="003727AD" w:rsidRPr="00EC40E6">
        <w:rPr>
          <w:rFonts w:ascii="Times New Roman" w:hAnsi="Times New Roman" w:cs="Times New Roman"/>
          <w:sz w:val="20"/>
          <w:szCs w:val="20"/>
          <w:vertAlign w:val="subscript"/>
        </w:rPr>
        <w:t>y</w:t>
      </w:r>
      <w:proofErr w:type="spellEnd"/>
      <w:r w:rsidR="003727AD" w:rsidRPr="00EC40E6">
        <w:rPr>
          <w:rFonts w:ascii="Times New Roman" w:hAnsi="Times New Roman" w:cs="Times New Roman"/>
          <w:sz w:val="20"/>
          <w:szCs w:val="20"/>
          <w:vertAlign w:val="subscript"/>
        </w:rPr>
        <w:t xml:space="preserve"> </w:t>
      </w:r>
      <w:r w:rsidR="003727AD" w:rsidRPr="00EC40E6">
        <w:rPr>
          <w:rFonts w:ascii="Times New Roman" w:hAnsi="Times New Roman" w:cs="Times New Roman"/>
          <w:sz w:val="20"/>
          <w:szCs w:val="20"/>
        </w:rPr>
        <w:t xml:space="preserve">= 750 nm, </w:t>
      </w:r>
      <w:proofErr w:type="spellStart"/>
      <w:r w:rsidR="003727AD" w:rsidRPr="00EC40E6">
        <w:rPr>
          <w:rFonts w:ascii="Times New Roman" w:hAnsi="Times New Roman" w:cs="Times New Roman"/>
          <w:sz w:val="20"/>
          <w:szCs w:val="20"/>
        </w:rPr>
        <w:t>w</w:t>
      </w:r>
      <w:r w:rsidR="003727AD" w:rsidRPr="00EC40E6">
        <w:rPr>
          <w:rFonts w:ascii="Times New Roman" w:hAnsi="Times New Roman" w:cs="Times New Roman"/>
          <w:sz w:val="20"/>
          <w:szCs w:val="20"/>
          <w:vertAlign w:val="subscript"/>
        </w:rPr>
        <w:t>x</w:t>
      </w:r>
      <w:proofErr w:type="spellEnd"/>
      <w:r w:rsidR="003727AD" w:rsidRPr="00EC40E6">
        <w:rPr>
          <w:rFonts w:ascii="Times New Roman" w:hAnsi="Times New Roman" w:cs="Times New Roman"/>
          <w:sz w:val="20"/>
          <w:szCs w:val="20"/>
          <w:vertAlign w:val="subscript"/>
        </w:rPr>
        <w:t xml:space="preserve"> </w:t>
      </w:r>
      <w:r w:rsidR="003727AD" w:rsidRPr="00EC40E6">
        <w:rPr>
          <w:rFonts w:ascii="Times New Roman" w:hAnsi="Times New Roman" w:cs="Times New Roman"/>
          <w:sz w:val="20"/>
          <w:szCs w:val="20"/>
        </w:rPr>
        <w:t xml:space="preserve">= 150 nm, </w:t>
      </w:r>
      <w:proofErr w:type="spellStart"/>
      <w:r w:rsidR="003727AD" w:rsidRPr="00EC40E6">
        <w:rPr>
          <w:rFonts w:ascii="Times New Roman" w:hAnsi="Times New Roman" w:cs="Times New Roman"/>
          <w:sz w:val="20"/>
          <w:szCs w:val="20"/>
        </w:rPr>
        <w:t>w</w:t>
      </w:r>
      <w:r w:rsidR="003727AD" w:rsidRPr="00EC40E6">
        <w:rPr>
          <w:rFonts w:ascii="Times New Roman" w:hAnsi="Times New Roman" w:cs="Times New Roman"/>
          <w:sz w:val="20"/>
          <w:szCs w:val="20"/>
          <w:vertAlign w:val="subscript"/>
        </w:rPr>
        <w:t>y</w:t>
      </w:r>
      <w:proofErr w:type="spellEnd"/>
      <w:r w:rsidR="003727AD" w:rsidRPr="00EC40E6">
        <w:rPr>
          <w:rFonts w:ascii="Times New Roman" w:hAnsi="Times New Roman" w:cs="Times New Roman"/>
          <w:sz w:val="20"/>
          <w:szCs w:val="20"/>
          <w:vertAlign w:val="subscript"/>
        </w:rPr>
        <w:t xml:space="preserve"> </w:t>
      </w:r>
      <w:r w:rsidR="003727AD" w:rsidRPr="00EC40E6">
        <w:rPr>
          <w:rFonts w:ascii="Times New Roman" w:hAnsi="Times New Roman" w:cs="Times New Roman"/>
          <w:sz w:val="20"/>
          <w:szCs w:val="20"/>
        </w:rPr>
        <w:t xml:space="preserve">= 700 nm, h = 110 nm, and </w:t>
      </w:r>
      <w:r w:rsidR="001059AC" w:rsidRPr="00EC40E6">
        <w:rPr>
          <w:rFonts w:ascii="宋体" w:eastAsia="宋体" w:hAnsi="宋体" w:cs="宋体" w:hint="eastAsia"/>
          <w:sz w:val="20"/>
          <w:szCs w:val="20"/>
        </w:rPr>
        <w:t>△</w:t>
      </w:r>
      <w:r w:rsidR="001059AC" w:rsidRPr="00EC40E6">
        <w:rPr>
          <w:rFonts w:ascii="Times New Roman" w:hAnsi="Times New Roman" w:cs="Times New Roman"/>
          <w:sz w:val="20"/>
          <w:szCs w:val="20"/>
        </w:rPr>
        <w:t>d = 0.</w:t>
      </w:r>
      <w:r w:rsidR="008D6546">
        <w:rPr>
          <w:rFonts w:ascii="Times New Roman" w:hAnsi="Times New Roman" w:cs="Times New Roman"/>
          <w:sz w:val="20"/>
          <w:szCs w:val="20"/>
        </w:rPr>
        <w:t xml:space="preserve"> </w:t>
      </w:r>
      <w:r w:rsidR="001059AC" w:rsidRPr="00EC40E6">
        <w:rPr>
          <w:rFonts w:ascii="Times New Roman" w:hAnsi="Times New Roman" w:cs="Times New Roman"/>
          <w:sz w:val="20"/>
          <w:szCs w:val="20"/>
        </w:rPr>
        <w:t>(</w:t>
      </w:r>
      <w:r w:rsidR="0082144E">
        <w:rPr>
          <w:rFonts w:ascii="Times New Roman" w:hAnsi="Times New Roman" w:cs="Times New Roman"/>
          <w:b/>
          <w:bCs/>
          <w:sz w:val="20"/>
          <w:szCs w:val="20"/>
        </w:rPr>
        <w:t>b</w:t>
      </w:r>
      <w:r w:rsidR="001059AC" w:rsidRPr="00EC40E6">
        <w:rPr>
          <w:rFonts w:ascii="Times New Roman" w:hAnsi="Times New Roman" w:cs="Times New Roman"/>
          <w:sz w:val="20"/>
          <w:szCs w:val="20"/>
        </w:rPr>
        <w:t xml:space="preserve"> and </w:t>
      </w:r>
      <w:r w:rsidR="0082144E">
        <w:rPr>
          <w:rFonts w:ascii="Times New Roman" w:hAnsi="Times New Roman" w:cs="Times New Roman"/>
          <w:b/>
          <w:bCs/>
          <w:sz w:val="20"/>
          <w:szCs w:val="20"/>
        </w:rPr>
        <w:t>c</w:t>
      </w:r>
      <w:r w:rsidR="001059AC" w:rsidRPr="00EC40E6">
        <w:rPr>
          <w:rFonts w:ascii="Times New Roman" w:hAnsi="Times New Roman" w:cs="Times New Roman"/>
          <w:sz w:val="20"/>
          <w:szCs w:val="20"/>
        </w:rPr>
        <w:t>)</w:t>
      </w:r>
      <w:bookmarkStart w:id="2" w:name="OLE_LINK31"/>
      <w:bookmarkStart w:id="3" w:name="OLE_LINK32"/>
      <w:r w:rsidR="001059AC" w:rsidRPr="00EC40E6">
        <w:rPr>
          <w:rFonts w:ascii="Times New Roman" w:hAnsi="Times New Roman" w:cs="Times New Roman"/>
          <w:sz w:val="20"/>
          <w:szCs w:val="20"/>
        </w:rPr>
        <w:t xml:space="preserve"> Q-factor values along MΓ and ΓX directions for different types of </w:t>
      </w:r>
      <w:r w:rsidR="00B6723F" w:rsidRPr="00EC40E6">
        <w:rPr>
          <w:rFonts w:ascii="Times New Roman" w:hAnsi="Times New Roman" w:cs="Times New Roman"/>
          <w:sz w:val="20"/>
          <w:szCs w:val="20"/>
        </w:rPr>
        <w:t>modes</w:t>
      </w:r>
      <w:bookmarkEnd w:id="2"/>
      <w:bookmarkEnd w:id="3"/>
      <w:r w:rsidR="001059AC" w:rsidRPr="00EC40E6">
        <w:rPr>
          <w:rFonts w:ascii="Times New Roman" w:hAnsi="Times New Roman" w:cs="Times New Roman"/>
          <w:sz w:val="20"/>
          <w:szCs w:val="20"/>
        </w:rPr>
        <w:t xml:space="preserve">. Q-factor speedily raises towards the Γ point for </w:t>
      </w:r>
      <w:r w:rsidR="0043748F" w:rsidRPr="00EC40E6">
        <w:rPr>
          <w:rFonts w:ascii="Times New Roman" w:hAnsi="Times New Roman" w:cs="Times New Roman"/>
          <w:sz w:val="20"/>
          <w:szCs w:val="20"/>
        </w:rPr>
        <w:t>two</w:t>
      </w:r>
      <w:r w:rsidR="001059AC" w:rsidRPr="00EC40E6">
        <w:rPr>
          <w:rFonts w:ascii="Times New Roman" w:hAnsi="Times New Roman" w:cs="Times New Roman"/>
          <w:sz w:val="20"/>
          <w:szCs w:val="20"/>
        </w:rPr>
        <w:t xml:space="preserve"> </w:t>
      </w:r>
      <w:r w:rsidR="00F73984" w:rsidRPr="00EC40E6">
        <w:rPr>
          <w:rFonts w:ascii="Times New Roman" w:hAnsi="Times New Roman" w:cs="Times New Roman"/>
          <w:sz w:val="20"/>
          <w:szCs w:val="20"/>
        </w:rPr>
        <w:t xml:space="preserve">different </w:t>
      </w:r>
      <w:r w:rsidR="001059AC" w:rsidRPr="00EC40E6">
        <w:rPr>
          <w:rFonts w:ascii="Times New Roman" w:hAnsi="Times New Roman" w:cs="Times New Roman"/>
          <w:sz w:val="20"/>
          <w:szCs w:val="20"/>
        </w:rPr>
        <w:t>resonances. Insets represent the normalized electric field intensity diagram on the surface of a unit cell.</w:t>
      </w:r>
      <w:r w:rsidR="009940B5">
        <w:rPr>
          <w:rFonts w:ascii="Times New Roman" w:hAnsi="Times New Roman" w:cs="Times New Roman"/>
          <w:sz w:val="20"/>
          <w:szCs w:val="20"/>
        </w:rPr>
        <w:t xml:space="preserve"> </w:t>
      </w:r>
      <w:bookmarkStart w:id="4" w:name="_Hlk66609398"/>
      <w:r w:rsidR="009940B5" w:rsidRPr="009940B5">
        <w:rPr>
          <w:rFonts w:ascii="Times New Roman" w:hAnsi="Times New Roman" w:cs="Times New Roman"/>
          <w:color w:val="00B0F0"/>
          <w:sz w:val="20"/>
          <w:szCs w:val="20"/>
        </w:rPr>
        <w:t xml:space="preserve">The forward </w:t>
      </w:r>
      <w:r w:rsidR="00310C2A">
        <w:rPr>
          <w:rFonts w:ascii="Times New Roman" w:hAnsi="Times New Roman" w:cs="Times New Roman"/>
          <w:color w:val="00B0F0"/>
          <w:sz w:val="20"/>
          <w:szCs w:val="20"/>
        </w:rPr>
        <w:t xml:space="preserve">guided </w:t>
      </w:r>
      <w:r w:rsidR="009940B5" w:rsidRPr="009940B5">
        <w:rPr>
          <w:rFonts w:ascii="Times New Roman" w:hAnsi="Times New Roman" w:cs="Times New Roman"/>
          <w:color w:val="00B0F0"/>
          <w:sz w:val="20"/>
          <w:szCs w:val="20"/>
        </w:rPr>
        <w:t xml:space="preserve">mode and the backward </w:t>
      </w:r>
      <w:r w:rsidR="00310C2A">
        <w:rPr>
          <w:rFonts w:ascii="Times New Roman" w:hAnsi="Times New Roman" w:cs="Times New Roman"/>
          <w:color w:val="00B0F0"/>
          <w:sz w:val="20"/>
          <w:szCs w:val="20"/>
        </w:rPr>
        <w:t xml:space="preserve">guided </w:t>
      </w:r>
      <w:r w:rsidR="009940B5" w:rsidRPr="009940B5">
        <w:rPr>
          <w:rFonts w:ascii="Times New Roman" w:hAnsi="Times New Roman" w:cs="Times New Roman"/>
          <w:color w:val="00B0F0"/>
          <w:sz w:val="20"/>
          <w:szCs w:val="20"/>
        </w:rPr>
        <w:t xml:space="preserve">mode are doubly degenerate modes. When </w:t>
      </w:r>
      <w:r w:rsidR="009940B5" w:rsidRPr="009940B5">
        <w:rPr>
          <w:rFonts w:ascii="宋体" w:eastAsia="宋体" w:hAnsi="宋体" w:cs="宋体" w:hint="eastAsia"/>
          <w:color w:val="00B0F0"/>
          <w:sz w:val="20"/>
          <w:szCs w:val="20"/>
        </w:rPr>
        <w:t>△</w:t>
      </w:r>
      <w:r w:rsidR="009940B5" w:rsidRPr="009940B5">
        <w:rPr>
          <w:rFonts w:ascii="Times New Roman" w:hAnsi="Times New Roman" w:cs="Times New Roman"/>
          <w:color w:val="00B0F0"/>
          <w:sz w:val="20"/>
          <w:szCs w:val="20"/>
        </w:rPr>
        <w:t>d = 0</w:t>
      </w:r>
      <w:r w:rsidR="0038324D">
        <w:rPr>
          <w:rFonts w:ascii="Times New Roman" w:hAnsi="Times New Roman" w:cs="Times New Roman"/>
          <w:color w:val="00B0F0"/>
          <w:sz w:val="20"/>
          <w:szCs w:val="20"/>
        </w:rPr>
        <w:t xml:space="preserve"> </w:t>
      </w:r>
      <w:bookmarkStart w:id="5" w:name="_Hlk66216933"/>
      <w:r w:rsidR="0038324D">
        <w:rPr>
          <w:rFonts w:ascii="Times New Roman" w:hAnsi="Times New Roman" w:cs="Times New Roman"/>
          <w:color w:val="00B0F0"/>
          <w:sz w:val="20"/>
          <w:szCs w:val="20"/>
        </w:rPr>
        <w:t xml:space="preserve">and </w:t>
      </w:r>
      <w:bookmarkEnd w:id="5"/>
      <w:r w:rsidR="00C84317" w:rsidRPr="00C84317">
        <w:rPr>
          <w:rFonts w:ascii="Times New Roman" w:hAnsi="Times New Roman" w:cs="Times New Roman"/>
          <w:color w:val="00B0F0"/>
          <w:sz w:val="20"/>
          <w:szCs w:val="20"/>
        </w:rPr>
        <w:t>at the Γ point</w:t>
      </w:r>
      <w:r w:rsidR="009940B5" w:rsidRPr="009940B5">
        <w:rPr>
          <w:rFonts w:ascii="Times New Roman" w:hAnsi="Times New Roman" w:cs="Times New Roman"/>
          <w:color w:val="00B0F0"/>
          <w:sz w:val="20"/>
          <w:szCs w:val="20"/>
        </w:rPr>
        <w:t xml:space="preserve">, the forward mode and the backward mode completely </w:t>
      </w:r>
      <w:r w:rsidR="001676AE">
        <w:rPr>
          <w:rFonts w:ascii="Times New Roman" w:hAnsi="Times New Roman" w:cs="Times New Roman"/>
          <w:color w:val="00B0F0"/>
          <w:sz w:val="20"/>
          <w:szCs w:val="20"/>
        </w:rPr>
        <w:t>de</w:t>
      </w:r>
      <w:r w:rsidR="009940B5" w:rsidRPr="009940B5">
        <w:rPr>
          <w:rFonts w:ascii="Times New Roman" w:hAnsi="Times New Roman" w:cs="Times New Roman"/>
          <w:color w:val="00B0F0"/>
          <w:sz w:val="20"/>
          <w:szCs w:val="20"/>
        </w:rPr>
        <w:t xml:space="preserve">couple from the radiation continuum and thus become </w:t>
      </w:r>
      <w:r w:rsidR="00630C60">
        <w:rPr>
          <w:rFonts w:ascii="Times New Roman" w:hAnsi="Times New Roman" w:cs="Times New Roman"/>
          <w:color w:val="00B0F0"/>
          <w:sz w:val="20"/>
          <w:szCs w:val="20"/>
        </w:rPr>
        <w:t xml:space="preserve">a </w:t>
      </w:r>
      <w:r w:rsidR="009940B5" w:rsidRPr="009940B5">
        <w:rPr>
          <w:rFonts w:ascii="Times New Roman" w:hAnsi="Times New Roman" w:cs="Times New Roman"/>
          <w:color w:val="00B0F0"/>
          <w:sz w:val="20"/>
          <w:szCs w:val="20"/>
        </w:rPr>
        <w:t>BIC.</w:t>
      </w:r>
      <w:bookmarkEnd w:id="4"/>
      <w:r w:rsidR="00750853">
        <w:t xml:space="preserve"> </w:t>
      </w:r>
    </w:p>
    <w:p w14:paraId="3B6E256A" w14:textId="0B9E1EBD" w:rsidR="009416A5" w:rsidRPr="00CF0D04" w:rsidRDefault="009416A5" w:rsidP="00FD17A0">
      <w:pPr>
        <w:rPr>
          <w:rFonts w:ascii="Times New Roman" w:hAnsi="Times New Roman" w:cs="Times New Roman"/>
          <w:sz w:val="19"/>
          <w:szCs w:val="19"/>
          <w:lang w:val="de-DE"/>
        </w:rPr>
      </w:pPr>
    </w:p>
    <w:p w14:paraId="4C0DFA39" w14:textId="4F453413" w:rsidR="009416A5" w:rsidRPr="001059AC" w:rsidRDefault="009416A5" w:rsidP="00FD17A0">
      <w:pPr>
        <w:rPr>
          <w:rFonts w:ascii="Times New Roman" w:hAnsi="Times New Roman" w:cs="Times New Roman"/>
          <w:sz w:val="19"/>
          <w:szCs w:val="19"/>
        </w:rPr>
      </w:pPr>
    </w:p>
    <w:p w14:paraId="2CEB8ECD" w14:textId="63D21667" w:rsidR="009416A5" w:rsidRPr="001059AC" w:rsidRDefault="009416A5" w:rsidP="00FD17A0">
      <w:pPr>
        <w:rPr>
          <w:rFonts w:ascii="Times New Roman" w:hAnsi="Times New Roman" w:cs="Times New Roman"/>
          <w:sz w:val="19"/>
          <w:szCs w:val="19"/>
        </w:rPr>
      </w:pPr>
    </w:p>
    <w:p w14:paraId="0DB255A6" w14:textId="0D8C67D2" w:rsidR="009416A5" w:rsidRPr="001059AC" w:rsidRDefault="009416A5" w:rsidP="00FD17A0">
      <w:pPr>
        <w:rPr>
          <w:rFonts w:ascii="Times New Roman" w:hAnsi="Times New Roman" w:cs="Times New Roman"/>
          <w:sz w:val="19"/>
          <w:szCs w:val="19"/>
        </w:rPr>
      </w:pPr>
    </w:p>
    <w:p w14:paraId="5E77A4B3" w14:textId="2EF656D2" w:rsidR="009416A5" w:rsidRPr="001059AC" w:rsidRDefault="009416A5" w:rsidP="00FD17A0">
      <w:pPr>
        <w:rPr>
          <w:rFonts w:ascii="Times New Roman" w:hAnsi="Times New Roman" w:cs="Times New Roman"/>
          <w:sz w:val="19"/>
          <w:szCs w:val="19"/>
        </w:rPr>
      </w:pPr>
    </w:p>
    <w:p w14:paraId="3B6D906E" w14:textId="754A9324" w:rsidR="009416A5" w:rsidRPr="001059AC" w:rsidRDefault="009416A5" w:rsidP="00FD17A0">
      <w:pPr>
        <w:rPr>
          <w:rFonts w:ascii="Times New Roman" w:hAnsi="Times New Roman" w:cs="Times New Roman"/>
          <w:sz w:val="19"/>
          <w:szCs w:val="19"/>
        </w:rPr>
      </w:pPr>
    </w:p>
    <w:p w14:paraId="48FBBB59" w14:textId="7C4F1521" w:rsidR="009416A5" w:rsidRPr="001059AC" w:rsidRDefault="009416A5" w:rsidP="00FD17A0">
      <w:pPr>
        <w:rPr>
          <w:rFonts w:ascii="Times New Roman" w:hAnsi="Times New Roman" w:cs="Times New Roman"/>
          <w:sz w:val="19"/>
          <w:szCs w:val="19"/>
        </w:rPr>
      </w:pPr>
    </w:p>
    <w:p w14:paraId="00EA7DFD" w14:textId="3EF01512" w:rsidR="009416A5" w:rsidRPr="001059AC" w:rsidRDefault="009416A5" w:rsidP="00FD17A0">
      <w:pPr>
        <w:rPr>
          <w:rFonts w:ascii="Times New Roman" w:hAnsi="Times New Roman" w:cs="Times New Roman"/>
          <w:sz w:val="19"/>
          <w:szCs w:val="19"/>
        </w:rPr>
      </w:pPr>
    </w:p>
    <w:p w14:paraId="1B653C4B" w14:textId="15C6C5A4" w:rsidR="009416A5" w:rsidRPr="001059AC" w:rsidRDefault="009416A5" w:rsidP="00FD17A0">
      <w:pPr>
        <w:rPr>
          <w:rFonts w:ascii="Times New Roman" w:hAnsi="Times New Roman" w:cs="Times New Roman"/>
          <w:sz w:val="19"/>
          <w:szCs w:val="19"/>
        </w:rPr>
      </w:pPr>
    </w:p>
    <w:p w14:paraId="0598E77E" w14:textId="55F5881E" w:rsidR="009416A5" w:rsidRPr="001059AC" w:rsidRDefault="009416A5" w:rsidP="00FD17A0">
      <w:pPr>
        <w:rPr>
          <w:rFonts w:ascii="Times New Roman" w:hAnsi="Times New Roman" w:cs="Times New Roman"/>
          <w:sz w:val="19"/>
          <w:szCs w:val="19"/>
        </w:rPr>
      </w:pPr>
    </w:p>
    <w:p w14:paraId="4773BB58" w14:textId="3DE6EDA5" w:rsidR="009416A5" w:rsidRPr="001059AC" w:rsidRDefault="009416A5" w:rsidP="00FD17A0">
      <w:pPr>
        <w:rPr>
          <w:rFonts w:ascii="Times New Roman" w:hAnsi="Times New Roman" w:cs="Times New Roman"/>
          <w:sz w:val="19"/>
          <w:szCs w:val="19"/>
        </w:rPr>
      </w:pPr>
    </w:p>
    <w:p w14:paraId="5F37A224" w14:textId="745418B1" w:rsidR="009416A5" w:rsidRPr="001059AC" w:rsidRDefault="009416A5" w:rsidP="00FD17A0">
      <w:pPr>
        <w:rPr>
          <w:rFonts w:ascii="Times New Roman" w:hAnsi="Times New Roman" w:cs="Times New Roman"/>
          <w:sz w:val="19"/>
          <w:szCs w:val="19"/>
        </w:rPr>
      </w:pPr>
    </w:p>
    <w:p w14:paraId="5944216E" w14:textId="25C35ECA" w:rsidR="009416A5" w:rsidRPr="001059AC" w:rsidRDefault="009416A5" w:rsidP="00FD17A0">
      <w:pPr>
        <w:rPr>
          <w:rFonts w:ascii="Times New Roman" w:hAnsi="Times New Roman" w:cs="Times New Roman"/>
          <w:sz w:val="19"/>
          <w:szCs w:val="19"/>
        </w:rPr>
      </w:pPr>
    </w:p>
    <w:p w14:paraId="53183F74" w14:textId="64471756" w:rsidR="009416A5" w:rsidRPr="001059AC" w:rsidRDefault="009416A5" w:rsidP="00FD17A0">
      <w:pPr>
        <w:rPr>
          <w:rFonts w:ascii="Times New Roman" w:hAnsi="Times New Roman" w:cs="Times New Roman"/>
          <w:sz w:val="19"/>
          <w:szCs w:val="19"/>
        </w:rPr>
      </w:pPr>
    </w:p>
    <w:p w14:paraId="17D6536E" w14:textId="144B4EF2" w:rsidR="009416A5" w:rsidRPr="001059AC" w:rsidRDefault="009416A5" w:rsidP="00FD17A0">
      <w:pPr>
        <w:rPr>
          <w:rFonts w:ascii="Times New Roman" w:hAnsi="Times New Roman" w:cs="Times New Roman"/>
          <w:sz w:val="19"/>
          <w:szCs w:val="19"/>
        </w:rPr>
      </w:pPr>
    </w:p>
    <w:p w14:paraId="5B1A0407" w14:textId="49374551" w:rsidR="009416A5" w:rsidRPr="001059AC" w:rsidRDefault="009416A5" w:rsidP="00FD17A0">
      <w:pPr>
        <w:rPr>
          <w:rFonts w:ascii="Times New Roman" w:hAnsi="Times New Roman" w:cs="Times New Roman"/>
          <w:sz w:val="19"/>
          <w:szCs w:val="19"/>
        </w:rPr>
      </w:pPr>
    </w:p>
    <w:p w14:paraId="686B154E" w14:textId="2B7B1611" w:rsidR="00997B79" w:rsidRPr="001059AC" w:rsidRDefault="00997B79" w:rsidP="00FD17A0">
      <w:pPr>
        <w:rPr>
          <w:rFonts w:ascii="Times New Roman" w:hAnsi="Times New Roman" w:cs="Times New Roman"/>
          <w:sz w:val="19"/>
          <w:szCs w:val="19"/>
        </w:rPr>
      </w:pPr>
    </w:p>
    <w:p w14:paraId="2C0A44C5" w14:textId="20FD150E" w:rsidR="00997B79" w:rsidRPr="001059AC" w:rsidRDefault="00997B79" w:rsidP="00FD17A0">
      <w:pPr>
        <w:rPr>
          <w:rFonts w:ascii="Times New Roman" w:hAnsi="Times New Roman" w:cs="Times New Roman"/>
          <w:sz w:val="19"/>
          <w:szCs w:val="19"/>
        </w:rPr>
      </w:pPr>
    </w:p>
    <w:p w14:paraId="281D8B9C" w14:textId="1081AB21" w:rsidR="00997B79" w:rsidRPr="001059AC" w:rsidRDefault="00997B79" w:rsidP="00FD17A0">
      <w:pPr>
        <w:rPr>
          <w:rFonts w:ascii="Times New Roman" w:hAnsi="Times New Roman" w:cs="Times New Roman"/>
          <w:sz w:val="19"/>
          <w:szCs w:val="19"/>
        </w:rPr>
      </w:pPr>
    </w:p>
    <w:p w14:paraId="598EC117" w14:textId="549280B9" w:rsidR="00997B79" w:rsidRPr="001059AC" w:rsidRDefault="00997B79" w:rsidP="00FD17A0">
      <w:pPr>
        <w:rPr>
          <w:rFonts w:ascii="Times New Roman" w:hAnsi="Times New Roman" w:cs="Times New Roman"/>
          <w:sz w:val="19"/>
          <w:szCs w:val="19"/>
        </w:rPr>
      </w:pPr>
    </w:p>
    <w:p w14:paraId="13610C3B" w14:textId="77777777" w:rsidR="00997B79" w:rsidRPr="001059AC" w:rsidRDefault="00997B79" w:rsidP="00FD17A0">
      <w:pPr>
        <w:rPr>
          <w:rFonts w:ascii="Times New Roman" w:hAnsi="Times New Roman" w:cs="Times New Roman"/>
          <w:sz w:val="19"/>
          <w:szCs w:val="19"/>
        </w:rPr>
      </w:pPr>
    </w:p>
    <w:p w14:paraId="3B398A68" w14:textId="60714563" w:rsidR="009416A5" w:rsidRPr="001059AC" w:rsidRDefault="009416A5" w:rsidP="00FD17A0">
      <w:pPr>
        <w:rPr>
          <w:rFonts w:ascii="Times New Roman" w:hAnsi="Times New Roman" w:cs="Times New Roman"/>
          <w:sz w:val="19"/>
          <w:szCs w:val="19"/>
        </w:rPr>
      </w:pPr>
    </w:p>
    <w:p w14:paraId="1E418F97" w14:textId="5230B09B" w:rsidR="009416A5" w:rsidRPr="001059AC" w:rsidRDefault="005D44E2" w:rsidP="00FD17A0">
      <w:pPr>
        <w:rPr>
          <w:rFonts w:ascii="Times New Roman" w:hAnsi="Times New Roman" w:cs="Times New Roman"/>
          <w:sz w:val="19"/>
          <w:szCs w:val="19"/>
        </w:rPr>
      </w:pPr>
      <w:r w:rsidRPr="001059AC">
        <w:rPr>
          <w:rFonts w:ascii="Times New Roman" w:hAnsi="Times New Roman" w:cs="Times New Roman"/>
          <w:noProof/>
          <w:sz w:val="19"/>
          <w:szCs w:val="19"/>
        </w:rPr>
        <w:t xml:space="preserve"> </w:t>
      </w:r>
      <w:r w:rsidR="00705160" w:rsidRPr="00705160">
        <w:rPr>
          <w:rFonts w:ascii="Times New Roman" w:hAnsi="Times New Roman" w:cs="Times New Roman"/>
          <w:noProof/>
          <w:sz w:val="19"/>
          <w:szCs w:val="19"/>
        </w:rPr>
        <w:lastRenderedPageBreak/>
        <w:drawing>
          <wp:inline distT="0" distB="0" distL="0" distR="0" wp14:anchorId="6D7CC3AD" wp14:editId="197CB776">
            <wp:extent cx="5274310" cy="280797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807970"/>
                    </a:xfrm>
                    <a:prstGeom prst="rect">
                      <a:avLst/>
                    </a:prstGeom>
                    <a:noFill/>
                    <a:ln>
                      <a:noFill/>
                    </a:ln>
                  </pic:spPr>
                </pic:pic>
              </a:graphicData>
            </a:graphic>
          </wp:inline>
        </w:drawing>
      </w:r>
    </w:p>
    <w:p w14:paraId="5B2C4ABD" w14:textId="2E220E5E" w:rsidR="00455BFD" w:rsidRPr="00EC40E6" w:rsidRDefault="00455BFD" w:rsidP="00455BFD">
      <w:pPr>
        <w:spacing w:line="240" w:lineRule="exact"/>
        <w:rPr>
          <w:rFonts w:ascii="Times New Roman" w:hAnsi="Times New Roman" w:cs="Times New Roman"/>
          <w:sz w:val="20"/>
          <w:szCs w:val="20"/>
        </w:rPr>
      </w:pPr>
      <w:r w:rsidRPr="0054378A">
        <w:rPr>
          <w:rFonts w:ascii="Times New Roman" w:hAnsi="Times New Roman" w:cs="Times New Roman"/>
          <w:b/>
          <w:bCs/>
          <w:sz w:val="20"/>
          <w:szCs w:val="20"/>
        </w:rPr>
        <w:t>Fig. S3.</w:t>
      </w:r>
      <w:r w:rsidRPr="00EC40E6">
        <w:rPr>
          <w:rFonts w:ascii="Times New Roman" w:hAnsi="Times New Roman" w:cs="Times New Roman"/>
          <w:sz w:val="20"/>
          <w:szCs w:val="20"/>
        </w:rPr>
        <w:t xml:space="preserve"> The superlattice </w:t>
      </w:r>
      <w:proofErr w:type="spellStart"/>
      <w:r w:rsidRPr="00EC40E6">
        <w:rPr>
          <w:rFonts w:ascii="Times New Roman" w:hAnsi="Times New Roman" w:cs="Times New Roman"/>
          <w:sz w:val="20"/>
          <w:szCs w:val="20"/>
        </w:rPr>
        <w:t>metasurface</w:t>
      </w:r>
      <w:proofErr w:type="spellEnd"/>
      <w:r w:rsidRPr="00EC40E6">
        <w:rPr>
          <w:rFonts w:ascii="Times New Roman" w:hAnsi="Times New Roman" w:cs="Times New Roman"/>
          <w:sz w:val="20"/>
          <w:szCs w:val="20"/>
        </w:rPr>
        <w:t xml:space="preserve"> supporting a BIC for </w:t>
      </w:r>
      <w:r w:rsidR="000F6942" w:rsidRPr="00137775">
        <w:rPr>
          <w:rFonts w:ascii="Times New Roman" w:hAnsi="Times New Roman" w:cs="Times New Roman"/>
          <w:color w:val="00B0F0"/>
          <w:sz w:val="20"/>
          <w:szCs w:val="20"/>
        </w:rPr>
        <w:t>y</w:t>
      </w:r>
      <w:r w:rsidRPr="00137775">
        <w:rPr>
          <w:rFonts w:ascii="Times New Roman" w:hAnsi="Times New Roman" w:cs="Times New Roman"/>
          <w:color w:val="00B0F0"/>
          <w:sz w:val="20"/>
          <w:szCs w:val="20"/>
        </w:rPr>
        <w:t>-polarized</w:t>
      </w:r>
      <w:r w:rsidRPr="00EC40E6">
        <w:rPr>
          <w:rFonts w:ascii="Times New Roman" w:hAnsi="Times New Roman" w:cs="Times New Roman"/>
          <w:sz w:val="20"/>
          <w:szCs w:val="20"/>
        </w:rPr>
        <w:t xml:space="preserve"> incidences when considering the nanobeams</w:t>
      </w:r>
      <w:bookmarkStart w:id="6" w:name="OLE_LINK27"/>
      <w:bookmarkStart w:id="7" w:name="OLE_LINK28"/>
      <w:r w:rsidRPr="00EC40E6">
        <w:rPr>
          <w:rFonts w:ascii="Times New Roman" w:hAnsi="Times New Roman" w:cs="Times New Roman"/>
          <w:sz w:val="20"/>
          <w:szCs w:val="20"/>
        </w:rPr>
        <w:t xml:space="preserve"> </w:t>
      </w:r>
      <w:r w:rsidRPr="00137775">
        <w:rPr>
          <w:rFonts w:ascii="Times New Roman" w:hAnsi="Times New Roman" w:cs="Times New Roman"/>
          <w:color w:val="00B0F0"/>
          <w:sz w:val="20"/>
          <w:szCs w:val="20"/>
        </w:rPr>
        <w:t>with measured optical parameters</w:t>
      </w:r>
      <w:bookmarkEnd w:id="6"/>
      <w:bookmarkEnd w:id="7"/>
      <w:r w:rsidRPr="007E73B8">
        <w:rPr>
          <w:rFonts w:ascii="Times New Roman" w:hAnsi="Times New Roman" w:cs="Times New Roman"/>
          <w:sz w:val="20"/>
          <w:szCs w:val="20"/>
        </w:rPr>
        <w:t xml:space="preserve"> </w:t>
      </w:r>
      <w:r w:rsidRPr="00EC40E6">
        <w:rPr>
          <w:rFonts w:ascii="Times New Roman" w:hAnsi="Times New Roman" w:cs="Times New Roman"/>
          <w:sz w:val="20"/>
          <w:szCs w:val="20"/>
        </w:rPr>
        <w:t>on the transparent low-index glass (n = 1.5) substrate. (</w:t>
      </w:r>
      <w:r w:rsidRPr="004A3598">
        <w:rPr>
          <w:rFonts w:ascii="Times New Roman" w:hAnsi="Times New Roman" w:cs="Times New Roman"/>
          <w:b/>
          <w:bCs/>
          <w:sz w:val="20"/>
          <w:szCs w:val="20"/>
        </w:rPr>
        <w:t>a</w:t>
      </w:r>
      <w:r w:rsidRPr="00EC40E6">
        <w:rPr>
          <w:rFonts w:ascii="Times New Roman" w:hAnsi="Times New Roman" w:cs="Times New Roman"/>
          <w:sz w:val="20"/>
          <w:szCs w:val="20"/>
        </w:rPr>
        <w:t xml:space="preserve">) The unit cell of the superlattice </w:t>
      </w:r>
      <w:proofErr w:type="spellStart"/>
      <w:r w:rsidRPr="00EC40E6">
        <w:rPr>
          <w:rFonts w:ascii="Times New Roman" w:hAnsi="Times New Roman" w:cs="Times New Roman"/>
          <w:sz w:val="20"/>
          <w:szCs w:val="20"/>
        </w:rPr>
        <w:t>metasurface</w:t>
      </w:r>
      <w:proofErr w:type="spellEnd"/>
      <w:r w:rsidRPr="00EC40E6">
        <w:rPr>
          <w:rFonts w:ascii="Times New Roman" w:hAnsi="Times New Roman" w:cs="Times New Roman"/>
          <w:sz w:val="20"/>
          <w:szCs w:val="20"/>
        </w:rPr>
        <w:t xml:space="preserve"> with the same parameters as Fig. 2a on glass substrate.</w:t>
      </w:r>
      <w:r w:rsidRPr="00F17E27">
        <w:rPr>
          <w:rFonts w:ascii="Times New Roman" w:hAnsi="Times New Roman" w:cs="Times New Roman"/>
          <w:color w:val="FF0000"/>
          <w:sz w:val="20"/>
          <w:szCs w:val="20"/>
        </w:rPr>
        <w:t xml:space="preserve"> </w:t>
      </w:r>
      <w:r w:rsidRPr="00137775">
        <w:rPr>
          <w:rFonts w:ascii="Times New Roman" w:hAnsi="Times New Roman" w:cs="Times New Roman"/>
          <w:color w:val="00B0F0"/>
          <w:sz w:val="20"/>
          <w:szCs w:val="20"/>
        </w:rPr>
        <w:t>(</w:t>
      </w:r>
      <w:r w:rsidRPr="00137775">
        <w:rPr>
          <w:rFonts w:ascii="Times New Roman" w:hAnsi="Times New Roman" w:cs="Times New Roman"/>
          <w:b/>
          <w:bCs/>
          <w:color w:val="00B0F0"/>
          <w:sz w:val="20"/>
          <w:szCs w:val="20"/>
        </w:rPr>
        <w:t>b</w:t>
      </w:r>
      <w:r w:rsidRPr="00137775">
        <w:rPr>
          <w:rFonts w:ascii="Times New Roman" w:hAnsi="Times New Roman" w:cs="Times New Roman"/>
          <w:color w:val="00B0F0"/>
          <w:sz w:val="20"/>
          <w:szCs w:val="20"/>
        </w:rPr>
        <w:t xml:space="preserve"> </w:t>
      </w:r>
      <w:r w:rsidRPr="00137775">
        <w:rPr>
          <w:rFonts w:ascii="Times New Roman" w:hAnsi="Times New Roman" w:cs="Times New Roman"/>
          <w:b/>
          <w:bCs/>
          <w:color w:val="00B0F0"/>
          <w:sz w:val="20"/>
          <w:szCs w:val="20"/>
        </w:rPr>
        <w:t>and</w:t>
      </w:r>
      <w:r w:rsidRPr="00137775">
        <w:rPr>
          <w:rFonts w:ascii="Times New Roman" w:hAnsi="Times New Roman" w:cs="Times New Roman"/>
          <w:color w:val="00B0F0"/>
          <w:sz w:val="20"/>
          <w:szCs w:val="20"/>
        </w:rPr>
        <w:t xml:space="preserve"> </w:t>
      </w:r>
      <w:r w:rsidRPr="00137775">
        <w:rPr>
          <w:rFonts w:ascii="Times New Roman" w:hAnsi="Times New Roman" w:cs="Times New Roman"/>
          <w:b/>
          <w:bCs/>
          <w:color w:val="00B0F0"/>
          <w:sz w:val="20"/>
          <w:szCs w:val="20"/>
        </w:rPr>
        <w:t>c</w:t>
      </w:r>
      <w:r w:rsidRPr="00137775">
        <w:rPr>
          <w:rFonts w:ascii="Times New Roman" w:hAnsi="Times New Roman" w:cs="Times New Roman"/>
          <w:color w:val="00B0F0"/>
          <w:sz w:val="20"/>
          <w:szCs w:val="20"/>
        </w:rPr>
        <w:t>) The refractive index (n) and extinction coefficient (k) are illustrated as red line and blue line, respectively. The loss in the materials has been considered.</w:t>
      </w:r>
      <w:r w:rsidRPr="00EC40E6">
        <w:rPr>
          <w:rFonts w:ascii="Times New Roman" w:hAnsi="Times New Roman" w:cs="Times New Roman"/>
          <w:sz w:val="20"/>
          <w:szCs w:val="20"/>
        </w:rPr>
        <w:t xml:space="preserve"> (</w:t>
      </w:r>
      <w:r>
        <w:rPr>
          <w:rFonts w:ascii="Times New Roman" w:hAnsi="Times New Roman" w:cs="Times New Roman"/>
          <w:b/>
          <w:bCs/>
          <w:sz w:val="20"/>
          <w:szCs w:val="20"/>
        </w:rPr>
        <w:t>d</w:t>
      </w:r>
      <w:r w:rsidRPr="00EC40E6">
        <w:rPr>
          <w:rFonts w:ascii="Times New Roman" w:hAnsi="Times New Roman" w:cs="Times New Roman"/>
          <w:sz w:val="20"/>
          <w:szCs w:val="20"/>
        </w:rPr>
        <w:t xml:space="preserve">) Transmission spectra with respect to the angle and wavelength of incidence along x-direction. </w:t>
      </w:r>
      <w:proofErr w:type="gramStart"/>
      <w:r w:rsidRPr="00EC40E6">
        <w:rPr>
          <w:rFonts w:ascii="Times New Roman" w:hAnsi="Times New Roman" w:cs="Times New Roman"/>
          <w:sz w:val="20"/>
          <w:szCs w:val="20"/>
        </w:rPr>
        <w:t>It can be seen that the</w:t>
      </w:r>
      <w:proofErr w:type="gramEnd"/>
      <w:r w:rsidRPr="00EC40E6">
        <w:rPr>
          <w:rFonts w:ascii="Times New Roman" w:hAnsi="Times New Roman" w:cs="Times New Roman"/>
          <w:sz w:val="20"/>
          <w:szCs w:val="20"/>
        </w:rPr>
        <w:t xml:space="preserve"> Q-factor decrease with the existence of substrate </w:t>
      </w:r>
      <w:r>
        <w:rPr>
          <w:rFonts w:ascii="Times New Roman" w:hAnsi="Times New Roman" w:cs="Times New Roman"/>
          <w:sz w:val="20"/>
          <w:szCs w:val="20"/>
        </w:rPr>
        <w:t>(</w:t>
      </w:r>
      <w:r w:rsidRPr="00EC40E6">
        <w:rPr>
          <w:rFonts w:ascii="Times New Roman" w:hAnsi="Times New Roman" w:cs="Times New Roman"/>
          <w:sz w:val="20"/>
          <w:szCs w:val="20"/>
        </w:rPr>
        <w:t>Compare with Fig. 1c</w:t>
      </w:r>
      <w:r>
        <w:rPr>
          <w:rFonts w:ascii="Times New Roman" w:hAnsi="Times New Roman" w:cs="Times New Roman"/>
          <w:sz w:val="20"/>
          <w:szCs w:val="20"/>
        </w:rPr>
        <w:t>)</w:t>
      </w:r>
      <w:r w:rsidRPr="00EC40E6">
        <w:rPr>
          <w:rFonts w:ascii="Times New Roman" w:hAnsi="Times New Roman" w:cs="Times New Roman"/>
          <w:sz w:val="20"/>
          <w:szCs w:val="20"/>
        </w:rPr>
        <w:t xml:space="preserve">, which is due to the fact that the substrate will convert the BIC into a resonant state, thus leaking through the radiation channel in the substrate. However, it still remains of high Q-factors and can be easily adjust the desired values by the introduced the parameter </w:t>
      </w:r>
      <w:r w:rsidRPr="00EC40E6">
        <w:rPr>
          <w:rFonts w:ascii="宋体" w:eastAsia="宋体" w:hAnsi="宋体" w:cs="宋体" w:hint="eastAsia"/>
          <w:sz w:val="20"/>
          <w:szCs w:val="20"/>
        </w:rPr>
        <w:t>△</w:t>
      </w:r>
      <w:r w:rsidRPr="00EC40E6">
        <w:rPr>
          <w:rFonts w:ascii="Times New Roman" w:hAnsi="Times New Roman" w:cs="Times New Roman"/>
          <w:sz w:val="20"/>
          <w:szCs w:val="20"/>
        </w:rPr>
        <w:t>d. And the whole spectra shift towards the long wave direction.</w:t>
      </w:r>
      <w:r>
        <w:rPr>
          <w:rFonts w:ascii="Times New Roman" w:hAnsi="Times New Roman" w:cs="Times New Roman"/>
          <w:sz w:val="20"/>
          <w:szCs w:val="20"/>
        </w:rPr>
        <w:t xml:space="preserve"> </w:t>
      </w:r>
      <w:r w:rsidRPr="00EC40E6">
        <w:rPr>
          <w:rFonts w:ascii="Times New Roman" w:hAnsi="Times New Roman" w:cs="Times New Roman"/>
          <w:sz w:val="20"/>
          <w:szCs w:val="20"/>
        </w:rPr>
        <w:t>(</w:t>
      </w:r>
      <w:r>
        <w:rPr>
          <w:rFonts w:ascii="Times New Roman" w:hAnsi="Times New Roman" w:cs="Times New Roman"/>
          <w:b/>
          <w:bCs/>
          <w:sz w:val="20"/>
          <w:szCs w:val="20"/>
        </w:rPr>
        <w:t>e</w:t>
      </w:r>
      <w:r w:rsidRPr="00EC40E6">
        <w:rPr>
          <w:rFonts w:ascii="Times New Roman" w:hAnsi="Times New Roman" w:cs="Times New Roman"/>
          <w:sz w:val="20"/>
          <w:szCs w:val="20"/>
        </w:rPr>
        <w:t xml:space="preserve">) The transmission spectra with respect to the </w:t>
      </w:r>
      <w:r w:rsidRPr="00EC40E6">
        <w:rPr>
          <w:rFonts w:ascii="宋体" w:eastAsia="宋体" w:hAnsi="宋体" w:cs="宋体" w:hint="eastAsia"/>
          <w:sz w:val="20"/>
          <w:szCs w:val="20"/>
        </w:rPr>
        <w:t>△</w:t>
      </w:r>
      <w:r w:rsidRPr="00EC40E6">
        <w:rPr>
          <w:rFonts w:ascii="Times New Roman" w:hAnsi="Times New Roman" w:cs="Times New Roman"/>
          <w:sz w:val="20"/>
          <w:szCs w:val="20"/>
        </w:rPr>
        <w:t xml:space="preserve">d for superlattice </w:t>
      </w:r>
      <w:proofErr w:type="spellStart"/>
      <w:r w:rsidRPr="00EC40E6">
        <w:rPr>
          <w:rFonts w:ascii="Times New Roman" w:hAnsi="Times New Roman" w:cs="Times New Roman"/>
          <w:sz w:val="20"/>
          <w:szCs w:val="20"/>
        </w:rPr>
        <w:t>metasurfaces</w:t>
      </w:r>
      <w:proofErr w:type="spellEnd"/>
      <w:r w:rsidRPr="00EC40E6">
        <w:rPr>
          <w:rFonts w:ascii="Times New Roman" w:hAnsi="Times New Roman" w:cs="Times New Roman"/>
          <w:sz w:val="20"/>
          <w:szCs w:val="20"/>
        </w:rPr>
        <w:t>.</w:t>
      </w:r>
      <w:r>
        <w:rPr>
          <w:rFonts w:ascii="Times New Roman" w:hAnsi="Times New Roman" w:cs="Times New Roman"/>
          <w:sz w:val="20"/>
          <w:szCs w:val="20"/>
        </w:rPr>
        <w:t xml:space="preserve"> (</w:t>
      </w:r>
      <w:r>
        <w:rPr>
          <w:rFonts w:ascii="Times New Roman" w:hAnsi="Times New Roman" w:cs="Times New Roman"/>
          <w:b/>
          <w:bCs/>
          <w:sz w:val="20"/>
          <w:szCs w:val="20"/>
        </w:rPr>
        <w:t>f</w:t>
      </w:r>
      <w:r>
        <w:rPr>
          <w:rFonts w:ascii="Times New Roman" w:hAnsi="Times New Roman" w:cs="Times New Roman"/>
          <w:sz w:val="20"/>
          <w:szCs w:val="20"/>
        </w:rPr>
        <w:t xml:space="preserve">) </w:t>
      </w:r>
      <w:r w:rsidRPr="003D1A18">
        <w:rPr>
          <w:rFonts w:ascii="Times New Roman" w:hAnsi="Times New Roman" w:cs="Times New Roman"/>
          <w:bCs/>
          <w:szCs w:val="20"/>
        </w:rPr>
        <w:t>Transmission spectra with respect to the angle and wavelength of incidence</w:t>
      </w:r>
      <w:r>
        <w:rPr>
          <w:rFonts w:ascii="Times New Roman" w:hAnsi="Times New Roman" w:cs="Times New Roman"/>
          <w:bCs/>
          <w:szCs w:val="20"/>
        </w:rPr>
        <w:t>.</w:t>
      </w:r>
    </w:p>
    <w:p w14:paraId="120B302B" w14:textId="38E6EA36" w:rsidR="009416A5" w:rsidRPr="00455BFD" w:rsidRDefault="009416A5" w:rsidP="00FD17A0">
      <w:pPr>
        <w:rPr>
          <w:rFonts w:ascii="Times New Roman" w:hAnsi="Times New Roman" w:cs="Times New Roman"/>
          <w:sz w:val="19"/>
          <w:szCs w:val="19"/>
        </w:rPr>
      </w:pPr>
    </w:p>
    <w:p w14:paraId="0DB3DCE8" w14:textId="482E681A" w:rsidR="009416A5" w:rsidRPr="001059AC" w:rsidRDefault="009416A5" w:rsidP="00FD17A0">
      <w:pPr>
        <w:rPr>
          <w:rFonts w:ascii="Times New Roman" w:hAnsi="Times New Roman" w:cs="Times New Roman"/>
          <w:sz w:val="19"/>
          <w:szCs w:val="19"/>
        </w:rPr>
      </w:pPr>
    </w:p>
    <w:p w14:paraId="375C93A6" w14:textId="759917DA" w:rsidR="009416A5" w:rsidRPr="001059AC" w:rsidRDefault="009416A5" w:rsidP="00FD17A0">
      <w:pPr>
        <w:rPr>
          <w:rFonts w:ascii="Times New Roman" w:hAnsi="Times New Roman" w:cs="Times New Roman"/>
          <w:sz w:val="19"/>
          <w:szCs w:val="19"/>
        </w:rPr>
      </w:pPr>
    </w:p>
    <w:p w14:paraId="0D34EA27" w14:textId="420799A2" w:rsidR="009416A5" w:rsidRPr="001059AC" w:rsidRDefault="009416A5" w:rsidP="00FD17A0">
      <w:pPr>
        <w:rPr>
          <w:rFonts w:ascii="Times New Roman" w:hAnsi="Times New Roman" w:cs="Times New Roman"/>
          <w:sz w:val="19"/>
          <w:szCs w:val="19"/>
        </w:rPr>
      </w:pPr>
    </w:p>
    <w:p w14:paraId="389DAFEC" w14:textId="1472C2EF" w:rsidR="009416A5" w:rsidRPr="001059AC" w:rsidRDefault="009416A5" w:rsidP="00FD17A0">
      <w:pPr>
        <w:rPr>
          <w:rFonts w:ascii="Times New Roman" w:hAnsi="Times New Roman" w:cs="Times New Roman"/>
          <w:sz w:val="19"/>
          <w:szCs w:val="19"/>
        </w:rPr>
      </w:pPr>
    </w:p>
    <w:p w14:paraId="11AD0845" w14:textId="3622F072" w:rsidR="009416A5" w:rsidRPr="001059AC" w:rsidRDefault="009416A5" w:rsidP="00FD17A0">
      <w:pPr>
        <w:rPr>
          <w:rFonts w:ascii="Times New Roman" w:hAnsi="Times New Roman" w:cs="Times New Roman"/>
          <w:sz w:val="19"/>
          <w:szCs w:val="19"/>
        </w:rPr>
      </w:pPr>
    </w:p>
    <w:p w14:paraId="756F13C9" w14:textId="41570612" w:rsidR="009416A5" w:rsidRPr="001059AC" w:rsidRDefault="009416A5" w:rsidP="00FD17A0">
      <w:pPr>
        <w:rPr>
          <w:rFonts w:ascii="Times New Roman" w:hAnsi="Times New Roman" w:cs="Times New Roman"/>
          <w:sz w:val="19"/>
          <w:szCs w:val="19"/>
        </w:rPr>
      </w:pPr>
    </w:p>
    <w:p w14:paraId="4290CAB6" w14:textId="47BD90B8" w:rsidR="009416A5" w:rsidRPr="001059AC" w:rsidRDefault="009416A5" w:rsidP="00FD17A0">
      <w:pPr>
        <w:rPr>
          <w:rFonts w:ascii="Times New Roman" w:hAnsi="Times New Roman" w:cs="Times New Roman"/>
          <w:sz w:val="19"/>
          <w:szCs w:val="19"/>
        </w:rPr>
      </w:pPr>
    </w:p>
    <w:p w14:paraId="4E65AC33" w14:textId="2D8BF3B3" w:rsidR="009416A5" w:rsidRPr="001059AC" w:rsidRDefault="009416A5" w:rsidP="00FD17A0">
      <w:pPr>
        <w:rPr>
          <w:rFonts w:ascii="Times New Roman" w:hAnsi="Times New Roman" w:cs="Times New Roman"/>
          <w:sz w:val="19"/>
          <w:szCs w:val="19"/>
        </w:rPr>
      </w:pPr>
    </w:p>
    <w:p w14:paraId="6D10E554" w14:textId="3C3AB669" w:rsidR="009416A5" w:rsidRPr="001059AC" w:rsidRDefault="009416A5" w:rsidP="00FD17A0">
      <w:pPr>
        <w:rPr>
          <w:rFonts w:ascii="Times New Roman" w:hAnsi="Times New Roman" w:cs="Times New Roman"/>
          <w:sz w:val="19"/>
          <w:szCs w:val="19"/>
        </w:rPr>
      </w:pPr>
    </w:p>
    <w:p w14:paraId="3374AD64" w14:textId="1E2CA79A" w:rsidR="009416A5" w:rsidRPr="001059AC" w:rsidRDefault="009416A5" w:rsidP="00FD17A0">
      <w:pPr>
        <w:rPr>
          <w:rFonts w:ascii="Times New Roman" w:hAnsi="Times New Roman" w:cs="Times New Roman"/>
          <w:sz w:val="19"/>
          <w:szCs w:val="19"/>
        </w:rPr>
      </w:pPr>
    </w:p>
    <w:p w14:paraId="3226835B" w14:textId="09C14BC2" w:rsidR="009416A5" w:rsidRPr="001059AC" w:rsidRDefault="009416A5" w:rsidP="00FD17A0">
      <w:pPr>
        <w:rPr>
          <w:rFonts w:ascii="Times New Roman" w:hAnsi="Times New Roman" w:cs="Times New Roman"/>
          <w:sz w:val="19"/>
          <w:szCs w:val="19"/>
        </w:rPr>
      </w:pPr>
    </w:p>
    <w:p w14:paraId="57840972" w14:textId="7A9EC09A" w:rsidR="00536C61" w:rsidRPr="001059AC" w:rsidRDefault="00536C61" w:rsidP="00FD17A0">
      <w:pPr>
        <w:rPr>
          <w:rFonts w:ascii="Times New Roman" w:hAnsi="Times New Roman" w:cs="Times New Roman"/>
          <w:sz w:val="19"/>
          <w:szCs w:val="19"/>
        </w:rPr>
      </w:pPr>
    </w:p>
    <w:p w14:paraId="374FDFEA" w14:textId="0E4DD32D" w:rsidR="00536C61" w:rsidRPr="001059AC" w:rsidRDefault="00536C61" w:rsidP="00FD17A0">
      <w:pPr>
        <w:rPr>
          <w:rFonts w:ascii="Times New Roman" w:hAnsi="Times New Roman" w:cs="Times New Roman"/>
          <w:sz w:val="19"/>
          <w:szCs w:val="19"/>
        </w:rPr>
      </w:pPr>
    </w:p>
    <w:p w14:paraId="5AAB1D8B" w14:textId="7199402D" w:rsidR="00536C61" w:rsidRPr="001059AC" w:rsidRDefault="00536C61" w:rsidP="00FD17A0">
      <w:pPr>
        <w:rPr>
          <w:rFonts w:ascii="Times New Roman" w:hAnsi="Times New Roman" w:cs="Times New Roman"/>
          <w:sz w:val="19"/>
          <w:szCs w:val="19"/>
        </w:rPr>
      </w:pPr>
    </w:p>
    <w:p w14:paraId="1F3FE0A8" w14:textId="709A4C7E" w:rsidR="00536C61" w:rsidRPr="001059AC" w:rsidRDefault="00536C61" w:rsidP="00FD17A0">
      <w:pPr>
        <w:rPr>
          <w:rFonts w:ascii="Times New Roman" w:hAnsi="Times New Roman" w:cs="Times New Roman"/>
          <w:sz w:val="19"/>
          <w:szCs w:val="19"/>
        </w:rPr>
      </w:pPr>
    </w:p>
    <w:p w14:paraId="046796CC" w14:textId="1510BC65" w:rsidR="00536C61" w:rsidRPr="001059AC" w:rsidRDefault="00536C61" w:rsidP="00FD17A0">
      <w:pPr>
        <w:rPr>
          <w:rFonts w:ascii="Times New Roman" w:hAnsi="Times New Roman" w:cs="Times New Roman"/>
          <w:sz w:val="19"/>
          <w:szCs w:val="19"/>
        </w:rPr>
      </w:pPr>
    </w:p>
    <w:p w14:paraId="3E182F94" w14:textId="77777777" w:rsidR="00536C61" w:rsidRPr="001059AC" w:rsidRDefault="00536C61" w:rsidP="00FD17A0">
      <w:pPr>
        <w:rPr>
          <w:rFonts w:ascii="Times New Roman" w:hAnsi="Times New Roman" w:cs="Times New Roman"/>
          <w:sz w:val="19"/>
          <w:szCs w:val="19"/>
        </w:rPr>
      </w:pPr>
    </w:p>
    <w:p w14:paraId="71B718AD" w14:textId="77C9189E" w:rsidR="009416A5" w:rsidRPr="001059AC" w:rsidRDefault="005D44E2" w:rsidP="00FD17A0">
      <w:pPr>
        <w:rPr>
          <w:rFonts w:ascii="Times New Roman" w:hAnsi="Times New Roman" w:cs="Times New Roman"/>
          <w:sz w:val="19"/>
          <w:szCs w:val="19"/>
        </w:rPr>
      </w:pPr>
      <w:r w:rsidRPr="001059AC">
        <w:rPr>
          <w:rFonts w:ascii="Times New Roman" w:hAnsi="Times New Roman" w:cs="Times New Roman"/>
          <w:noProof/>
          <w:sz w:val="19"/>
          <w:szCs w:val="19"/>
        </w:rPr>
        <w:t xml:space="preserve"> </w:t>
      </w:r>
      <w:r w:rsidR="007D3622" w:rsidRPr="007D3622">
        <w:rPr>
          <w:noProof/>
        </w:rPr>
        <w:t xml:space="preserve"> </w:t>
      </w:r>
      <w:r w:rsidR="000130AA" w:rsidRPr="000130AA">
        <w:rPr>
          <w:noProof/>
        </w:rPr>
        <w:lastRenderedPageBreak/>
        <w:drawing>
          <wp:inline distT="0" distB="0" distL="0" distR="0" wp14:anchorId="3B1323DB" wp14:editId="3119ADAF">
            <wp:extent cx="5274310" cy="173990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1739900"/>
                    </a:xfrm>
                    <a:prstGeom prst="rect">
                      <a:avLst/>
                    </a:prstGeom>
                    <a:noFill/>
                    <a:ln>
                      <a:noFill/>
                    </a:ln>
                  </pic:spPr>
                </pic:pic>
              </a:graphicData>
            </a:graphic>
          </wp:inline>
        </w:drawing>
      </w:r>
    </w:p>
    <w:p w14:paraId="480BE7F6" w14:textId="434C03CA" w:rsidR="009416A5" w:rsidRPr="00EC40E6" w:rsidRDefault="009416A5" w:rsidP="00FB760F">
      <w:pPr>
        <w:spacing w:line="240" w:lineRule="exact"/>
        <w:rPr>
          <w:rFonts w:ascii="Times New Roman" w:hAnsi="Times New Roman" w:cs="Times New Roman"/>
          <w:sz w:val="20"/>
          <w:szCs w:val="20"/>
        </w:rPr>
      </w:pPr>
      <w:r w:rsidRPr="0054378A">
        <w:rPr>
          <w:rFonts w:ascii="Times New Roman" w:hAnsi="Times New Roman" w:cs="Times New Roman"/>
          <w:b/>
          <w:bCs/>
          <w:sz w:val="20"/>
          <w:szCs w:val="20"/>
        </w:rPr>
        <w:t>Fig</w:t>
      </w:r>
      <w:r w:rsidR="00FB760F" w:rsidRPr="0054378A">
        <w:rPr>
          <w:rFonts w:ascii="Times New Roman" w:hAnsi="Times New Roman" w:cs="Times New Roman"/>
          <w:b/>
          <w:bCs/>
          <w:sz w:val="20"/>
          <w:szCs w:val="20"/>
        </w:rPr>
        <w:t>.</w:t>
      </w:r>
      <w:r w:rsidRPr="0054378A">
        <w:rPr>
          <w:rFonts w:ascii="Times New Roman" w:hAnsi="Times New Roman" w:cs="Times New Roman"/>
          <w:b/>
          <w:bCs/>
          <w:sz w:val="20"/>
          <w:szCs w:val="20"/>
        </w:rPr>
        <w:t xml:space="preserve"> S4</w:t>
      </w:r>
      <w:r w:rsidR="00EC40E6" w:rsidRPr="0054378A">
        <w:rPr>
          <w:rFonts w:ascii="Times New Roman" w:hAnsi="Times New Roman" w:cs="Times New Roman"/>
          <w:b/>
          <w:bCs/>
          <w:sz w:val="20"/>
          <w:szCs w:val="20"/>
        </w:rPr>
        <w:t>.</w:t>
      </w:r>
      <w:r w:rsidRPr="00EC40E6">
        <w:rPr>
          <w:rFonts w:ascii="Times New Roman" w:hAnsi="Times New Roman" w:cs="Times New Roman"/>
          <w:sz w:val="20"/>
          <w:szCs w:val="20"/>
        </w:rPr>
        <w:t xml:space="preserve"> </w:t>
      </w:r>
      <w:r w:rsidR="00817832" w:rsidRPr="00EC40E6">
        <w:rPr>
          <w:rFonts w:ascii="Times New Roman" w:hAnsi="Times New Roman" w:cs="Times New Roman"/>
          <w:sz w:val="20"/>
          <w:szCs w:val="20"/>
        </w:rPr>
        <w:t>E</w:t>
      </w:r>
      <w:r w:rsidRPr="00EC40E6">
        <w:rPr>
          <w:rFonts w:ascii="Times New Roman" w:hAnsi="Times New Roman" w:cs="Times New Roman"/>
          <w:sz w:val="20"/>
          <w:szCs w:val="20"/>
        </w:rPr>
        <w:t xml:space="preserve">xtinction cross-section spectra by multipolar expansion of the </w:t>
      </w:r>
      <w:r w:rsidR="00997B79" w:rsidRPr="00EC40E6">
        <w:rPr>
          <w:rFonts w:ascii="Times New Roman" w:hAnsi="Times New Roman" w:cs="Times New Roman"/>
          <w:sz w:val="20"/>
          <w:szCs w:val="20"/>
        </w:rPr>
        <w:t xml:space="preserve">superlattice </w:t>
      </w:r>
      <w:proofErr w:type="spellStart"/>
      <w:r w:rsidR="00997B79" w:rsidRPr="00EC40E6">
        <w:rPr>
          <w:rFonts w:ascii="Times New Roman" w:hAnsi="Times New Roman" w:cs="Times New Roman"/>
          <w:color w:val="000000"/>
          <w:sz w:val="20"/>
          <w:szCs w:val="20"/>
          <w:shd w:val="clear" w:color="auto" w:fill="FFFFFF"/>
        </w:rPr>
        <w:t>metasurface</w:t>
      </w:r>
      <w:proofErr w:type="spellEnd"/>
      <w:r w:rsidRPr="00EC40E6">
        <w:rPr>
          <w:rFonts w:ascii="Times New Roman" w:hAnsi="Times New Roman" w:cs="Times New Roman"/>
          <w:sz w:val="20"/>
          <w:szCs w:val="20"/>
        </w:rPr>
        <w:t xml:space="preserve"> with different modes in air</w:t>
      </w:r>
      <w:r w:rsidRPr="00EC40E6">
        <w:rPr>
          <w:rFonts w:ascii="Times New Roman" w:hAnsi="Times New Roman" w:cs="Times New Roman"/>
          <w:sz w:val="20"/>
          <w:szCs w:val="20"/>
          <w:lang w:val="de-DE"/>
        </w:rPr>
        <w:t xml:space="preserve"> for </w:t>
      </w:r>
      <w:r w:rsidR="000F6942" w:rsidRPr="00137775">
        <w:rPr>
          <w:rFonts w:ascii="Times New Roman" w:hAnsi="Times New Roman" w:cs="Times New Roman"/>
          <w:color w:val="00B0F0"/>
          <w:sz w:val="20"/>
          <w:szCs w:val="20"/>
          <w:lang w:val="de-DE"/>
        </w:rPr>
        <w:t>y</w:t>
      </w:r>
      <w:r w:rsidRPr="00137775">
        <w:rPr>
          <w:rFonts w:ascii="Times New Roman" w:hAnsi="Times New Roman" w:cs="Times New Roman"/>
          <w:color w:val="00B0F0"/>
          <w:sz w:val="20"/>
          <w:szCs w:val="20"/>
          <w:lang w:val="de-DE"/>
        </w:rPr>
        <w:t>-polarized</w:t>
      </w:r>
      <w:r w:rsidRPr="00EC40E6">
        <w:rPr>
          <w:rFonts w:ascii="Times New Roman" w:hAnsi="Times New Roman" w:cs="Times New Roman"/>
          <w:sz w:val="20"/>
          <w:szCs w:val="20"/>
          <w:lang w:val="de-DE"/>
        </w:rPr>
        <w:t xml:space="preserve"> incidence</w:t>
      </w:r>
      <w:r w:rsidRPr="00EC40E6">
        <w:rPr>
          <w:rFonts w:ascii="Times New Roman" w:hAnsi="Times New Roman" w:cs="Times New Roman"/>
          <w:sz w:val="20"/>
          <w:szCs w:val="20"/>
        </w:rPr>
        <w:t xml:space="preserve"> with respect to angle 2°. </w:t>
      </w:r>
      <w:r w:rsidRPr="00EC40E6">
        <w:rPr>
          <w:rFonts w:ascii="Times New Roman" w:hAnsi="Times New Roman" w:cs="Times New Roman"/>
          <w:sz w:val="20"/>
          <w:szCs w:val="20"/>
          <w:lang w:val="de-DE"/>
        </w:rPr>
        <w:t xml:space="preserve">ED (red line) denotes electric dipole; MD (blue line) denotes magnetic dipole; TD (yellow line) denotes toroidal dipole; EQ (green line) denotes electric quadrupole; MQ (violet line) denotes magnetic quadrupole and gray line denotes total scattering intensity. </w:t>
      </w:r>
      <w:r w:rsidR="00DF5C6B" w:rsidRPr="00EC40E6">
        <w:rPr>
          <w:rFonts w:ascii="Times New Roman" w:hAnsi="Times New Roman" w:cs="Times New Roman"/>
          <w:sz w:val="20"/>
          <w:szCs w:val="20"/>
          <w:lang w:val="de-DE"/>
        </w:rPr>
        <w:t>Figs</w:t>
      </w:r>
      <w:r w:rsidR="00FB760F" w:rsidRPr="00EC40E6">
        <w:rPr>
          <w:rFonts w:ascii="Times New Roman" w:hAnsi="Times New Roman" w:cs="Times New Roman"/>
          <w:sz w:val="20"/>
          <w:szCs w:val="20"/>
          <w:lang w:val="de-DE"/>
        </w:rPr>
        <w:t>.</w:t>
      </w:r>
      <w:r w:rsidR="00DF5C6B" w:rsidRPr="00EC40E6">
        <w:rPr>
          <w:rFonts w:ascii="Times New Roman" w:hAnsi="Times New Roman" w:cs="Times New Roman"/>
          <w:sz w:val="20"/>
          <w:szCs w:val="20"/>
          <w:lang w:val="de-DE"/>
        </w:rPr>
        <w:t xml:space="preserve"> S4 (</w:t>
      </w:r>
      <w:r w:rsidR="00DF5C6B" w:rsidRPr="00C64C9E">
        <w:rPr>
          <w:rFonts w:ascii="Times New Roman" w:hAnsi="Times New Roman" w:cs="Times New Roman"/>
          <w:b/>
          <w:bCs/>
          <w:sz w:val="20"/>
          <w:szCs w:val="20"/>
          <w:lang w:val="de-DE"/>
        </w:rPr>
        <w:t>b</w:t>
      </w:r>
      <w:r w:rsidR="00DF5C6B" w:rsidRPr="00EC40E6">
        <w:rPr>
          <w:rFonts w:ascii="Times New Roman" w:hAnsi="Times New Roman" w:cs="Times New Roman"/>
          <w:sz w:val="20"/>
          <w:szCs w:val="20"/>
          <w:lang w:val="de-DE"/>
        </w:rPr>
        <w:t>) and (</w:t>
      </w:r>
      <w:r w:rsidR="00DF5C6B" w:rsidRPr="00C64C9E">
        <w:rPr>
          <w:rFonts w:ascii="Times New Roman" w:hAnsi="Times New Roman" w:cs="Times New Roman"/>
          <w:b/>
          <w:bCs/>
          <w:sz w:val="20"/>
          <w:szCs w:val="20"/>
          <w:lang w:val="de-DE"/>
        </w:rPr>
        <w:t>c</w:t>
      </w:r>
      <w:r w:rsidR="00DF5C6B" w:rsidRPr="00EC40E6">
        <w:rPr>
          <w:rFonts w:ascii="Times New Roman" w:hAnsi="Times New Roman" w:cs="Times New Roman"/>
          <w:sz w:val="20"/>
          <w:szCs w:val="20"/>
          <w:lang w:val="de-DE"/>
        </w:rPr>
        <w:t>) are local enlarged views of Fig</w:t>
      </w:r>
      <w:r w:rsidR="00FB760F" w:rsidRPr="00EC40E6">
        <w:rPr>
          <w:rFonts w:ascii="Times New Roman" w:hAnsi="Times New Roman" w:cs="Times New Roman"/>
          <w:sz w:val="20"/>
          <w:szCs w:val="20"/>
          <w:lang w:val="de-DE"/>
        </w:rPr>
        <w:t>.</w:t>
      </w:r>
      <w:r w:rsidR="00DF5C6B" w:rsidRPr="00EC40E6">
        <w:rPr>
          <w:rFonts w:ascii="Times New Roman" w:hAnsi="Times New Roman" w:cs="Times New Roman"/>
          <w:sz w:val="20"/>
          <w:szCs w:val="20"/>
          <w:lang w:val="de-DE"/>
        </w:rPr>
        <w:t xml:space="preserve"> </w:t>
      </w:r>
      <w:bookmarkStart w:id="8" w:name="OLE_LINK1"/>
      <w:bookmarkStart w:id="9" w:name="OLE_LINK2"/>
      <w:r w:rsidR="00DF5C6B" w:rsidRPr="00EC40E6">
        <w:rPr>
          <w:rFonts w:ascii="Times New Roman" w:hAnsi="Times New Roman" w:cs="Times New Roman"/>
          <w:sz w:val="20"/>
          <w:szCs w:val="20"/>
          <w:lang w:val="de-DE"/>
        </w:rPr>
        <w:t>S4 (</w:t>
      </w:r>
      <w:r w:rsidR="00DF5C6B" w:rsidRPr="00C64C9E">
        <w:rPr>
          <w:rFonts w:ascii="Times New Roman" w:hAnsi="Times New Roman" w:cs="Times New Roman"/>
          <w:b/>
          <w:bCs/>
          <w:sz w:val="20"/>
          <w:szCs w:val="20"/>
          <w:lang w:val="de-DE"/>
        </w:rPr>
        <w:t>a</w:t>
      </w:r>
      <w:r w:rsidR="00DF5C6B" w:rsidRPr="00EC40E6">
        <w:rPr>
          <w:rFonts w:ascii="Times New Roman" w:hAnsi="Times New Roman" w:cs="Times New Roman"/>
          <w:sz w:val="20"/>
          <w:szCs w:val="20"/>
          <w:lang w:val="de-DE"/>
        </w:rPr>
        <w:t>)</w:t>
      </w:r>
      <w:bookmarkEnd w:id="8"/>
      <w:bookmarkEnd w:id="9"/>
      <w:r w:rsidR="00DF5C6B" w:rsidRPr="00EC40E6">
        <w:rPr>
          <w:rFonts w:ascii="Times New Roman" w:hAnsi="Times New Roman" w:cs="Times New Roman"/>
          <w:sz w:val="20"/>
          <w:szCs w:val="20"/>
          <w:lang w:val="de-DE"/>
        </w:rPr>
        <w:t xml:space="preserve">. </w:t>
      </w:r>
      <w:r w:rsidR="001059AC" w:rsidRPr="00EC40E6">
        <w:rPr>
          <w:rFonts w:ascii="Times New Roman" w:hAnsi="Times New Roman" w:cs="Times New Roman"/>
          <w:sz w:val="20"/>
          <w:szCs w:val="20"/>
        </w:rPr>
        <w:t xml:space="preserve">It reveals that the absorbing phenomenon can be largely attributed to the coexistence of dominant multipoles. The quasi-BIC caused by the parameter </w:t>
      </w:r>
      <w:r w:rsidR="001059AC" w:rsidRPr="00EC40E6">
        <w:rPr>
          <w:rFonts w:ascii="宋体" w:eastAsia="宋体" w:hAnsi="宋体" w:cs="宋体" w:hint="eastAsia"/>
          <w:sz w:val="20"/>
          <w:szCs w:val="20"/>
        </w:rPr>
        <w:t>△</w:t>
      </w:r>
      <w:r w:rsidR="001059AC" w:rsidRPr="00EC40E6">
        <w:rPr>
          <w:rFonts w:ascii="Times New Roman" w:hAnsi="Times New Roman" w:cs="Times New Roman"/>
          <w:sz w:val="20"/>
          <w:szCs w:val="20"/>
        </w:rPr>
        <w:t>d is dominated by TD mode, coupled with concomitance of other multipoles inclusive of MD mode and MQ mode with distinct strengths, while the quasi-BIC caused by the incident angle is produced by the concomitance of predominant multipoles including MD mode and EQ mode with unequal strengths.</w:t>
      </w:r>
    </w:p>
    <w:p w14:paraId="11B8B6DA" w14:textId="764B7A58" w:rsidR="009416A5" w:rsidRPr="001059AC" w:rsidRDefault="009416A5" w:rsidP="00FD17A0">
      <w:pPr>
        <w:rPr>
          <w:rFonts w:ascii="Times New Roman" w:hAnsi="Times New Roman" w:cs="Times New Roman"/>
          <w:sz w:val="19"/>
          <w:szCs w:val="19"/>
        </w:rPr>
      </w:pPr>
    </w:p>
    <w:p w14:paraId="48A1882A" w14:textId="77F19962" w:rsidR="009416A5" w:rsidRPr="001059AC" w:rsidRDefault="009416A5" w:rsidP="00FD17A0">
      <w:pPr>
        <w:rPr>
          <w:rFonts w:ascii="Times New Roman" w:hAnsi="Times New Roman" w:cs="Times New Roman"/>
          <w:sz w:val="19"/>
          <w:szCs w:val="19"/>
        </w:rPr>
      </w:pPr>
    </w:p>
    <w:p w14:paraId="0A96348C" w14:textId="3F6AA0B9" w:rsidR="009416A5" w:rsidRPr="001059AC" w:rsidRDefault="009416A5" w:rsidP="00FD17A0">
      <w:pPr>
        <w:rPr>
          <w:rFonts w:ascii="Times New Roman" w:hAnsi="Times New Roman" w:cs="Times New Roman"/>
          <w:sz w:val="19"/>
          <w:szCs w:val="19"/>
        </w:rPr>
      </w:pPr>
    </w:p>
    <w:p w14:paraId="78A4A615" w14:textId="5F845B67" w:rsidR="009416A5" w:rsidRPr="001059AC" w:rsidRDefault="009416A5" w:rsidP="00FD17A0">
      <w:pPr>
        <w:rPr>
          <w:rFonts w:ascii="Times New Roman" w:hAnsi="Times New Roman" w:cs="Times New Roman"/>
          <w:sz w:val="19"/>
          <w:szCs w:val="19"/>
        </w:rPr>
      </w:pPr>
    </w:p>
    <w:p w14:paraId="73B36E48" w14:textId="29155291" w:rsidR="009416A5" w:rsidRPr="001059AC" w:rsidRDefault="009416A5" w:rsidP="00FD17A0">
      <w:pPr>
        <w:rPr>
          <w:rFonts w:ascii="Times New Roman" w:hAnsi="Times New Roman" w:cs="Times New Roman"/>
          <w:sz w:val="19"/>
          <w:szCs w:val="19"/>
        </w:rPr>
      </w:pPr>
    </w:p>
    <w:p w14:paraId="320D456A" w14:textId="422CCAF3" w:rsidR="009416A5" w:rsidRPr="001059AC" w:rsidRDefault="009416A5" w:rsidP="00FD17A0">
      <w:pPr>
        <w:rPr>
          <w:rFonts w:ascii="Times New Roman" w:hAnsi="Times New Roman" w:cs="Times New Roman"/>
          <w:sz w:val="19"/>
          <w:szCs w:val="19"/>
        </w:rPr>
      </w:pPr>
    </w:p>
    <w:p w14:paraId="4B72A524" w14:textId="08364041" w:rsidR="009416A5" w:rsidRPr="001059AC" w:rsidRDefault="009416A5" w:rsidP="00FD17A0">
      <w:pPr>
        <w:rPr>
          <w:rFonts w:ascii="Times New Roman" w:hAnsi="Times New Roman" w:cs="Times New Roman"/>
          <w:sz w:val="19"/>
          <w:szCs w:val="19"/>
        </w:rPr>
      </w:pPr>
    </w:p>
    <w:p w14:paraId="244BBFDA" w14:textId="090BD78E" w:rsidR="009416A5" w:rsidRPr="001059AC" w:rsidRDefault="009416A5" w:rsidP="00FD17A0">
      <w:pPr>
        <w:rPr>
          <w:rFonts w:ascii="Times New Roman" w:hAnsi="Times New Roman" w:cs="Times New Roman"/>
          <w:sz w:val="19"/>
          <w:szCs w:val="19"/>
        </w:rPr>
      </w:pPr>
    </w:p>
    <w:p w14:paraId="26590F65" w14:textId="41B060FF" w:rsidR="009416A5" w:rsidRPr="001059AC" w:rsidRDefault="009416A5" w:rsidP="00FD17A0">
      <w:pPr>
        <w:rPr>
          <w:rFonts w:ascii="Times New Roman" w:hAnsi="Times New Roman" w:cs="Times New Roman"/>
          <w:sz w:val="19"/>
          <w:szCs w:val="19"/>
        </w:rPr>
      </w:pPr>
    </w:p>
    <w:p w14:paraId="20911BAB" w14:textId="359F21F1" w:rsidR="009416A5" w:rsidRPr="001059AC" w:rsidRDefault="009416A5" w:rsidP="00FD17A0">
      <w:pPr>
        <w:rPr>
          <w:rFonts w:ascii="Times New Roman" w:hAnsi="Times New Roman" w:cs="Times New Roman"/>
          <w:sz w:val="19"/>
          <w:szCs w:val="19"/>
        </w:rPr>
      </w:pPr>
    </w:p>
    <w:p w14:paraId="34E5E9D3" w14:textId="77777777" w:rsidR="001059AC" w:rsidRPr="001059AC" w:rsidRDefault="001059AC" w:rsidP="00FD17A0">
      <w:pPr>
        <w:rPr>
          <w:rFonts w:ascii="Times New Roman" w:hAnsi="Times New Roman" w:cs="Times New Roman"/>
          <w:sz w:val="19"/>
          <w:szCs w:val="19"/>
        </w:rPr>
      </w:pPr>
    </w:p>
    <w:p w14:paraId="0216840C" w14:textId="34D48239" w:rsidR="009416A5" w:rsidRPr="001059AC" w:rsidRDefault="009416A5" w:rsidP="00FD17A0">
      <w:pPr>
        <w:rPr>
          <w:rFonts w:ascii="Times New Roman" w:hAnsi="Times New Roman" w:cs="Times New Roman"/>
          <w:sz w:val="19"/>
          <w:szCs w:val="19"/>
        </w:rPr>
      </w:pPr>
    </w:p>
    <w:p w14:paraId="57949196" w14:textId="7F98E962" w:rsidR="009416A5" w:rsidRPr="001059AC" w:rsidRDefault="009416A5" w:rsidP="00FD17A0">
      <w:pPr>
        <w:rPr>
          <w:rFonts w:ascii="Times New Roman" w:hAnsi="Times New Roman" w:cs="Times New Roman"/>
          <w:sz w:val="19"/>
          <w:szCs w:val="19"/>
        </w:rPr>
      </w:pPr>
    </w:p>
    <w:p w14:paraId="283E50FC" w14:textId="741DE357" w:rsidR="001059AC" w:rsidRDefault="001059AC" w:rsidP="00FD17A0">
      <w:pPr>
        <w:rPr>
          <w:rFonts w:ascii="Times New Roman" w:hAnsi="Times New Roman" w:cs="Times New Roman"/>
          <w:sz w:val="19"/>
          <w:szCs w:val="19"/>
        </w:rPr>
      </w:pPr>
    </w:p>
    <w:p w14:paraId="39A7690E" w14:textId="77777777" w:rsidR="001059AC" w:rsidRPr="001059AC" w:rsidRDefault="001059AC" w:rsidP="00FD17A0">
      <w:pPr>
        <w:rPr>
          <w:rFonts w:ascii="Times New Roman" w:hAnsi="Times New Roman" w:cs="Times New Roman"/>
          <w:sz w:val="19"/>
          <w:szCs w:val="19"/>
        </w:rPr>
      </w:pPr>
    </w:p>
    <w:p w14:paraId="470C2031" w14:textId="315D5529" w:rsidR="001059AC" w:rsidRDefault="001059AC" w:rsidP="00FD17A0">
      <w:pPr>
        <w:rPr>
          <w:rFonts w:ascii="Times New Roman" w:hAnsi="Times New Roman" w:cs="Times New Roman"/>
          <w:sz w:val="19"/>
          <w:szCs w:val="19"/>
        </w:rPr>
      </w:pPr>
    </w:p>
    <w:p w14:paraId="6498C342" w14:textId="5387B21D" w:rsidR="00436D52" w:rsidRDefault="00436D52" w:rsidP="00FD17A0">
      <w:pPr>
        <w:rPr>
          <w:rFonts w:ascii="Times New Roman" w:hAnsi="Times New Roman" w:cs="Times New Roman"/>
          <w:sz w:val="19"/>
          <w:szCs w:val="19"/>
        </w:rPr>
      </w:pPr>
    </w:p>
    <w:p w14:paraId="17C8D509" w14:textId="0EA16D39" w:rsidR="00436D52" w:rsidRDefault="00436D52" w:rsidP="00FD17A0">
      <w:pPr>
        <w:rPr>
          <w:rFonts w:ascii="Times New Roman" w:hAnsi="Times New Roman" w:cs="Times New Roman"/>
          <w:sz w:val="19"/>
          <w:szCs w:val="19"/>
        </w:rPr>
      </w:pPr>
    </w:p>
    <w:p w14:paraId="61E7EAF6" w14:textId="192DD59B" w:rsidR="00436D52" w:rsidRDefault="00436D52" w:rsidP="00FD17A0">
      <w:pPr>
        <w:rPr>
          <w:rFonts w:ascii="Times New Roman" w:hAnsi="Times New Roman" w:cs="Times New Roman"/>
          <w:sz w:val="19"/>
          <w:szCs w:val="19"/>
        </w:rPr>
      </w:pPr>
    </w:p>
    <w:p w14:paraId="0E6866EA" w14:textId="5640DD0C" w:rsidR="00436D52" w:rsidRDefault="00436D52" w:rsidP="00FD17A0">
      <w:pPr>
        <w:rPr>
          <w:rFonts w:ascii="Times New Roman" w:hAnsi="Times New Roman" w:cs="Times New Roman"/>
          <w:sz w:val="19"/>
          <w:szCs w:val="19"/>
        </w:rPr>
      </w:pPr>
    </w:p>
    <w:p w14:paraId="116CFE7D" w14:textId="1D6BAED2" w:rsidR="00436D52" w:rsidRDefault="00436D52" w:rsidP="00FD17A0">
      <w:pPr>
        <w:rPr>
          <w:rFonts w:ascii="Times New Roman" w:hAnsi="Times New Roman" w:cs="Times New Roman"/>
          <w:sz w:val="19"/>
          <w:szCs w:val="19"/>
        </w:rPr>
      </w:pPr>
    </w:p>
    <w:p w14:paraId="471E649D" w14:textId="7406A8F5" w:rsidR="00436D52" w:rsidRDefault="00436D52" w:rsidP="00FD17A0">
      <w:pPr>
        <w:rPr>
          <w:rFonts w:ascii="Times New Roman" w:hAnsi="Times New Roman" w:cs="Times New Roman"/>
          <w:sz w:val="19"/>
          <w:szCs w:val="19"/>
        </w:rPr>
      </w:pPr>
    </w:p>
    <w:p w14:paraId="3E8CBB9C" w14:textId="38062C36" w:rsidR="00436D52" w:rsidRDefault="00436D52" w:rsidP="00FD17A0">
      <w:pPr>
        <w:rPr>
          <w:rFonts w:ascii="Times New Roman" w:hAnsi="Times New Roman" w:cs="Times New Roman"/>
          <w:sz w:val="19"/>
          <w:szCs w:val="19"/>
        </w:rPr>
      </w:pPr>
    </w:p>
    <w:p w14:paraId="5FDAD39B" w14:textId="68F4BFCA" w:rsidR="00436D52" w:rsidRDefault="00436D52" w:rsidP="00FD17A0">
      <w:pPr>
        <w:rPr>
          <w:rFonts w:ascii="Times New Roman" w:hAnsi="Times New Roman" w:cs="Times New Roman"/>
          <w:sz w:val="19"/>
          <w:szCs w:val="19"/>
        </w:rPr>
      </w:pPr>
    </w:p>
    <w:p w14:paraId="106EAA76" w14:textId="008E30EF" w:rsidR="00436D52" w:rsidRDefault="00436D52" w:rsidP="00FD17A0">
      <w:pPr>
        <w:rPr>
          <w:rFonts w:ascii="Times New Roman" w:hAnsi="Times New Roman" w:cs="Times New Roman"/>
          <w:sz w:val="19"/>
          <w:szCs w:val="19"/>
        </w:rPr>
      </w:pPr>
    </w:p>
    <w:p w14:paraId="69F7FFE9" w14:textId="6A218B99" w:rsidR="00436D52" w:rsidRDefault="00436D52" w:rsidP="00FD17A0">
      <w:pPr>
        <w:rPr>
          <w:rFonts w:ascii="Times New Roman" w:hAnsi="Times New Roman" w:cs="Times New Roman"/>
          <w:sz w:val="19"/>
          <w:szCs w:val="19"/>
        </w:rPr>
      </w:pPr>
    </w:p>
    <w:p w14:paraId="23F55EDA" w14:textId="77777777" w:rsidR="00436D52" w:rsidRPr="001059AC" w:rsidRDefault="00436D52" w:rsidP="00FD17A0">
      <w:pPr>
        <w:rPr>
          <w:rFonts w:ascii="Times New Roman" w:hAnsi="Times New Roman" w:cs="Times New Roman"/>
          <w:sz w:val="19"/>
          <w:szCs w:val="19"/>
        </w:rPr>
      </w:pPr>
    </w:p>
    <w:p w14:paraId="56E34E02" w14:textId="6213F157" w:rsidR="009416A5" w:rsidRPr="001059AC" w:rsidRDefault="005D44E2" w:rsidP="00FD17A0">
      <w:pPr>
        <w:rPr>
          <w:rFonts w:ascii="Times New Roman" w:hAnsi="Times New Roman" w:cs="Times New Roman"/>
          <w:sz w:val="19"/>
          <w:szCs w:val="19"/>
        </w:rPr>
      </w:pPr>
      <w:r w:rsidRPr="001059AC">
        <w:rPr>
          <w:rFonts w:ascii="Times New Roman" w:hAnsi="Times New Roman" w:cs="Times New Roman"/>
          <w:noProof/>
          <w:sz w:val="19"/>
          <w:szCs w:val="19"/>
        </w:rPr>
        <w:t xml:space="preserve"> </w:t>
      </w:r>
      <w:r w:rsidR="00E31E49" w:rsidRPr="00E31E49">
        <w:rPr>
          <w:noProof/>
        </w:rPr>
        <w:t xml:space="preserve"> </w:t>
      </w:r>
      <w:r w:rsidR="000130AA" w:rsidRPr="000130AA">
        <w:rPr>
          <w:noProof/>
        </w:rPr>
        <w:lastRenderedPageBreak/>
        <w:drawing>
          <wp:inline distT="0" distB="0" distL="0" distR="0" wp14:anchorId="64D70AEF" wp14:editId="735DF9DC">
            <wp:extent cx="5274310" cy="244284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2442845"/>
                    </a:xfrm>
                    <a:prstGeom prst="rect">
                      <a:avLst/>
                    </a:prstGeom>
                    <a:noFill/>
                    <a:ln>
                      <a:noFill/>
                    </a:ln>
                  </pic:spPr>
                </pic:pic>
              </a:graphicData>
            </a:graphic>
          </wp:inline>
        </w:drawing>
      </w:r>
    </w:p>
    <w:p w14:paraId="4067FB81" w14:textId="03AE81D4" w:rsidR="00735368" w:rsidRPr="00137775" w:rsidRDefault="009416A5" w:rsidP="00FB760F">
      <w:pPr>
        <w:spacing w:line="240" w:lineRule="exact"/>
        <w:rPr>
          <w:rFonts w:ascii="Times New Roman" w:hAnsi="Times New Roman" w:cs="Times New Roman"/>
          <w:color w:val="00B0F0"/>
          <w:sz w:val="20"/>
          <w:szCs w:val="20"/>
        </w:rPr>
      </w:pPr>
      <w:r w:rsidRPr="0054378A">
        <w:rPr>
          <w:rFonts w:ascii="Times New Roman" w:hAnsi="Times New Roman" w:cs="Times New Roman"/>
          <w:b/>
          <w:bCs/>
          <w:sz w:val="20"/>
          <w:szCs w:val="20"/>
        </w:rPr>
        <w:t>Fig</w:t>
      </w:r>
      <w:r w:rsidR="00FB760F" w:rsidRPr="0054378A">
        <w:rPr>
          <w:rFonts w:ascii="Times New Roman" w:hAnsi="Times New Roman" w:cs="Times New Roman"/>
          <w:b/>
          <w:bCs/>
          <w:sz w:val="20"/>
          <w:szCs w:val="20"/>
        </w:rPr>
        <w:t>.</w:t>
      </w:r>
      <w:r w:rsidRPr="0054378A">
        <w:rPr>
          <w:rFonts w:ascii="Times New Roman" w:hAnsi="Times New Roman" w:cs="Times New Roman"/>
          <w:b/>
          <w:bCs/>
          <w:sz w:val="20"/>
          <w:szCs w:val="20"/>
        </w:rPr>
        <w:t xml:space="preserve"> S5</w:t>
      </w:r>
      <w:r w:rsidR="00EC40E6" w:rsidRPr="0054378A">
        <w:rPr>
          <w:rFonts w:ascii="Times New Roman" w:hAnsi="Times New Roman" w:cs="Times New Roman"/>
          <w:b/>
          <w:bCs/>
          <w:sz w:val="20"/>
          <w:szCs w:val="20"/>
        </w:rPr>
        <w:t>.</w:t>
      </w:r>
      <w:r w:rsidRPr="00EC40E6">
        <w:rPr>
          <w:rFonts w:ascii="Times New Roman" w:hAnsi="Times New Roman" w:cs="Times New Roman"/>
          <w:sz w:val="20"/>
          <w:szCs w:val="20"/>
        </w:rPr>
        <w:t xml:space="preserve"> </w:t>
      </w:r>
      <w:r w:rsidR="00AF6AF8" w:rsidRPr="00EC40E6">
        <w:rPr>
          <w:rFonts w:ascii="Times New Roman" w:hAnsi="Times New Roman" w:cs="Times New Roman"/>
          <w:sz w:val="20"/>
          <w:szCs w:val="20"/>
        </w:rPr>
        <w:t xml:space="preserve">Transmission spectra of other structural parameters </w:t>
      </w:r>
      <w:r w:rsidR="00AF6AF8" w:rsidRPr="00EC40E6">
        <w:rPr>
          <w:rFonts w:ascii="Times New Roman" w:hAnsi="Times New Roman" w:cs="Times New Roman"/>
          <w:sz w:val="20"/>
          <w:szCs w:val="20"/>
          <w:lang w:val="de-DE"/>
        </w:rPr>
        <w:t xml:space="preserve">for </w:t>
      </w:r>
      <w:r w:rsidR="000F6942" w:rsidRPr="00137775">
        <w:rPr>
          <w:rFonts w:ascii="Times New Roman" w:hAnsi="Times New Roman" w:cs="Times New Roman"/>
          <w:color w:val="00B0F0"/>
          <w:sz w:val="20"/>
          <w:szCs w:val="20"/>
          <w:lang w:val="de-DE"/>
        </w:rPr>
        <w:t>x</w:t>
      </w:r>
      <w:r w:rsidR="00AF6AF8" w:rsidRPr="00137775">
        <w:rPr>
          <w:rFonts w:ascii="Times New Roman" w:hAnsi="Times New Roman" w:cs="Times New Roman"/>
          <w:color w:val="00B0F0"/>
          <w:sz w:val="20"/>
          <w:szCs w:val="20"/>
          <w:lang w:val="de-DE"/>
        </w:rPr>
        <w:t>-polarized</w:t>
      </w:r>
      <w:r w:rsidR="00AF6AF8" w:rsidRPr="00EC40E6">
        <w:rPr>
          <w:rFonts w:ascii="Times New Roman" w:hAnsi="Times New Roman" w:cs="Times New Roman"/>
          <w:sz w:val="20"/>
          <w:szCs w:val="20"/>
          <w:lang w:val="de-DE"/>
        </w:rPr>
        <w:t xml:space="preserve"> incidence</w:t>
      </w:r>
      <w:r w:rsidR="003727AD" w:rsidRPr="00EC40E6">
        <w:rPr>
          <w:rFonts w:ascii="Times New Roman" w:hAnsi="Times New Roman" w:cs="Times New Roman"/>
          <w:sz w:val="20"/>
          <w:szCs w:val="20"/>
        </w:rPr>
        <w:t xml:space="preserve"> of the superlattice </w:t>
      </w:r>
      <w:proofErr w:type="spellStart"/>
      <w:r w:rsidR="003727AD" w:rsidRPr="00EC40E6">
        <w:rPr>
          <w:rFonts w:ascii="Times New Roman" w:hAnsi="Times New Roman" w:cs="Times New Roman"/>
          <w:sz w:val="20"/>
          <w:szCs w:val="20"/>
        </w:rPr>
        <w:t>metasurface</w:t>
      </w:r>
      <w:proofErr w:type="spellEnd"/>
      <w:r w:rsidR="003727AD" w:rsidRPr="00EC40E6">
        <w:rPr>
          <w:rFonts w:ascii="Times New Roman" w:hAnsi="Times New Roman" w:cs="Times New Roman"/>
          <w:sz w:val="20"/>
          <w:szCs w:val="20"/>
        </w:rPr>
        <w:t xml:space="preserve"> with the same parameters as Fig</w:t>
      </w:r>
      <w:r w:rsidR="00FB760F" w:rsidRPr="00EC40E6">
        <w:rPr>
          <w:rFonts w:ascii="Times New Roman" w:hAnsi="Times New Roman" w:cs="Times New Roman"/>
          <w:sz w:val="20"/>
          <w:szCs w:val="20"/>
        </w:rPr>
        <w:t>.</w:t>
      </w:r>
      <w:r w:rsidR="003727AD" w:rsidRPr="00EC40E6">
        <w:rPr>
          <w:rFonts w:ascii="Times New Roman" w:hAnsi="Times New Roman" w:cs="Times New Roman"/>
          <w:sz w:val="20"/>
          <w:szCs w:val="20"/>
        </w:rPr>
        <w:t xml:space="preserve"> S1</w:t>
      </w:r>
      <w:r w:rsidR="00AF6AF8" w:rsidRPr="00EC40E6">
        <w:rPr>
          <w:rFonts w:ascii="Times New Roman" w:hAnsi="Times New Roman" w:cs="Times New Roman"/>
          <w:sz w:val="20"/>
          <w:szCs w:val="20"/>
        </w:rPr>
        <w:t>. (</w:t>
      </w:r>
      <w:r w:rsidR="00735368" w:rsidRPr="00C64C9E">
        <w:rPr>
          <w:rFonts w:ascii="Times New Roman" w:hAnsi="Times New Roman" w:cs="Times New Roman"/>
          <w:b/>
          <w:bCs/>
          <w:sz w:val="20"/>
          <w:szCs w:val="20"/>
        </w:rPr>
        <w:t>a</w:t>
      </w:r>
      <w:r w:rsidR="00AF6AF8" w:rsidRPr="00C64C9E">
        <w:rPr>
          <w:rFonts w:ascii="Times New Roman" w:hAnsi="Times New Roman" w:cs="Times New Roman"/>
          <w:sz w:val="20"/>
          <w:szCs w:val="20"/>
        </w:rPr>
        <w:t>-</w:t>
      </w:r>
      <w:r w:rsidR="00735368" w:rsidRPr="00C64C9E">
        <w:rPr>
          <w:rFonts w:ascii="Times New Roman" w:hAnsi="Times New Roman" w:cs="Times New Roman"/>
          <w:b/>
          <w:bCs/>
          <w:sz w:val="20"/>
          <w:szCs w:val="20"/>
        </w:rPr>
        <w:t>e</w:t>
      </w:r>
      <w:r w:rsidR="00AF6AF8" w:rsidRPr="00EC40E6">
        <w:rPr>
          <w:rFonts w:ascii="Times New Roman" w:hAnsi="Times New Roman" w:cs="Times New Roman"/>
          <w:sz w:val="20"/>
          <w:szCs w:val="20"/>
        </w:rPr>
        <w:t xml:space="preserve">) The transmission spectra with respect to the </w:t>
      </w:r>
      <w:proofErr w:type="spellStart"/>
      <w:r w:rsidR="00735368" w:rsidRPr="00EC40E6">
        <w:rPr>
          <w:rFonts w:ascii="Times New Roman" w:hAnsi="Times New Roman" w:cs="Times New Roman"/>
          <w:sz w:val="20"/>
          <w:szCs w:val="20"/>
        </w:rPr>
        <w:t>w</w:t>
      </w:r>
      <w:r w:rsidR="00AF6AF8" w:rsidRPr="00EC40E6">
        <w:rPr>
          <w:rFonts w:ascii="Times New Roman" w:hAnsi="Times New Roman" w:cs="Times New Roman"/>
          <w:sz w:val="20"/>
          <w:szCs w:val="20"/>
          <w:vertAlign w:val="subscript"/>
        </w:rPr>
        <w:t>x</w:t>
      </w:r>
      <w:proofErr w:type="spellEnd"/>
      <w:r w:rsidR="00AF6AF8" w:rsidRPr="00EC40E6">
        <w:rPr>
          <w:rFonts w:ascii="Times New Roman" w:hAnsi="Times New Roman" w:cs="Times New Roman"/>
          <w:sz w:val="20"/>
          <w:szCs w:val="20"/>
        </w:rPr>
        <w:t xml:space="preserve">, </w:t>
      </w:r>
      <w:proofErr w:type="spellStart"/>
      <w:r w:rsidR="00735368" w:rsidRPr="00EC40E6">
        <w:rPr>
          <w:rFonts w:ascii="Times New Roman" w:hAnsi="Times New Roman" w:cs="Times New Roman"/>
          <w:sz w:val="20"/>
          <w:szCs w:val="20"/>
        </w:rPr>
        <w:t>w</w:t>
      </w:r>
      <w:r w:rsidR="00AF6AF8" w:rsidRPr="00EC40E6">
        <w:rPr>
          <w:rFonts w:ascii="Times New Roman" w:hAnsi="Times New Roman" w:cs="Times New Roman"/>
          <w:sz w:val="20"/>
          <w:szCs w:val="20"/>
          <w:vertAlign w:val="subscript"/>
        </w:rPr>
        <w:t>y</w:t>
      </w:r>
      <w:proofErr w:type="spellEnd"/>
      <w:r w:rsidR="00AF6AF8" w:rsidRPr="00EC40E6">
        <w:rPr>
          <w:rFonts w:ascii="Times New Roman" w:hAnsi="Times New Roman" w:cs="Times New Roman"/>
          <w:sz w:val="20"/>
          <w:szCs w:val="20"/>
        </w:rPr>
        <w:t xml:space="preserve">, h, </w:t>
      </w:r>
      <w:r w:rsidR="00735368" w:rsidRPr="00EC40E6">
        <w:rPr>
          <w:rFonts w:ascii="Times New Roman" w:hAnsi="Times New Roman" w:cs="Times New Roman"/>
          <w:sz w:val="20"/>
          <w:szCs w:val="20"/>
        </w:rPr>
        <w:t>p</w:t>
      </w:r>
      <w:r w:rsidR="00AF6AF8" w:rsidRPr="00EC40E6">
        <w:rPr>
          <w:rFonts w:ascii="Times New Roman" w:hAnsi="Times New Roman" w:cs="Times New Roman"/>
          <w:sz w:val="20"/>
          <w:szCs w:val="20"/>
          <w:vertAlign w:val="subscript"/>
        </w:rPr>
        <w:t>x</w:t>
      </w:r>
      <w:r w:rsidR="00AF6AF8" w:rsidRPr="00EC40E6">
        <w:rPr>
          <w:rFonts w:ascii="Times New Roman" w:hAnsi="Times New Roman" w:cs="Times New Roman"/>
          <w:sz w:val="20"/>
          <w:szCs w:val="20"/>
        </w:rPr>
        <w:t xml:space="preserve"> and </w:t>
      </w:r>
      <w:proofErr w:type="spellStart"/>
      <w:r w:rsidR="00735368" w:rsidRPr="00EC40E6">
        <w:rPr>
          <w:rFonts w:ascii="Times New Roman" w:hAnsi="Times New Roman" w:cs="Times New Roman"/>
          <w:sz w:val="20"/>
          <w:szCs w:val="20"/>
        </w:rPr>
        <w:t>p</w:t>
      </w:r>
      <w:r w:rsidR="00AF6AF8" w:rsidRPr="00EC40E6">
        <w:rPr>
          <w:rFonts w:ascii="Times New Roman" w:hAnsi="Times New Roman" w:cs="Times New Roman"/>
          <w:sz w:val="20"/>
          <w:szCs w:val="20"/>
          <w:vertAlign w:val="subscript"/>
        </w:rPr>
        <w:t>y</w:t>
      </w:r>
      <w:proofErr w:type="spellEnd"/>
      <w:r w:rsidR="00AF6AF8" w:rsidRPr="00EC40E6">
        <w:rPr>
          <w:rFonts w:ascii="Times New Roman" w:hAnsi="Times New Roman" w:cs="Times New Roman"/>
          <w:sz w:val="20"/>
          <w:szCs w:val="20"/>
        </w:rPr>
        <w:t xml:space="preserve"> for </w:t>
      </w:r>
      <w:r w:rsidR="00735368" w:rsidRPr="00EC40E6">
        <w:rPr>
          <w:rFonts w:ascii="Times New Roman" w:hAnsi="Times New Roman" w:cs="Times New Roman"/>
          <w:sz w:val="20"/>
          <w:szCs w:val="20"/>
        </w:rPr>
        <w:t xml:space="preserve">superlattice </w:t>
      </w:r>
      <w:proofErr w:type="spellStart"/>
      <w:r w:rsidR="00735368" w:rsidRPr="00EC40E6">
        <w:rPr>
          <w:rFonts w:ascii="Times New Roman" w:hAnsi="Times New Roman" w:cs="Times New Roman"/>
          <w:color w:val="000000"/>
          <w:sz w:val="20"/>
          <w:szCs w:val="20"/>
          <w:shd w:val="clear" w:color="auto" w:fill="FFFFFF"/>
        </w:rPr>
        <w:t>metasurface</w:t>
      </w:r>
      <w:proofErr w:type="spellEnd"/>
      <w:r w:rsidR="00AF6AF8" w:rsidRPr="00EC40E6">
        <w:rPr>
          <w:rFonts w:ascii="Times New Roman" w:hAnsi="Times New Roman" w:cs="Times New Roman"/>
          <w:sz w:val="20"/>
          <w:szCs w:val="20"/>
        </w:rPr>
        <w:t xml:space="preserve">, respectively. </w:t>
      </w:r>
      <w:r w:rsidR="00735368" w:rsidRPr="00EC40E6">
        <w:rPr>
          <w:rFonts w:ascii="Times New Roman" w:hAnsi="Times New Roman" w:cs="Times New Roman"/>
          <w:sz w:val="20"/>
          <w:szCs w:val="20"/>
        </w:rPr>
        <w:t>(</w:t>
      </w:r>
      <w:r w:rsidR="00735368" w:rsidRPr="00C64C9E">
        <w:rPr>
          <w:rFonts w:ascii="Times New Roman" w:hAnsi="Times New Roman" w:cs="Times New Roman"/>
          <w:b/>
          <w:bCs/>
          <w:sz w:val="20"/>
          <w:szCs w:val="20"/>
        </w:rPr>
        <w:t>f</w:t>
      </w:r>
      <w:r w:rsidR="00735368" w:rsidRPr="00EC40E6">
        <w:rPr>
          <w:rFonts w:ascii="Times New Roman" w:hAnsi="Times New Roman" w:cs="Times New Roman"/>
          <w:sz w:val="20"/>
          <w:szCs w:val="20"/>
        </w:rPr>
        <w:t xml:space="preserve">) </w:t>
      </w:r>
      <w:r w:rsidRPr="00EC40E6">
        <w:rPr>
          <w:rFonts w:ascii="Times New Roman" w:hAnsi="Times New Roman" w:cs="Times New Roman"/>
          <w:sz w:val="20"/>
          <w:szCs w:val="20"/>
        </w:rPr>
        <w:t xml:space="preserve">Schematic diagram of </w:t>
      </w:r>
      <w:r w:rsidR="000F6942" w:rsidRPr="00137775">
        <w:rPr>
          <w:rFonts w:ascii="Times New Roman" w:hAnsi="Times New Roman" w:cs="Times New Roman"/>
          <w:color w:val="00B0F0"/>
          <w:sz w:val="20"/>
          <w:szCs w:val="20"/>
        </w:rPr>
        <w:t>x</w:t>
      </w:r>
      <w:r w:rsidRPr="00137775">
        <w:rPr>
          <w:rFonts w:ascii="Times New Roman" w:hAnsi="Times New Roman" w:cs="Times New Roman"/>
          <w:color w:val="00B0F0"/>
          <w:sz w:val="20"/>
          <w:szCs w:val="20"/>
        </w:rPr>
        <w:t>-polarized</w:t>
      </w:r>
      <w:r w:rsidRPr="00EC40E6">
        <w:rPr>
          <w:rFonts w:ascii="Times New Roman" w:hAnsi="Times New Roman" w:cs="Times New Roman"/>
          <w:sz w:val="20"/>
          <w:szCs w:val="20"/>
        </w:rPr>
        <w:t xml:space="preserve"> oblique incidence at an angle of θ </w:t>
      </w:r>
      <w:r w:rsidR="00735368" w:rsidRPr="00EC40E6">
        <w:rPr>
          <w:rFonts w:ascii="Times New Roman" w:hAnsi="Times New Roman" w:cs="Times New Roman"/>
          <w:sz w:val="20"/>
          <w:szCs w:val="20"/>
        </w:rPr>
        <w:t>along x direction</w:t>
      </w:r>
      <w:r w:rsidRPr="00EC40E6">
        <w:rPr>
          <w:rFonts w:ascii="Times New Roman" w:hAnsi="Times New Roman" w:cs="Times New Roman"/>
          <w:sz w:val="20"/>
          <w:szCs w:val="20"/>
        </w:rPr>
        <w:t xml:space="preserve">. </w:t>
      </w:r>
      <w:r w:rsidR="00735368" w:rsidRPr="00EC40E6">
        <w:rPr>
          <w:rFonts w:ascii="Times New Roman" w:hAnsi="Times New Roman" w:cs="Times New Roman"/>
          <w:sz w:val="20"/>
          <w:szCs w:val="20"/>
        </w:rPr>
        <w:t>As can be seen, when p</w:t>
      </w:r>
      <w:r w:rsidR="00735368" w:rsidRPr="00EC40E6">
        <w:rPr>
          <w:rFonts w:ascii="Times New Roman" w:hAnsi="Times New Roman" w:cs="Times New Roman"/>
          <w:sz w:val="20"/>
          <w:szCs w:val="20"/>
          <w:vertAlign w:val="subscript"/>
        </w:rPr>
        <w:t>x</w:t>
      </w:r>
      <w:r w:rsidR="00735368" w:rsidRPr="00EC40E6">
        <w:rPr>
          <w:rFonts w:ascii="Times New Roman" w:hAnsi="Times New Roman" w:cs="Times New Roman"/>
          <w:sz w:val="20"/>
          <w:szCs w:val="20"/>
        </w:rPr>
        <w:t xml:space="preserve"> = 630 nm, d</w:t>
      </w:r>
      <w:r w:rsidR="00735368" w:rsidRPr="00EC40E6">
        <w:rPr>
          <w:rFonts w:ascii="Times New Roman" w:hAnsi="Times New Roman" w:cs="Times New Roman"/>
          <w:sz w:val="20"/>
          <w:szCs w:val="20"/>
          <w:vertAlign w:val="subscript"/>
        </w:rPr>
        <w:t>1</w:t>
      </w:r>
      <w:r w:rsidR="00735368" w:rsidRPr="00EC40E6">
        <w:rPr>
          <w:rFonts w:ascii="Times New Roman" w:hAnsi="Times New Roman" w:cs="Times New Roman"/>
          <w:sz w:val="20"/>
          <w:szCs w:val="20"/>
        </w:rPr>
        <w:t xml:space="preserve"> = 60 nm, d</w:t>
      </w:r>
      <w:r w:rsidR="00735368" w:rsidRPr="00EC40E6">
        <w:rPr>
          <w:rFonts w:ascii="Times New Roman" w:hAnsi="Times New Roman" w:cs="Times New Roman"/>
          <w:sz w:val="20"/>
          <w:szCs w:val="20"/>
          <w:vertAlign w:val="subscript"/>
        </w:rPr>
        <w:t>2</w:t>
      </w:r>
      <w:r w:rsidR="00735368" w:rsidRPr="00EC40E6">
        <w:rPr>
          <w:rFonts w:ascii="Times New Roman" w:hAnsi="Times New Roman" w:cs="Times New Roman"/>
          <w:sz w:val="20"/>
          <w:szCs w:val="20"/>
        </w:rPr>
        <w:t xml:space="preserve"> = 60 nm, that is </w:t>
      </w:r>
      <w:r w:rsidR="00735368" w:rsidRPr="00EC40E6">
        <w:rPr>
          <w:rFonts w:ascii="宋体" w:eastAsia="宋体" w:hAnsi="宋体" w:cs="宋体" w:hint="eastAsia"/>
          <w:sz w:val="20"/>
          <w:szCs w:val="20"/>
        </w:rPr>
        <w:t>△</w:t>
      </w:r>
      <w:r w:rsidR="00735368" w:rsidRPr="00EC40E6">
        <w:rPr>
          <w:rFonts w:ascii="Times New Roman" w:hAnsi="Times New Roman" w:cs="Times New Roman"/>
          <w:sz w:val="20"/>
          <w:szCs w:val="20"/>
        </w:rPr>
        <w:t xml:space="preserve">d = 0, the quasi-BIC bandwidth of the short-wave band disappears. </w:t>
      </w:r>
      <w:r w:rsidR="000F135A" w:rsidRPr="00137775">
        <w:rPr>
          <w:rFonts w:ascii="Times New Roman" w:hAnsi="Times New Roman" w:cs="Times New Roman"/>
          <w:color w:val="00B0F0"/>
          <w:sz w:val="20"/>
          <w:szCs w:val="20"/>
        </w:rPr>
        <w:t xml:space="preserve">As </w:t>
      </w:r>
      <w:r w:rsidR="00F70A51" w:rsidRPr="00137775">
        <w:rPr>
          <w:rFonts w:ascii="Times New Roman" w:hAnsi="Times New Roman" w:cs="Times New Roman"/>
          <w:color w:val="00B0F0"/>
          <w:sz w:val="20"/>
          <w:szCs w:val="20"/>
        </w:rPr>
        <w:t>can</w:t>
      </w:r>
      <w:r w:rsidR="000F135A" w:rsidRPr="00137775">
        <w:rPr>
          <w:rFonts w:ascii="Times New Roman" w:hAnsi="Times New Roman" w:cs="Times New Roman"/>
          <w:color w:val="00B0F0"/>
          <w:sz w:val="20"/>
          <w:szCs w:val="20"/>
        </w:rPr>
        <w:t xml:space="preserve"> </w:t>
      </w:r>
      <w:r w:rsidR="00F70A51" w:rsidRPr="00137775">
        <w:rPr>
          <w:rFonts w:ascii="Times New Roman" w:hAnsi="Times New Roman" w:cs="Times New Roman"/>
          <w:color w:val="00B0F0"/>
          <w:sz w:val="20"/>
          <w:szCs w:val="20"/>
        </w:rPr>
        <w:t>be seen</w:t>
      </w:r>
      <w:r w:rsidR="000F135A" w:rsidRPr="00137775">
        <w:rPr>
          <w:rFonts w:ascii="Times New Roman" w:hAnsi="Times New Roman" w:cs="Times New Roman"/>
          <w:color w:val="00B0F0"/>
          <w:sz w:val="20"/>
          <w:szCs w:val="20"/>
        </w:rPr>
        <w:t>, w</w:t>
      </w:r>
      <w:r w:rsidR="00735368" w:rsidRPr="00137775">
        <w:rPr>
          <w:rFonts w:ascii="Times New Roman" w:hAnsi="Times New Roman" w:cs="Times New Roman"/>
          <w:color w:val="00B0F0"/>
          <w:sz w:val="20"/>
          <w:szCs w:val="20"/>
        </w:rPr>
        <w:t xml:space="preserve">hen </w:t>
      </w:r>
      <w:proofErr w:type="spellStart"/>
      <w:r w:rsidR="00735368" w:rsidRPr="00137775">
        <w:rPr>
          <w:rFonts w:ascii="Times New Roman" w:hAnsi="Times New Roman" w:cs="Times New Roman"/>
          <w:color w:val="00B0F0"/>
          <w:sz w:val="20"/>
          <w:szCs w:val="20"/>
        </w:rPr>
        <w:t>p</w:t>
      </w:r>
      <w:r w:rsidR="00735368" w:rsidRPr="00137775">
        <w:rPr>
          <w:rFonts w:ascii="Times New Roman" w:hAnsi="Times New Roman" w:cs="Times New Roman"/>
          <w:color w:val="00B0F0"/>
          <w:sz w:val="20"/>
          <w:szCs w:val="20"/>
          <w:vertAlign w:val="subscript"/>
        </w:rPr>
        <w:t>y</w:t>
      </w:r>
      <w:proofErr w:type="spellEnd"/>
      <w:r w:rsidR="00735368" w:rsidRPr="00137775">
        <w:rPr>
          <w:rFonts w:ascii="Times New Roman" w:hAnsi="Times New Roman" w:cs="Times New Roman"/>
          <w:color w:val="00B0F0"/>
          <w:sz w:val="20"/>
          <w:szCs w:val="20"/>
        </w:rPr>
        <w:t xml:space="preserve"> = </w:t>
      </w:r>
      <w:proofErr w:type="spellStart"/>
      <w:r w:rsidR="00735368" w:rsidRPr="00137775">
        <w:rPr>
          <w:rFonts w:ascii="Times New Roman" w:hAnsi="Times New Roman" w:cs="Times New Roman"/>
          <w:color w:val="00B0F0"/>
          <w:sz w:val="20"/>
          <w:szCs w:val="20"/>
        </w:rPr>
        <w:t>w</w:t>
      </w:r>
      <w:r w:rsidR="00735368" w:rsidRPr="00137775">
        <w:rPr>
          <w:rFonts w:ascii="Times New Roman" w:hAnsi="Times New Roman" w:cs="Times New Roman"/>
          <w:color w:val="00B0F0"/>
          <w:sz w:val="20"/>
          <w:szCs w:val="20"/>
          <w:vertAlign w:val="subscript"/>
        </w:rPr>
        <w:t>y</w:t>
      </w:r>
      <w:proofErr w:type="spellEnd"/>
      <w:r w:rsidR="00735368" w:rsidRPr="00137775">
        <w:rPr>
          <w:rFonts w:ascii="Times New Roman" w:hAnsi="Times New Roman" w:cs="Times New Roman"/>
          <w:color w:val="00B0F0"/>
          <w:sz w:val="20"/>
          <w:szCs w:val="20"/>
        </w:rPr>
        <w:t xml:space="preserve">, the two-dimensional </w:t>
      </w:r>
      <w:proofErr w:type="spellStart"/>
      <w:r w:rsidR="00735368" w:rsidRPr="00137775">
        <w:rPr>
          <w:rFonts w:ascii="Times New Roman" w:hAnsi="Times New Roman" w:cs="Times New Roman"/>
          <w:color w:val="00B0F0"/>
          <w:sz w:val="20"/>
          <w:szCs w:val="20"/>
        </w:rPr>
        <w:t>metasurface</w:t>
      </w:r>
      <w:proofErr w:type="spellEnd"/>
      <w:r w:rsidR="00735368" w:rsidRPr="00137775">
        <w:rPr>
          <w:rFonts w:ascii="Times New Roman" w:hAnsi="Times New Roman" w:cs="Times New Roman"/>
          <w:color w:val="00B0F0"/>
          <w:sz w:val="20"/>
          <w:szCs w:val="20"/>
        </w:rPr>
        <w:t xml:space="preserve"> becomes a one-dimensional </w:t>
      </w:r>
      <w:proofErr w:type="spellStart"/>
      <w:r w:rsidR="00735368" w:rsidRPr="00137775">
        <w:rPr>
          <w:rFonts w:ascii="Times New Roman" w:hAnsi="Times New Roman" w:cs="Times New Roman"/>
          <w:color w:val="00B0F0"/>
          <w:sz w:val="20"/>
          <w:szCs w:val="20"/>
        </w:rPr>
        <w:t>metasurface</w:t>
      </w:r>
      <w:proofErr w:type="spellEnd"/>
      <w:r w:rsidR="00735368" w:rsidRPr="00137775">
        <w:rPr>
          <w:rFonts w:ascii="Times New Roman" w:hAnsi="Times New Roman" w:cs="Times New Roman"/>
          <w:color w:val="00B0F0"/>
          <w:sz w:val="20"/>
          <w:szCs w:val="20"/>
        </w:rPr>
        <w:t>, and the Fano linewidth disappears in the long</w:t>
      </w:r>
      <w:r w:rsidR="00015B75" w:rsidRPr="00137775">
        <w:rPr>
          <w:rFonts w:ascii="Times New Roman" w:hAnsi="Times New Roman" w:cs="Times New Roman"/>
          <w:color w:val="00B0F0"/>
          <w:sz w:val="20"/>
          <w:szCs w:val="20"/>
        </w:rPr>
        <w:t xml:space="preserve">er </w:t>
      </w:r>
      <w:r w:rsidR="00735368" w:rsidRPr="00137775">
        <w:rPr>
          <w:rFonts w:ascii="Times New Roman" w:hAnsi="Times New Roman" w:cs="Times New Roman"/>
          <w:color w:val="00B0F0"/>
          <w:sz w:val="20"/>
          <w:szCs w:val="20"/>
        </w:rPr>
        <w:t>wave</w:t>
      </w:r>
      <w:r w:rsidR="00015B75" w:rsidRPr="00137775">
        <w:rPr>
          <w:rFonts w:ascii="Times New Roman" w:hAnsi="Times New Roman" w:cs="Times New Roman"/>
          <w:color w:val="00B0F0"/>
          <w:sz w:val="20"/>
          <w:szCs w:val="20"/>
        </w:rPr>
        <w:t>length</w:t>
      </w:r>
      <w:r w:rsidR="00735368" w:rsidRPr="00137775">
        <w:rPr>
          <w:rFonts w:ascii="Times New Roman" w:hAnsi="Times New Roman" w:cs="Times New Roman"/>
          <w:color w:val="00B0F0"/>
          <w:sz w:val="20"/>
          <w:szCs w:val="20"/>
        </w:rPr>
        <w:t xml:space="preserve"> band.</w:t>
      </w:r>
      <w:r w:rsidR="000F135A" w:rsidRPr="00137775">
        <w:rPr>
          <w:color w:val="00B0F0"/>
        </w:rPr>
        <w:t xml:space="preserve"> </w:t>
      </w:r>
      <w:r w:rsidR="000F135A" w:rsidRPr="00137775">
        <w:rPr>
          <w:rFonts w:ascii="Times New Roman" w:hAnsi="Times New Roman" w:cs="Times New Roman"/>
          <w:color w:val="00B0F0"/>
          <w:sz w:val="20"/>
          <w:szCs w:val="20"/>
        </w:rPr>
        <w:t xml:space="preserve">Because the Fano dominated by TD mode will change to the BIC with </w:t>
      </w:r>
      <w:proofErr w:type="spellStart"/>
      <w:r w:rsidR="000F135A" w:rsidRPr="00137775">
        <w:rPr>
          <w:rFonts w:ascii="Times New Roman" w:hAnsi="Times New Roman" w:cs="Times New Roman"/>
          <w:color w:val="00B0F0"/>
          <w:sz w:val="20"/>
          <w:szCs w:val="20"/>
        </w:rPr>
        <w:t>wy</w:t>
      </w:r>
      <w:proofErr w:type="spellEnd"/>
      <w:r w:rsidR="000F135A" w:rsidRPr="00137775">
        <w:rPr>
          <w:rFonts w:ascii="Times New Roman" w:hAnsi="Times New Roman" w:cs="Times New Roman"/>
          <w:color w:val="00B0F0"/>
          <w:sz w:val="20"/>
          <w:szCs w:val="20"/>
        </w:rPr>
        <w:t xml:space="preserve"> and </w:t>
      </w:r>
      <w:proofErr w:type="spellStart"/>
      <w:r w:rsidR="000F135A" w:rsidRPr="00137775">
        <w:rPr>
          <w:rFonts w:ascii="Times New Roman" w:hAnsi="Times New Roman" w:cs="Times New Roman"/>
          <w:color w:val="00B0F0"/>
          <w:sz w:val="20"/>
          <w:szCs w:val="20"/>
        </w:rPr>
        <w:t>py</w:t>
      </w:r>
      <w:proofErr w:type="spellEnd"/>
      <w:r w:rsidR="000F135A" w:rsidRPr="00137775">
        <w:rPr>
          <w:rFonts w:ascii="Times New Roman" w:hAnsi="Times New Roman" w:cs="Times New Roman"/>
          <w:color w:val="00B0F0"/>
          <w:sz w:val="20"/>
          <w:szCs w:val="20"/>
        </w:rPr>
        <w:t xml:space="preserve"> equal for the </w:t>
      </w:r>
      <w:r w:rsidR="000F6942" w:rsidRPr="00137775">
        <w:rPr>
          <w:rFonts w:ascii="Times New Roman" w:hAnsi="Times New Roman" w:cs="Times New Roman"/>
          <w:color w:val="00B0F0"/>
          <w:sz w:val="20"/>
          <w:szCs w:val="20"/>
        </w:rPr>
        <w:t>x-</w:t>
      </w:r>
      <w:r w:rsidR="000F135A" w:rsidRPr="00137775">
        <w:rPr>
          <w:rFonts w:ascii="Times New Roman" w:hAnsi="Times New Roman" w:cs="Times New Roman"/>
          <w:color w:val="00B0F0"/>
          <w:sz w:val="20"/>
          <w:szCs w:val="20"/>
        </w:rPr>
        <w:t>polarization.</w:t>
      </w:r>
      <w:r w:rsidR="000F135A" w:rsidRPr="00137775">
        <w:rPr>
          <w:color w:val="00B0F0"/>
        </w:rPr>
        <w:t xml:space="preserve"> </w:t>
      </w:r>
      <w:r w:rsidR="000F135A" w:rsidRPr="00137775">
        <w:rPr>
          <w:rFonts w:ascii="Times New Roman" w:hAnsi="Times New Roman" w:cs="Times New Roman"/>
          <w:color w:val="00B0F0"/>
          <w:sz w:val="20"/>
          <w:szCs w:val="20"/>
        </w:rPr>
        <w:t xml:space="preserve">The electromagnetic field mode of </w:t>
      </w:r>
      <w:r w:rsidR="000F6942" w:rsidRPr="00137775">
        <w:rPr>
          <w:rFonts w:ascii="Times New Roman" w:hAnsi="Times New Roman" w:cs="Times New Roman"/>
          <w:color w:val="00B0F0"/>
          <w:sz w:val="20"/>
          <w:szCs w:val="20"/>
        </w:rPr>
        <w:t>x-</w:t>
      </w:r>
      <w:r w:rsidR="000F135A" w:rsidRPr="00137775">
        <w:rPr>
          <w:rFonts w:ascii="Times New Roman" w:hAnsi="Times New Roman" w:cs="Times New Roman"/>
          <w:color w:val="00B0F0"/>
          <w:sz w:val="20"/>
          <w:szCs w:val="20"/>
        </w:rPr>
        <w:t>polarization is antiphase (TD) mode along the x direction, which requires the distance in the y direction and the three nanobeams are coupled with each other in the y direction</w:t>
      </w:r>
      <w:bookmarkStart w:id="10" w:name="_Hlk66116205"/>
      <w:r w:rsidR="000F135A" w:rsidRPr="00137775">
        <w:rPr>
          <w:rFonts w:ascii="Times New Roman" w:hAnsi="Times New Roman" w:cs="Times New Roman"/>
          <w:color w:val="00B0F0"/>
          <w:sz w:val="20"/>
          <w:szCs w:val="20"/>
        </w:rPr>
        <w:t>, resulting in resonance</w:t>
      </w:r>
      <w:bookmarkEnd w:id="10"/>
      <w:r w:rsidR="000F135A" w:rsidRPr="00137775">
        <w:rPr>
          <w:rFonts w:ascii="Times New Roman" w:hAnsi="Times New Roman" w:cs="Times New Roman"/>
          <w:color w:val="00B0F0"/>
          <w:sz w:val="20"/>
          <w:szCs w:val="20"/>
        </w:rPr>
        <w:t>.</w:t>
      </w:r>
    </w:p>
    <w:p w14:paraId="3AAB5122" w14:textId="702858AE" w:rsidR="009416A5" w:rsidRPr="000F135A" w:rsidRDefault="009416A5" w:rsidP="009416A5">
      <w:pPr>
        <w:rPr>
          <w:rFonts w:ascii="Times New Roman" w:hAnsi="Times New Roman" w:cs="Times New Roman"/>
          <w:color w:val="FF0000"/>
          <w:sz w:val="20"/>
          <w:szCs w:val="20"/>
        </w:rPr>
      </w:pPr>
    </w:p>
    <w:p w14:paraId="11CCF5AE" w14:textId="77777777" w:rsidR="009416A5" w:rsidRPr="001059AC" w:rsidRDefault="009416A5" w:rsidP="00FD17A0">
      <w:pPr>
        <w:rPr>
          <w:rFonts w:ascii="Times New Roman" w:hAnsi="Times New Roman" w:cs="Times New Roman"/>
          <w:sz w:val="19"/>
          <w:szCs w:val="19"/>
        </w:rPr>
      </w:pPr>
    </w:p>
    <w:p w14:paraId="751F1B24" w14:textId="2CF5B701" w:rsidR="002C3334" w:rsidRPr="001059AC" w:rsidRDefault="002C3334" w:rsidP="00D11785">
      <w:pPr>
        <w:ind w:firstLineChars="200" w:firstLine="380"/>
        <w:rPr>
          <w:rFonts w:ascii="Times New Roman" w:hAnsi="Times New Roman" w:cs="Times New Roman"/>
          <w:sz w:val="19"/>
          <w:szCs w:val="19"/>
        </w:rPr>
      </w:pPr>
    </w:p>
    <w:p w14:paraId="697A7AE6" w14:textId="1AC9CC15" w:rsidR="009416A5" w:rsidRPr="001059AC" w:rsidRDefault="009416A5" w:rsidP="00D11785">
      <w:pPr>
        <w:ind w:firstLineChars="200" w:firstLine="380"/>
        <w:rPr>
          <w:rFonts w:ascii="Times New Roman" w:hAnsi="Times New Roman" w:cs="Times New Roman"/>
          <w:sz w:val="19"/>
          <w:szCs w:val="19"/>
        </w:rPr>
      </w:pPr>
    </w:p>
    <w:p w14:paraId="4AA70524" w14:textId="047D02CF" w:rsidR="009416A5" w:rsidRPr="001059AC" w:rsidRDefault="009416A5" w:rsidP="00D11785">
      <w:pPr>
        <w:ind w:firstLineChars="200" w:firstLine="380"/>
        <w:rPr>
          <w:rFonts w:ascii="Times New Roman" w:hAnsi="Times New Roman" w:cs="Times New Roman"/>
          <w:sz w:val="19"/>
          <w:szCs w:val="19"/>
        </w:rPr>
      </w:pPr>
    </w:p>
    <w:p w14:paraId="4AE172AD" w14:textId="45F92885" w:rsidR="009416A5" w:rsidRPr="001059AC" w:rsidRDefault="009416A5" w:rsidP="00D11785">
      <w:pPr>
        <w:ind w:firstLineChars="200" w:firstLine="380"/>
        <w:rPr>
          <w:rFonts w:ascii="Times New Roman" w:hAnsi="Times New Roman" w:cs="Times New Roman"/>
          <w:sz w:val="19"/>
          <w:szCs w:val="19"/>
        </w:rPr>
      </w:pPr>
    </w:p>
    <w:p w14:paraId="02944FB6" w14:textId="0EC2A0FB" w:rsidR="009416A5" w:rsidRPr="001059AC" w:rsidRDefault="009416A5" w:rsidP="00D11785">
      <w:pPr>
        <w:ind w:firstLineChars="200" w:firstLine="380"/>
        <w:rPr>
          <w:rFonts w:ascii="Times New Roman" w:hAnsi="Times New Roman" w:cs="Times New Roman"/>
          <w:sz w:val="19"/>
          <w:szCs w:val="19"/>
        </w:rPr>
      </w:pPr>
    </w:p>
    <w:p w14:paraId="5BA688F0" w14:textId="1EE0422C" w:rsidR="009416A5" w:rsidRPr="001059AC" w:rsidRDefault="009416A5" w:rsidP="00D11785">
      <w:pPr>
        <w:ind w:firstLineChars="200" w:firstLine="380"/>
        <w:rPr>
          <w:rFonts w:ascii="Times New Roman" w:hAnsi="Times New Roman" w:cs="Times New Roman"/>
          <w:sz w:val="19"/>
          <w:szCs w:val="19"/>
        </w:rPr>
      </w:pPr>
    </w:p>
    <w:p w14:paraId="1C574371" w14:textId="5AC2F508" w:rsidR="009416A5" w:rsidRPr="001059AC" w:rsidRDefault="009416A5" w:rsidP="00D11785">
      <w:pPr>
        <w:ind w:firstLineChars="200" w:firstLine="380"/>
        <w:rPr>
          <w:rFonts w:ascii="Times New Roman" w:hAnsi="Times New Roman" w:cs="Times New Roman"/>
          <w:sz w:val="19"/>
          <w:szCs w:val="19"/>
        </w:rPr>
      </w:pPr>
    </w:p>
    <w:p w14:paraId="043F097A" w14:textId="015B516F" w:rsidR="009416A5" w:rsidRPr="001059AC" w:rsidRDefault="009416A5" w:rsidP="00D11785">
      <w:pPr>
        <w:ind w:firstLineChars="200" w:firstLine="380"/>
        <w:rPr>
          <w:rFonts w:ascii="Times New Roman" w:hAnsi="Times New Roman" w:cs="Times New Roman"/>
          <w:sz w:val="19"/>
          <w:szCs w:val="19"/>
        </w:rPr>
      </w:pPr>
    </w:p>
    <w:p w14:paraId="274FC713" w14:textId="3A94DCC6" w:rsidR="009416A5" w:rsidRPr="001059AC" w:rsidRDefault="009416A5" w:rsidP="00D11785">
      <w:pPr>
        <w:ind w:firstLineChars="200" w:firstLine="380"/>
        <w:rPr>
          <w:rFonts w:ascii="Times New Roman" w:hAnsi="Times New Roman" w:cs="Times New Roman"/>
          <w:sz w:val="19"/>
          <w:szCs w:val="19"/>
        </w:rPr>
      </w:pPr>
    </w:p>
    <w:p w14:paraId="7BE67819" w14:textId="539A4946" w:rsidR="009416A5" w:rsidRPr="001059AC" w:rsidRDefault="009416A5" w:rsidP="00D11785">
      <w:pPr>
        <w:ind w:firstLineChars="200" w:firstLine="380"/>
        <w:rPr>
          <w:rFonts w:ascii="Times New Roman" w:hAnsi="Times New Roman" w:cs="Times New Roman"/>
          <w:sz w:val="19"/>
          <w:szCs w:val="19"/>
        </w:rPr>
      </w:pPr>
    </w:p>
    <w:p w14:paraId="60F9D560" w14:textId="6B7BA0A2" w:rsidR="009416A5" w:rsidRPr="001059AC" w:rsidRDefault="009416A5" w:rsidP="00D11785">
      <w:pPr>
        <w:ind w:firstLineChars="200" w:firstLine="380"/>
        <w:rPr>
          <w:rFonts w:ascii="Times New Roman" w:hAnsi="Times New Roman" w:cs="Times New Roman"/>
          <w:sz w:val="19"/>
          <w:szCs w:val="19"/>
        </w:rPr>
      </w:pPr>
    </w:p>
    <w:p w14:paraId="00CE621D" w14:textId="08969E5F" w:rsidR="009416A5" w:rsidRPr="001059AC" w:rsidRDefault="009416A5" w:rsidP="00D11785">
      <w:pPr>
        <w:ind w:firstLineChars="200" w:firstLine="380"/>
        <w:rPr>
          <w:rFonts w:ascii="Times New Roman" w:hAnsi="Times New Roman" w:cs="Times New Roman"/>
          <w:sz w:val="19"/>
          <w:szCs w:val="19"/>
        </w:rPr>
      </w:pPr>
    </w:p>
    <w:p w14:paraId="6615DD06" w14:textId="7E4401E5" w:rsidR="007C3060" w:rsidRPr="00112998" w:rsidRDefault="007C3060" w:rsidP="009416A5">
      <w:pPr>
        <w:rPr>
          <w:rFonts w:ascii="Times New Roman" w:hAnsi="Times New Roman" w:cs="Times New Roman"/>
          <w:szCs w:val="21"/>
        </w:rPr>
      </w:pPr>
    </w:p>
    <w:p w14:paraId="1209A04F" w14:textId="1657C2C1" w:rsidR="00C62672" w:rsidRDefault="00C62672" w:rsidP="009416A5">
      <w:pPr>
        <w:rPr>
          <w:rFonts w:ascii="Times New Roman" w:hAnsi="Times New Roman" w:cs="Times New Roman"/>
          <w:szCs w:val="21"/>
        </w:rPr>
      </w:pPr>
    </w:p>
    <w:p w14:paraId="7F2120AD" w14:textId="702CAF0C" w:rsidR="00C62672" w:rsidRDefault="00537C13" w:rsidP="009416A5">
      <w:pPr>
        <w:rPr>
          <w:rFonts w:ascii="Times New Roman" w:hAnsi="Times New Roman" w:cs="Times New Roman"/>
          <w:b/>
          <w:bCs/>
          <w:color w:val="00B0F0"/>
          <w:szCs w:val="21"/>
        </w:rPr>
      </w:pPr>
      <w:r w:rsidRPr="00537C13">
        <w:rPr>
          <w:rFonts w:ascii="Times New Roman" w:hAnsi="Times New Roman" w:cs="Times New Roman"/>
          <w:b/>
          <w:bCs/>
          <w:noProof/>
          <w:color w:val="00B0F0"/>
          <w:szCs w:val="21"/>
        </w:rPr>
        <w:lastRenderedPageBreak/>
        <w:drawing>
          <wp:inline distT="0" distB="0" distL="0" distR="0" wp14:anchorId="37EBC38A" wp14:editId="2FD9AF13">
            <wp:extent cx="5274310" cy="303339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3033395"/>
                    </a:xfrm>
                    <a:prstGeom prst="rect">
                      <a:avLst/>
                    </a:prstGeom>
                    <a:noFill/>
                    <a:ln>
                      <a:noFill/>
                    </a:ln>
                  </pic:spPr>
                </pic:pic>
              </a:graphicData>
            </a:graphic>
          </wp:inline>
        </w:drawing>
      </w:r>
    </w:p>
    <w:p w14:paraId="3FD7279A" w14:textId="4CF22790" w:rsidR="00C62672" w:rsidRDefault="00C62672" w:rsidP="009416A5">
      <w:pPr>
        <w:rPr>
          <w:rFonts w:ascii="Times New Roman" w:hAnsi="Times New Roman" w:cs="Times New Roman"/>
          <w:b/>
          <w:bCs/>
          <w:color w:val="00B0F0"/>
          <w:szCs w:val="21"/>
        </w:rPr>
      </w:pPr>
      <w:r w:rsidRPr="00C62672">
        <w:rPr>
          <w:rFonts w:ascii="Times New Roman" w:hAnsi="Times New Roman" w:cs="Times New Roman"/>
          <w:b/>
          <w:bCs/>
          <w:color w:val="00B0F0"/>
          <w:szCs w:val="21"/>
        </w:rPr>
        <w:t>Fig. S6.</w:t>
      </w:r>
      <w:bookmarkStart w:id="11" w:name="_Hlk66285253"/>
      <w:r w:rsidR="00270718" w:rsidRPr="00270718">
        <w:rPr>
          <w:rFonts w:ascii="Times New Roman" w:hAnsi="Times New Roman" w:cs="Times New Roman"/>
          <w:color w:val="00B0F0"/>
          <w:sz w:val="20"/>
          <w:szCs w:val="20"/>
        </w:rPr>
        <w:t xml:space="preserve"> </w:t>
      </w:r>
      <w:r w:rsidR="00270718">
        <w:rPr>
          <w:rFonts w:ascii="Times New Roman" w:hAnsi="Times New Roman" w:cs="Times New Roman"/>
          <w:color w:val="00B0F0"/>
          <w:sz w:val="20"/>
          <w:szCs w:val="20"/>
        </w:rPr>
        <w:t>T</w:t>
      </w:r>
      <w:r w:rsidR="00270718" w:rsidRPr="00137775">
        <w:rPr>
          <w:rFonts w:ascii="Times New Roman" w:hAnsi="Times New Roman" w:cs="Times New Roman"/>
          <w:color w:val="00B0F0"/>
          <w:sz w:val="20"/>
          <w:szCs w:val="20"/>
        </w:rPr>
        <w:t xml:space="preserve">he </w:t>
      </w:r>
      <w:r w:rsidR="00270718" w:rsidRPr="00270718">
        <w:rPr>
          <w:rFonts w:ascii="Times New Roman" w:hAnsi="Times New Roman" w:cs="Times New Roman"/>
          <w:color w:val="00B0F0"/>
          <w:sz w:val="20"/>
          <w:szCs w:val="20"/>
        </w:rPr>
        <w:t>one-dimensional system</w:t>
      </w:r>
      <w:r w:rsidR="00270718">
        <w:rPr>
          <w:rFonts w:ascii="Times New Roman" w:hAnsi="Times New Roman" w:cs="Times New Roman"/>
          <w:color w:val="00B0F0"/>
          <w:sz w:val="20"/>
          <w:szCs w:val="20"/>
        </w:rPr>
        <w:t xml:space="preserve"> </w:t>
      </w:r>
      <w:r w:rsidR="00270718" w:rsidRPr="00270718">
        <w:rPr>
          <w:rFonts w:ascii="Times New Roman" w:hAnsi="Times New Roman" w:cs="Times New Roman"/>
          <w:color w:val="00B0F0"/>
          <w:sz w:val="20"/>
          <w:szCs w:val="20"/>
        </w:rPr>
        <w:t>supporting BICs</w:t>
      </w:r>
      <w:r w:rsidR="00270718">
        <w:rPr>
          <w:rFonts w:ascii="Times New Roman" w:hAnsi="Times New Roman" w:cs="Times New Roman"/>
          <w:color w:val="00B0F0"/>
          <w:sz w:val="20"/>
          <w:szCs w:val="20"/>
        </w:rPr>
        <w:t xml:space="preserve"> </w:t>
      </w:r>
      <w:r w:rsidR="00270718" w:rsidRPr="00270718">
        <w:rPr>
          <w:rFonts w:ascii="Times New Roman" w:hAnsi="Times New Roman" w:cs="Times New Roman"/>
          <w:color w:val="00B0F0"/>
          <w:sz w:val="20"/>
          <w:szCs w:val="20"/>
        </w:rPr>
        <w:t xml:space="preserve">for </w:t>
      </w:r>
      <w:r w:rsidR="00270718" w:rsidRPr="00137775">
        <w:rPr>
          <w:rFonts w:ascii="Times New Roman" w:hAnsi="Times New Roman" w:cs="Times New Roman"/>
          <w:color w:val="00B0F0"/>
          <w:sz w:val="20"/>
          <w:szCs w:val="20"/>
        </w:rPr>
        <w:t>y-</w:t>
      </w:r>
      <w:r w:rsidR="00270718">
        <w:rPr>
          <w:rFonts w:ascii="Times New Roman" w:hAnsi="Times New Roman" w:cs="Times New Roman"/>
          <w:color w:val="00B0F0"/>
          <w:sz w:val="20"/>
          <w:szCs w:val="20"/>
        </w:rPr>
        <w:t xml:space="preserve"> and x-</w:t>
      </w:r>
      <w:r w:rsidR="00270718" w:rsidRPr="00137775">
        <w:rPr>
          <w:rFonts w:ascii="Times New Roman" w:hAnsi="Times New Roman" w:cs="Times New Roman"/>
          <w:color w:val="00B0F0"/>
          <w:sz w:val="20"/>
          <w:szCs w:val="20"/>
        </w:rPr>
        <w:t>polarized</w:t>
      </w:r>
      <w:r w:rsidR="00270718" w:rsidRPr="00270718">
        <w:rPr>
          <w:rFonts w:ascii="Times New Roman" w:hAnsi="Times New Roman" w:cs="Times New Roman"/>
          <w:color w:val="00B0F0"/>
          <w:sz w:val="20"/>
          <w:szCs w:val="20"/>
        </w:rPr>
        <w:t xml:space="preserve"> incidences</w:t>
      </w:r>
      <w:r w:rsidR="00270718" w:rsidRPr="00137775">
        <w:rPr>
          <w:rFonts w:ascii="Times New Roman" w:hAnsi="Times New Roman" w:cs="Times New Roman"/>
          <w:color w:val="00B0F0"/>
          <w:sz w:val="20"/>
          <w:szCs w:val="20"/>
        </w:rPr>
        <w:t>.</w:t>
      </w:r>
      <w:bookmarkEnd w:id="11"/>
      <w:r w:rsidR="00A4576F">
        <w:rPr>
          <w:rFonts w:ascii="Times New Roman" w:hAnsi="Times New Roman" w:cs="Times New Roman"/>
          <w:color w:val="00B0F0"/>
          <w:sz w:val="20"/>
          <w:szCs w:val="20"/>
        </w:rPr>
        <w:t xml:space="preserve"> (</w:t>
      </w:r>
      <w:r w:rsidR="00A4576F" w:rsidRPr="0094012E">
        <w:rPr>
          <w:rFonts w:ascii="Times New Roman" w:hAnsi="Times New Roman" w:cs="Times New Roman"/>
          <w:b/>
          <w:bCs/>
          <w:color w:val="00B0F0"/>
          <w:sz w:val="20"/>
          <w:szCs w:val="20"/>
        </w:rPr>
        <w:t>a</w:t>
      </w:r>
      <w:r w:rsidR="00A4576F">
        <w:rPr>
          <w:rFonts w:ascii="Times New Roman" w:hAnsi="Times New Roman" w:cs="Times New Roman"/>
          <w:color w:val="00B0F0"/>
          <w:sz w:val="20"/>
          <w:szCs w:val="20"/>
        </w:rPr>
        <w:t>)</w:t>
      </w:r>
      <w:r w:rsidR="00A4576F" w:rsidRPr="00F832B5">
        <w:rPr>
          <w:rFonts w:ascii="Times New Roman" w:hAnsi="Times New Roman" w:cs="Times New Roman"/>
          <w:color w:val="00B0F0"/>
          <w:sz w:val="20"/>
          <w:szCs w:val="20"/>
        </w:rPr>
        <w:t xml:space="preserve"> The unit cell of the </w:t>
      </w:r>
      <w:r w:rsidR="00A4576F" w:rsidRPr="00270718">
        <w:rPr>
          <w:rFonts w:ascii="Times New Roman" w:hAnsi="Times New Roman" w:cs="Times New Roman"/>
          <w:color w:val="00B0F0"/>
          <w:sz w:val="20"/>
          <w:szCs w:val="20"/>
        </w:rPr>
        <w:t>one-dimensional</w:t>
      </w:r>
      <w:r w:rsidR="00A4576F" w:rsidRPr="00F832B5">
        <w:rPr>
          <w:rFonts w:ascii="Times New Roman" w:hAnsi="Times New Roman" w:cs="Times New Roman"/>
          <w:color w:val="00B0F0"/>
          <w:sz w:val="20"/>
          <w:szCs w:val="20"/>
        </w:rPr>
        <w:t xml:space="preserve"> </w:t>
      </w:r>
      <w:proofErr w:type="spellStart"/>
      <w:r w:rsidR="00A4576F" w:rsidRPr="00F832B5">
        <w:rPr>
          <w:rFonts w:ascii="Times New Roman" w:hAnsi="Times New Roman" w:cs="Times New Roman"/>
          <w:color w:val="00B0F0"/>
          <w:sz w:val="20"/>
          <w:szCs w:val="20"/>
        </w:rPr>
        <w:t>metasurface</w:t>
      </w:r>
      <w:proofErr w:type="spellEnd"/>
      <w:r w:rsidR="00A4576F" w:rsidRPr="00F832B5">
        <w:rPr>
          <w:rFonts w:ascii="Times New Roman" w:hAnsi="Times New Roman" w:cs="Times New Roman"/>
          <w:color w:val="00B0F0"/>
          <w:sz w:val="20"/>
          <w:szCs w:val="20"/>
        </w:rPr>
        <w:t xml:space="preserve"> with</w:t>
      </w:r>
      <w:r w:rsidR="00537C13" w:rsidRPr="00537C13">
        <w:rPr>
          <w:rFonts w:ascii="Times New Roman" w:hAnsi="Times New Roman" w:cs="Times New Roman"/>
          <w:color w:val="00B0F0"/>
          <w:sz w:val="20"/>
          <w:szCs w:val="20"/>
        </w:rPr>
        <w:t xml:space="preserve"> the same parameters as Fig. S1</w:t>
      </w:r>
      <w:r w:rsidR="00A4576F" w:rsidRPr="00537C13">
        <w:rPr>
          <w:rFonts w:ascii="Times New Roman" w:hAnsi="Times New Roman" w:cs="Times New Roman"/>
          <w:color w:val="00B0F0"/>
          <w:sz w:val="20"/>
          <w:szCs w:val="20"/>
        </w:rPr>
        <w:t>.</w:t>
      </w:r>
      <w:r w:rsidR="00A4576F" w:rsidRPr="00F832B5">
        <w:rPr>
          <w:rFonts w:ascii="Times New Roman" w:hAnsi="Times New Roman" w:cs="Times New Roman"/>
          <w:color w:val="00B0F0"/>
          <w:sz w:val="20"/>
          <w:szCs w:val="20"/>
        </w:rPr>
        <w:t xml:space="preserve"> (</w:t>
      </w:r>
      <w:r w:rsidR="00A4576F" w:rsidRPr="0094012E">
        <w:rPr>
          <w:rFonts w:ascii="Times New Roman" w:hAnsi="Times New Roman" w:cs="Times New Roman"/>
          <w:b/>
          <w:bCs/>
          <w:color w:val="00B0F0"/>
          <w:sz w:val="20"/>
          <w:szCs w:val="20"/>
        </w:rPr>
        <w:t>b and c</w:t>
      </w:r>
      <w:r w:rsidR="00A4576F" w:rsidRPr="00F832B5">
        <w:rPr>
          <w:rFonts w:ascii="Times New Roman" w:hAnsi="Times New Roman" w:cs="Times New Roman"/>
          <w:color w:val="00B0F0"/>
          <w:sz w:val="20"/>
          <w:szCs w:val="20"/>
        </w:rPr>
        <w:t xml:space="preserve">) The transmission spectra with respect to </w:t>
      </w:r>
      <w:r w:rsidR="00A4576F" w:rsidRPr="00F832B5">
        <w:rPr>
          <w:rFonts w:ascii="Times New Roman" w:hAnsi="Times New Roman" w:cs="Times New Roman" w:hint="eastAsia"/>
          <w:color w:val="00B0F0"/>
          <w:sz w:val="20"/>
          <w:szCs w:val="20"/>
        </w:rPr>
        <w:t>△</w:t>
      </w:r>
      <w:r w:rsidR="00A4576F" w:rsidRPr="00F832B5">
        <w:rPr>
          <w:rFonts w:ascii="Times New Roman" w:hAnsi="Times New Roman" w:cs="Times New Roman"/>
          <w:color w:val="00B0F0"/>
          <w:sz w:val="20"/>
          <w:szCs w:val="20"/>
        </w:rPr>
        <w:t xml:space="preserve">d </w:t>
      </w:r>
      <w:r w:rsidR="00A4576F" w:rsidRPr="00270718">
        <w:rPr>
          <w:rFonts w:ascii="Times New Roman" w:hAnsi="Times New Roman" w:cs="Times New Roman"/>
          <w:color w:val="00B0F0"/>
          <w:sz w:val="20"/>
          <w:szCs w:val="20"/>
        </w:rPr>
        <w:t xml:space="preserve">for </w:t>
      </w:r>
      <w:r w:rsidR="00A4576F" w:rsidRPr="00137775">
        <w:rPr>
          <w:rFonts w:ascii="Times New Roman" w:hAnsi="Times New Roman" w:cs="Times New Roman"/>
          <w:color w:val="00B0F0"/>
          <w:sz w:val="20"/>
          <w:szCs w:val="20"/>
        </w:rPr>
        <w:t>y-</w:t>
      </w:r>
      <w:r w:rsidR="00A4576F">
        <w:rPr>
          <w:rFonts w:ascii="Times New Roman" w:hAnsi="Times New Roman" w:cs="Times New Roman"/>
          <w:color w:val="00B0F0"/>
          <w:sz w:val="20"/>
          <w:szCs w:val="20"/>
        </w:rPr>
        <w:t xml:space="preserve"> and x-</w:t>
      </w:r>
      <w:r w:rsidR="00A4576F" w:rsidRPr="00137775">
        <w:rPr>
          <w:rFonts w:ascii="Times New Roman" w:hAnsi="Times New Roman" w:cs="Times New Roman"/>
          <w:color w:val="00B0F0"/>
          <w:sz w:val="20"/>
          <w:szCs w:val="20"/>
        </w:rPr>
        <w:t>polarized</w:t>
      </w:r>
      <w:r w:rsidR="00A4576F" w:rsidRPr="00270718">
        <w:rPr>
          <w:rFonts w:ascii="Times New Roman" w:hAnsi="Times New Roman" w:cs="Times New Roman"/>
          <w:color w:val="00B0F0"/>
          <w:sz w:val="20"/>
          <w:szCs w:val="20"/>
        </w:rPr>
        <w:t xml:space="preserve"> incidences</w:t>
      </w:r>
      <w:r w:rsidR="00A4576F" w:rsidRPr="00F832B5">
        <w:rPr>
          <w:rFonts w:ascii="Times New Roman" w:hAnsi="Times New Roman" w:cs="Times New Roman"/>
          <w:color w:val="00B0F0"/>
          <w:sz w:val="20"/>
          <w:szCs w:val="20"/>
        </w:rPr>
        <w:t>.(</w:t>
      </w:r>
      <w:r w:rsidR="00A4576F" w:rsidRPr="0094012E">
        <w:rPr>
          <w:rFonts w:ascii="Times New Roman" w:hAnsi="Times New Roman" w:cs="Times New Roman"/>
          <w:b/>
          <w:bCs/>
          <w:color w:val="00B0F0"/>
          <w:sz w:val="20"/>
          <w:szCs w:val="20"/>
        </w:rPr>
        <w:t>d</w:t>
      </w:r>
      <w:r w:rsidR="00A4576F" w:rsidRPr="00F832B5">
        <w:rPr>
          <w:rFonts w:ascii="Times New Roman" w:hAnsi="Times New Roman" w:cs="Times New Roman"/>
          <w:color w:val="00B0F0"/>
          <w:sz w:val="20"/>
          <w:szCs w:val="20"/>
        </w:rPr>
        <w:t xml:space="preserve">) Calculated band structure </w:t>
      </w:r>
      <w:r w:rsidR="001B3315" w:rsidRPr="001B3315">
        <w:rPr>
          <w:rFonts w:ascii="Times New Roman" w:hAnsi="Times New Roman" w:cs="Times New Roman"/>
          <w:color w:val="00B0F0"/>
          <w:sz w:val="20"/>
          <w:szCs w:val="20"/>
        </w:rPr>
        <w:t>around 1300</w:t>
      </w:r>
      <w:r w:rsidR="001B3315">
        <w:rPr>
          <w:rFonts w:ascii="Times New Roman" w:hAnsi="Times New Roman" w:cs="Times New Roman"/>
          <w:color w:val="00B0F0"/>
          <w:sz w:val="20"/>
          <w:szCs w:val="20"/>
        </w:rPr>
        <w:t xml:space="preserve"> </w:t>
      </w:r>
      <w:r w:rsidR="001B3315" w:rsidRPr="001B3315">
        <w:rPr>
          <w:rFonts w:ascii="Times New Roman" w:hAnsi="Times New Roman" w:cs="Times New Roman"/>
          <w:color w:val="00B0F0"/>
          <w:sz w:val="20"/>
          <w:szCs w:val="20"/>
        </w:rPr>
        <w:t xml:space="preserve">nm </w:t>
      </w:r>
      <w:r w:rsidR="00A4576F" w:rsidRPr="00F832B5">
        <w:rPr>
          <w:rFonts w:ascii="Times New Roman" w:hAnsi="Times New Roman" w:cs="Times New Roman"/>
          <w:color w:val="00B0F0"/>
          <w:sz w:val="20"/>
          <w:szCs w:val="20"/>
        </w:rPr>
        <w:t>along MΓ and ΓX directions as a function of k(p</w:t>
      </w:r>
      <w:r w:rsidR="00A4576F" w:rsidRPr="00F832B5">
        <w:rPr>
          <w:rFonts w:ascii="Times New Roman" w:hAnsi="Times New Roman" w:cs="Times New Roman"/>
          <w:color w:val="00B0F0"/>
          <w:sz w:val="20"/>
          <w:szCs w:val="20"/>
          <w:vertAlign w:val="subscript"/>
        </w:rPr>
        <w:t>x</w:t>
      </w:r>
      <w:r w:rsidR="00A4576F" w:rsidRPr="00F832B5">
        <w:rPr>
          <w:rFonts w:ascii="Times New Roman" w:hAnsi="Times New Roman" w:cs="Times New Roman"/>
          <w:color w:val="00B0F0"/>
          <w:sz w:val="20"/>
          <w:szCs w:val="20"/>
        </w:rPr>
        <w:t>/2π). (</w:t>
      </w:r>
      <w:r w:rsidR="00A4576F" w:rsidRPr="0094012E">
        <w:rPr>
          <w:rFonts w:ascii="Times New Roman" w:hAnsi="Times New Roman" w:cs="Times New Roman"/>
          <w:b/>
          <w:bCs/>
          <w:color w:val="00B0F0"/>
          <w:sz w:val="20"/>
          <w:szCs w:val="20"/>
        </w:rPr>
        <w:t>e and f</w:t>
      </w:r>
      <w:r w:rsidR="00A4576F" w:rsidRPr="00F832B5">
        <w:rPr>
          <w:rFonts w:ascii="Times New Roman" w:hAnsi="Times New Roman" w:cs="Times New Roman"/>
          <w:color w:val="00B0F0"/>
          <w:sz w:val="20"/>
          <w:szCs w:val="20"/>
        </w:rPr>
        <w:t xml:space="preserve">) Q-factor values along MΓ and ΓX directions for different types of </w:t>
      </w:r>
      <w:r w:rsidR="001B3315" w:rsidRPr="001B3315">
        <w:rPr>
          <w:rFonts w:ascii="Times New Roman" w:hAnsi="Times New Roman" w:cs="Times New Roman"/>
          <w:color w:val="00B0F0"/>
          <w:sz w:val="20"/>
          <w:szCs w:val="20"/>
        </w:rPr>
        <w:t xml:space="preserve">high-Q </w:t>
      </w:r>
      <w:r w:rsidR="00A4576F" w:rsidRPr="00F832B5">
        <w:rPr>
          <w:rFonts w:ascii="Times New Roman" w:hAnsi="Times New Roman" w:cs="Times New Roman"/>
          <w:color w:val="00B0F0"/>
          <w:sz w:val="20"/>
          <w:szCs w:val="20"/>
        </w:rPr>
        <w:t>modes</w:t>
      </w:r>
      <w:r w:rsidR="001B3315">
        <w:rPr>
          <w:rFonts w:ascii="Times New Roman" w:hAnsi="Times New Roman" w:cs="Times New Roman"/>
          <w:color w:val="00B0F0"/>
          <w:sz w:val="20"/>
          <w:szCs w:val="20"/>
        </w:rPr>
        <w:t xml:space="preserve"> </w:t>
      </w:r>
      <w:r w:rsidR="001B3315" w:rsidRPr="001B3315">
        <w:rPr>
          <w:rFonts w:ascii="Times New Roman" w:hAnsi="Times New Roman" w:cs="Times New Roman"/>
          <w:color w:val="00B0F0"/>
          <w:sz w:val="20"/>
          <w:szCs w:val="20"/>
        </w:rPr>
        <w:t>around 1300</w:t>
      </w:r>
      <w:r w:rsidR="001B3315">
        <w:rPr>
          <w:rFonts w:ascii="Times New Roman" w:hAnsi="Times New Roman" w:cs="Times New Roman"/>
          <w:color w:val="00B0F0"/>
          <w:sz w:val="20"/>
          <w:szCs w:val="20"/>
        </w:rPr>
        <w:t xml:space="preserve"> </w:t>
      </w:r>
      <w:r w:rsidR="001B3315" w:rsidRPr="001B3315">
        <w:rPr>
          <w:rFonts w:ascii="Times New Roman" w:hAnsi="Times New Roman" w:cs="Times New Roman"/>
          <w:color w:val="00B0F0"/>
          <w:sz w:val="20"/>
          <w:szCs w:val="20"/>
        </w:rPr>
        <w:t>nm</w:t>
      </w:r>
      <w:r w:rsidR="00F832B5" w:rsidRPr="00F832B5">
        <w:rPr>
          <w:rFonts w:ascii="Times New Roman" w:hAnsi="Times New Roman" w:cs="Times New Roman"/>
          <w:color w:val="00B0F0"/>
          <w:sz w:val="20"/>
          <w:szCs w:val="20"/>
        </w:rPr>
        <w:t>.</w:t>
      </w:r>
      <w:r w:rsidR="008A2A8B">
        <w:rPr>
          <w:rFonts w:ascii="Times New Roman" w:hAnsi="Times New Roman" w:cs="Times New Roman"/>
          <w:color w:val="00B0F0"/>
          <w:sz w:val="20"/>
          <w:szCs w:val="20"/>
        </w:rPr>
        <w:t xml:space="preserve"> </w:t>
      </w:r>
      <w:proofErr w:type="gramStart"/>
      <w:r w:rsidR="009D7396" w:rsidRPr="009D7396">
        <w:rPr>
          <w:rFonts w:ascii="Times New Roman" w:hAnsi="Times New Roman" w:cs="Times New Roman"/>
          <w:color w:val="00B0F0"/>
          <w:sz w:val="20"/>
          <w:szCs w:val="20"/>
        </w:rPr>
        <w:t>It can be seen that the</w:t>
      </w:r>
      <w:proofErr w:type="gramEnd"/>
      <w:r w:rsidR="009D7396" w:rsidRPr="009D7396">
        <w:rPr>
          <w:rFonts w:ascii="Times New Roman" w:hAnsi="Times New Roman" w:cs="Times New Roman"/>
          <w:color w:val="00B0F0"/>
          <w:sz w:val="20"/>
          <w:szCs w:val="20"/>
        </w:rPr>
        <w:t xml:space="preserve"> result of one-dimensional system is similar to that of two-dimensional system, and it is relatively simple.</w:t>
      </w:r>
    </w:p>
    <w:p w14:paraId="71EEA981" w14:textId="3FA60B2D" w:rsidR="00C62672" w:rsidRDefault="00C62672" w:rsidP="009416A5">
      <w:pPr>
        <w:rPr>
          <w:rFonts w:ascii="Times New Roman" w:hAnsi="Times New Roman" w:cs="Times New Roman"/>
          <w:b/>
          <w:bCs/>
          <w:color w:val="00B0F0"/>
          <w:szCs w:val="21"/>
        </w:rPr>
      </w:pPr>
    </w:p>
    <w:p w14:paraId="60079C6E" w14:textId="1F09150F" w:rsidR="009D7396" w:rsidRDefault="009D7396" w:rsidP="009416A5">
      <w:pPr>
        <w:rPr>
          <w:rFonts w:ascii="Times New Roman" w:hAnsi="Times New Roman" w:cs="Times New Roman"/>
          <w:b/>
          <w:bCs/>
          <w:color w:val="00B0F0"/>
          <w:szCs w:val="21"/>
        </w:rPr>
      </w:pPr>
    </w:p>
    <w:p w14:paraId="3A79A5E9" w14:textId="67DE9DBB" w:rsidR="009D7396" w:rsidRDefault="009D7396" w:rsidP="009416A5">
      <w:pPr>
        <w:rPr>
          <w:rFonts w:ascii="Times New Roman" w:hAnsi="Times New Roman" w:cs="Times New Roman"/>
          <w:b/>
          <w:bCs/>
          <w:color w:val="00B0F0"/>
          <w:szCs w:val="21"/>
        </w:rPr>
      </w:pPr>
    </w:p>
    <w:p w14:paraId="6255F0B7" w14:textId="4D1E4118" w:rsidR="009D7396" w:rsidRDefault="009D7396" w:rsidP="009416A5">
      <w:pPr>
        <w:rPr>
          <w:rFonts w:ascii="Times New Roman" w:hAnsi="Times New Roman" w:cs="Times New Roman"/>
          <w:b/>
          <w:bCs/>
          <w:color w:val="00B0F0"/>
          <w:szCs w:val="21"/>
        </w:rPr>
      </w:pPr>
    </w:p>
    <w:p w14:paraId="1CB423B7" w14:textId="45CAEFD5" w:rsidR="00537C13" w:rsidRDefault="00537C13" w:rsidP="009416A5">
      <w:pPr>
        <w:rPr>
          <w:rFonts w:ascii="Times New Roman" w:hAnsi="Times New Roman" w:cs="Times New Roman"/>
          <w:b/>
          <w:bCs/>
          <w:color w:val="00B0F0"/>
          <w:szCs w:val="21"/>
        </w:rPr>
      </w:pPr>
    </w:p>
    <w:p w14:paraId="155F9BBE" w14:textId="0FE687F1" w:rsidR="00537C13" w:rsidRDefault="00537C13" w:rsidP="009416A5">
      <w:pPr>
        <w:rPr>
          <w:rFonts w:ascii="Times New Roman" w:hAnsi="Times New Roman" w:cs="Times New Roman"/>
          <w:b/>
          <w:bCs/>
          <w:color w:val="00B0F0"/>
          <w:szCs w:val="21"/>
        </w:rPr>
      </w:pPr>
    </w:p>
    <w:p w14:paraId="19F9D9B5" w14:textId="2121AE3A" w:rsidR="00537C13" w:rsidRDefault="00537C13" w:rsidP="009416A5">
      <w:pPr>
        <w:rPr>
          <w:rFonts w:ascii="Times New Roman" w:hAnsi="Times New Roman" w:cs="Times New Roman"/>
          <w:b/>
          <w:bCs/>
          <w:color w:val="00B0F0"/>
          <w:szCs w:val="21"/>
        </w:rPr>
      </w:pPr>
    </w:p>
    <w:p w14:paraId="2425A6C3" w14:textId="537B4973" w:rsidR="00537C13" w:rsidRDefault="00537C13" w:rsidP="009416A5">
      <w:pPr>
        <w:rPr>
          <w:rFonts w:ascii="Times New Roman" w:hAnsi="Times New Roman" w:cs="Times New Roman"/>
          <w:b/>
          <w:bCs/>
          <w:color w:val="00B0F0"/>
          <w:szCs w:val="21"/>
        </w:rPr>
      </w:pPr>
    </w:p>
    <w:p w14:paraId="3BBDACF9" w14:textId="76A1B162" w:rsidR="00537C13" w:rsidRDefault="00537C13" w:rsidP="009416A5">
      <w:pPr>
        <w:rPr>
          <w:rFonts w:ascii="Times New Roman" w:hAnsi="Times New Roman" w:cs="Times New Roman"/>
          <w:b/>
          <w:bCs/>
          <w:color w:val="00B0F0"/>
          <w:szCs w:val="21"/>
        </w:rPr>
      </w:pPr>
    </w:p>
    <w:p w14:paraId="341EF024" w14:textId="21EF7284" w:rsidR="00537C13" w:rsidRDefault="00537C13" w:rsidP="009416A5">
      <w:pPr>
        <w:rPr>
          <w:rFonts w:ascii="Times New Roman" w:hAnsi="Times New Roman" w:cs="Times New Roman"/>
          <w:b/>
          <w:bCs/>
          <w:color w:val="00B0F0"/>
          <w:szCs w:val="21"/>
        </w:rPr>
      </w:pPr>
    </w:p>
    <w:p w14:paraId="7A08F8D5" w14:textId="453EFD23" w:rsidR="00537C13" w:rsidRDefault="00537C13" w:rsidP="009416A5">
      <w:pPr>
        <w:rPr>
          <w:rFonts w:ascii="Times New Roman" w:hAnsi="Times New Roman" w:cs="Times New Roman"/>
          <w:b/>
          <w:bCs/>
          <w:color w:val="00B0F0"/>
          <w:szCs w:val="21"/>
        </w:rPr>
      </w:pPr>
    </w:p>
    <w:p w14:paraId="1C820800" w14:textId="4379AB23" w:rsidR="00537C13" w:rsidRDefault="00537C13" w:rsidP="009416A5">
      <w:pPr>
        <w:rPr>
          <w:rFonts w:ascii="Times New Roman" w:hAnsi="Times New Roman" w:cs="Times New Roman"/>
          <w:b/>
          <w:bCs/>
          <w:color w:val="00B0F0"/>
          <w:szCs w:val="21"/>
        </w:rPr>
      </w:pPr>
    </w:p>
    <w:p w14:paraId="2DA72DF7" w14:textId="019B24D1" w:rsidR="00537C13" w:rsidRDefault="00537C13" w:rsidP="009416A5">
      <w:pPr>
        <w:rPr>
          <w:rFonts w:ascii="Times New Roman" w:hAnsi="Times New Roman" w:cs="Times New Roman"/>
          <w:b/>
          <w:bCs/>
          <w:color w:val="00B0F0"/>
          <w:szCs w:val="21"/>
        </w:rPr>
      </w:pPr>
    </w:p>
    <w:p w14:paraId="37E00F5D" w14:textId="77777777" w:rsidR="00537C13" w:rsidRPr="00A4576F" w:rsidRDefault="00537C13" w:rsidP="009416A5">
      <w:pPr>
        <w:rPr>
          <w:rFonts w:ascii="Times New Roman" w:hAnsi="Times New Roman" w:cs="Times New Roman"/>
          <w:b/>
          <w:bCs/>
          <w:color w:val="00B0F0"/>
          <w:szCs w:val="21"/>
        </w:rPr>
      </w:pPr>
    </w:p>
    <w:p w14:paraId="2836129C" w14:textId="74985EDF" w:rsidR="007C3060" w:rsidRDefault="00367251" w:rsidP="009416A5">
      <w:pPr>
        <w:rPr>
          <w:rFonts w:ascii="Times New Roman" w:hAnsi="Times New Roman" w:cs="Times New Roman"/>
          <w:szCs w:val="21"/>
        </w:rPr>
      </w:pPr>
      <w:r w:rsidRPr="00367251">
        <w:rPr>
          <w:rFonts w:ascii="Times New Roman" w:hAnsi="Times New Roman" w:cs="Times New Roman"/>
          <w:noProof/>
          <w:szCs w:val="21"/>
        </w:rPr>
        <w:lastRenderedPageBreak/>
        <w:drawing>
          <wp:inline distT="0" distB="0" distL="0" distR="0" wp14:anchorId="42E0E655" wp14:editId="644D432A">
            <wp:extent cx="5274310" cy="168275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1682750"/>
                    </a:xfrm>
                    <a:prstGeom prst="rect">
                      <a:avLst/>
                    </a:prstGeom>
                    <a:noFill/>
                    <a:ln>
                      <a:noFill/>
                    </a:ln>
                  </pic:spPr>
                </pic:pic>
              </a:graphicData>
            </a:graphic>
          </wp:inline>
        </w:drawing>
      </w:r>
    </w:p>
    <w:p w14:paraId="11B54A59" w14:textId="7FC14DA1" w:rsidR="007C3060" w:rsidRPr="00137775" w:rsidRDefault="007C3060" w:rsidP="007C3060">
      <w:pPr>
        <w:spacing w:line="240" w:lineRule="exact"/>
        <w:rPr>
          <w:rFonts w:ascii="Times New Roman" w:hAnsi="Times New Roman" w:cs="Times New Roman"/>
          <w:color w:val="00B0F0"/>
          <w:sz w:val="20"/>
          <w:szCs w:val="20"/>
        </w:rPr>
      </w:pPr>
      <w:r w:rsidRPr="00137775">
        <w:rPr>
          <w:rFonts w:ascii="Times New Roman" w:hAnsi="Times New Roman" w:cs="Times New Roman"/>
          <w:b/>
          <w:bCs/>
          <w:color w:val="00B0F0"/>
          <w:sz w:val="20"/>
          <w:szCs w:val="20"/>
        </w:rPr>
        <w:t>Fig. S</w:t>
      </w:r>
      <w:r w:rsidR="0049455C">
        <w:rPr>
          <w:rFonts w:ascii="Times New Roman" w:hAnsi="Times New Roman" w:cs="Times New Roman"/>
          <w:b/>
          <w:bCs/>
          <w:color w:val="00B0F0"/>
          <w:sz w:val="20"/>
          <w:szCs w:val="20"/>
        </w:rPr>
        <w:t>7</w:t>
      </w:r>
      <w:r w:rsidRPr="00137775">
        <w:rPr>
          <w:rFonts w:ascii="Times New Roman" w:hAnsi="Times New Roman" w:cs="Times New Roman"/>
          <w:b/>
          <w:bCs/>
          <w:color w:val="00B0F0"/>
          <w:sz w:val="20"/>
          <w:szCs w:val="20"/>
        </w:rPr>
        <w:t>.</w:t>
      </w:r>
      <w:r w:rsidRPr="00137775">
        <w:rPr>
          <w:rFonts w:ascii="Times New Roman" w:hAnsi="Times New Roman" w:cs="Times New Roman"/>
          <w:color w:val="00B0F0"/>
          <w:sz w:val="20"/>
          <w:szCs w:val="20"/>
        </w:rPr>
        <w:t xml:space="preserve"> Transmission spectra of the superlattice </w:t>
      </w:r>
      <w:proofErr w:type="spellStart"/>
      <w:r w:rsidRPr="00137775">
        <w:rPr>
          <w:rFonts w:ascii="Times New Roman" w:hAnsi="Times New Roman" w:cs="Times New Roman"/>
          <w:color w:val="00B0F0"/>
          <w:sz w:val="20"/>
          <w:szCs w:val="20"/>
        </w:rPr>
        <w:t>metasurface</w:t>
      </w:r>
      <w:proofErr w:type="spellEnd"/>
      <w:r w:rsidRPr="00137775">
        <w:rPr>
          <w:rFonts w:ascii="Times New Roman" w:hAnsi="Times New Roman" w:cs="Times New Roman"/>
          <w:color w:val="00B0F0"/>
          <w:sz w:val="20"/>
          <w:szCs w:val="20"/>
        </w:rPr>
        <w:t xml:space="preserve"> with the identical cylinders. (</w:t>
      </w:r>
      <w:r w:rsidRPr="00137775">
        <w:rPr>
          <w:rFonts w:ascii="Times New Roman" w:hAnsi="Times New Roman" w:cs="Times New Roman"/>
          <w:b/>
          <w:bCs/>
          <w:color w:val="00B0F0"/>
          <w:sz w:val="20"/>
          <w:szCs w:val="20"/>
        </w:rPr>
        <w:t>a</w:t>
      </w:r>
      <w:r w:rsidRPr="00137775">
        <w:rPr>
          <w:rFonts w:ascii="Times New Roman" w:hAnsi="Times New Roman" w:cs="Times New Roman"/>
          <w:color w:val="00B0F0"/>
          <w:sz w:val="20"/>
          <w:szCs w:val="20"/>
        </w:rPr>
        <w:t xml:space="preserve">) The unit cell of the superlattice </w:t>
      </w:r>
      <w:proofErr w:type="spellStart"/>
      <w:r w:rsidRPr="00137775">
        <w:rPr>
          <w:rFonts w:ascii="Times New Roman" w:hAnsi="Times New Roman" w:cs="Times New Roman"/>
          <w:color w:val="00B0F0"/>
          <w:sz w:val="20"/>
          <w:szCs w:val="20"/>
        </w:rPr>
        <w:t>metasurface</w:t>
      </w:r>
      <w:proofErr w:type="spellEnd"/>
      <w:r w:rsidRPr="00137775">
        <w:rPr>
          <w:rFonts w:ascii="Times New Roman" w:hAnsi="Times New Roman" w:cs="Times New Roman"/>
          <w:color w:val="00B0F0"/>
          <w:sz w:val="20"/>
          <w:szCs w:val="20"/>
        </w:rPr>
        <w:t xml:space="preserve"> with silicon cylinders embedded in the vacuum. Parameters of the structure: p</w:t>
      </w:r>
      <w:r w:rsidRPr="00137775">
        <w:rPr>
          <w:rFonts w:ascii="Times New Roman" w:hAnsi="Times New Roman" w:cs="Times New Roman"/>
          <w:color w:val="00B0F0"/>
          <w:sz w:val="20"/>
          <w:szCs w:val="20"/>
          <w:vertAlign w:val="subscript"/>
        </w:rPr>
        <w:t xml:space="preserve">x </w:t>
      </w:r>
      <w:r w:rsidRPr="00137775">
        <w:rPr>
          <w:rFonts w:ascii="Times New Roman" w:hAnsi="Times New Roman" w:cs="Times New Roman"/>
          <w:color w:val="00B0F0"/>
          <w:sz w:val="20"/>
          <w:szCs w:val="20"/>
        </w:rPr>
        <w:t xml:space="preserve">= 700 nm, </w:t>
      </w:r>
      <w:proofErr w:type="spellStart"/>
      <w:r w:rsidRPr="00137775">
        <w:rPr>
          <w:rFonts w:ascii="Times New Roman" w:hAnsi="Times New Roman" w:cs="Times New Roman"/>
          <w:color w:val="00B0F0"/>
          <w:sz w:val="20"/>
          <w:szCs w:val="20"/>
        </w:rPr>
        <w:t>p</w:t>
      </w:r>
      <w:r w:rsidRPr="00137775">
        <w:rPr>
          <w:rFonts w:ascii="Times New Roman" w:hAnsi="Times New Roman" w:cs="Times New Roman"/>
          <w:color w:val="00B0F0"/>
          <w:sz w:val="20"/>
          <w:szCs w:val="20"/>
          <w:vertAlign w:val="subscript"/>
        </w:rPr>
        <w:t>y</w:t>
      </w:r>
      <w:proofErr w:type="spellEnd"/>
      <w:r w:rsidRPr="00137775">
        <w:rPr>
          <w:rFonts w:ascii="Times New Roman" w:hAnsi="Times New Roman" w:cs="Times New Roman"/>
          <w:color w:val="00B0F0"/>
          <w:sz w:val="20"/>
          <w:szCs w:val="20"/>
          <w:vertAlign w:val="subscript"/>
        </w:rPr>
        <w:t xml:space="preserve"> </w:t>
      </w:r>
      <w:r w:rsidRPr="00137775">
        <w:rPr>
          <w:rFonts w:ascii="Times New Roman" w:hAnsi="Times New Roman" w:cs="Times New Roman"/>
          <w:color w:val="00B0F0"/>
          <w:sz w:val="20"/>
          <w:szCs w:val="20"/>
        </w:rPr>
        <w:t>= 400 nm, r</w:t>
      </w:r>
      <w:r w:rsidRPr="00137775">
        <w:rPr>
          <w:rFonts w:ascii="Times New Roman" w:hAnsi="Times New Roman" w:cs="Times New Roman"/>
          <w:color w:val="00B0F0"/>
          <w:sz w:val="20"/>
          <w:szCs w:val="20"/>
          <w:vertAlign w:val="subscript"/>
        </w:rPr>
        <w:t xml:space="preserve"> </w:t>
      </w:r>
      <w:r w:rsidRPr="00137775">
        <w:rPr>
          <w:rFonts w:ascii="Times New Roman" w:hAnsi="Times New Roman" w:cs="Times New Roman"/>
          <w:color w:val="00B0F0"/>
          <w:sz w:val="20"/>
          <w:szCs w:val="20"/>
        </w:rPr>
        <w:t xml:space="preserve">= 150 nm, h = 110 nm, and </w:t>
      </w:r>
      <w:r w:rsidRPr="00137775">
        <w:rPr>
          <w:rFonts w:ascii="Times New Roman" w:hAnsi="Times New Roman" w:cs="Times New Roman" w:hint="eastAsia"/>
          <w:color w:val="00B0F0"/>
          <w:sz w:val="20"/>
          <w:szCs w:val="20"/>
        </w:rPr>
        <w:t>△</w:t>
      </w:r>
      <w:r w:rsidRPr="00137775">
        <w:rPr>
          <w:rFonts w:ascii="Times New Roman" w:hAnsi="Times New Roman" w:cs="Times New Roman"/>
          <w:color w:val="00B0F0"/>
          <w:sz w:val="20"/>
          <w:szCs w:val="20"/>
        </w:rPr>
        <w:t>d</w:t>
      </w:r>
      <w:bookmarkStart w:id="12" w:name="OLE_LINK23"/>
      <w:bookmarkStart w:id="13" w:name="OLE_LINK34"/>
      <w:r w:rsidRPr="00137775">
        <w:rPr>
          <w:rFonts w:ascii="Times New Roman" w:hAnsi="Times New Roman" w:cs="Times New Roman"/>
          <w:color w:val="00B0F0"/>
          <w:sz w:val="20"/>
          <w:szCs w:val="20"/>
        </w:rPr>
        <w:t xml:space="preserve"> =</w:t>
      </w:r>
      <w:bookmarkEnd w:id="12"/>
      <w:bookmarkEnd w:id="13"/>
      <w:r w:rsidRPr="00137775">
        <w:rPr>
          <w:rFonts w:ascii="Times New Roman" w:hAnsi="Times New Roman" w:cs="Times New Roman"/>
          <w:color w:val="00B0F0"/>
          <w:sz w:val="20"/>
          <w:szCs w:val="20"/>
        </w:rPr>
        <w:t xml:space="preserve"> d</w:t>
      </w:r>
      <w:r w:rsidRPr="00137775">
        <w:rPr>
          <w:rFonts w:ascii="Times New Roman" w:hAnsi="Times New Roman" w:cs="Times New Roman"/>
          <w:color w:val="00B0F0"/>
          <w:sz w:val="20"/>
          <w:szCs w:val="20"/>
          <w:vertAlign w:val="subscript"/>
        </w:rPr>
        <w:t>1</w:t>
      </w:r>
      <w:r w:rsidRPr="00137775">
        <w:rPr>
          <w:rFonts w:ascii="Times New Roman" w:hAnsi="Times New Roman" w:cs="Times New Roman"/>
          <w:color w:val="00B0F0"/>
          <w:sz w:val="20"/>
          <w:szCs w:val="20"/>
        </w:rPr>
        <w:t>-d</w:t>
      </w:r>
      <w:r w:rsidRPr="00137775">
        <w:rPr>
          <w:rFonts w:ascii="Times New Roman" w:hAnsi="Times New Roman" w:cs="Times New Roman"/>
          <w:color w:val="00B0F0"/>
          <w:sz w:val="20"/>
          <w:szCs w:val="20"/>
          <w:vertAlign w:val="subscript"/>
        </w:rPr>
        <w:t>2</w:t>
      </w:r>
      <w:r w:rsidRPr="00137775">
        <w:rPr>
          <w:rFonts w:ascii="Times New Roman" w:hAnsi="Times New Roman" w:cs="Times New Roman"/>
          <w:color w:val="00B0F0"/>
          <w:sz w:val="20"/>
          <w:szCs w:val="20"/>
        </w:rPr>
        <w:t>. (</w:t>
      </w:r>
      <w:r w:rsidR="00413C23" w:rsidRPr="00137775">
        <w:rPr>
          <w:rFonts w:ascii="Times New Roman" w:hAnsi="Times New Roman" w:cs="Times New Roman"/>
          <w:b/>
          <w:bCs/>
          <w:color w:val="00B0F0"/>
          <w:sz w:val="20"/>
          <w:szCs w:val="20"/>
        </w:rPr>
        <w:t>b and c</w:t>
      </w:r>
      <w:r w:rsidRPr="00137775">
        <w:rPr>
          <w:rFonts w:ascii="Times New Roman" w:hAnsi="Times New Roman" w:cs="Times New Roman"/>
          <w:color w:val="00B0F0"/>
          <w:sz w:val="20"/>
          <w:szCs w:val="20"/>
        </w:rPr>
        <w:t xml:space="preserve">) </w:t>
      </w:r>
      <w:r w:rsidR="00413C23" w:rsidRPr="00137775">
        <w:rPr>
          <w:rFonts w:ascii="Times New Roman" w:hAnsi="Times New Roman" w:cs="Times New Roman"/>
          <w:color w:val="00B0F0"/>
          <w:sz w:val="20"/>
          <w:szCs w:val="20"/>
        </w:rPr>
        <w:t xml:space="preserve">The transmission spectra with varying displacement </w:t>
      </w:r>
      <w:r w:rsidR="00413C23" w:rsidRPr="00137775">
        <w:rPr>
          <w:rFonts w:ascii="Times New Roman" w:hAnsi="Times New Roman" w:cs="Times New Roman" w:hint="eastAsia"/>
          <w:color w:val="00B0F0"/>
          <w:sz w:val="20"/>
          <w:szCs w:val="20"/>
        </w:rPr>
        <w:t>△</w:t>
      </w:r>
      <w:r w:rsidR="00413C23" w:rsidRPr="00137775">
        <w:rPr>
          <w:rFonts w:ascii="Times New Roman" w:hAnsi="Times New Roman" w:cs="Times New Roman"/>
          <w:color w:val="00B0F0"/>
          <w:sz w:val="20"/>
          <w:szCs w:val="20"/>
        </w:rPr>
        <w:t xml:space="preserve">d for </w:t>
      </w:r>
      <w:r w:rsidR="00A4576F" w:rsidRPr="00137775">
        <w:rPr>
          <w:rFonts w:ascii="Times New Roman" w:hAnsi="Times New Roman" w:cs="Times New Roman"/>
          <w:color w:val="00B0F0"/>
          <w:sz w:val="20"/>
          <w:szCs w:val="20"/>
        </w:rPr>
        <w:t>y-</w:t>
      </w:r>
      <w:r w:rsidR="00A4576F">
        <w:rPr>
          <w:rFonts w:ascii="Times New Roman" w:hAnsi="Times New Roman" w:cs="Times New Roman"/>
          <w:color w:val="00B0F0"/>
          <w:sz w:val="20"/>
          <w:szCs w:val="20"/>
        </w:rPr>
        <w:t xml:space="preserve"> and x-</w:t>
      </w:r>
      <w:r w:rsidR="00413C23" w:rsidRPr="00137775">
        <w:rPr>
          <w:rFonts w:ascii="Times New Roman" w:hAnsi="Times New Roman" w:cs="Times New Roman"/>
          <w:color w:val="00B0F0"/>
          <w:sz w:val="20"/>
          <w:szCs w:val="20"/>
        </w:rPr>
        <w:t>polarized normal incidences. When</w:t>
      </w:r>
      <w:r w:rsidRPr="00137775">
        <w:rPr>
          <w:rFonts w:ascii="Times New Roman" w:hAnsi="Times New Roman" w:cs="Times New Roman"/>
          <w:color w:val="00B0F0"/>
          <w:sz w:val="20"/>
          <w:szCs w:val="20"/>
        </w:rPr>
        <w:t xml:space="preserve"> </w:t>
      </w:r>
      <w:r w:rsidRPr="00137775">
        <w:rPr>
          <w:rFonts w:ascii="宋体" w:eastAsia="宋体" w:hAnsi="宋体" w:cs="宋体" w:hint="eastAsia"/>
          <w:color w:val="00B0F0"/>
          <w:sz w:val="20"/>
          <w:szCs w:val="20"/>
        </w:rPr>
        <w:t>△</w:t>
      </w:r>
      <w:r w:rsidRPr="00137775">
        <w:rPr>
          <w:rFonts w:ascii="Times New Roman" w:hAnsi="Times New Roman" w:cs="Times New Roman"/>
          <w:color w:val="00B0F0"/>
          <w:sz w:val="20"/>
          <w:szCs w:val="20"/>
        </w:rPr>
        <w:t>d = 0, the quasi-BIC disappears</w:t>
      </w:r>
      <w:r w:rsidR="00413C23" w:rsidRPr="00137775">
        <w:rPr>
          <w:rFonts w:ascii="Times New Roman" w:hAnsi="Times New Roman" w:cs="Times New Roman"/>
          <w:color w:val="00B0F0"/>
          <w:sz w:val="20"/>
          <w:szCs w:val="20"/>
        </w:rPr>
        <w:t xml:space="preserve"> for different polarizations</w:t>
      </w:r>
      <w:r w:rsidRPr="00137775">
        <w:rPr>
          <w:rFonts w:ascii="Times New Roman" w:hAnsi="Times New Roman" w:cs="Times New Roman"/>
          <w:color w:val="00B0F0"/>
          <w:sz w:val="20"/>
          <w:szCs w:val="20"/>
        </w:rPr>
        <w:t xml:space="preserve">. </w:t>
      </w:r>
    </w:p>
    <w:p w14:paraId="7C94A924" w14:textId="77777777" w:rsidR="007C3060" w:rsidRPr="007C3060" w:rsidRDefault="007C3060" w:rsidP="009416A5">
      <w:pPr>
        <w:rPr>
          <w:rFonts w:ascii="Times New Roman" w:hAnsi="Times New Roman" w:cs="Times New Roman"/>
          <w:szCs w:val="21"/>
        </w:rPr>
      </w:pPr>
    </w:p>
    <w:sectPr w:rsidR="007C3060" w:rsidRPr="007C30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19D060" w14:textId="77777777" w:rsidR="00901FF8" w:rsidRDefault="00901FF8" w:rsidP="007566EB">
      <w:r>
        <w:separator/>
      </w:r>
    </w:p>
  </w:endnote>
  <w:endnote w:type="continuationSeparator" w:id="0">
    <w:p w14:paraId="121EE83C" w14:textId="77777777" w:rsidR="00901FF8" w:rsidRDefault="00901FF8" w:rsidP="00756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MR10">
    <w:altName w:val="Cambria"/>
    <w:panose1 w:val="00000000000000000000"/>
    <w:charset w:val="00"/>
    <w:family w:val="roman"/>
    <w:notTrueType/>
    <w:pitch w:val="default"/>
  </w:font>
  <w:font w:name="AdvOT02ce3bbb.I">
    <w:altName w:val="Cambria"/>
    <w:panose1 w:val="00000000000000000000"/>
    <w:charset w:val="00"/>
    <w:family w:val="roman"/>
    <w:notTrueType/>
    <w:pitch w:val="default"/>
  </w:font>
  <w:font w:name="AdvTTd0b5fdba.I">
    <w:altName w:val="Cambria"/>
    <w:panose1 w:val="00000000000000000000"/>
    <w:charset w:val="00"/>
    <w:family w:val="roman"/>
    <w:notTrueType/>
    <w:pitch w:val="default"/>
  </w:font>
  <w:font w:name="AdvP4C4E74">
    <w:altName w:val="Cambria"/>
    <w:panose1 w:val="00000000000000000000"/>
    <w:charset w:val="00"/>
    <w:family w:val="roman"/>
    <w:notTrueType/>
    <w:pitch w:val="default"/>
  </w:font>
  <w:font w:name="AdvTTbdb21c9e">
    <w:altName w:val="Cambria"/>
    <w:panose1 w:val="00000000000000000000"/>
    <w:charset w:val="00"/>
    <w:family w:val="roman"/>
    <w:notTrueType/>
    <w:pitch w:val="default"/>
  </w:font>
  <w:font w:name="AdvOTd877c31c+21">
    <w:altName w:val="Cambria"/>
    <w:panose1 w:val="00000000000000000000"/>
    <w:charset w:val="00"/>
    <w:family w:val="roman"/>
    <w:notTrueType/>
    <w:pitch w:val="default"/>
  </w:font>
  <w:font w:name="AdvTTd877c31c+22">
    <w:altName w:val="Cambria"/>
    <w:panose1 w:val="00000000000000000000"/>
    <w:charset w:val="00"/>
    <w:family w:val="roman"/>
    <w:notTrueType/>
    <w:pitch w:val="default"/>
  </w:font>
  <w:font w:name="ScalaLF-Regular">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7DC229" w14:textId="77777777" w:rsidR="00901FF8" w:rsidRDefault="00901FF8" w:rsidP="007566EB">
      <w:r>
        <w:separator/>
      </w:r>
    </w:p>
  </w:footnote>
  <w:footnote w:type="continuationSeparator" w:id="0">
    <w:p w14:paraId="3658DA5E" w14:textId="77777777" w:rsidR="00901FF8" w:rsidRDefault="00901FF8" w:rsidP="007566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Optical Society America dzl&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t2rfxtxxztfeepetspex2q0dw0sd9rvaze&quot;&gt;我的EndNote库&lt;record-ids&gt;&lt;item&gt;20&lt;/item&gt;&lt;item&gt;23&lt;/item&gt;&lt;item&gt;29&lt;/item&gt;&lt;item&gt;38&lt;/item&gt;&lt;item&gt;46&lt;/item&gt;&lt;item&gt;54&lt;/item&gt;&lt;item&gt;67&lt;/item&gt;&lt;item&gt;77&lt;/item&gt;&lt;item&gt;78&lt;/item&gt;&lt;item&gt;79&lt;/item&gt;&lt;item&gt;80&lt;/item&gt;&lt;item&gt;81&lt;/item&gt;&lt;item&gt;82&lt;/item&gt;&lt;item&gt;83&lt;/item&gt;&lt;item&gt;8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8&lt;/item&gt;&lt;item&gt;119&lt;/item&gt;&lt;item&gt;120&lt;/item&gt;&lt;item&gt;121&lt;/item&gt;&lt;item&gt;123&lt;/item&gt;&lt;item&gt;124&lt;/item&gt;&lt;item&gt;125&lt;/item&gt;&lt;item&gt;126&lt;/item&gt;&lt;item&gt;127&lt;/item&gt;&lt;item&gt;128&lt;/item&gt;&lt;item&gt;129&lt;/item&gt;&lt;item&gt;131&lt;/item&gt;&lt;item&gt;134&lt;/item&gt;&lt;/record-ids&gt;&lt;/item&gt;&lt;/Libraries&gt;"/>
  </w:docVars>
  <w:rsids>
    <w:rsidRoot w:val="0080213E"/>
    <w:rsid w:val="0000133A"/>
    <w:rsid w:val="0000694C"/>
    <w:rsid w:val="0000728B"/>
    <w:rsid w:val="00010D7F"/>
    <w:rsid w:val="00011464"/>
    <w:rsid w:val="000130AA"/>
    <w:rsid w:val="00015B75"/>
    <w:rsid w:val="0002112D"/>
    <w:rsid w:val="00023184"/>
    <w:rsid w:val="00024A5B"/>
    <w:rsid w:val="00025044"/>
    <w:rsid w:val="00025A74"/>
    <w:rsid w:val="00032477"/>
    <w:rsid w:val="000334F2"/>
    <w:rsid w:val="000345E4"/>
    <w:rsid w:val="00034CD1"/>
    <w:rsid w:val="000365E7"/>
    <w:rsid w:val="00037963"/>
    <w:rsid w:val="00037FB0"/>
    <w:rsid w:val="00041C78"/>
    <w:rsid w:val="00043B6C"/>
    <w:rsid w:val="00046D3D"/>
    <w:rsid w:val="00051968"/>
    <w:rsid w:val="00057180"/>
    <w:rsid w:val="000574BA"/>
    <w:rsid w:val="000602B5"/>
    <w:rsid w:val="000664A2"/>
    <w:rsid w:val="00067E85"/>
    <w:rsid w:val="000712C9"/>
    <w:rsid w:val="000736B4"/>
    <w:rsid w:val="000748F3"/>
    <w:rsid w:val="00080B1D"/>
    <w:rsid w:val="00081B5F"/>
    <w:rsid w:val="00083018"/>
    <w:rsid w:val="00084631"/>
    <w:rsid w:val="00084C91"/>
    <w:rsid w:val="0008598B"/>
    <w:rsid w:val="000933A6"/>
    <w:rsid w:val="00094246"/>
    <w:rsid w:val="000A2A16"/>
    <w:rsid w:val="000A46DD"/>
    <w:rsid w:val="000A5712"/>
    <w:rsid w:val="000B0C07"/>
    <w:rsid w:val="000B1265"/>
    <w:rsid w:val="000B4E5C"/>
    <w:rsid w:val="000B7308"/>
    <w:rsid w:val="000C21A6"/>
    <w:rsid w:val="000C3DF6"/>
    <w:rsid w:val="000D1403"/>
    <w:rsid w:val="000D39E1"/>
    <w:rsid w:val="000D5D88"/>
    <w:rsid w:val="000D727C"/>
    <w:rsid w:val="000E2E2B"/>
    <w:rsid w:val="000E6A29"/>
    <w:rsid w:val="000E7C23"/>
    <w:rsid w:val="000F135A"/>
    <w:rsid w:val="000F6942"/>
    <w:rsid w:val="00101912"/>
    <w:rsid w:val="0010225A"/>
    <w:rsid w:val="001059AC"/>
    <w:rsid w:val="00106CB4"/>
    <w:rsid w:val="00107A99"/>
    <w:rsid w:val="00112998"/>
    <w:rsid w:val="001135FB"/>
    <w:rsid w:val="0011371D"/>
    <w:rsid w:val="00113C22"/>
    <w:rsid w:val="00114AC8"/>
    <w:rsid w:val="00120B6F"/>
    <w:rsid w:val="00124425"/>
    <w:rsid w:val="00126157"/>
    <w:rsid w:val="001306BA"/>
    <w:rsid w:val="001344CA"/>
    <w:rsid w:val="001356AF"/>
    <w:rsid w:val="00137775"/>
    <w:rsid w:val="00143700"/>
    <w:rsid w:val="00144F80"/>
    <w:rsid w:val="00150263"/>
    <w:rsid w:val="00156885"/>
    <w:rsid w:val="00163388"/>
    <w:rsid w:val="00164AAC"/>
    <w:rsid w:val="00165031"/>
    <w:rsid w:val="00165A3E"/>
    <w:rsid w:val="00166AAE"/>
    <w:rsid w:val="001676AE"/>
    <w:rsid w:val="001719A0"/>
    <w:rsid w:val="00171EE9"/>
    <w:rsid w:val="00176FBB"/>
    <w:rsid w:val="00180CBA"/>
    <w:rsid w:val="00184FDD"/>
    <w:rsid w:val="001864CB"/>
    <w:rsid w:val="001947A5"/>
    <w:rsid w:val="00197D6B"/>
    <w:rsid w:val="001A0FF0"/>
    <w:rsid w:val="001A2D99"/>
    <w:rsid w:val="001A67EC"/>
    <w:rsid w:val="001B3315"/>
    <w:rsid w:val="001B4A95"/>
    <w:rsid w:val="001B640F"/>
    <w:rsid w:val="001C1311"/>
    <w:rsid w:val="001C20C0"/>
    <w:rsid w:val="001C23BD"/>
    <w:rsid w:val="001C4A71"/>
    <w:rsid w:val="001C58BF"/>
    <w:rsid w:val="001C6711"/>
    <w:rsid w:val="001D0979"/>
    <w:rsid w:val="001D480C"/>
    <w:rsid w:val="001D5F2C"/>
    <w:rsid w:val="001D623B"/>
    <w:rsid w:val="001D6638"/>
    <w:rsid w:val="001D6ACF"/>
    <w:rsid w:val="001E1E7F"/>
    <w:rsid w:val="001E247B"/>
    <w:rsid w:val="001E4892"/>
    <w:rsid w:val="001E63A1"/>
    <w:rsid w:val="001E6BB2"/>
    <w:rsid w:val="001E7F6A"/>
    <w:rsid w:val="001F0EFD"/>
    <w:rsid w:val="001F2CCA"/>
    <w:rsid w:val="001F3AED"/>
    <w:rsid w:val="001F3D8E"/>
    <w:rsid w:val="0020552C"/>
    <w:rsid w:val="0020744F"/>
    <w:rsid w:val="00207DFD"/>
    <w:rsid w:val="0021681D"/>
    <w:rsid w:val="00217283"/>
    <w:rsid w:val="002232C9"/>
    <w:rsid w:val="00223731"/>
    <w:rsid w:val="00225700"/>
    <w:rsid w:val="00225B8D"/>
    <w:rsid w:val="00227C19"/>
    <w:rsid w:val="00230E52"/>
    <w:rsid w:val="00232B94"/>
    <w:rsid w:val="00240204"/>
    <w:rsid w:val="00260073"/>
    <w:rsid w:val="002615DE"/>
    <w:rsid w:val="00270718"/>
    <w:rsid w:val="002721BF"/>
    <w:rsid w:val="00277048"/>
    <w:rsid w:val="00283075"/>
    <w:rsid w:val="0028414C"/>
    <w:rsid w:val="00284500"/>
    <w:rsid w:val="00292A40"/>
    <w:rsid w:val="00292E70"/>
    <w:rsid w:val="002A0357"/>
    <w:rsid w:val="002A357A"/>
    <w:rsid w:val="002A3F03"/>
    <w:rsid w:val="002A4DAB"/>
    <w:rsid w:val="002A57AE"/>
    <w:rsid w:val="002B501E"/>
    <w:rsid w:val="002C3334"/>
    <w:rsid w:val="002C33B0"/>
    <w:rsid w:val="002E0598"/>
    <w:rsid w:val="002E06F5"/>
    <w:rsid w:val="002E3374"/>
    <w:rsid w:val="002E4B0D"/>
    <w:rsid w:val="002E6D66"/>
    <w:rsid w:val="002F221C"/>
    <w:rsid w:val="00302DC0"/>
    <w:rsid w:val="00310C2A"/>
    <w:rsid w:val="00315526"/>
    <w:rsid w:val="003173BF"/>
    <w:rsid w:val="00317BA2"/>
    <w:rsid w:val="003200F5"/>
    <w:rsid w:val="003218FD"/>
    <w:rsid w:val="00324411"/>
    <w:rsid w:val="00324F72"/>
    <w:rsid w:val="003258E0"/>
    <w:rsid w:val="00326C6C"/>
    <w:rsid w:val="003379D4"/>
    <w:rsid w:val="00344681"/>
    <w:rsid w:val="00346B0B"/>
    <w:rsid w:val="0035212A"/>
    <w:rsid w:val="0035598C"/>
    <w:rsid w:val="00355BDB"/>
    <w:rsid w:val="00365A0B"/>
    <w:rsid w:val="0036674C"/>
    <w:rsid w:val="00366F6D"/>
    <w:rsid w:val="00367251"/>
    <w:rsid w:val="00367548"/>
    <w:rsid w:val="003727AD"/>
    <w:rsid w:val="00373D1B"/>
    <w:rsid w:val="00376593"/>
    <w:rsid w:val="00376FF4"/>
    <w:rsid w:val="00377FCA"/>
    <w:rsid w:val="0038324D"/>
    <w:rsid w:val="00386382"/>
    <w:rsid w:val="0038695F"/>
    <w:rsid w:val="00386A60"/>
    <w:rsid w:val="003A28B7"/>
    <w:rsid w:val="003A39A2"/>
    <w:rsid w:val="003A3B93"/>
    <w:rsid w:val="003A69F1"/>
    <w:rsid w:val="003A6E4F"/>
    <w:rsid w:val="003A763D"/>
    <w:rsid w:val="003B1748"/>
    <w:rsid w:val="003B2F95"/>
    <w:rsid w:val="003B3F87"/>
    <w:rsid w:val="003C2D06"/>
    <w:rsid w:val="003C3149"/>
    <w:rsid w:val="003C3820"/>
    <w:rsid w:val="003D3EA5"/>
    <w:rsid w:val="003D560C"/>
    <w:rsid w:val="003D5A51"/>
    <w:rsid w:val="003D5BE7"/>
    <w:rsid w:val="003D5C9F"/>
    <w:rsid w:val="003D6ABE"/>
    <w:rsid w:val="003E26DA"/>
    <w:rsid w:val="003E2D9F"/>
    <w:rsid w:val="003F47A4"/>
    <w:rsid w:val="0040389C"/>
    <w:rsid w:val="00404E3B"/>
    <w:rsid w:val="00405238"/>
    <w:rsid w:val="004057C7"/>
    <w:rsid w:val="004071F6"/>
    <w:rsid w:val="004117CF"/>
    <w:rsid w:val="00413C23"/>
    <w:rsid w:val="00415542"/>
    <w:rsid w:val="0042041F"/>
    <w:rsid w:val="00422AAD"/>
    <w:rsid w:val="00423694"/>
    <w:rsid w:val="00424901"/>
    <w:rsid w:val="004330D8"/>
    <w:rsid w:val="0043584A"/>
    <w:rsid w:val="00435BFC"/>
    <w:rsid w:val="00436D52"/>
    <w:rsid w:val="0043748F"/>
    <w:rsid w:val="0044339F"/>
    <w:rsid w:val="004519A9"/>
    <w:rsid w:val="00451B73"/>
    <w:rsid w:val="00451DC5"/>
    <w:rsid w:val="004520F0"/>
    <w:rsid w:val="0045259F"/>
    <w:rsid w:val="00455BFD"/>
    <w:rsid w:val="00456F2F"/>
    <w:rsid w:val="00457507"/>
    <w:rsid w:val="004627E9"/>
    <w:rsid w:val="004640AD"/>
    <w:rsid w:val="00467237"/>
    <w:rsid w:val="00467612"/>
    <w:rsid w:val="00471837"/>
    <w:rsid w:val="0047455F"/>
    <w:rsid w:val="0047535D"/>
    <w:rsid w:val="004759C0"/>
    <w:rsid w:val="00475BE2"/>
    <w:rsid w:val="00477108"/>
    <w:rsid w:val="00485F44"/>
    <w:rsid w:val="004873FD"/>
    <w:rsid w:val="004903DA"/>
    <w:rsid w:val="0049120C"/>
    <w:rsid w:val="0049455C"/>
    <w:rsid w:val="00494FB8"/>
    <w:rsid w:val="00495BEC"/>
    <w:rsid w:val="004A1DB6"/>
    <w:rsid w:val="004A1E97"/>
    <w:rsid w:val="004A3598"/>
    <w:rsid w:val="004B06D7"/>
    <w:rsid w:val="004C3B4A"/>
    <w:rsid w:val="004C5453"/>
    <w:rsid w:val="004C72E9"/>
    <w:rsid w:val="004D0CEA"/>
    <w:rsid w:val="004D4E10"/>
    <w:rsid w:val="004D6543"/>
    <w:rsid w:val="004E2604"/>
    <w:rsid w:val="004E3976"/>
    <w:rsid w:val="004E39E1"/>
    <w:rsid w:val="004E59E0"/>
    <w:rsid w:val="004E697C"/>
    <w:rsid w:val="004F04F2"/>
    <w:rsid w:val="004F0587"/>
    <w:rsid w:val="004F093E"/>
    <w:rsid w:val="004F0CE7"/>
    <w:rsid w:val="004F73DE"/>
    <w:rsid w:val="005100C6"/>
    <w:rsid w:val="0051041E"/>
    <w:rsid w:val="00517222"/>
    <w:rsid w:val="0051762D"/>
    <w:rsid w:val="00521690"/>
    <w:rsid w:val="00523771"/>
    <w:rsid w:val="0052385D"/>
    <w:rsid w:val="005257A7"/>
    <w:rsid w:val="0052686D"/>
    <w:rsid w:val="005327E2"/>
    <w:rsid w:val="00536811"/>
    <w:rsid w:val="00536C61"/>
    <w:rsid w:val="00537C13"/>
    <w:rsid w:val="0054378A"/>
    <w:rsid w:val="00547F02"/>
    <w:rsid w:val="00561679"/>
    <w:rsid w:val="005723A7"/>
    <w:rsid w:val="00580B6C"/>
    <w:rsid w:val="00582B88"/>
    <w:rsid w:val="00585223"/>
    <w:rsid w:val="00591DB0"/>
    <w:rsid w:val="005941D1"/>
    <w:rsid w:val="0059766E"/>
    <w:rsid w:val="005A1D4B"/>
    <w:rsid w:val="005A46D2"/>
    <w:rsid w:val="005A4829"/>
    <w:rsid w:val="005A5908"/>
    <w:rsid w:val="005A6922"/>
    <w:rsid w:val="005B0952"/>
    <w:rsid w:val="005B5AA6"/>
    <w:rsid w:val="005B62B7"/>
    <w:rsid w:val="005B67E3"/>
    <w:rsid w:val="005B7C89"/>
    <w:rsid w:val="005C3285"/>
    <w:rsid w:val="005C4352"/>
    <w:rsid w:val="005C7F1D"/>
    <w:rsid w:val="005D03E6"/>
    <w:rsid w:val="005D44E2"/>
    <w:rsid w:val="005D517F"/>
    <w:rsid w:val="005D5CEF"/>
    <w:rsid w:val="005E5B53"/>
    <w:rsid w:val="005E5C11"/>
    <w:rsid w:val="005F643F"/>
    <w:rsid w:val="0061133D"/>
    <w:rsid w:val="00613B49"/>
    <w:rsid w:val="00613BB9"/>
    <w:rsid w:val="00623DB0"/>
    <w:rsid w:val="00623E1D"/>
    <w:rsid w:val="00626A51"/>
    <w:rsid w:val="00630C60"/>
    <w:rsid w:val="006312A7"/>
    <w:rsid w:val="006329D4"/>
    <w:rsid w:val="00642611"/>
    <w:rsid w:val="00643555"/>
    <w:rsid w:val="006435A1"/>
    <w:rsid w:val="0064369F"/>
    <w:rsid w:val="00643FE4"/>
    <w:rsid w:val="006440CB"/>
    <w:rsid w:val="0064758B"/>
    <w:rsid w:val="00650D1C"/>
    <w:rsid w:val="00652992"/>
    <w:rsid w:val="00655E66"/>
    <w:rsid w:val="00656953"/>
    <w:rsid w:val="00660C70"/>
    <w:rsid w:val="00661257"/>
    <w:rsid w:val="006613B7"/>
    <w:rsid w:val="006614A0"/>
    <w:rsid w:val="006734C9"/>
    <w:rsid w:val="00676DBE"/>
    <w:rsid w:val="0068080F"/>
    <w:rsid w:val="006826D4"/>
    <w:rsid w:val="00691859"/>
    <w:rsid w:val="006A097E"/>
    <w:rsid w:val="006B39FB"/>
    <w:rsid w:val="006B55FD"/>
    <w:rsid w:val="006B7E0E"/>
    <w:rsid w:val="006B7E95"/>
    <w:rsid w:val="006C3724"/>
    <w:rsid w:val="006C6B36"/>
    <w:rsid w:val="006D0EFF"/>
    <w:rsid w:val="006D1993"/>
    <w:rsid w:val="006E03E5"/>
    <w:rsid w:val="006E3BAD"/>
    <w:rsid w:val="006E3E12"/>
    <w:rsid w:val="006E7670"/>
    <w:rsid w:val="006F266B"/>
    <w:rsid w:val="006F77C2"/>
    <w:rsid w:val="007032D5"/>
    <w:rsid w:val="00705160"/>
    <w:rsid w:val="00705916"/>
    <w:rsid w:val="0070643A"/>
    <w:rsid w:val="00706C58"/>
    <w:rsid w:val="00707AE2"/>
    <w:rsid w:val="00713402"/>
    <w:rsid w:val="00725101"/>
    <w:rsid w:val="00731036"/>
    <w:rsid w:val="00735368"/>
    <w:rsid w:val="00743294"/>
    <w:rsid w:val="0074754E"/>
    <w:rsid w:val="00750853"/>
    <w:rsid w:val="007516C3"/>
    <w:rsid w:val="00752095"/>
    <w:rsid w:val="007527D7"/>
    <w:rsid w:val="00753C28"/>
    <w:rsid w:val="007566EB"/>
    <w:rsid w:val="00771408"/>
    <w:rsid w:val="00773B16"/>
    <w:rsid w:val="00775A1A"/>
    <w:rsid w:val="00775B47"/>
    <w:rsid w:val="00776C52"/>
    <w:rsid w:val="0078322D"/>
    <w:rsid w:val="00783CA2"/>
    <w:rsid w:val="0079103C"/>
    <w:rsid w:val="00793590"/>
    <w:rsid w:val="007A1C3B"/>
    <w:rsid w:val="007A7BD4"/>
    <w:rsid w:val="007B360E"/>
    <w:rsid w:val="007B57EF"/>
    <w:rsid w:val="007B757D"/>
    <w:rsid w:val="007C0C92"/>
    <w:rsid w:val="007C2016"/>
    <w:rsid w:val="007C2494"/>
    <w:rsid w:val="007C3060"/>
    <w:rsid w:val="007C457F"/>
    <w:rsid w:val="007C73A9"/>
    <w:rsid w:val="007D09EA"/>
    <w:rsid w:val="007D1225"/>
    <w:rsid w:val="007D3622"/>
    <w:rsid w:val="007D758D"/>
    <w:rsid w:val="007E0EA0"/>
    <w:rsid w:val="007E2B38"/>
    <w:rsid w:val="007E6070"/>
    <w:rsid w:val="007F2705"/>
    <w:rsid w:val="007F2C5A"/>
    <w:rsid w:val="007F77F4"/>
    <w:rsid w:val="0080213E"/>
    <w:rsid w:val="00804571"/>
    <w:rsid w:val="00806AB0"/>
    <w:rsid w:val="008127CB"/>
    <w:rsid w:val="0081440F"/>
    <w:rsid w:val="00817832"/>
    <w:rsid w:val="00820DA9"/>
    <w:rsid w:val="0082144E"/>
    <w:rsid w:val="00825AE2"/>
    <w:rsid w:val="00830648"/>
    <w:rsid w:val="00833375"/>
    <w:rsid w:val="00837E6C"/>
    <w:rsid w:val="00850467"/>
    <w:rsid w:val="00850F0B"/>
    <w:rsid w:val="0085104D"/>
    <w:rsid w:val="0086178A"/>
    <w:rsid w:val="00867EC0"/>
    <w:rsid w:val="00871711"/>
    <w:rsid w:val="00875174"/>
    <w:rsid w:val="008757BE"/>
    <w:rsid w:val="00876B00"/>
    <w:rsid w:val="00876C11"/>
    <w:rsid w:val="008771C2"/>
    <w:rsid w:val="008811B1"/>
    <w:rsid w:val="00885882"/>
    <w:rsid w:val="00887EA0"/>
    <w:rsid w:val="00890BBA"/>
    <w:rsid w:val="008922E4"/>
    <w:rsid w:val="00892C35"/>
    <w:rsid w:val="00893CD4"/>
    <w:rsid w:val="0089455C"/>
    <w:rsid w:val="008956CC"/>
    <w:rsid w:val="00897229"/>
    <w:rsid w:val="00897A2B"/>
    <w:rsid w:val="008A0833"/>
    <w:rsid w:val="008A2296"/>
    <w:rsid w:val="008A2A8B"/>
    <w:rsid w:val="008A2C58"/>
    <w:rsid w:val="008A6340"/>
    <w:rsid w:val="008B2DF1"/>
    <w:rsid w:val="008B60C3"/>
    <w:rsid w:val="008B76E7"/>
    <w:rsid w:val="008C3AD2"/>
    <w:rsid w:val="008C628E"/>
    <w:rsid w:val="008C6AB7"/>
    <w:rsid w:val="008C7BC2"/>
    <w:rsid w:val="008C7DF0"/>
    <w:rsid w:val="008D1A00"/>
    <w:rsid w:val="008D4DD1"/>
    <w:rsid w:val="008D6546"/>
    <w:rsid w:val="008E1177"/>
    <w:rsid w:val="008E3C75"/>
    <w:rsid w:val="008E5855"/>
    <w:rsid w:val="008E7601"/>
    <w:rsid w:val="008E78F7"/>
    <w:rsid w:val="008F38D4"/>
    <w:rsid w:val="008F5A98"/>
    <w:rsid w:val="008F6506"/>
    <w:rsid w:val="009002BF"/>
    <w:rsid w:val="0090052D"/>
    <w:rsid w:val="00901FF8"/>
    <w:rsid w:val="009046AC"/>
    <w:rsid w:val="00915E4D"/>
    <w:rsid w:val="00916885"/>
    <w:rsid w:val="009209C9"/>
    <w:rsid w:val="00920DFE"/>
    <w:rsid w:val="00924183"/>
    <w:rsid w:val="0093478B"/>
    <w:rsid w:val="009360DF"/>
    <w:rsid w:val="00937C69"/>
    <w:rsid w:val="0094012E"/>
    <w:rsid w:val="00940C2E"/>
    <w:rsid w:val="00940D04"/>
    <w:rsid w:val="009416A5"/>
    <w:rsid w:val="00951110"/>
    <w:rsid w:val="00951FE0"/>
    <w:rsid w:val="009563F0"/>
    <w:rsid w:val="0096051B"/>
    <w:rsid w:val="009608E9"/>
    <w:rsid w:val="00963E9F"/>
    <w:rsid w:val="00967E25"/>
    <w:rsid w:val="00970AB4"/>
    <w:rsid w:val="009711DB"/>
    <w:rsid w:val="00972A20"/>
    <w:rsid w:val="0097613A"/>
    <w:rsid w:val="0098038C"/>
    <w:rsid w:val="0098338E"/>
    <w:rsid w:val="00987AB5"/>
    <w:rsid w:val="009932FF"/>
    <w:rsid w:val="009940B5"/>
    <w:rsid w:val="00995BE0"/>
    <w:rsid w:val="00997B79"/>
    <w:rsid w:val="009A59FF"/>
    <w:rsid w:val="009B6412"/>
    <w:rsid w:val="009B79A9"/>
    <w:rsid w:val="009C4287"/>
    <w:rsid w:val="009C4EEA"/>
    <w:rsid w:val="009C5748"/>
    <w:rsid w:val="009D094D"/>
    <w:rsid w:val="009D2E31"/>
    <w:rsid w:val="009D3542"/>
    <w:rsid w:val="009D3B2A"/>
    <w:rsid w:val="009D7396"/>
    <w:rsid w:val="009E1D94"/>
    <w:rsid w:val="009E304F"/>
    <w:rsid w:val="009E3E49"/>
    <w:rsid w:val="009F0F72"/>
    <w:rsid w:val="009F35F6"/>
    <w:rsid w:val="00A008A8"/>
    <w:rsid w:val="00A00EEA"/>
    <w:rsid w:val="00A02F15"/>
    <w:rsid w:val="00A06E49"/>
    <w:rsid w:val="00A07404"/>
    <w:rsid w:val="00A11696"/>
    <w:rsid w:val="00A11CA2"/>
    <w:rsid w:val="00A13346"/>
    <w:rsid w:val="00A1369B"/>
    <w:rsid w:val="00A1436F"/>
    <w:rsid w:val="00A27483"/>
    <w:rsid w:val="00A33823"/>
    <w:rsid w:val="00A370CE"/>
    <w:rsid w:val="00A4156C"/>
    <w:rsid w:val="00A42B0D"/>
    <w:rsid w:val="00A440D0"/>
    <w:rsid w:val="00A44F59"/>
    <w:rsid w:val="00A4576F"/>
    <w:rsid w:val="00A478FE"/>
    <w:rsid w:val="00A50AFE"/>
    <w:rsid w:val="00A516E2"/>
    <w:rsid w:val="00A5207C"/>
    <w:rsid w:val="00A5723E"/>
    <w:rsid w:val="00A5748B"/>
    <w:rsid w:val="00A62D8C"/>
    <w:rsid w:val="00A6468C"/>
    <w:rsid w:val="00A72140"/>
    <w:rsid w:val="00A749BE"/>
    <w:rsid w:val="00A7597C"/>
    <w:rsid w:val="00A816E7"/>
    <w:rsid w:val="00A85FC3"/>
    <w:rsid w:val="00A86434"/>
    <w:rsid w:val="00A91471"/>
    <w:rsid w:val="00A92B37"/>
    <w:rsid w:val="00A97124"/>
    <w:rsid w:val="00AA1D80"/>
    <w:rsid w:val="00AA4EFC"/>
    <w:rsid w:val="00AB0265"/>
    <w:rsid w:val="00AB17B0"/>
    <w:rsid w:val="00AB259C"/>
    <w:rsid w:val="00AB30DA"/>
    <w:rsid w:val="00AB7BB8"/>
    <w:rsid w:val="00AC6385"/>
    <w:rsid w:val="00AC667F"/>
    <w:rsid w:val="00AD0432"/>
    <w:rsid w:val="00AD06D6"/>
    <w:rsid w:val="00AD0C48"/>
    <w:rsid w:val="00AD10E8"/>
    <w:rsid w:val="00AD1F74"/>
    <w:rsid w:val="00AD53F4"/>
    <w:rsid w:val="00AD54A5"/>
    <w:rsid w:val="00AD608E"/>
    <w:rsid w:val="00AE517F"/>
    <w:rsid w:val="00AE6FFB"/>
    <w:rsid w:val="00AF3274"/>
    <w:rsid w:val="00AF42D2"/>
    <w:rsid w:val="00AF6AF8"/>
    <w:rsid w:val="00B00D2C"/>
    <w:rsid w:val="00B011FF"/>
    <w:rsid w:val="00B01928"/>
    <w:rsid w:val="00B03EAE"/>
    <w:rsid w:val="00B07CBD"/>
    <w:rsid w:val="00B11F4F"/>
    <w:rsid w:val="00B13E9C"/>
    <w:rsid w:val="00B254BB"/>
    <w:rsid w:val="00B346CA"/>
    <w:rsid w:val="00B36216"/>
    <w:rsid w:val="00B4480F"/>
    <w:rsid w:val="00B46941"/>
    <w:rsid w:val="00B53BA9"/>
    <w:rsid w:val="00B55C5D"/>
    <w:rsid w:val="00B61B79"/>
    <w:rsid w:val="00B61E9E"/>
    <w:rsid w:val="00B64C10"/>
    <w:rsid w:val="00B6723F"/>
    <w:rsid w:val="00B67F53"/>
    <w:rsid w:val="00B71A7F"/>
    <w:rsid w:val="00B73D9B"/>
    <w:rsid w:val="00B74B69"/>
    <w:rsid w:val="00B816CD"/>
    <w:rsid w:val="00B818FC"/>
    <w:rsid w:val="00B911DA"/>
    <w:rsid w:val="00B925A9"/>
    <w:rsid w:val="00B93FC9"/>
    <w:rsid w:val="00BA076E"/>
    <w:rsid w:val="00BA09CB"/>
    <w:rsid w:val="00BA283B"/>
    <w:rsid w:val="00BA2BC8"/>
    <w:rsid w:val="00BA4631"/>
    <w:rsid w:val="00BA71F4"/>
    <w:rsid w:val="00BB485F"/>
    <w:rsid w:val="00BC4122"/>
    <w:rsid w:val="00BD205B"/>
    <w:rsid w:val="00BD3190"/>
    <w:rsid w:val="00BD51FE"/>
    <w:rsid w:val="00BE36D6"/>
    <w:rsid w:val="00BE7091"/>
    <w:rsid w:val="00BE74FC"/>
    <w:rsid w:val="00BE7CCC"/>
    <w:rsid w:val="00C01371"/>
    <w:rsid w:val="00C026C0"/>
    <w:rsid w:val="00C10A88"/>
    <w:rsid w:val="00C14A58"/>
    <w:rsid w:val="00C16A7B"/>
    <w:rsid w:val="00C26BD8"/>
    <w:rsid w:val="00C32102"/>
    <w:rsid w:val="00C37089"/>
    <w:rsid w:val="00C52B5A"/>
    <w:rsid w:val="00C52B66"/>
    <w:rsid w:val="00C62672"/>
    <w:rsid w:val="00C62B8E"/>
    <w:rsid w:val="00C64C9E"/>
    <w:rsid w:val="00C65A89"/>
    <w:rsid w:val="00C7030A"/>
    <w:rsid w:val="00C716E1"/>
    <w:rsid w:val="00C816DF"/>
    <w:rsid w:val="00C84317"/>
    <w:rsid w:val="00C857E1"/>
    <w:rsid w:val="00C93383"/>
    <w:rsid w:val="00C93EC0"/>
    <w:rsid w:val="00C95D96"/>
    <w:rsid w:val="00C968F3"/>
    <w:rsid w:val="00CA73AB"/>
    <w:rsid w:val="00CB5A4D"/>
    <w:rsid w:val="00CB6CE8"/>
    <w:rsid w:val="00CB728B"/>
    <w:rsid w:val="00CB776E"/>
    <w:rsid w:val="00CC0F42"/>
    <w:rsid w:val="00CC1A76"/>
    <w:rsid w:val="00CC58D9"/>
    <w:rsid w:val="00CC6EB9"/>
    <w:rsid w:val="00CC71DA"/>
    <w:rsid w:val="00CD104E"/>
    <w:rsid w:val="00CD2C25"/>
    <w:rsid w:val="00CD6551"/>
    <w:rsid w:val="00CE124B"/>
    <w:rsid w:val="00CF00C5"/>
    <w:rsid w:val="00CF0D04"/>
    <w:rsid w:val="00CF1881"/>
    <w:rsid w:val="00CF29E5"/>
    <w:rsid w:val="00CF50C3"/>
    <w:rsid w:val="00CF52AD"/>
    <w:rsid w:val="00D01BA5"/>
    <w:rsid w:val="00D03736"/>
    <w:rsid w:val="00D07701"/>
    <w:rsid w:val="00D11785"/>
    <w:rsid w:val="00D12B18"/>
    <w:rsid w:val="00D15FB5"/>
    <w:rsid w:val="00D22742"/>
    <w:rsid w:val="00D229D6"/>
    <w:rsid w:val="00D26ECA"/>
    <w:rsid w:val="00D3273C"/>
    <w:rsid w:val="00D37EA3"/>
    <w:rsid w:val="00D43918"/>
    <w:rsid w:val="00D4754E"/>
    <w:rsid w:val="00D50E8B"/>
    <w:rsid w:val="00D5156D"/>
    <w:rsid w:val="00D551AF"/>
    <w:rsid w:val="00D555EE"/>
    <w:rsid w:val="00D60615"/>
    <w:rsid w:val="00D6249B"/>
    <w:rsid w:val="00D64148"/>
    <w:rsid w:val="00D65FDD"/>
    <w:rsid w:val="00D67741"/>
    <w:rsid w:val="00D724CB"/>
    <w:rsid w:val="00D7387C"/>
    <w:rsid w:val="00D74E71"/>
    <w:rsid w:val="00D75D17"/>
    <w:rsid w:val="00D77500"/>
    <w:rsid w:val="00D81670"/>
    <w:rsid w:val="00D869F2"/>
    <w:rsid w:val="00D873ED"/>
    <w:rsid w:val="00D91924"/>
    <w:rsid w:val="00D91F76"/>
    <w:rsid w:val="00D979A4"/>
    <w:rsid w:val="00DA53AF"/>
    <w:rsid w:val="00DA72F4"/>
    <w:rsid w:val="00DB2DE1"/>
    <w:rsid w:val="00DB368A"/>
    <w:rsid w:val="00DB48AE"/>
    <w:rsid w:val="00DB5397"/>
    <w:rsid w:val="00DC6892"/>
    <w:rsid w:val="00DD13FB"/>
    <w:rsid w:val="00DD16C3"/>
    <w:rsid w:val="00DD38ED"/>
    <w:rsid w:val="00DE0297"/>
    <w:rsid w:val="00DE560B"/>
    <w:rsid w:val="00DE715F"/>
    <w:rsid w:val="00DF5C6B"/>
    <w:rsid w:val="00DF7FA5"/>
    <w:rsid w:val="00E0268B"/>
    <w:rsid w:val="00E04C01"/>
    <w:rsid w:val="00E1205A"/>
    <w:rsid w:val="00E12193"/>
    <w:rsid w:val="00E14E72"/>
    <w:rsid w:val="00E21546"/>
    <w:rsid w:val="00E27209"/>
    <w:rsid w:val="00E315DB"/>
    <w:rsid w:val="00E31E49"/>
    <w:rsid w:val="00E33834"/>
    <w:rsid w:val="00E34115"/>
    <w:rsid w:val="00E34354"/>
    <w:rsid w:val="00E42EF5"/>
    <w:rsid w:val="00E44F97"/>
    <w:rsid w:val="00E578F0"/>
    <w:rsid w:val="00E624A5"/>
    <w:rsid w:val="00E7121D"/>
    <w:rsid w:val="00E72A48"/>
    <w:rsid w:val="00E73CB3"/>
    <w:rsid w:val="00E74774"/>
    <w:rsid w:val="00E77093"/>
    <w:rsid w:val="00E8560A"/>
    <w:rsid w:val="00E905AE"/>
    <w:rsid w:val="00E92520"/>
    <w:rsid w:val="00E945BA"/>
    <w:rsid w:val="00E9588E"/>
    <w:rsid w:val="00E96D2E"/>
    <w:rsid w:val="00EB3B93"/>
    <w:rsid w:val="00EC40E6"/>
    <w:rsid w:val="00EC5557"/>
    <w:rsid w:val="00EC64C2"/>
    <w:rsid w:val="00ED4B9D"/>
    <w:rsid w:val="00EE1986"/>
    <w:rsid w:val="00EF6AED"/>
    <w:rsid w:val="00EF6D96"/>
    <w:rsid w:val="00F049A8"/>
    <w:rsid w:val="00F06F9D"/>
    <w:rsid w:val="00F078CC"/>
    <w:rsid w:val="00F10726"/>
    <w:rsid w:val="00F144F4"/>
    <w:rsid w:val="00F156E4"/>
    <w:rsid w:val="00F17587"/>
    <w:rsid w:val="00F21034"/>
    <w:rsid w:val="00F22D39"/>
    <w:rsid w:val="00F23389"/>
    <w:rsid w:val="00F2668F"/>
    <w:rsid w:val="00F27C8C"/>
    <w:rsid w:val="00F312B8"/>
    <w:rsid w:val="00F31667"/>
    <w:rsid w:val="00F3737A"/>
    <w:rsid w:val="00F378B4"/>
    <w:rsid w:val="00F40132"/>
    <w:rsid w:val="00F44FA9"/>
    <w:rsid w:val="00F52DD0"/>
    <w:rsid w:val="00F53E60"/>
    <w:rsid w:val="00F56A6A"/>
    <w:rsid w:val="00F57233"/>
    <w:rsid w:val="00F60436"/>
    <w:rsid w:val="00F638D4"/>
    <w:rsid w:val="00F679A3"/>
    <w:rsid w:val="00F70A51"/>
    <w:rsid w:val="00F70D14"/>
    <w:rsid w:val="00F73984"/>
    <w:rsid w:val="00F832B5"/>
    <w:rsid w:val="00F848C0"/>
    <w:rsid w:val="00F85774"/>
    <w:rsid w:val="00F861AA"/>
    <w:rsid w:val="00F87BAA"/>
    <w:rsid w:val="00F9137A"/>
    <w:rsid w:val="00F9178C"/>
    <w:rsid w:val="00F92485"/>
    <w:rsid w:val="00F93063"/>
    <w:rsid w:val="00F9469F"/>
    <w:rsid w:val="00F95BFE"/>
    <w:rsid w:val="00F96411"/>
    <w:rsid w:val="00FA154F"/>
    <w:rsid w:val="00FA1B35"/>
    <w:rsid w:val="00FA23D1"/>
    <w:rsid w:val="00FA2A06"/>
    <w:rsid w:val="00FA302B"/>
    <w:rsid w:val="00FA4ECC"/>
    <w:rsid w:val="00FA6B49"/>
    <w:rsid w:val="00FB45ED"/>
    <w:rsid w:val="00FB6005"/>
    <w:rsid w:val="00FB626C"/>
    <w:rsid w:val="00FB7281"/>
    <w:rsid w:val="00FB760F"/>
    <w:rsid w:val="00FC0FAA"/>
    <w:rsid w:val="00FC1D27"/>
    <w:rsid w:val="00FC67AD"/>
    <w:rsid w:val="00FD03C2"/>
    <w:rsid w:val="00FD17A0"/>
    <w:rsid w:val="00FD22DA"/>
    <w:rsid w:val="00FE4C75"/>
    <w:rsid w:val="00FE5820"/>
    <w:rsid w:val="00FE6035"/>
    <w:rsid w:val="00FF7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2605828"/>
  <w14:defaultImageDpi w14:val="32767"/>
  <w15:chartTrackingRefBased/>
  <w15:docId w15:val="{A68D847E-F084-45D2-AA08-209304F8F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Keywords">
    <w:name w:val="*Keywords*"/>
    <w:basedOn w:val="a"/>
    <w:next w:val="a"/>
    <w:rsid w:val="0080213E"/>
    <w:pPr>
      <w:widowControl/>
      <w:spacing w:before="100" w:beforeAutospacing="1" w:after="100" w:afterAutospacing="1"/>
      <w:ind w:left="360" w:hanging="360"/>
    </w:pPr>
    <w:rPr>
      <w:rFonts w:ascii="Times New Roman" w:eastAsia="宋体" w:hAnsi="Times New Roman" w:cs="Times New Roman"/>
      <w:kern w:val="0"/>
      <w:sz w:val="20"/>
      <w:szCs w:val="20"/>
    </w:rPr>
  </w:style>
  <w:style w:type="paragraph" w:customStyle="1" w:styleId="BodyofPaper">
    <w:name w:val="*Body of Paper*"/>
    <w:basedOn w:val="a"/>
    <w:rsid w:val="0080213E"/>
    <w:pPr>
      <w:widowControl/>
    </w:pPr>
    <w:rPr>
      <w:rFonts w:ascii="Times New Roman" w:eastAsia="宋体" w:hAnsi="Times New Roman" w:cs="Times New Roman"/>
      <w:kern w:val="0"/>
      <w:sz w:val="20"/>
      <w:szCs w:val="20"/>
    </w:rPr>
  </w:style>
  <w:style w:type="character" w:customStyle="1" w:styleId="15">
    <w:name w:val="15"/>
    <w:basedOn w:val="a0"/>
    <w:rsid w:val="0080213E"/>
    <w:rPr>
      <w:rFonts w:ascii="Times New Roman" w:hAnsi="Times New Roman" w:cs="Times New Roman" w:hint="default"/>
      <w:color w:val="0000FF"/>
      <w:u w:val="single"/>
    </w:rPr>
  </w:style>
  <w:style w:type="paragraph" w:styleId="a3">
    <w:name w:val="header"/>
    <w:basedOn w:val="a"/>
    <w:link w:val="a4"/>
    <w:uiPriority w:val="99"/>
    <w:unhideWhenUsed/>
    <w:rsid w:val="007566E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566EB"/>
    <w:rPr>
      <w:sz w:val="18"/>
      <w:szCs w:val="18"/>
    </w:rPr>
  </w:style>
  <w:style w:type="paragraph" w:styleId="a5">
    <w:name w:val="footer"/>
    <w:basedOn w:val="a"/>
    <w:link w:val="a6"/>
    <w:uiPriority w:val="99"/>
    <w:unhideWhenUsed/>
    <w:rsid w:val="007566EB"/>
    <w:pPr>
      <w:tabs>
        <w:tab w:val="center" w:pos="4153"/>
        <w:tab w:val="right" w:pos="8306"/>
      </w:tabs>
      <w:snapToGrid w:val="0"/>
      <w:jc w:val="left"/>
    </w:pPr>
    <w:rPr>
      <w:sz w:val="18"/>
      <w:szCs w:val="18"/>
    </w:rPr>
  </w:style>
  <w:style w:type="character" w:customStyle="1" w:styleId="a6">
    <w:name w:val="页脚 字符"/>
    <w:basedOn w:val="a0"/>
    <w:link w:val="a5"/>
    <w:uiPriority w:val="99"/>
    <w:rsid w:val="007566EB"/>
    <w:rPr>
      <w:sz w:val="18"/>
      <w:szCs w:val="18"/>
    </w:rPr>
  </w:style>
  <w:style w:type="paragraph" w:styleId="a7">
    <w:name w:val="Balloon Text"/>
    <w:basedOn w:val="a"/>
    <w:link w:val="a8"/>
    <w:uiPriority w:val="99"/>
    <w:semiHidden/>
    <w:unhideWhenUsed/>
    <w:rsid w:val="001344CA"/>
    <w:rPr>
      <w:sz w:val="18"/>
      <w:szCs w:val="18"/>
    </w:rPr>
  </w:style>
  <w:style w:type="character" w:customStyle="1" w:styleId="a8">
    <w:name w:val="批注框文本 字符"/>
    <w:basedOn w:val="a0"/>
    <w:link w:val="a7"/>
    <w:uiPriority w:val="99"/>
    <w:semiHidden/>
    <w:rsid w:val="001344CA"/>
    <w:rPr>
      <w:sz w:val="18"/>
      <w:szCs w:val="18"/>
    </w:rPr>
  </w:style>
  <w:style w:type="character" w:customStyle="1" w:styleId="fontstyle01">
    <w:name w:val="fontstyle01"/>
    <w:basedOn w:val="a0"/>
    <w:rsid w:val="00D3273C"/>
    <w:rPr>
      <w:rFonts w:ascii="CMR10" w:hAnsi="CMR10" w:hint="default"/>
      <w:b w:val="0"/>
      <w:bCs w:val="0"/>
      <w:i w:val="0"/>
      <w:iCs w:val="0"/>
      <w:color w:val="000000"/>
      <w:sz w:val="20"/>
      <w:szCs w:val="20"/>
    </w:rPr>
  </w:style>
  <w:style w:type="character" w:customStyle="1" w:styleId="fontstyle21">
    <w:name w:val="fontstyle21"/>
    <w:basedOn w:val="a0"/>
    <w:rsid w:val="00AE6FFB"/>
    <w:rPr>
      <w:rFonts w:ascii="AdvOT02ce3bbb.I" w:hAnsi="AdvOT02ce3bbb.I" w:hint="default"/>
      <w:b w:val="0"/>
      <w:bCs w:val="0"/>
      <w:i w:val="0"/>
      <w:iCs w:val="0"/>
      <w:color w:val="000000"/>
      <w:sz w:val="20"/>
      <w:szCs w:val="20"/>
    </w:rPr>
  </w:style>
  <w:style w:type="character" w:customStyle="1" w:styleId="fontstyle31">
    <w:name w:val="fontstyle31"/>
    <w:basedOn w:val="a0"/>
    <w:rsid w:val="00344681"/>
    <w:rPr>
      <w:rFonts w:ascii="AdvTTd0b5fdba.I" w:hAnsi="AdvTTd0b5fdba.I" w:hint="default"/>
      <w:b w:val="0"/>
      <w:bCs w:val="0"/>
      <w:i w:val="0"/>
      <w:iCs w:val="0"/>
      <w:color w:val="231F20"/>
      <w:sz w:val="22"/>
      <w:szCs w:val="22"/>
    </w:rPr>
  </w:style>
  <w:style w:type="character" w:customStyle="1" w:styleId="fontstyle41">
    <w:name w:val="fontstyle41"/>
    <w:basedOn w:val="a0"/>
    <w:rsid w:val="00344681"/>
    <w:rPr>
      <w:rFonts w:ascii="AdvP4C4E74" w:hAnsi="AdvP4C4E74" w:hint="default"/>
      <w:b w:val="0"/>
      <w:bCs w:val="0"/>
      <w:i w:val="0"/>
      <w:iCs w:val="0"/>
      <w:color w:val="231F20"/>
      <w:sz w:val="22"/>
      <w:szCs w:val="22"/>
    </w:rPr>
  </w:style>
  <w:style w:type="character" w:customStyle="1" w:styleId="fontstyle51">
    <w:name w:val="fontstyle51"/>
    <w:basedOn w:val="a0"/>
    <w:rsid w:val="00344681"/>
    <w:rPr>
      <w:rFonts w:ascii="AdvTTbdb21c9e" w:hAnsi="AdvTTbdb21c9e" w:hint="default"/>
      <w:b w:val="0"/>
      <w:bCs w:val="0"/>
      <w:i w:val="0"/>
      <w:iCs w:val="0"/>
      <w:color w:val="231F20"/>
      <w:sz w:val="22"/>
      <w:szCs w:val="22"/>
    </w:rPr>
  </w:style>
  <w:style w:type="character" w:customStyle="1" w:styleId="fontstyle61">
    <w:name w:val="fontstyle61"/>
    <w:basedOn w:val="a0"/>
    <w:rsid w:val="00344681"/>
    <w:rPr>
      <w:rFonts w:ascii="AdvOTd877c31c+21" w:hAnsi="AdvOTd877c31c+21" w:hint="default"/>
      <w:b w:val="0"/>
      <w:bCs w:val="0"/>
      <w:i w:val="0"/>
      <w:iCs w:val="0"/>
      <w:color w:val="231F20"/>
      <w:sz w:val="22"/>
      <w:szCs w:val="22"/>
    </w:rPr>
  </w:style>
  <w:style w:type="character" w:customStyle="1" w:styleId="fontstyle71">
    <w:name w:val="fontstyle71"/>
    <w:basedOn w:val="a0"/>
    <w:rsid w:val="00344681"/>
    <w:rPr>
      <w:rFonts w:ascii="AdvTTd877c31c+22" w:hAnsi="AdvTTd877c31c+22" w:hint="default"/>
      <w:b w:val="0"/>
      <w:bCs w:val="0"/>
      <w:i w:val="0"/>
      <w:iCs w:val="0"/>
      <w:color w:val="231F20"/>
      <w:sz w:val="22"/>
      <w:szCs w:val="22"/>
    </w:rPr>
  </w:style>
  <w:style w:type="character" w:customStyle="1" w:styleId="src">
    <w:name w:val="src"/>
    <w:basedOn w:val="a0"/>
    <w:rsid w:val="00344681"/>
  </w:style>
  <w:style w:type="character" w:customStyle="1" w:styleId="apple-converted-space">
    <w:name w:val="apple-converted-space"/>
    <w:basedOn w:val="a0"/>
    <w:rsid w:val="00344681"/>
  </w:style>
  <w:style w:type="character" w:customStyle="1" w:styleId="fontstyle11">
    <w:name w:val="fontstyle11"/>
    <w:basedOn w:val="a0"/>
    <w:rsid w:val="00405238"/>
    <w:rPr>
      <w:rFonts w:ascii="ScalaLF-Regular" w:hAnsi="ScalaLF-Regular" w:hint="default"/>
      <w:b w:val="0"/>
      <w:bCs w:val="0"/>
      <w:i w:val="0"/>
      <w:iCs w:val="0"/>
      <w:color w:val="231F20"/>
      <w:sz w:val="14"/>
      <w:szCs w:val="14"/>
    </w:rPr>
  </w:style>
  <w:style w:type="paragraph" w:customStyle="1" w:styleId="EndNoteBibliographyTitle">
    <w:name w:val="EndNote Bibliography Title"/>
    <w:basedOn w:val="a"/>
    <w:link w:val="EndNoteBibliographyTitle0"/>
    <w:rsid w:val="005941D1"/>
    <w:pPr>
      <w:jc w:val="center"/>
    </w:pPr>
    <w:rPr>
      <w:rFonts w:ascii="Times New Roman" w:eastAsia="等线" w:hAnsi="Times New Roman" w:cs="Times New Roman"/>
      <w:noProof/>
      <w:sz w:val="20"/>
    </w:rPr>
  </w:style>
  <w:style w:type="character" w:customStyle="1" w:styleId="EndNoteBibliographyTitle0">
    <w:name w:val="EndNote Bibliography Title 字符"/>
    <w:basedOn w:val="a0"/>
    <w:link w:val="EndNoteBibliographyTitle"/>
    <w:rsid w:val="005941D1"/>
    <w:rPr>
      <w:rFonts w:ascii="Times New Roman" w:eastAsia="等线" w:hAnsi="Times New Roman" w:cs="Times New Roman"/>
      <w:noProof/>
      <w:sz w:val="20"/>
    </w:rPr>
  </w:style>
  <w:style w:type="paragraph" w:customStyle="1" w:styleId="EndNoteBibliography">
    <w:name w:val="EndNote Bibliography"/>
    <w:basedOn w:val="a"/>
    <w:link w:val="EndNoteBibliography0"/>
    <w:rsid w:val="005941D1"/>
    <w:rPr>
      <w:rFonts w:ascii="Times New Roman" w:eastAsia="等线" w:hAnsi="Times New Roman" w:cs="Times New Roman"/>
      <w:noProof/>
      <w:sz w:val="20"/>
    </w:rPr>
  </w:style>
  <w:style w:type="character" w:customStyle="1" w:styleId="EndNoteBibliography0">
    <w:name w:val="EndNote Bibliography 字符"/>
    <w:basedOn w:val="a0"/>
    <w:link w:val="EndNoteBibliography"/>
    <w:rsid w:val="005941D1"/>
    <w:rPr>
      <w:rFonts w:ascii="Times New Roman" w:eastAsia="等线" w:hAnsi="Times New Roman" w:cs="Times New Roman"/>
      <w:noProof/>
      <w:sz w:val="20"/>
    </w:rPr>
  </w:style>
  <w:style w:type="paragraph" w:styleId="a9">
    <w:name w:val="Normal (Web)"/>
    <w:basedOn w:val="a"/>
    <w:uiPriority w:val="99"/>
    <w:semiHidden/>
    <w:unhideWhenUsed/>
    <w:rsid w:val="00D12B18"/>
    <w:pPr>
      <w:widowControl/>
      <w:spacing w:before="100" w:beforeAutospacing="1" w:after="100" w:afterAutospacing="1"/>
      <w:jc w:val="left"/>
    </w:pPr>
    <w:rPr>
      <w:rFonts w:ascii="宋体" w:eastAsia="宋体" w:hAnsi="宋体" w:cs="宋体"/>
      <w:kern w:val="0"/>
      <w:sz w:val="24"/>
      <w:szCs w:val="24"/>
    </w:rPr>
  </w:style>
  <w:style w:type="character" w:styleId="aa">
    <w:name w:val="annotation reference"/>
    <w:basedOn w:val="a0"/>
    <w:uiPriority w:val="99"/>
    <w:semiHidden/>
    <w:unhideWhenUsed/>
    <w:rsid w:val="005D03E6"/>
    <w:rPr>
      <w:sz w:val="21"/>
      <w:szCs w:val="21"/>
    </w:rPr>
  </w:style>
  <w:style w:type="paragraph" w:styleId="ab">
    <w:name w:val="annotation text"/>
    <w:basedOn w:val="a"/>
    <w:link w:val="ac"/>
    <w:uiPriority w:val="99"/>
    <w:semiHidden/>
    <w:unhideWhenUsed/>
    <w:rsid w:val="005D03E6"/>
    <w:pPr>
      <w:jc w:val="left"/>
    </w:pPr>
  </w:style>
  <w:style w:type="character" w:customStyle="1" w:styleId="ac">
    <w:name w:val="批注文字 字符"/>
    <w:basedOn w:val="a0"/>
    <w:link w:val="ab"/>
    <w:uiPriority w:val="99"/>
    <w:semiHidden/>
    <w:rsid w:val="005D03E6"/>
  </w:style>
  <w:style w:type="paragraph" w:styleId="ad">
    <w:name w:val="annotation subject"/>
    <w:basedOn w:val="ab"/>
    <w:next w:val="ab"/>
    <w:link w:val="ae"/>
    <w:uiPriority w:val="99"/>
    <w:semiHidden/>
    <w:unhideWhenUsed/>
    <w:rsid w:val="005D03E6"/>
    <w:rPr>
      <w:b/>
      <w:bCs/>
    </w:rPr>
  </w:style>
  <w:style w:type="character" w:customStyle="1" w:styleId="ae">
    <w:name w:val="批注主题 字符"/>
    <w:basedOn w:val="ac"/>
    <w:link w:val="ad"/>
    <w:uiPriority w:val="99"/>
    <w:semiHidden/>
    <w:rsid w:val="005D03E6"/>
    <w:rPr>
      <w:b/>
      <w:bCs/>
    </w:rPr>
  </w:style>
  <w:style w:type="paragraph" w:styleId="af">
    <w:name w:val="Revision"/>
    <w:hidden/>
    <w:uiPriority w:val="99"/>
    <w:semiHidden/>
    <w:rsid w:val="00A6468C"/>
  </w:style>
  <w:style w:type="character" w:styleId="af0">
    <w:name w:val="Hyperlink"/>
    <w:basedOn w:val="a0"/>
    <w:uiPriority w:val="99"/>
    <w:unhideWhenUsed/>
    <w:rsid w:val="001059AC"/>
    <w:rPr>
      <w:color w:val="0563C1" w:themeColor="hyperlink"/>
      <w:u w:val="single"/>
    </w:rPr>
  </w:style>
  <w:style w:type="paragraph" w:customStyle="1" w:styleId="af1">
    <w:name w:val="文章标题"/>
    <w:basedOn w:val="a"/>
    <w:qFormat/>
    <w:rsid w:val="00094246"/>
    <w:pPr>
      <w:widowControl/>
      <w:spacing w:line="800" w:lineRule="exact"/>
      <w:jc w:val="left"/>
    </w:pPr>
    <w:rPr>
      <w:rFonts w:ascii="Cambria" w:eastAsia="黑体" w:hAnsi="黑体" w:cs="Times New Roman"/>
      <w:color w:val="1F497D"/>
      <w:sz w:val="36"/>
      <w:szCs w:val="40"/>
    </w:rPr>
  </w:style>
  <w:style w:type="paragraph" w:customStyle="1" w:styleId="af2">
    <w:name w:val="作者姓名"/>
    <w:basedOn w:val="a"/>
    <w:qFormat/>
    <w:rsid w:val="00094246"/>
    <w:pPr>
      <w:widowControl/>
      <w:spacing w:beforeLines="50" w:before="147" w:line="400" w:lineRule="exact"/>
      <w:ind w:leftChars="100" w:left="210" w:rightChars="100" w:right="210"/>
      <w:jc w:val="left"/>
    </w:pPr>
    <w:rPr>
      <w:rFonts w:ascii="Cambria" w:eastAsia="华文仿宋" w:hAnsi="Cambria" w:cs="Times New Roman"/>
      <w:sz w:val="24"/>
      <w:szCs w:val="24"/>
    </w:rPr>
  </w:style>
  <w:style w:type="paragraph" w:customStyle="1" w:styleId="af3">
    <w:name w:val="作者地址"/>
    <w:basedOn w:val="a"/>
    <w:qFormat/>
    <w:rsid w:val="00094246"/>
    <w:pPr>
      <w:widowControl/>
      <w:spacing w:beforeLines="30" w:before="88" w:line="240" w:lineRule="exact"/>
      <w:ind w:leftChars="100" w:left="210" w:rightChars="100" w:right="210"/>
      <w:jc w:val="left"/>
    </w:pPr>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057551">
      <w:bodyDiv w:val="1"/>
      <w:marLeft w:val="0"/>
      <w:marRight w:val="0"/>
      <w:marTop w:val="0"/>
      <w:marBottom w:val="0"/>
      <w:divBdr>
        <w:top w:val="none" w:sz="0" w:space="0" w:color="auto"/>
        <w:left w:val="none" w:sz="0" w:space="0" w:color="auto"/>
        <w:bottom w:val="none" w:sz="0" w:space="0" w:color="auto"/>
        <w:right w:val="none" w:sz="0" w:space="0" w:color="auto"/>
      </w:divBdr>
    </w:div>
    <w:div w:id="323748409">
      <w:bodyDiv w:val="1"/>
      <w:marLeft w:val="0"/>
      <w:marRight w:val="0"/>
      <w:marTop w:val="0"/>
      <w:marBottom w:val="0"/>
      <w:divBdr>
        <w:top w:val="none" w:sz="0" w:space="0" w:color="auto"/>
        <w:left w:val="none" w:sz="0" w:space="0" w:color="auto"/>
        <w:bottom w:val="none" w:sz="0" w:space="0" w:color="auto"/>
        <w:right w:val="none" w:sz="0" w:space="0" w:color="auto"/>
      </w:divBdr>
    </w:div>
    <w:div w:id="456917957">
      <w:bodyDiv w:val="1"/>
      <w:marLeft w:val="0"/>
      <w:marRight w:val="0"/>
      <w:marTop w:val="0"/>
      <w:marBottom w:val="0"/>
      <w:divBdr>
        <w:top w:val="none" w:sz="0" w:space="0" w:color="auto"/>
        <w:left w:val="none" w:sz="0" w:space="0" w:color="auto"/>
        <w:bottom w:val="none" w:sz="0" w:space="0" w:color="auto"/>
        <w:right w:val="none" w:sz="0" w:space="0" w:color="auto"/>
      </w:divBdr>
    </w:div>
    <w:div w:id="584607974">
      <w:bodyDiv w:val="1"/>
      <w:marLeft w:val="0"/>
      <w:marRight w:val="0"/>
      <w:marTop w:val="0"/>
      <w:marBottom w:val="0"/>
      <w:divBdr>
        <w:top w:val="none" w:sz="0" w:space="0" w:color="auto"/>
        <w:left w:val="none" w:sz="0" w:space="0" w:color="auto"/>
        <w:bottom w:val="none" w:sz="0" w:space="0" w:color="auto"/>
        <w:right w:val="none" w:sz="0" w:space="0" w:color="auto"/>
      </w:divBdr>
    </w:div>
    <w:div w:id="614869032">
      <w:bodyDiv w:val="1"/>
      <w:marLeft w:val="0"/>
      <w:marRight w:val="0"/>
      <w:marTop w:val="0"/>
      <w:marBottom w:val="0"/>
      <w:divBdr>
        <w:top w:val="none" w:sz="0" w:space="0" w:color="auto"/>
        <w:left w:val="none" w:sz="0" w:space="0" w:color="auto"/>
        <w:bottom w:val="none" w:sz="0" w:space="0" w:color="auto"/>
        <w:right w:val="none" w:sz="0" w:space="0" w:color="auto"/>
      </w:divBdr>
    </w:div>
    <w:div w:id="728842044">
      <w:bodyDiv w:val="1"/>
      <w:marLeft w:val="0"/>
      <w:marRight w:val="0"/>
      <w:marTop w:val="0"/>
      <w:marBottom w:val="0"/>
      <w:divBdr>
        <w:top w:val="none" w:sz="0" w:space="0" w:color="auto"/>
        <w:left w:val="none" w:sz="0" w:space="0" w:color="auto"/>
        <w:bottom w:val="none" w:sz="0" w:space="0" w:color="auto"/>
        <w:right w:val="none" w:sz="0" w:space="0" w:color="auto"/>
      </w:divBdr>
    </w:div>
    <w:div w:id="738793301">
      <w:bodyDiv w:val="1"/>
      <w:marLeft w:val="0"/>
      <w:marRight w:val="0"/>
      <w:marTop w:val="0"/>
      <w:marBottom w:val="0"/>
      <w:divBdr>
        <w:top w:val="none" w:sz="0" w:space="0" w:color="auto"/>
        <w:left w:val="none" w:sz="0" w:space="0" w:color="auto"/>
        <w:bottom w:val="none" w:sz="0" w:space="0" w:color="auto"/>
        <w:right w:val="none" w:sz="0" w:space="0" w:color="auto"/>
      </w:divBdr>
    </w:div>
    <w:div w:id="757097687">
      <w:bodyDiv w:val="1"/>
      <w:marLeft w:val="0"/>
      <w:marRight w:val="0"/>
      <w:marTop w:val="0"/>
      <w:marBottom w:val="0"/>
      <w:divBdr>
        <w:top w:val="none" w:sz="0" w:space="0" w:color="auto"/>
        <w:left w:val="none" w:sz="0" w:space="0" w:color="auto"/>
        <w:bottom w:val="none" w:sz="0" w:space="0" w:color="auto"/>
        <w:right w:val="none" w:sz="0" w:space="0" w:color="auto"/>
      </w:divBdr>
    </w:div>
    <w:div w:id="1286156055">
      <w:bodyDiv w:val="1"/>
      <w:marLeft w:val="0"/>
      <w:marRight w:val="0"/>
      <w:marTop w:val="0"/>
      <w:marBottom w:val="0"/>
      <w:divBdr>
        <w:top w:val="none" w:sz="0" w:space="0" w:color="auto"/>
        <w:left w:val="none" w:sz="0" w:space="0" w:color="auto"/>
        <w:bottom w:val="none" w:sz="0" w:space="0" w:color="auto"/>
        <w:right w:val="none" w:sz="0" w:space="0" w:color="auto"/>
      </w:divBdr>
    </w:div>
    <w:div w:id="1304235277">
      <w:bodyDiv w:val="1"/>
      <w:marLeft w:val="0"/>
      <w:marRight w:val="0"/>
      <w:marTop w:val="0"/>
      <w:marBottom w:val="0"/>
      <w:divBdr>
        <w:top w:val="none" w:sz="0" w:space="0" w:color="auto"/>
        <w:left w:val="none" w:sz="0" w:space="0" w:color="auto"/>
        <w:bottom w:val="none" w:sz="0" w:space="0" w:color="auto"/>
        <w:right w:val="none" w:sz="0" w:space="0" w:color="auto"/>
      </w:divBdr>
    </w:div>
    <w:div w:id="1325160752">
      <w:bodyDiv w:val="1"/>
      <w:marLeft w:val="0"/>
      <w:marRight w:val="0"/>
      <w:marTop w:val="0"/>
      <w:marBottom w:val="0"/>
      <w:divBdr>
        <w:top w:val="none" w:sz="0" w:space="0" w:color="auto"/>
        <w:left w:val="none" w:sz="0" w:space="0" w:color="auto"/>
        <w:bottom w:val="none" w:sz="0" w:space="0" w:color="auto"/>
        <w:right w:val="none" w:sz="0" w:space="0" w:color="auto"/>
      </w:divBdr>
    </w:div>
    <w:div w:id="1346323798">
      <w:bodyDiv w:val="1"/>
      <w:marLeft w:val="0"/>
      <w:marRight w:val="0"/>
      <w:marTop w:val="0"/>
      <w:marBottom w:val="0"/>
      <w:divBdr>
        <w:top w:val="none" w:sz="0" w:space="0" w:color="auto"/>
        <w:left w:val="none" w:sz="0" w:space="0" w:color="auto"/>
        <w:bottom w:val="none" w:sz="0" w:space="0" w:color="auto"/>
        <w:right w:val="none" w:sz="0" w:space="0" w:color="auto"/>
      </w:divBdr>
    </w:div>
    <w:div w:id="1412462069">
      <w:bodyDiv w:val="1"/>
      <w:marLeft w:val="0"/>
      <w:marRight w:val="0"/>
      <w:marTop w:val="0"/>
      <w:marBottom w:val="0"/>
      <w:divBdr>
        <w:top w:val="none" w:sz="0" w:space="0" w:color="auto"/>
        <w:left w:val="none" w:sz="0" w:space="0" w:color="auto"/>
        <w:bottom w:val="none" w:sz="0" w:space="0" w:color="auto"/>
        <w:right w:val="none" w:sz="0" w:space="0" w:color="auto"/>
      </w:divBdr>
    </w:div>
    <w:div w:id="1457914620">
      <w:bodyDiv w:val="1"/>
      <w:marLeft w:val="0"/>
      <w:marRight w:val="0"/>
      <w:marTop w:val="0"/>
      <w:marBottom w:val="0"/>
      <w:divBdr>
        <w:top w:val="none" w:sz="0" w:space="0" w:color="auto"/>
        <w:left w:val="none" w:sz="0" w:space="0" w:color="auto"/>
        <w:bottom w:val="none" w:sz="0" w:space="0" w:color="auto"/>
        <w:right w:val="none" w:sz="0" w:space="0" w:color="auto"/>
      </w:divBdr>
    </w:div>
    <w:div w:id="1486124741">
      <w:bodyDiv w:val="1"/>
      <w:marLeft w:val="0"/>
      <w:marRight w:val="0"/>
      <w:marTop w:val="0"/>
      <w:marBottom w:val="0"/>
      <w:divBdr>
        <w:top w:val="none" w:sz="0" w:space="0" w:color="auto"/>
        <w:left w:val="none" w:sz="0" w:space="0" w:color="auto"/>
        <w:bottom w:val="none" w:sz="0" w:space="0" w:color="auto"/>
        <w:right w:val="none" w:sz="0" w:space="0" w:color="auto"/>
      </w:divBdr>
    </w:div>
    <w:div w:id="1573738906">
      <w:bodyDiv w:val="1"/>
      <w:marLeft w:val="0"/>
      <w:marRight w:val="0"/>
      <w:marTop w:val="0"/>
      <w:marBottom w:val="0"/>
      <w:divBdr>
        <w:top w:val="none" w:sz="0" w:space="0" w:color="auto"/>
        <w:left w:val="none" w:sz="0" w:space="0" w:color="auto"/>
        <w:bottom w:val="none" w:sz="0" w:space="0" w:color="auto"/>
        <w:right w:val="none" w:sz="0" w:space="0" w:color="auto"/>
      </w:divBdr>
    </w:div>
    <w:div w:id="1674792807">
      <w:bodyDiv w:val="1"/>
      <w:marLeft w:val="0"/>
      <w:marRight w:val="0"/>
      <w:marTop w:val="0"/>
      <w:marBottom w:val="0"/>
      <w:divBdr>
        <w:top w:val="none" w:sz="0" w:space="0" w:color="auto"/>
        <w:left w:val="none" w:sz="0" w:space="0" w:color="auto"/>
        <w:bottom w:val="none" w:sz="0" w:space="0" w:color="auto"/>
        <w:right w:val="none" w:sz="0" w:space="0" w:color="auto"/>
      </w:divBdr>
    </w:div>
    <w:div w:id="1683313470">
      <w:bodyDiv w:val="1"/>
      <w:marLeft w:val="0"/>
      <w:marRight w:val="0"/>
      <w:marTop w:val="0"/>
      <w:marBottom w:val="0"/>
      <w:divBdr>
        <w:top w:val="none" w:sz="0" w:space="0" w:color="auto"/>
        <w:left w:val="none" w:sz="0" w:space="0" w:color="auto"/>
        <w:bottom w:val="none" w:sz="0" w:space="0" w:color="auto"/>
        <w:right w:val="none" w:sz="0" w:space="0" w:color="auto"/>
      </w:divBdr>
    </w:div>
    <w:div w:id="1806580740">
      <w:bodyDiv w:val="1"/>
      <w:marLeft w:val="0"/>
      <w:marRight w:val="0"/>
      <w:marTop w:val="0"/>
      <w:marBottom w:val="0"/>
      <w:divBdr>
        <w:top w:val="none" w:sz="0" w:space="0" w:color="auto"/>
        <w:left w:val="none" w:sz="0" w:space="0" w:color="auto"/>
        <w:bottom w:val="none" w:sz="0" w:space="0" w:color="auto"/>
        <w:right w:val="none" w:sz="0" w:space="0" w:color="auto"/>
      </w:divBdr>
    </w:div>
    <w:div w:id="1832140904">
      <w:bodyDiv w:val="1"/>
      <w:marLeft w:val="0"/>
      <w:marRight w:val="0"/>
      <w:marTop w:val="0"/>
      <w:marBottom w:val="0"/>
      <w:divBdr>
        <w:top w:val="none" w:sz="0" w:space="0" w:color="auto"/>
        <w:left w:val="none" w:sz="0" w:space="0" w:color="auto"/>
        <w:bottom w:val="none" w:sz="0" w:space="0" w:color="auto"/>
        <w:right w:val="none" w:sz="0" w:space="0" w:color="auto"/>
      </w:divBdr>
    </w:div>
    <w:div w:id="1845508571">
      <w:bodyDiv w:val="1"/>
      <w:marLeft w:val="0"/>
      <w:marRight w:val="0"/>
      <w:marTop w:val="0"/>
      <w:marBottom w:val="0"/>
      <w:divBdr>
        <w:top w:val="none" w:sz="0" w:space="0" w:color="auto"/>
        <w:left w:val="none" w:sz="0" w:space="0" w:color="auto"/>
        <w:bottom w:val="none" w:sz="0" w:space="0" w:color="auto"/>
        <w:right w:val="none" w:sz="0" w:space="0" w:color="auto"/>
      </w:divBdr>
    </w:div>
    <w:div w:id="1944679410">
      <w:bodyDiv w:val="1"/>
      <w:marLeft w:val="0"/>
      <w:marRight w:val="0"/>
      <w:marTop w:val="0"/>
      <w:marBottom w:val="0"/>
      <w:divBdr>
        <w:top w:val="none" w:sz="0" w:space="0" w:color="auto"/>
        <w:left w:val="none" w:sz="0" w:space="0" w:color="auto"/>
        <w:bottom w:val="none" w:sz="0" w:space="0" w:color="auto"/>
        <w:right w:val="none" w:sz="0" w:space="0" w:color="auto"/>
      </w:divBdr>
    </w:div>
    <w:div w:id="1982269875">
      <w:bodyDiv w:val="1"/>
      <w:marLeft w:val="0"/>
      <w:marRight w:val="0"/>
      <w:marTop w:val="0"/>
      <w:marBottom w:val="0"/>
      <w:divBdr>
        <w:top w:val="none" w:sz="0" w:space="0" w:color="auto"/>
        <w:left w:val="none" w:sz="0" w:space="0" w:color="auto"/>
        <w:bottom w:val="none" w:sz="0" w:space="0" w:color="auto"/>
        <w:right w:val="none" w:sz="0" w:space="0" w:color="auto"/>
      </w:divBdr>
    </w:div>
    <w:div w:id="2002923909">
      <w:bodyDiv w:val="1"/>
      <w:marLeft w:val="0"/>
      <w:marRight w:val="0"/>
      <w:marTop w:val="0"/>
      <w:marBottom w:val="0"/>
      <w:divBdr>
        <w:top w:val="none" w:sz="0" w:space="0" w:color="auto"/>
        <w:left w:val="none" w:sz="0" w:space="0" w:color="auto"/>
        <w:bottom w:val="none" w:sz="0" w:space="0" w:color="auto"/>
        <w:right w:val="none" w:sz="0" w:space="0" w:color="auto"/>
      </w:divBdr>
    </w:div>
    <w:div w:id="202377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AD5F4-9E0F-4289-8681-15D2C6D1F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1846</TotalTime>
  <Pages>8</Pages>
  <Words>947</Words>
  <Characters>5402</Characters>
  <Application>Microsoft Office Word</Application>
  <DocSecurity>0</DocSecurity>
  <Lines>45</Lines>
  <Paragraphs>12</Paragraphs>
  <ScaleCrop>false</ScaleCrop>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c:creator>
  <cp:keywords/>
  <dc:description/>
  <cp:lastModifiedBy>Stan</cp:lastModifiedBy>
  <cp:revision>42</cp:revision>
  <dcterms:created xsi:type="dcterms:W3CDTF">2021-03-08T08:27:00Z</dcterms:created>
  <dcterms:modified xsi:type="dcterms:W3CDTF">2021-04-13T07:25:00Z</dcterms:modified>
</cp:coreProperties>
</file>