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F5" w:rsidRDefault="009E0BB5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61F700" wp14:editId="664D901E">
            <wp:extent cx="4339590" cy="1635760"/>
            <wp:effectExtent l="0" t="0" r="3810" b="2540"/>
            <wp:docPr id="1502038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38154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4984" cy="1657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BB5" w:rsidRDefault="009E0BB5" w:rsidP="009E0BB5">
      <w:pPr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Ref109079654"/>
      <w:r>
        <w:rPr>
          <w:rFonts w:ascii="Times New Roman" w:hAnsi="Times New Roman" w:cs="Times New Roman"/>
          <w:b/>
          <w:sz w:val="28"/>
          <w:szCs w:val="28"/>
        </w:rPr>
        <w:t>Fig. S</w:t>
      </w:r>
      <w:r>
        <w:rPr>
          <w:rFonts w:ascii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SEQ Fig._S \* ARABIC </w:instrText>
      </w:r>
      <w:r>
        <w:rPr>
          <w:rFonts w:ascii="Times New Roman" w:hAnsi="Times New Roman" w:cs="Times New Roman"/>
          <w:b/>
          <w:sz w:val="28"/>
          <w:szCs w:val="28"/>
        </w:rPr>
        <w:fldChar w:fldCharType="separate"/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The c</w:t>
      </w:r>
      <w:r>
        <w:rPr>
          <w:rFonts w:ascii="Times New Roman" w:eastAsia="SimSun" w:hAnsi="Times New Roman" w:cs="Times New Roman"/>
          <w:sz w:val="28"/>
          <w:szCs w:val="28"/>
        </w:rPr>
        <w:t>omplete processes of the LF demodulation.</w:t>
      </w:r>
    </w:p>
    <w:p w:rsidR="009E0BB5" w:rsidRDefault="009E0BB5"/>
    <w:p w:rsidR="009E0BB5" w:rsidRDefault="009E0BB5">
      <w:r>
        <w:rPr>
          <w:rFonts w:ascii="Times New Roman" w:eastAsia="SimSun" w:hAnsi="Times New Roman" w:cs="Times New Roman"/>
          <w:bCs/>
          <w:noProof/>
          <w:sz w:val="28"/>
          <w:szCs w:val="28"/>
        </w:rPr>
        <w:drawing>
          <wp:inline distT="0" distB="0" distL="0" distR="0" wp14:anchorId="41758C87" wp14:editId="559CFF6B">
            <wp:extent cx="2159635" cy="1706880"/>
            <wp:effectExtent l="0" t="0" r="0" b="7620"/>
            <wp:docPr id="176002389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23896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071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Cs/>
          <w:noProof/>
          <w:sz w:val="28"/>
          <w:szCs w:val="28"/>
        </w:rPr>
        <w:drawing>
          <wp:inline distT="0" distB="0" distL="0" distR="0" wp14:anchorId="4089475B" wp14:editId="6D8331CB">
            <wp:extent cx="2159635" cy="1713230"/>
            <wp:effectExtent l="0" t="0" r="0" b="1270"/>
            <wp:docPr id="156122157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21570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713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BB5" w:rsidRDefault="009E0BB5">
      <w:r>
        <w:rPr>
          <w:rFonts w:ascii="Times New Roman" w:eastAsia="SimSun" w:hAnsi="Times New Roman" w:cs="Times New Roman"/>
          <w:bCs/>
          <w:noProof/>
          <w:sz w:val="28"/>
          <w:szCs w:val="28"/>
        </w:rPr>
        <w:drawing>
          <wp:inline distT="0" distB="0" distL="0" distR="0" wp14:anchorId="478DC726" wp14:editId="251DC783">
            <wp:extent cx="2159635" cy="1667510"/>
            <wp:effectExtent l="0" t="0" r="0" b="8890"/>
            <wp:docPr id="15516283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28324" name="图片 21"/>
                    <pic:cNvPicPr>
                      <a:picLocks noChangeAspect="1"/>
                    </pic:cNvPicPr>
                  </pic:nvPicPr>
                  <pic:blipFill>
                    <a:blip r:embed="rId7"/>
                    <a:srcRect l="-242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675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Cs/>
          <w:noProof/>
          <w:sz w:val="28"/>
          <w:szCs w:val="28"/>
        </w:rPr>
        <w:drawing>
          <wp:inline distT="0" distB="0" distL="0" distR="0" wp14:anchorId="4F8484F4" wp14:editId="29ED6B98">
            <wp:extent cx="2159635" cy="1673225"/>
            <wp:effectExtent l="0" t="0" r="0" b="3175"/>
            <wp:docPr id="149300079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00795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rcRect l="-1414" t="2593" r="710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732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BB5" w:rsidRDefault="009E0BB5" w:rsidP="009E0BB5">
      <w:pPr>
        <w:jc w:val="both"/>
        <w:textAlignment w:val="center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Fig. S</w:t>
      </w:r>
      <w:r>
        <w:rPr>
          <w:rFonts w:ascii="Times New Roman" w:hAnsi="Times New Roman" w:cs="Times New Roman"/>
          <w:b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SEQ Fig._S \* ARABIC </w:instrText>
      </w:r>
      <w:r>
        <w:rPr>
          <w:rFonts w:ascii="Times New Roman" w:hAnsi="Times New Roman" w:cs="Times New Roman"/>
          <w:b/>
          <w:sz w:val="28"/>
          <w:szCs w:val="28"/>
        </w:rPr>
        <w:fldChar w:fldCharType="separate"/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. Demodulation of the transmitted signal.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F</w:t>
      </w:r>
      <w:r>
        <w:rPr>
          <w:rFonts w:ascii="Times New Roman" w:eastAsia="SimSun" w:hAnsi="Times New Roman" w:cs="Times New Roman"/>
          <w:sz w:val="28"/>
          <w:szCs w:val="28"/>
        </w:rPr>
        <w:t xml:space="preserve">requency spectrum of the detected motional signals. </w:t>
      </w:r>
      <w:r>
        <w:rPr>
          <w:rFonts w:ascii="Times New Roman" w:eastAsia="SimSun" w:hAnsi="Times New Roman" w:cs="Times New Roman"/>
          <w:b/>
          <w:sz w:val="28"/>
          <w:szCs w:val="28"/>
        </w:rPr>
        <w:t xml:space="preserve">b. </w:t>
      </w:r>
      <w:r>
        <w:rPr>
          <w:rFonts w:ascii="Times New Roman" w:eastAsia="SimSun" w:hAnsi="Times New Roman" w:cs="Times New Roman"/>
          <w:sz w:val="28"/>
          <w:szCs w:val="28"/>
        </w:rPr>
        <w:t xml:space="preserve">The compensated frequency spectrum. </w:t>
      </w:r>
      <w:r>
        <w:rPr>
          <w:rFonts w:ascii="Times New Roman" w:eastAsia="SimSun" w:hAnsi="Times New Roman" w:cs="Times New Roman"/>
          <w:b/>
          <w:sz w:val="28"/>
          <w:szCs w:val="28"/>
        </w:rPr>
        <w:t>c.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The band pass filtered frequ</w:t>
      </w:r>
      <w:bookmarkStart w:id="1" w:name="_GoBack"/>
      <w:bookmarkEnd w:id="1"/>
      <w:r>
        <w:rPr>
          <w:rFonts w:ascii="Times New Roman" w:eastAsia="SimSun" w:hAnsi="Times New Roman" w:cs="Times New Roman"/>
          <w:sz w:val="28"/>
          <w:szCs w:val="28"/>
        </w:rPr>
        <w:t xml:space="preserve">ency spectrum. </w:t>
      </w:r>
      <w:r>
        <w:rPr>
          <w:rFonts w:ascii="Times New Roman" w:eastAsia="SimSun" w:hAnsi="Times New Roman" w:cs="Times New Roman"/>
          <w:b/>
          <w:sz w:val="28"/>
          <w:szCs w:val="28"/>
        </w:rPr>
        <w:t>d.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T</w:t>
      </w:r>
      <w:r>
        <w:rPr>
          <w:rFonts w:ascii="Times New Roman" w:eastAsia="SimSun" w:hAnsi="Times New Roman" w:cs="Times New Roman"/>
          <w:sz w:val="28"/>
          <w:szCs w:val="28"/>
        </w:rPr>
        <w:t>he time-domain signals obtained by envelope detection, and the recovered symbol sequence can be derived by sampling and evaluation of these signals.</w:t>
      </w:r>
    </w:p>
    <w:p w:rsidR="009E0BB5" w:rsidRDefault="009E0BB5"/>
    <w:sectPr w:rsidR="009E0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B5"/>
    <w:rsid w:val="002E53E0"/>
    <w:rsid w:val="004F28B1"/>
    <w:rsid w:val="009E0BB5"/>
    <w:rsid w:val="00AE2DF5"/>
    <w:rsid w:val="00B2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1F449-E26F-4096-B805-2267B04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Khristelle Abellon Meran</dc:creator>
  <cp:keywords/>
  <dc:description/>
  <cp:lastModifiedBy>Khristelle Abellon Meran</cp:lastModifiedBy>
  <cp:revision>1</cp:revision>
  <dcterms:created xsi:type="dcterms:W3CDTF">2025-01-17T12:59:00Z</dcterms:created>
  <dcterms:modified xsi:type="dcterms:W3CDTF">2025-01-17T13:00:00Z</dcterms:modified>
</cp:coreProperties>
</file>