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tiff" ContentType="image/tiff"/>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795031" w14:textId="77777777" w:rsidR="000840C8" w:rsidRPr="002B6114" w:rsidRDefault="006319E7" w:rsidP="00BC41D4">
      <w:pPr>
        <w:spacing w:line="360" w:lineRule="auto"/>
        <w:rPr>
          <w:rFonts w:ascii="Times New Roman" w:hAnsi="Times New Roman" w:cs="Times New Roman"/>
          <w:b/>
          <w:bCs/>
          <w:sz w:val="36"/>
          <w:szCs w:val="36"/>
        </w:rPr>
      </w:pPr>
      <w:r w:rsidRPr="002B6114">
        <w:rPr>
          <w:rFonts w:ascii="Times New Roman" w:hAnsi="Times New Roman" w:cs="Times New Roman"/>
          <w:b/>
          <w:bCs/>
          <w:sz w:val="36"/>
          <w:szCs w:val="36"/>
        </w:rPr>
        <w:t>Supplementary Information</w:t>
      </w:r>
      <w:bookmarkStart w:id="0" w:name="_Hlk142053029"/>
      <w:bookmarkStart w:id="1" w:name="_Hlk62565933"/>
      <w:bookmarkStart w:id="2" w:name="_Hlk62748917"/>
    </w:p>
    <w:p w14:paraId="49061595" w14:textId="77777777" w:rsidR="000840C8" w:rsidRPr="002B6114" w:rsidRDefault="000840C8" w:rsidP="00BC41D4">
      <w:pPr>
        <w:spacing w:line="360" w:lineRule="auto"/>
        <w:rPr>
          <w:rFonts w:ascii="Times New Roman" w:hAnsi="Times New Roman" w:cs="Times New Roman"/>
          <w:b/>
          <w:bCs/>
          <w:sz w:val="28"/>
          <w:szCs w:val="28"/>
        </w:rPr>
      </w:pPr>
      <w:bookmarkStart w:id="3" w:name="_Hlk142053053"/>
      <w:bookmarkEnd w:id="0"/>
      <w:bookmarkEnd w:id="1"/>
      <w:bookmarkEnd w:id="2"/>
    </w:p>
    <w:p w14:paraId="5DEA7A36" w14:textId="77777777" w:rsidR="00694635" w:rsidRPr="002B6114" w:rsidRDefault="00694635" w:rsidP="00694635">
      <w:pPr>
        <w:spacing w:line="360" w:lineRule="auto"/>
        <w:rPr>
          <w:rFonts w:ascii="Times New Roman" w:hAnsi="Times New Roman" w:cs="Times New Roman"/>
          <w:b/>
          <w:bCs/>
          <w:sz w:val="28"/>
          <w:szCs w:val="28"/>
        </w:rPr>
      </w:pPr>
      <w:bookmarkStart w:id="4" w:name="_Hlk190764548"/>
      <w:bookmarkStart w:id="5" w:name="_Hlk146379112"/>
      <w:bookmarkStart w:id="6" w:name="_Hlk184634384"/>
      <w:bookmarkEnd w:id="3"/>
      <w:r w:rsidRPr="002B6114">
        <w:rPr>
          <w:rFonts w:ascii="Times New Roman" w:hAnsi="Times New Roman" w:cs="Times New Roman"/>
          <w:b/>
          <w:bCs/>
          <w:sz w:val="28"/>
          <w:szCs w:val="28"/>
        </w:rPr>
        <w:t>Colorless and Unidirectional Diffractive-type Solar Concentrators</w:t>
      </w:r>
      <w:bookmarkEnd w:id="4"/>
      <w:r w:rsidRPr="002B6114">
        <w:rPr>
          <w:rFonts w:ascii="Times New Roman" w:hAnsi="Times New Roman" w:cs="Times New Roman"/>
          <w:b/>
          <w:bCs/>
          <w:sz w:val="28"/>
          <w:szCs w:val="28"/>
        </w:rPr>
        <w:t xml:space="preserve"> Compatible with Existing Windows</w:t>
      </w:r>
    </w:p>
    <w:p w14:paraId="075F41F6" w14:textId="77777777" w:rsidR="00694635" w:rsidRPr="002B6114" w:rsidRDefault="00694635" w:rsidP="00694635">
      <w:pPr>
        <w:spacing w:line="360" w:lineRule="auto"/>
        <w:rPr>
          <w:rFonts w:ascii="Times New Roman" w:hAnsi="Times New Roman" w:cs="Times New Roman"/>
          <w:b/>
          <w:bCs/>
          <w:sz w:val="28"/>
          <w:szCs w:val="28"/>
        </w:rPr>
      </w:pPr>
    </w:p>
    <w:bookmarkEnd w:id="5"/>
    <w:p w14:paraId="6C7233C3" w14:textId="77777777" w:rsidR="00694635" w:rsidRPr="002B6114" w:rsidRDefault="00694635" w:rsidP="00694635">
      <w:pPr>
        <w:spacing w:line="360" w:lineRule="auto"/>
        <w:rPr>
          <w:rFonts w:ascii="Times New Roman" w:hAnsi="Times New Roman" w:cs="Times New Roman"/>
          <w:i/>
          <w:iCs/>
          <w:sz w:val="24"/>
          <w:szCs w:val="24"/>
        </w:rPr>
      </w:pPr>
      <w:r w:rsidRPr="002B6114">
        <w:rPr>
          <w:rFonts w:ascii="Times New Roman" w:hAnsi="Times New Roman" w:cs="Times New Roman"/>
          <w:i/>
          <w:iCs/>
          <w:sz w:val="24"/>
          <w:szCs w:val="24"/>
        </w:rPr>
        <w:t>Dewei Zhang,</w:t>
      </w:r>
      <w:bookmarkStart w:id="7" w:name="_Hlk184232048"/>
      <w:r w:rsidRPr="002B6114">
        <w:rPr>
          <w:rFonts w:ascii="Times New Roman" w:hAnsi="Times New Roman" w:cs="Times New Roman"/>
          <w:i/>
          <w:iCs/>
          <w:sz w:val="24"/>
          <w:szCs w:val="24"/>
          <w:vertAlign w:val="superscript"/>
        </w:rPr>
        <w:t xml:space="preserve"> 1</w:t>
      </w:r>
      <w:proofErr w:type="gramStart"/>
      <w:r w:rsidRPr="002B6114">
        <w:rPr>
          <w:rFonts w:ascii="Times New Roman" w:hAnsi="Times New Roman" w:cs="Times New Roman"/>
          <w:i/>
          <w:iCs/>
          <w:sz w:val="24"/>
          <w:szCs w:val="24"/>
          <w:vertAlign w:val="superscript"/>
        </w:rPr>
        <w:t>,</w:t>
      </w:r>
      <w:r w:rsidRPr="002B6114">
        <w:rPr>
          <w:rFonts w:ascii="Times New Roman" w:hAnsi="Times New Roman" w:cs="Times New Roman" w:hint="eastAsia"/>
          <w:i/>
          <w:iCs/>
          <w:sz w:val="24"/>
          <w:szCs w:val="24"/>
          <w:vertAlign w:val="superscript"/>
        </w:rPr>
        <w:t>3</w:t>
      </w:r>
      <w:proofErr w:type="gramEnd"/>
      <w:r w:rsidRPr="002B6114">
        <w:rPr>
          <w:rFonts w:ascii="Times New Roman" w:hAnsi="Times New Roman" w:cs="Times New Roman"/>
          <w:i/>
          <w:iCs/>
          <w:sz w:val="24"/>
          <w:szCs w:val="24"/>
          <w:vertAlign w:val="superscript"/>
        </w:rPr>
        <w:t>,</w:t>
      </w:r>
      <w:r w:rsidRPr="002B6114">
        <w:rPr>
          <w:rFonts w:ascii="Times New Roman" w:hAnsi="Times New Roman" w:cs="Times New Roman"/>
          <w:sz w:val="24"/>
          <w:szCs w:val="24"/>
          <w:vertAlign w:val="superscript"/>
        </w:rPr>
        <w:t>†</w:t>
      </w:r>
      <w:r w:rsidRPr="002B6114">
        <w:rPr>
          <w:rFonts w:ascii="Times New Roman" w:hAnsi="Times New Roman" w:cs="Times New Roman"/>
          <w:i/>
          <w:iCs/>
          <w:sz w:val="24"/>
          <w:szCs w:val="24"/>
        </w:rPr>
        <w:t xml:space="preserve"> </w:t>
      </w:r>
      <w:proofErr w:type="spellStart"/>
      <w:r w:rsidRPr="002B6114">
        <w:rPr>
          <w:rFonts w:ascii="Times New Roman" w:hAnsi="Times New Roman" w:cs="Times New Roman"/>
          <w:i/>
          <w:iCs/>
          <w:sz w:val="24"/>
          <w:szCs w:val="24"/>
        </w:rPr>
        <w:t>Zhenghao</w:t>
      </w:r>
      <w:proofErr w:type="spellEnd"/>
      <w:r w:rsidRPr="002B6114">
        <w:rPr>
          <w:rFonts w:ascii="Times New Roman" w:hAnsi="Times New Roman" w:cs="Times New Roman"/>
          <w:i/>
          <w:iCs/>
          <w:sz w:val="24"/>
          <w:szCs w:val="24"/>
        </w:rPr>
        <w:t xml:space="preserve"> </w:t>
      </w:r>
      <w:proofErr w:type="spellStart"/>
      <w:r w:rsidRPr="002B6114">
        <w:rPr>
          <w:rFonts w:ascii="Times New Roman" w:hAnsi="Times New Roman" w:cs="Times New Roman"/>
          <w:i/>
          <w:iCs/>
          <w:sz w:val="24"/>
          <w:szCs w:val="24"/>
        </w:rPr>
        <w:t>Guo</w:t>
      </w:r>
      <w:proofErr w:type="spellEnd"/>
      <w:r w:rsidRPr="002B6114">
        <w:rPr>
          <w:rFonts w:ascii="Times New Roman" w:hAnsi="Times New Roman" w:cs="Times New Roman"/>
          <w:i/>
          <w:iCs/>
          <w:sz w:val="24"/>
          <w:szCs w:val="24"/>
        </w:rPr>
        <w:t>,</w:t>
      </w:r>
      <w:bookmarkEnd w:id="7"/>
      <w:r w:rsidRPr="002B6114">
        <w:rPr>
          <w:rFonts w:ascii="Times New Roman" w:hAnsi="Times New Roman" w:cs="Times New Roman"/>
          <w:i/>
          <w:iCs/>
          <w:sz w:val="24"/>
          <w:szCs w:val="24"/>
          <w:vertAlign w:val="superscript"/>
        </w:rPr>
        <w:t xml:space="preserve"> 1,</w:t>
      </w:r>
      <w:r w:rsidRPr="002B6114">
        <w:rPr>
          <w:rFonts w:ascii="Times New Roman" w:hAnsi="Times New Roman" w:cs="Times New Roman"/>
          <w:sz w:val="24"/>
          <w:szCs w:val="24"/>
          <w:vertAlign w:val="superscript"/>
        </w:rPr>
        <w:t>†</w:t>
      </w:r>
      <w:r w:rsidRPr="002B6114">
        <w:rPr>
          <w:rFonts w:ascii="Times New Roman" w:hAnsi="Times New Roman" w:cs="Times New Roman"/>
          <w:i/>
          <w:iCs/>
          <w:sz w:val="24"/>
          <w:szCs w:val="24"/>
        </w:rPr>
        <w:t xml:space="preserve"> </w:t>
      </w:r>
      <w:proofErr w:type="spellStart"/>
      <w:r w:rsidRPr="002B6114">
        <w:rPr>
          <w:rFonts w:ascii="Times New Roman" w:hAnsi="Times New Roman" w:cs="Times New Roman"/>
          <w:i/>
          <w:iCs/>
          <w:sz w:val="24"/>
          <w:szCs w:val="24"/>
        </w:rPr>
        <w:t>Chunting</w:t>
      </w:r>
      <w:proofErr w:type="spellEnd"/>
      <w:r w:rsidRPr="002B6114">
        <w:rPr>
          <w:rFonts w:ascii="Times New Roman" w:hAnsi="Times New Roman" w:cs="Times New Roman"/>
          <w:i/>
          <w:iCs/>
          <w:sz w:val="24"/>
          <w:szCs w:val="24"/>
        </w:rPr>
        <w:t xml:space="preserve"> Xu,</w:t>
      </w:r>
      <w:r w:rsidRPr="002B6114">
        <w:rPr>
          <w:rFonts w:ascii="Times New Roman" w:hAnsi="Times New Roman" w:cs="Times New Roman"/>
          <w:i/>
          <w:iCs/>
          <w:sz w:val="24"/>
          <w:szCs w:val="24"/>
          <w:vertAlign w:val="superscript"/>
        </w:rPr>
        <w:t>1</w:t>
      </w:r>
      <w:r w:rsidRPr="002B6114">
        <w:rPr>
          <w:rFonts w:ascii="Times New Roman" w:hAnsi="Times New Roman" w:cs="Times New Roman"/>
          <w:i/>
          <w:iCs/>
          <w:sz w:val="24"/>
          <w:szCs w:val="24"/>
        </w:rPr>
        <w:t xml:space="preserve"> </w:t>
      </w:r>
      <w:proofErr w:type="spellStart"/>
      <w:r w:rsidRPr="002B6114">
        <w:rPr>
          <w:rFonts w:ascii="Times New Roman" w:hAnsi="Times New Roman" w:cs="Times New Roman"/>
          <w:i/>
          <w:iCs/>
          <w:sz w:val="24"/>
          <w:szCs w:val="24"/>
        </w:rPr>
        <w:t>Jianqing</w:t>
      </w:r>
      <w:proofErr w:type="spellEnd"/>
      <w:r w:rsidRPr="002B6114">
        <w:rPr>
          <w:rFonts w:ascii="Times New Roman" w:hAnsi="Times New Roman" w:cs="Times New Roman"/>
          <w:i/>
          <w:iCs/>
          <w:sz w:val="24"/>
          <w:szCs w:val="24"/>
        </w:rPr>
        <w:t xml:space="preserve"> Li,</w:t>
      </w:r>
      <w:r w:rsidRPr="002B6114">
        <w:rPr>
          <w:rFonts w:ascii="Times New Roman" w:hAnsi="Times New Roman" w:cs="Times New Roman"/>
          <w:i/>
          <w:iCs/>
          <w:sz w:val="24"/>
          <w:szCs w:val="24"/>
          <w:vertAlign w:val="superscript"/>
        </w:rPr>
        <w:t>1,</w:t>
      </w:r>
      <w:r w:rsidRPr="002B6114">
        <w:rPr>
          <w:rFonts w:ascii="Times New Roman" w:hAnsi="Times New Roman" w:cs="Times New Roman" w:hint="eastAsia"/>
          <w:i/>
          <w:iCs/>
          <w:sz w:val="24"/>
          <w:szCs w:val="24"/>
          <w:vertAlign w:val="superscript"/>
        </w:rPr>
        <w:t>3</w:t>
      </w:r>
      <w:r w:rsidRPr="002B6114">
        <w:rPr>
          <w:rFonts w:ascii="Times New Roman" w:hAnsi="Times New Roman" w:cs="Times New Roman"/>
          <w:i/>
          <w:iCs/>
          <w:sz w:val="24"/>
          <w:szCs w:val="24"/>
        </w:rPr>
        <w:t xml:space="preserve"> Yan-qing Lu,</w:t>
      </w:r>
      <w:r w:rsidRPr="002B6114">
        <w:rPr>
          <w:rFonts w:ascii="Times New Roman" w:hAnsi="Times New Roman" w:cs="Times New Roman"/>
          <w:i/>
          <w:iCs/>
          <w:sz w:val="24"/>
          <w:szCs w:val="24"/>
          <w:vertAlign w:val="superscript"/>
        </w:rPr>
        <w:t xml:space="preserve"> 1,2,</w:t>
      </w:r>
      <w:r w:rsidRPr="002B6114">
        <w:rPr>
          <w:rFonts w:ascii="Times New Roman" w:hAnsi="Times New Roman" w:cs="Times New Roman"/>
          <w:i/>
          <w:iCs/>
          <w:sz w:val="24"/>
          <w:szCs w:val="24"/>
        </w:rPr>
        <w:t>* Wei Hu</w:t>
      </w:r>
      <w:r w:rsidRPr="002B6114">
        <w:rPr>
          <w:rFonts w:ascii="Times New Roman" w:hAnsi="Times New Roman" w:cs="Times New Roman"/>
          <w:i/>
          <w:iCs/>
          <w:sz w:val="24"/>
          <w:szCs w:val="24"/>
          <w:vertAlign w:val="superscript"/>
        </w:rPr>
        <w:t>1,2</w:t>
      </w:r>
      <w:r w:rsidRPr="002B6114">
        <w:rPr>
          <w:rFonts w:ascii="Times New Roman" w:hAnsi="Times New Roman" w:cs="Times New Roman" w:hint="eastAsia"/>
          <w:i/>
          <w:iCs/>
          <w:sz w:val="24"/>
          <w:szCs w:val="24"/>
          <w:vertAlign w:val="superscript"/>
        </w:rPr>
        <w:t>,3</w:t>
      </w:r>
      <w:r w:rsidRPr="002B6114">
        <w:rPr>
          <w:rFonts w:ascii="Times New Roman" w:hAnsi="Times New Roman" w:cs="Times New Roman"/>
          <w:i/>
          <w:iCs/>
          <w:sz w:val="24"/>
          <w:szCs w:val="24"/>
          <w:vertAlign w:val="superscript"/>
        </w:rPr>
        <w:t>,</w:t>
      </w:r>
      <w:r w:rsidRPr="002B6114">
        <w:rPr>
          <w:rFonts w:ascii="Times New Roman" w:hAnsi="Times New Roman" w:cs="Times New Roman"/>
          <w:i/>
          <w:iCs/>
          <w:sz w:val="24"/>
          <w:szCs w:val="24"/>
        </w:rPr>
        <w:t>*</w:t>
      </w:r>
    </w:p>
    <w:p w14:paraId="74389EEC" w14:textId="77777777" w:rsidR="00694635" w:rsidRPr="002B6114" w:rsidRDefault="00694635" w:rsidP="00694635">
      <w:pPr>
        <w:spacing w:line="360" w:lineRule="auto"/>
        <w:rPr>
          <w:rFonts w:ascii="Times New Roman" w:hAnsi="Times New Roman" w:cs="Times New Roman"/>
          <w:sz w:val="24"/>
          <w:szCs w:val="24"/>
        </w:rPr>
      </w:pPr>
    </w:p>
    <w:p w14:paraId="3B35B0E8" w14:textId="77777777" w:rsidR="00694635" w:rsidRPr="002B6114" w:rsidRDefault="00694635" w:rsidP="00694635">
      <w:pPr>
        <w:pStyle w:val="Dedication"/>
        <w:ind w:left="420" w:hanging="420"/>
        <w:rPr>
          <w:rFonts w:eastAsiaTheme="minorEastAsia"/>
          <w:lang w:eastAsia="zh-CN"/>
        </w:rPr>
      </w:pPr>
    </w:p>
    <w:p w14:paraId="15D080C9" w14:textId="77777777" w:rsidR="00694635" w:rsidRPr="002B6114" w:rsidRDefault="00694635" w:rsidP="00694635">
      <w:pPr>
        <w:pStyle w:val="Dedication"/>
        <w:ind w:left="420" w:hanging="420"/>
        <w:rPr>
          <w:rFonts w:eastAsiaTheme="minorEastAsia"/>
          <w:lang w:val="de-DE" w:eastAsia="zh-CN"/>
        </w:rPr>
      </w:pPr>
      <w:r w:rsidRPr="002B6114">
        <w:rPr>
          <w:rFonts w:eastAsiaTheme="minorEastAsia"/>
          <w:lang w:eastAsia="zh-CN"/>
        </w:rPr>
        <w:t>D. Zhang, Z. Guo, C. Xu, J. Li, Y.-q. Lu, W. Hu</w:t>
      </w:r>
    </w:p>
    <w:p w14:paraId="7AE963F3" w14:textId="77777777" w:rsidR="00694635" w:rsidRPr="002B6114" w:rsidRDefault="00694635" w:rsidP="00694635">
      <w:pPr>
        <w:pStyle w:val="Dedication"/>
        <w:ind w:left="420" w:hanging="420"/>
        <w:rPr>
          <w:rFonts w:eastAsiaTheme="minorEastAsia"/>
          <w:lang w:eastAsia="zh-CN"/>
        </w:rPr>
      </w:pPr>
      <w:r w:rsidRPr="002B6114">
        <w:rPr>
          <w:rFonts w:eastAsiaTheme="minorEastAsia"/>
          <w:vertAlign w:val="superscript"/>
          <w:lang w:eastAsia="zh-CN"/>
        </w:rPr>
        <w:t>1</w:t>
      </w:r>
      <w:r w:rsidRPr="002B6114">
        <w:rPr>
          <w:rFonts w:eastAsiaTheme="minorEastAsia"/>
          <w:lang w:eastAsia="zh-CN"/>
        </w:rPr>
        <w:t xml:space="preserve"> </w:t>
      </w:r>
      <w:r w:rsidRPr="002B6114">
        <w:rPr>
          <w:lang w:eastAsia="en-US"/>
        </w:rPr>
        <w:t xml:space="preserve">National Laboratory of Solid State Microstructures, </w:t>
      </w:r>
      <w:r w:rsidRPr="002B6114">
        <w:rPr>
          <w:rFonts w:hint="eastAsia"/>
          <w:lang w:eastAsia="en-US"/>
        </w:rPr>
        <w:t xml:space="preserve">Key Laboratory of Intelligent Optical Sensing and Manipulation, </w:t>
      </w:r>
      <w:r w:rsidRPr="002B6114">
        <w:rPr>
          <w:lang w:eastAsia="en-US"/>
        </w:rPr>
        <w:t>College of Engineering and Applied Sciences, Nanjing University, Nanjing 210023, China</w:t>
      </w:r>
    </w:p>
    <w:p w14:paraId="66AC65AC" w14:textId="77777777" w:rsidR="00694635" w:rsidRPr="002B6114" w:rsidRDefault="00694635" w:rsidP="00694635">
      <w:pPr>
        <w:pStyle w:val="Dedication"/>
        <w:ind w:left="420" w:hanging="420"/>
        <w:rPr>
          <w:rFonts w:eastAsiaTheme="minorEastAsia"/>
          <w:lang w:eastAsia="zh-CN"/>
        </w:rPr>
      </w:pPr>
      <w:r w:rsidRPr="002B6114">
        <w:rPr>
          <w:rFonts w:eastAsiaTheme="minorEastAsia"/>
          <w:vertAlign w:val="superscript"/>
          <w:lang w:eastAsia="zh-CN"/>
        </w:rPr>
        <w:t>2</w:t>
      </w:r>
      <w:r w:rsidRPr="002B6114">
        <w:rPr>
          <w:rFonts w:eastAsiaTheme="minorEastAsia"/>
          <w:lang w:eastAsia="zh-CN"/>
        </w:rPr>
        <w:t xml:space="preserve"> </w:t>
      </w:r>
      <w:r w:rsidRPr="002B6114">
        <w:rPr>
          <w:lang w:eastAsia="en-US"/>
        </w:rPr>
        <w:t>Jiangsu Physical Science Research Center, Nanjing University, Nanjing 2100</w:t>
      </w:r>
      <w:r w:rsidRPr="002B6114">
        <w:rPr>
          <w:rFonts w:eastAsiaTheme="minorEastAsia" w:hint="eastAsia"/>
          <w:lang w:eastAsia="zh-CN"/>
        </w:rPr>
        <w:t>2</w:t>
      </w:r>
      <w:r w:rsidRPr="002B6114">
        <w:rPr>
          <w:lang w:eastAsia="en-US"/>
        </w:rPr>
        <w:t>3, China</w:t>
      </w:r>
    </w:p>
    <w:p w14:paraId="7EC5762F" w14:textId="77777777" w:rsidR="00694635" w:rsidRPr="002B6114" w:rsidRDefault="00694635" w:rsidP="00694635">
      <w:pPr>
        <w:pStyle w:val="Dedication"/>
        <w:ind w:left="420" w:hanging="420"/>
        <w:rPr>
          <w:rFonts w:eastAsiaTheme="minorEastAsia"/>
          <w:lang w:eastAsia="zh-CN"/>
        </w:rPr>
      </w:pPr>
      <w:r w:rsidRPr="002B6114">
        <w:rPr>
          <w:rFonts w:eastAsiaTheme="minorEastAsia" w:hint="eastAsia"/>
          <w:vertAlign w:val="superscript"/>
          <w:lang w:eastAsia="zh-CN"/>
        </w:rPr>
        <w:t>3</w:t>
      </w:r>
      <w:r w:rsidRPr="002B6114">
        <w:rPr>
          <w:rFonts w:eastAsiaTheme="minorEastAsia"/>
          <w:lang w:eastAsia="zh-CN"/>
        </w:rPr>
        <w:t xml:space="preserve"> </w:t>
      </w:r>
      <w:proofErr w:type="spellStart"/>
      <w:r w:rsidRPr="002B6114">
        <w:rPr>
          <w:rFonts w:eastAsiaTheme="minorEastAsia"/>
          <w:lang w:eastAsia="zh-CN"/>
        </w:rPr>
        <w:t>Wujin</w:t>
      </w:r>
      <w:proofErr w:type="spellEnd"/>
      <w:r w:rsidRPr="002B6114">
        <w:rPr>
          <w:rFonts w:eastAsiaTheme="minorEastAsia"/>
          <w:lang w:eastAsia="zh-CN"/>
        </w:rPr>
        <w:t>-NJU Institute of Future Technology, Changzhou 213100, China</w:t>
      </w:r>
    </w:p>
    <w:bookmarkEnd w:id="6"/>
    <w:p w14:paraId="7853EF31" w14:textId="77777777" w:rsidR="00694635" w:rsidRPr="002B6114" w:rsidRDefault="00694635" w:rsidP="00694635">
      <w:pPr>
        <w:pStyle w:val="Paragraph"/>
        <w:spacing w:line="360" w:lineRule="auto"/>
        <w:ind w:firstLine="0"/>
        <w:rPr>
          <w:rFonts w:eastAsiaTheme="minorEastAsia"/>
          <w:color w:val="auto"/>
          <w:lang w:eastAsia="zh-CN"/>
        </w:rPr>
      </w:pPr>
      <w:r w:rsidRPr="002B6114">
        <w:rPr>
          <w:color w:val="auto"/>
        </w:rPr>
        <w:t>*Corresponding author: yqlu@nju.edu.cn;</w:t>
      </w:r>
      <w:r w:rsidRPr="002B6114">
        <w:rPr>
          <w:rFonts w:eastAsiaTheme="minorEastAsia" w:hint="eastAsia"/>
          <w:color w:val="auto"/>
          <w:lang w:eastAsia="zh-CN"/>
        </w:rPr>
        <w:t xml:space="preserve"> </w:t>
      </w:r>
      <w:r w:rsidRPr="002B6114">
        <w:rPr>
          <w:color w:val="auto"/>
        </w:rPr>
        <w:t>huwei@nju.edu.cn</w:t>
      </w:r>
    </w:p>
    <w:p w14:paraId="31583510" w14:textId="4854ED0D" w:rsidR="00BC41D4" w:rsidRPr="002B6114" w:rsidRDefault="00694635" w:rsidP="00694635">
      <w:pPr>
        <w:pStyle w:val="Paragraph"/>
        <w:spacing w:line="360" w:lineRule="auto"/>
        <w:ind w:firstLine="0"/>
        <w:rPr>
          <w:rFonts w:eastAsiaTheme="minorEastAsia"/>
          <w:color w:val="auto"/>
          <w:lang w:val="de-DE" w:eastAsia="zh-CN"/>
        </w:rPr>
      </w:pPr>
      <w:r w:rsidRPr="002B6114">
        <w:rPr>
          <w:rFonts w:hint="eastAsia"/>
          <w:color w:val="auto"/>
          <w:vertAlign w:val="superscript"/>
          <w:lang w:val="de-DE"/>
        </w:rPr>
        <w:t>†</w:t>
      </w:r>
      <w:r w:rsidRPr="002B6114">
        <w:rPr>
          <w:rFonts w:hint="eastAsia"/>
          <w:color w:val="auto"/>
          <w:lang w:val="de-DE"/>
        </w:rPr>
        <w:t>These authors contributed equally to this work.</w:t>
      </w:r>
    </w:p>
    <w:p w14:paraId="22C161B2" w14:textId="77777777" w:rsidR="00BC41D4" w:rsidRPr="002B6114" w:rsidRDefault="00BC41D4" w:rsidP="00BC41D4">
      <w:pPr>
        <w:pStyle w:val="Dedication"/>
        <w:rPr>
          <w:rFonts w:eastAsiaTheme="minorEastAsia"/>
          <w:lang w:val="de-DE" w:eastAsia="zh-CN"/>
        </w:rPr>
      </w:pPr>
    </w:p>
    <w:p w14:paraId="5F17F0EF" w14:textId="77777777" w:rsidR="00033F8D" w:rsidRPr="002B6114" w:rsidRDefault="00033F8D" w:rsidP="00BC41D4">
      <w:pPr>
        <w:pStyle w:val="Dedication"/>
        <w:rPr>
          <w:rFonts w:eastAsiaTheme="minorEastAsia"/>
          <w:lang w:val="de-DE" w:eastAsia="zh-CN"/>
        </w:rPr>
      </w:pPr>
    </w:p>
    <w:p w14:paraId="6D03D2E4" w14:textId="6320DEA4" w:rsidR="00BC41D4" w:rsidRPr="002B6114" w:rsidRDefault="00BC41D4" w:rsidP="00BC41D4">
      <w:pPr>
        <w:spacing w:line="360" w:lineRule="auto"/>
        <w:rPr>
          <w:rFonts w:ascii="Times New Roman" w:hAnsi="Times New Roman" w:cs="Times New Roman"/>
          <w:b/>
          <w:sz w:val="24"/>
          <w:szCs w:val="24"/>
        </w:rPr>
      </w:pPr>
      <w:r w:rsidRPr="002B6114">
        <w:rPr>
          <w:rFonts w:ascii="Times New Roman" w:hAnsi="Times New Roman" w:cs="Times New Roman"/>
          <w:b/>
          <w:sz w:val="24"/>
          <w:szCs w:val="24"/>
        </w:rPr>
        <w:t>The PDF file includes:</w:t>
      </w:r>
    </w:p>
    <w:p w14:paraId="12041A52" w14:textId="42351A03" w:rsidR="00BC41D4" w:rsidRPr="002B6114" w:rsidRDefault="00BC41D4" w:rsidP="00BC41D4">
      <w:pPr>
        <w:spacing w:line="360" w:lineRule="auto"/>
        <w:ind w:left="720"/>
        <w:rPr>
          <w:rFonts w:ascii="Times New Roman" w:hAnsi="Times New Roman" w:cs="Times New Roman"/>
          <w:sz w:val="24"/>
          <w:szCs w:val="24"/>
        </w:rPr>
      </w:pPr>
      <w:r w:rsidRPr="002B6114">
        <w:rPr>
          <w:rFonts w:ascii="Times New Roman" w:hAnsi="Times New Roman" w:cs="Times New Roman"/>
          <w:sz w:val="24"/>
          <w:szCs w:val="24"/>
        </w:rPr>
        <w:t xml:space="preserve">Supplementary </w:t>
      </w:r>
      <w:r w:rsidRPr="002B6114">
        <w:rPr>
          <w:rFonts w:ascii="Times New Roman" w:hAnsi="Times New Roman" w:cs="Times New Roman" w:hint="eastAsia"/>
          <w:sz w:val="24"/>
          <w:szCs w:val="24"/>
        </w:rPr>
        <w:t>N</w:t>
      </w:r>
      <w:r w:rsidRPr="002B6114">
        <w:rPr>
          <w:rFonts w:ascii="Times New Roman" w:hAnsi="Times New Roman" w:cs="Times New Roman"/>
          <w:sz w:val="24"/>
          <w:szCs w:val="24"/>
        </w:rPr>
        <w:t>otes S1</w:t>
      </w:r>
      <w:r w:rsidRPr="002B6114">
        <w:rPr>
          <w:rFonts w:ascii="Times New Roman" w:hAnsi="Times New Roman" w:cs="Times New Roman" w:hint="eastAsia"/>
          <w:sz w:val="24"/>
          <w:szCs w:val="24"/>
        </w:rPr>
        <w:t xml:space="preserve"> to </w:t>
      </w:r>
      <w:r w:rsidRPr="002B6114">
        <w:rPr>
          <w:rFonts w:ascii="Times New Roman" w:hAnsi="Times New Roman" w:cs="Times New Roman"/>
          <w:sz w:val="24"/>
          <w:szCs w:val="24"/>
        </w:rPr>
        <w:t xml:space="preserve">S5; </w:t>
      </w:r>
    </w:p>
    <w:p w14:paraId="02C801D1" w14:textId="0CC7227D" w:rsidR="00BC41D4" w:rsidRPr="002B6114" w:rsidRDefault="00BC41D4" w:rsidP="00BC41D4">
      <w:pPr>
        <w:spacing w:line="360" w:lineRule="auto"/>
        <w:ind w:left="720"/>
        <w:rPr>
          <w:rFonts w:ascii="Times New Roman" w:hAnsi="Times New Roman" w:cs="Times New Roman"/>
          <w:sz w:val="24"/>
          <w:szCs w:val="24"/>
        </w:rPr>
      </w:pPr>
      <w:r w:rsidRPr="002B6114">
        <w:rPr>
          <w:rFonts w:ascii="Times New Roman" w:hAnsi="Times New Roman" w:cs="Times New Roman"/>
          <w:sz w:val="24"/>
          <w:szCs w:val="24"/>
        </w:rPr>
        <w:t>Supplementary Fig</w:t>
      </w:r>
      <w:r w:rsidRPr="002B6114">
        <w:rPr>
          <w:rFonts w:ascii="Times New Roman" w:hAnsi="Times New Roman" w:cs="Times New Roman" w:hint="eastAsia"/>
          <w:sz w:val="24"/>
          <w:szCs w:val="24"/>
        </w:rPr>
        <w:t>ures</w:t>
      </w:r>
      <w:r w:rsidRPr="002B6114">
        <w:rPr>
          <w:rFonts w:ascii="Times New Roman" w:hAnsi="Times New Roman" w:cs="Times New Roman"/>
          <w:sz w:val="24"/>
          <w:szCs w:val="24"/>
        </w:rPr>
        <w:t xml:space="preserve"> S1 to S16</w:t>
      </w:r>
      <w:r w:rsidRPr="002B6114">
        <w:rPr>
          <w:rFonts w:ascii="Times New Roman" w:hAnsi="Times New Roman" w:cs="Times New Roman" w:hint="eastAsia"/>
          <w:sz w:val="24"/>
          <w:szCs w:val="24"/>
        </w:rPr>
        <w:t>;</w:t>
      </w:r>
    </w:p>
    <w:p w14:paraId="4DFA7270" w14:textId="2C66B202" w:rsidR="00BC41D4" w:rsidRPr="002B6114" w:rsidRDefault="00BC41D4" w:rsidP="00BC41D4">
      <w:pPr>
        <w:spacing w:line="360" w:lineRule="auto"/>
        <w:ind w:left="720"/>
        <w:rPr>
          <w:rFonts w:ascii="Times New Roman" w:hAnsi="Times New Roman" w:cs="Times New Roman"/>
          <w:sz w:val="24"/>
          <w:szCs w:val="24"/>
        </w:rPr>
      </w:pPr>
      <w:r w:rsidRPr="002B6114">
        <w:rPr>
          <w:rFonts w:ascii="Times New Roman" w:hAnsi="Times New Roman" w:cs="Times New Roman"/>
          <w:sz w:val="24"/>
          <w:szCs w:val="24"/>
        </w:rPr>
        <w:t>Supplementary Tables S1 to S</w:t>
      </w:r>
      <w:r w:rsidR="00FF73C7" w:rsidRPr="002B6114">
        <w:rPr>
          <w:rFonts w:ascii="Times New Roman" w:hAnsi="Times New Roman" w:cs="Times New Roman" w:hint="eastAsia"/>
          <w:sz w:val="24"/>
          <w:szCs w:val="24"/>
        </w:rPr>
        <w:t>4</w:t>
      </w:r>
      <w:r w:rsidRPr="002B6114">
        <w:rPr>
          <w:rFonts w:ascii="Times New Roman" w:hAnsi="Times New Roman" w:cs="Times New Roman" w:hint="eastAsia"/>
          <w:sz w:val="24"/>
          <w:szCs w:val="24"/>
        </w:rPr>
        <w:t>;</w:t>
      </w:r>
    </w:p>
    <w:p w14:paraId="1C04FF6B" w14:textId="606076C5" w:rsidR="00BC41D4" w:rsidRPr="002B6114" w:rsidRDefault="006C0EB3" w:rsidP="00BC41D4">
      <w:pPr>
        <w:spacing w:line="360" w:lineRule="auto"/>
        <w:ind w:left="720"/>
        <w:rPr>
          <w:rFonts w:ascii="Times New Roman" w:hAnsi="Times New Roman" w:cs="Times New Roman"/>
          <w:sz w:val="24"/>
          <w:szCs w:val="24"/>
        </w:rPr>
      </w:pPr>
      <w:r w:rsidRPr="002B6114">
        <w:rPr>
          <w:rFonts w:ascii="Times New Roman" w:hAnsi="Times New Roman" w:cs="Times New Roman" w:hint="eastAsia"/>
          <w:sz w:val="24"/>
          <w:szCs w:val="24"/>
        </w:rPr>
        <w:t>Supplementary</w:t>
      </w:r>
      <w:r w:rsidRPr="002B6114">
        <w:rPr>
          <w:rFonts w:ascii="Times New Roman" w:hAnsi="Times New Roman" w:cs="Times New Roman"/>
          <w:sz w:val="24"/>
          <w:szCs w:val="24"/>
        </w:rPr>
        <w:t xml:space="preserve"> </w:t>
      </w:r>
      <w:r w:rsidR="00BC41D4" w:rsidRPr="002B6114">
        <w:rPr>
          <w:rFonts w:ascii="Times New Roman" w:hAnsi="Times New Roman" w:cs="Times New Roman"/>
          <w:sz w:val="24"/>
          <w:szCs w:val="24"/>
        </w:rPr>
        <w:t>References</w:t>
      </w:r>
    </w:p>
    <w:p w14:paraId="06C7765B" w14:textId="77777777" w:rsidR="00BC41D4" w:rsidRPr="002B6114" w:rsidRDefault="00BC41D4" w:rsidP="00BC41D4">
      <w:pPr>
        <w:spacing w:line="360" w:lineRule="auto"/>
        <w:rPr>
          <w:rFonts w:ascii="Times New Roman" w:hAnsi="Times New Roman" w:cs="Times New Roman"/>
          <w:sz w:val="24"/>
          <w:szCs w:val="24"/>
        </w:rPr>
      </w:pPr>
    </w:p>
    <w:p w14:paraId="7172F572" w14:textId="1E6E8CB2" w:rsidR="00745C0F" w:rsidRPr="002B6114" w:rsidRDefault="006319E7" w:rsidP="00BC41D4">
      <w:pPr>
        <w:pStyle w:val="BODY"/>
        <w:spacing w:line="360" w:lineRule="auto"/>
        <w:ind w:firstLine="0"/>
        <w:rPr>
          <w:color w:val="auto"/>
          <w:szCs w:val="24"/>
        </w:rPr>
      </w:pPr>
      <w:r w:rsidRPr="002B6114">
        <w:rPr>
          <w:color w:val="auto"/>
          <w:szCs w:val="24"/>
        </w:rPr>
        <w:br w:type="page"/>
      </w:r>
      <w:bookmarkStart w:id="8" w:name="_Hlk152956351"/>
    </w:p>
    <w:p w14:paraId="623F0C0D" w14:textId="4C3B487C" w:rsidR="001E3048" w:rsidRPr="002B6114" w:rsidRDefault="006319E7" w:rsidP="00BC41D4">
      <w:pPr>
        <w:pStyle w:val="EndNoteCategoryHeading"/>
        <w:spacing w:line="360" w:lineRule="auto"/>
        <w:jc w:val="both"/>
        <w:rPr>
          <w:rFonts w:ascii="Times New Roman" w:hAnsi="Times New Roman" w:cs="Times New Roman"/>
          <w:sz w:val="24"/>
          <w:szCs w:val="24"/>
        </w:rPr>
      </w:pPr>
      <w:bookmarkStart w:id="9" w:name="_Hlk190260496"/>
      <w:bookmarkStart w:id="10" w:name="_Hlk187350272"/>
      <w:r w:rsidRPr="002B6114">
        <w:rPr>
          <w:rFonts w:ascii="Times New Roman" w:hAnsi="Times New Roman" w:cs="Times New Roman"/>
          <w:sz w:val="24"/>
          <w:szCs w:val="24"/>
        </w:rPr>
        <w:lastRenderedPageBreak/>
        <w:t>Supplementary Note</w:t>
      </w:r>
      <w:bookmarkEnd w:id="8"/>
      <w:r w:rsidR="00AC74F7" w:rsidRPr="002B6114">
        <w:rPr>
          <w:rFonts w:ascii="Times New Roman" w:hAnsi="Times New Roman" w:cs="Times New Roman"/>
          <w:sz w:val="24"/>
          <w:szCs w:val="24"/>
        </w:rPr>
        <w:t xml:space="preserve"> 1</w:t>
      </w:r>
      <w:bookmarkEnd w:id="9"/>
      <w:r w:rsidR="00244BFC" w:rsidRPr="002B6114">
        <w:rPr>
          <w:rFonts w:ascii="Times New Roman" w:hAnsi="Times New Roman" w:cs="Times New Roman"/>
          <w:sz w:val="24"/>
          <w:szCs w:val="24"/>
        </w:rPr>
        <w:t xml:space="preserve">. </w:t>
      </w:r>
      <w:bookmarkStart w:id="11" w:name="OLE_LINK7"/>
      <w:r w:rsidR="001F54E9" w:rsidRPr="002B6114">
        <w:rPr>
          <w:rFonts w:ascii="Times New Roman" w:hAnsi="Times New Roman" w:cs="Times New Roman"/>
          <w:sz w:val="24"/>
          <w:szCs w:val="24"/>
        </w:rPr>
        <w:t>Derivation of the formula for submicron-periodic CLCs</w:t>
      </w:r>
    </w:p>
    <w:bookmarkEnd w:id="10"/>
    <w:bookmarkEnd w:id="11"/>
    <w:p w14:paraId="61478DBB" w14:textId="7EBF82A5" w:rsidR="001F54E9" w:rsidRPr="002B6114" w:rsidRDefault="001F54E9" w:rsidP="00BC41D4">
      <w:pPr>
        <w:widowControl/>
        <w:spacing w:line="360" w:lineRule="auto"/>
        <w:rPr>
          <w:rFonts w:ascii="Times New Roman" w:eastAsia="SimSun" w:hAnsi="Times New Roman" w:cs="Times New Roman"/>
          <w:bCs/>
          <w:kern w:val="0"/>
          <w:sz w:val="24"/>
          <w:szCs w:val="24"/>
          <w:lang w:eastAsia="en-US"/>
        </w:rPr>
      </w:pPr>
      <w:r w:rsidRPr="002B6114">
        <w:rPr>
          <w:rFonts w:ascii="Times New Roman" w:eastAsia="SimSun" w:hAnsi="Times New Roman" w:cs="Times New Roman"/>
          <w:bCs/>
          <w:kern w:val="0"/>
          <w:sz w:val="24"/>
          <w:szCs w:val="24"/>
          <w:lang w:eastAsia="en-US"/>
        </w:rPr>
        <w:t>The horizontal period (</w:t>
      </w:r>
      <w:r w:rsidRPr="002B6114">
        <w:rPr>
          <w:rFonts w:ascii="Times New Roman" w:eastAsia="SimSun" w:hAnsi="Times New Roman" w:cs="Times New Roman"/>
          <w:bCs/>
          <w:i/>
          <w:iCs/>
          <w:kern w:val="0"/>
          <w:sz w:val="24"/>
          <w:szCs w:val="24"/>
          <w:lang w:eastAsia="en-US"/>
        </w:rPr>
        <w:t>Λ</w:t>
      </w:r>
      <w:r w:rsidRPr="002B6114">
        <w:rPr>
          <w:rFonts w:ascii="Times New Roman" w:eastAsia="SimSun" w:hAnsi="Times New Roman" w:cs="Times New Roman"/>
          <w:bCs/>
          <w:kern w:val="0"/>
          <w:sz w:val="24"/>
          <w:szCs w:val="24"/>
          <w:lang w:eastAsia="en-US"/>
        </w:rPr>
        <w:t xml:space="preserve">) corresponds to the periodicity in the </w:t>
      </w:r>
      <w:r w:rsidRPr="002B6114">
        <w:rPr>
          <w:rFonts w:ascii="Times New Roman" w:eastAsia="SimSun" w:hAnsi="Times New Roman" w:cs="Times New Roman"/>
          <w:bCs/>
          <w:i/>
          <w:iCs/>
          <w:kern w:val="0"/>
          <w:sz w:val="24"/>
          <w:szCs w:val="24"/>
          <w:lang w:eastAsia="en-US"/>
        </w:rPr>
        <w:t>x</w:t>
      </w:r>
      <w:r w:rsidRPr="002B6114">
        <w:rPr>
          <w:rFonts w:ascii="Times New Roman" w:eastAsia="SimSun" w:hAnsi="Times New Roman" w:cs="Times New Roman"/>
          <w:bCs/>
          <w:kern w:val="0"/>
          <w:sz w:val="24"/>
          <w:szCs w:val="24"/>
          <w:lang w:eastAsia="en-US"/>
        </w:rPr>
        <w:t>-direction, and the longitudinal period (</w:t>
      </w:r>
      <w:proofErr w:type="spellStart"/>
      <w:r w:rsidRPr="002B6114">
        <w:rPr>
          <w:rFonts w:ascii="Times New Roman" w:eastAsia="SimSun" w:hAnsi="Times New Roman" w:cs="Times New Roman"/>
          <w:bCs/>
          <w:i/>
          <w:iCs/>
          <w:kern w:val="0"/>
          <w:sz w:val="24"/>
          <w:szCs w:val="24"/>
          <w:lang w:eastAsia="en-US"/>
        </w:rPr>
        <w:t>Λ</w:t>
      </w:r>
      <w:r w:rsidRPr="002B6114">
        <w:rPr>
          <w:rFonts w:ascii="Times New Roman" w:eastAsia="SimSun" w:hAnsi="Times New Roman" w:cs="Times New Roman"/>
          <w:bCs/>
          <w:kern w:val="0"/>
          <w:sz w:val="24"/>
          <w:szCs w:val="24"/>
          <w:vertAlign w:val="subscript"/>
          <w:lang w:eastAsia="en-US"/>
        </w:rPr>
        <w:t>y</w:t>
      </w:r>
      <w:proofErr w:type="spellEnd"/>
      <w:r w:rsidRPr="002B6114">
        <w:rPr>
          <w:rFonts w:ascii="Times New Roman" w:eastAsia="SimSun" w:hAnsi="Times New Roman" w:cs="Times New Roman"/>
          <w:bCs/>
          <w:kern w:val="0"/>
          <w:sz w:val="24"/>
          <w:szCs w:val="24"/>
          <w:lang w:eastAsia="en-US"/>
        </w:rPr>
        <w:t xml:space="preserve">) corresponds to the periodicity in the </w:t>
      </w:r>
      <w:r w:rsidRPr="002B6114">
        <w:rPr>
          <w:rFonts w:ascii="Times New Roman" w:eastAsia="SimSun" w:hAnsi="Times New Roman" w:cs="Times New Roman"/>
          <w:bCs/>
          <w:i/>
          <w:iCs/>
          <w:kern w:val="0"/>
          <w:sz w:val="24"/>
          <w:szCs w:val="24"/>
          <w:lang w:eastAsia="en-US"/>
        </w:rPr>
        <w:t>y</w:t>
      </w:r>
      <w:r w:rsidRPr="002B6114">
        <w:rPr>
          <w:rFonts w:ascii="Times New Roman" w:eastAsia="SimSun" w:hAnsi="Times New Roman" w:cs="Times New Roman"/>
          <w:bCs/>
          <w:kern w:val="0"/>
          <w:sz w:val="24"/>
          <w:szCs w:val="24"/>
          <w:lang w:eastAsia="en-US"/>
        </w:rPr>
        <w:t xml:space="preserve">-direction. The Bragg period is denoted as </w:t>
      </w:r>
      <w:proofErr w:type="spellStart"/>
      <w:r w:rsidRPr="002B6114">
        <w:rPr>
          <w:rFonts w:ascii="Times New Roman" w:eastAsia="SimSun" w:hAnsi="Times New Roman" w:cs="Times New Roman"/>
          <w:bCs/>
          <w:i/>
          <w:iCs/>
          <w:kern w:val="0"/>
          <w:sz w:val="24"/>
          <w:szCs w:val="24"/>
          <w:lang w:eastAsia="en-US"/>
        </w:rPr>
        <w:t>p</w:t>
      </w:r>
      <w:r w:rsidRPr="002B6114">
        <w:rPr>
          <w:rFonts w:ascii="Times New Roman" w:eastAsia="SimSun" w:hAnsi="Times New Roman" w:cs="Times New Roman"/>
          <w:bCs/>
          <w:kern w:val="0"/>
          <w:sz w:val="24"/>
          <w:szCs w:val="24"/>
          <w:vertAlign w:val="subscript"/>
          <w:lang w:eastAsia="en-US"/>
        </w:rPr>
        <w:t>G</w:t>
      </w:r>
      <w:proofErr w:type="spellEnd"/>
      <w:r w:rsidRPr="002B6114">
        <w:rPr>
          <w:rFonts w:ascii="Times New Roman" w:eastAsia="SimSun" w:hAnsi="Times New Roman" w:cs="Times New Roman"/>
          <w:bCs/>
          <w:kern w:val="0"/>
          <w:sz w:val="24"/>
          <w:szCs w:val="24"/>
          <w:lang w:eastAsia="en-US"/>
        </w:rPr>
        <w:t xml:space="preserve"> = </w:t>
      </w:r>
      <w:r w:rsidRPr="002B6114">
        <w:rPr>
          <w:rFonts w:ascii="Times New Roman" w:eastAsia="SimSun" w:hAnsi="Times New Roman" w:cs="Times New Roman"/>
          <w:bCs/>
          <w:i/>
          <w:iCs/>
          <w:kern w:val="0"/>
          <w:sz w:val="24"/>
          <w:szCs w:val="24"/>
          <w:lang w:eastAsia="en-US"/>
        </w:rPr>
        <w:t>P</w:t>
      </w:r>
      <w:r w:rsidRPr="002B6114">
        <w:rPr>
          <w:rFonts w:ascii="Times New Roman" w:eastAsia="SimSun" w:hAnsi="Times New Roman" w:cs="Times New Roman"/>
          <w:bCs/>
          <w:kern w:val="0"/>
          <w:sz w:val="24"/>
          <w:szCs w:val="24"/>
          <w:lang w:eastAsia="en-US"/>
        </w:rPr>
        <w:t xml:space="preserve">/2, and the slanted angle of the periodic refractive index planes is </w:t>
      </w:r>
      <w:r w:rsidRPr="002B6114">
        <w:rPr>
          <w:rFonts w:ascii="Times New Roman" w:eastAsia="DengXian" w:hAnsi="Times New Roman" w:cs="Times New Roman"/>
          <w:bCs/>
          <w:i/>
          <w:iCs/>
          <w:kern w:val="0"/>
          <w:sz w:val="24"/>
          <w:szCs w:val="24"/>
          <w:lang w:eastAsia="en-US"/>
        </w:rPr>
        <w:t>α</w:t>
      </w:r>
      <w:r w:rsidRPr="002B6114">
        <w:rPr>
          <w:rFonts w:ascii="Times New Roman" w:eastAsia="SimSun" w:hAnsi="Times New Roman" w:cs="Times New Roman"/>
          <w:bCs/>
          <w:kern w:val="0"/>
          <w:sz w:val="24"/>
          <w:szCs w:val="24"/>
          <w:lang w:eastAsia="en-US"/>
        </w:rPr>
        <w:t>. These parameters are geometrically related as follows</w:t>
      </w:r>
      <w:r w:rsidR="00991CFE" w:rsidRPr="002B6114">
        <w:rPr>
          <w:rFonts w:ascii="Times New Roman" w:eastAsia="SimSun" w:hAnsi="Times New Roman" w:cs="Times New Roman" w:hint="eastAsia"/>
          <w:bCs/>
          <w:kern w:val="0"/>
          <w:sz w:val="24"/>
          <w:szCs w:val="24"/>
        </w:rPr>
        <w:t xml:space="preserve"> [</w:t>
      </w:r>
      <w:r w:rsidRPr="002B6114">
        <w:rPr>
          <w:rFonts w:ascii="Times New Roman" w:eastAsia="SimSun" w:hAnsi="Times New Roman" w:cs="Times New Roman"/>
          <w:bCs/>
          <w:noProof/>
          <w:kern w:val="0"/>
          <w:sz w:val="24"/>
          <w:szCs w:val="24"/>
          <w:lang w:eastAsia="en-US"/>
        </w:rPr>
        <w:t>1</w:t>
      </w:r>
      <w:r w:rsidR="00991CFE" w:rsidRPr="002B6114">
        <w:rPr>
          <w:rFonts w:ascii="Times New Roman" w:eastAsia="SimSun" w:hAnsi="Times New Roman" w:cs="Times New Roman" w:hint="eastAsia"/>
          <w:bCs/>
          <w:noProof/>
          <w:kern w:val="0"/>
          <w:sz w:val="24"/>
          <w:szCs w:val="24"/>
        </w:rPr>
        <w:t>]</w:t>
      </w:r>
      <w:r w:rsidRPr="002B6114">
        <w:rPr>
          <w:rFonts w:ascii="Times New Roman" w:eastAsia="SimSun" w:hAnsi="Times New Roman" w:cs="Times New Roman"/>
          <w:bCs/>
          <w:kern w:val="0"/>
          <w:sz w:val="24"/>
          <w:szCs w:val="24"/>
          <w:lang w:eastAsia="en-US"/>
        </w:rPr>
        <w:t>:</w:t>
      </w:r>
    </w:p>
    <w:p w14:paraId="111518C7" w14:textId="0B4BBD7B" w:rsidR="001F54E9" w:rsidRPr="002B6114" w:rsidRDefault="00075922" w:rsidP="00BC41D4">
      <w:pPr>
        <w:widowControl/>
        <w:spacing w:line="360" w:lineRule="auto"/>
        <w:jc w:val="right"/>
        <w:rPr>
          <w:rFonts w:ascii="Times New Roman" w:eastAsia="SimSun" w:hAnsi="Times New Roman" w:cs="Times New Roman"/>
          <w:bCs/>
          <w:kern w:val="0"/>
          <w:sz w:val="24"/>
          <w:szCs w:val="24"/>
          <w:lang w:eastAsia="en-US"/>
        </w:rPr>
      </w:pPr>
      <w:r>
        <w:rPr>
          <w:rFonts w:ascii="Times New Roman" w:eastAsia="SimSun" w:hAnsi="Times New Roman" w:cs="Times New Roman"/>
          <w:kern w:val="0"/>
          <w:position w:val="-32"/>
          <w:sz w:val="24"/>
          <w:szCs w:val="20"/>
          <w:lang w:eastAsia="en-US"/>
        </w:rPr>
        <w:pict w14:anchorId="681BBD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36.2pt">
            <v:imagedata r:id="rId9" o:title=""/>
          </v:shape>
        </w:pict>
      </w:r>
      <w:r w:rsidR="001F54E9" w:rsidRPr="002B6114">
        <w:rPr>
          <w:rFonts w:ascii="Times New Roman" w:eastAsia="SimSun" w:hAnsi="Times New Roman" w:cs="Times New Roman"/>
          <w:kern w:val="0"/>
          <w:sz w:val="24"/>
          <w:szCs w:val="24"/>
          <w:lang w:eastAsia="en-US"/>
        </w:rPr>
        <w:t xml:space="preserve">        </w:t>
      </w:r>
      <w:r w:rsidR="001F54E9" w:rsidRPr="002B6114">
        <w:rPr>
          <w:rFonts w:ascii="Times New Roman" w:eastAsia="SimSun" w:hAnsi="Times New Roman" w:cs="Times New Roman"/>
          <w:kern w:val="0"/>
          <w:sz w:val="24"/>
          <w:szCs w:val="24"/>
        </w:rPr>
        <w:t xml:space="preserve">  </w:t>
      </w:r>
      <w:r w:rsidR="001F54E9" w:rsidRPr="002B6114">
        <w:rPr>
          <w:rFonts w:ascii="Times New Roman" w:eastAsia="SimSun" w:hAnsi="Times New Roman" w:cs="Times New Roman"/>
          <w:kern w:val="0"/>
          <w:sz w:val="24"/>
          <w:szCs w:val="24"/>
          <w:lang w:eastAsia="en-US"/>
        </w:rPr>
        <w:t xml:space="preserve">  </w:t>
      </w:r>
      <w:r w:rsidR="001F54E9" w:rsidRPr="002B6114">
        <w:rPr>
          <w:rFonts w:ascii="Times New Roman" w:eastAsia="SimSun" w:hAnsi="Times New Roman" w:cs="Times New Roman"/>
          <w:kern w:val="0"/>
          <w:sz w:val="24"/>
          <w:szCs w:val="24"/>
        </w:rPr>
        <w:t xml:space="preserve">             </w:t>
      </w:r>
      <w:r w:rsidR="001F54E9" w:rsidRPr="002B6114">
        <w:rPr>
          <w:rFonts w:ascii="Times New Roman" w:eastAsia="SimSun" w:hAnsi="Times New Roman" w:cs="Times New Roman"/>
          <w:kern w:val="0"/>
          <w:sz w:val="24"/>
          <w:szCs w:val="24"/>
          <w:lang w:eastAsia="en-US"/>
        </w:rPr>
        <w:t xml:space="preserve">      (S1)</w:t>
      </w:r>
    </w:p>
    <w:p w14:paraId="71643599" w14:textId="77777777" w:rsidR="001F54E9" w:rsidRPr="002B6114" w:rsidRDefault="001F54E9" w:rsidP="00BC41D4">
      <w:pPr>
        <w:widowControl/>
        <w:spacing w:line="360" w:lineRule="auto"/>
        <w:rPr>
          <w:rFonts w:ascii="Times New Roman" w:eastAsia="SimSun" w:hAnsi="Times New Roman" w:cs="Times New Roman"/>
          <w:bCs/>
          <w:kern w:val="0"/>
          <w:sz w:val="24"/>
          <w:szCs w:val="24"/>
          <w:lang w:eastAsia="en-US"/>
        </w:rPr>
      </w:pPr>
      <w:r w:rsidRPr="002B6114">
        <w:rPr>
          <w:rFonts w:ascii="Times New Roman" w:eastAsia="SimSun" w:hAnsi="Times New Roman" w:cs="Times New Roman"/>
          <w:bCs/>
          <w:kern w:val="0"/>
          <w:sz w:val="24"/>
          <w:szCs w:val="24"/>
          <w:lang w:eastAsia="en-US"/>
        </w:rPr>
        <w:t xml:space="preserve">The Bragg period </w:t>
      </w:r>
      <w:proofErr w:type="spellStart"/>
      <w:r w:rsidRPr="002B6114">
        <w:rPr>
          <w:rFonts w:ascii="Times New Roman" w:eastAsia="SimSun" w:hAnsi="Times New Roman" w:cs="Times New Roman"/>
          <w:bCs/>
          <w:i/>
          <w:iCs/>
          <w:kern w:val="0"/>
          <w:sz w:val="24"/>
          <w:szCs w:val="24"/>
          <w:lang w:eastAsia="en-US"/>
        </w:rPr>
        <w:t>p</w:t>
      </w:r>
      <w:r w:rsidRPr="002B6114">
        <w:rPr>
          <w:rFonts w:ascii="Times New Roman" w:eastAsia="SimSun" w:hAnsi="Times New Roman" w:cs="Times New Roman"/>
          <w:bCs/>
          <w:kern w:val="0"/>
          <w:sz w:val="24"/>
          <w:szCs w:val="24"/>
          <w:vertAlign w:val="subscript"/>
          <w:lang w:eastAsia="en-US"/>
        </w:rPr>
        <w:t>G</w:t>
      </w:r>
      <w:proofErr w:type="spellEnd"/>
      <w:r w:rsidRPr="002B6114">
        <w:rPr>
          <w:rFonts w:ascii="Times New Roman" w:eastAsia="SimSun" w:hAnsi="Times New Roman" w:cs="Times New Roman"/>
          <w:bCs/>
          <w:kern w:val="0"/>
          <w:sz w:val="24"/>
          <w:szCs w:val="24"/>
          <w:lang w:eastAsia="en-US"/>
        </w:rPr>
        <w:t xml:space="preserve"> and the center wavelength (</w:t>
      </w:r>
      <w:proofErr w:type="spellStart"/>
      <w:r w:rsidRPr="002B6114">
        <w:rPr>
          <w:rFonts w:ascii="Times New Roman" w:eastAsia="SimSun" w:hAnsi="Times New Roman" w:cs="Times New Roman"/>
          <w:bCs/>
          <w:i/>
          <w:iCs/>
          <w:kern w:val="0"/>
          <w:sz w:val="24"/>
          <w:szCs w:val="24"/>
          <w:lang w:eastAsia="en-US"/>
        </w:rPr>
        <w:t>λ</w:t>
      </w:r>
      <w:r w:rsidRPr="002B6114">
        <w:rPr>
          <w:rFonts w:ascii="Times New Roman" w:eastAsia="SimSun" w:hAnsi="Times New Roman" w:cs="Times New Roman"/>
          <w:bCs/>
          <w:kern w:val="0"/>
          <w:sz w:val="24"/>
          <w:szCs w:val="24"/>
          <w:vertAlign w:val="subscript"/>
          <w:lang w:eastAsia="en-US"/>
        </w:rPr>
        <w:t>b</w:t>
      </w:r>
      <w:proofErr w:type="spellEnd"/>
      <w:r w:rsidRPr="002B6114">
        <w:rPr>
          <w:rFonts w:ascii="Times New Roman" w:eastAsia="SimSun" w:hAnsi="Times New Roman" w:cs="Times New Roman"/>
          <w:bCs/>
          <w:kern w:val="0"/>
          <w:sz w:val="24"/>
          <w:szCs w:val="24"/>
          <w:lang w:eastAsia="en-US"/>
        </w:rPr>
        <w:t>) of the incident light satisfy the Bragg condition at different angles of incidence:</w:t>
      </w:r>
    </w:p>
    <w:p w14:paraId="2C692E56" w14:textId="4206F024" w:rsidR="001F54E9" w:rsidRPr="002B6114" w:rsidRDefault="00075922" w:rsidP="00BC41D4">
      <w:pPr>
        <w:widowControl/>
        <w:spacing w:line="360" w:lineRule="auto"/>
        <w:jc w:val="right"/>
        <w:rPr>
          <w:rFonts w:ascii="Times New Roman" w:eastAsia="SimSun" w:hAnsi="Times New Roman" w:cs="Times New Roman"/>
          <w:bCs/>
          <w:kern w:val="0"/>
          <w:sz w:val="24"/>
          <w:szCs w:val="24"/>
          <w:lang w:eastAsia="en-US"/>
        </w:rPr>
      </w:pPr>
      <w:r>
        <w:rPr>
          <w:rFonts w:ascii="Times New Roman" w:eastAsia="SimSun" w:hAnsi="Times New Roman" w:cs="Times New Roman"/>
          <w:kern w:val="0"/>
          <w:position w:val="-12"/>
          <w:sz w:val="24"/>
          <w:szCs w:val="20"/>
          <w:lang w:eastAsia="en-US"/>
        </w:rPr>
        <w:pict w14:anchorId="45E374DC">
          <v:shape id="_x0000_i1026" type="#_x0000_t75" style="width:118.2pt;height:20.4pt">
            <v:imagedata r:id="rId10" o:title=""/>
          </v:shape>
        </w:pict>
      </w:r>
      <w:r w:rsidR="001F54E9" w:rsidRPr="002B6114">
        <w:rPr>
          <w:rFonts w:ascii="Times New Roman" w:eastAsia="SimSun" w:hAnsi="Times New Roman" w:cs="Times New Roman"/>
          <w:kern w:val="0"/>
          <w:sz w:val="24"/>
          <w:szCs w:val="24"/>
          <w:lang w:eastAsia="en-US"/>
        </w:rPr>
        <w:t xml:space="preserve">  </w:t>
      </w:r>
      <w:bookmarkStart w:id="12" w:name="_Hlk187311018"/>
      <w:r w:rsidR="001F54E9" w:rsidRPr="002B6114">
        <w:rPr>
          <w:rFonts w:ascii="Times New Roman" w:eastAsia="SimSun" w:hAnsi="Times New Roman" w:cs="Times New Roman"/>
          <w:kern w:val="0"/>
          <w:sz w:val="24"/>
          <w:szCs w:val="24"/>
          <w:lang w:eastAsia="en-US"/>
        </w:rPr>
        <w:t xml:space="preserve">      </w:t>
      </w:r>
      <w:r w:rsidR="008E3496" w:rsidRPr="002B6114">
        <w:rPr>
          <w:rFonts w:ascii="Times New Roman" w:eastAsia="SimSun" w:hAnsi="Times New Roman" w:cs="Times New Roman"/>
          <w:kern w:val="0"/>
          <w:sz w:val="24"/>
          <w:szCs w:val="24"/>
        </w:rPr>
        <w:t xml:space="preserve"> </w:t>
      </w:r>
      <w:r w:rsidR="001F54E9" w:rsidRPr="002B6114">
        <w:rPr>
          <w:rFonts w:ascii="Times New Roman" w:eastAsia="SimSun" w:hAnsi="Times New Roman" w:cs="Times New Roman"/>
          <w:kern w:val="0"/>
          <w:sz w:val="24"/>
          <w:szCs w:val="24"/>
          <w:lang w:eastAsia="en-US"/>
        </w:rPr>
        <w:t xml:space="preserve"> </w:t>
      </w:r>
      <w:r w:rsidR="001F54E9" w:rsidRPr="002B6114">
        <w:rPr>
          <w:rFonts w:ascii="Times New Roman" w:eastAsia="SimSun" w:hAnsi="Times New Roman" w:cs="Times New Roman"/>
          <w:kern w:val="0"/>
          <w:sz w:val="24"/>
          <w:szCs w:val="24"/>
        </w:rPr>
        <w:t xml:space="preserve">              </w:t>
      </w:r>
      <w:r w:rsidR="001F54E9" w:rsidRPr="002B6114">
        <w:rPr>
          <w:rFonts w:ascii="Times New Roman" w:eastAsia="SimSun" w:hAnsi="Times New Roman" w:cs="Times New Roman"/>
          <w:kern w:val="0"/>
          <w:sz w:val="24"/>
          <w:szCs w:val="24"/>
          <w:lang w:eastAsia="en-US"/>
        </w:rPr>
        <w:t xml:space="preserve">   (S2)</w:t>
      </w:r>
    </w:p>
    <w:bookmarkEnd w:id="12"/>
    <w:p w14:paraId="5A23678A" w14:textId="77777777" w:rsidR="001F54E9" w:rsidRPr="002B6114" w:rsidRDefault="001F54E9" w:rsidP="00BC41D4">
      <w:pPr>
        <w:widowControl/>
        <w:spacing w:line="360" w:lineRule="auto"/>
        <w:rPr>
          <w:rFonts w:ascii="Times New Roman" w:eastAsia="SimSun" w:hAnsi="Times New Roman" w:cs="Times New Roman"/>
          <w:bCs/>
          <w:kern w:val="0"/>
          <w:sz w:val="24"/>
          <w:szCs w:val="24"/>
          <w:lang w:eastAsia="en-US"/>
        </w:rPr>
      </w:pPr>
      <w:r w:rsidRPr="002B6114">
        <w:rPr>
          <w:rFonts w:ascii="Times New Roman" w:eastAsia="SimSun" w:hAnsi="Times New Roman" w:cs="Times New Roman"/>
          <w:bCs/>
          <w:kern w:val="0"/>
          <w:sz w:val="24"/>
          <w:szCs w:val="24"/>
          <w:lang w:eastAsia="en-US"/>
        </w:rPr>
        <w:t xml:space="preserve">where </w:t>
      </w:r>
      <w:proofErr w:type="spellStart"/>
      <w:r w:rsidRPr="002B6114">
        <w:rPr>
          <w:rFonts w:ascii="Times New Roman" w:eastAsia="SimSun" w:hAnsi="Times New Roman" w:cs="Times New Roman"/>
          <w:bCs/>
          <w:i/>
          <w:iCs/>
          <w:kern w:val="0"/>
          <w:sz w:val="24"/>
          <w:szCs w:val="24"/>
          <w:lang w:eastAsia="en-US"/>
        </w:rPr>
        <w:t>n</w:t>
      </w:r>
      <w:r w:rsidRPr="002B6114">
        <w:rPr>
          <w:rFonts w:ascii="Times New Roman" w:eastAsia="SimSun" w:hAnsi="Times New Roman" w:cs="Times New Roman"/>
          <w:bCs/>
          <w:kern w:val="0"/>
          <w:sz w:val="24"/>
          <w:szCs w:val="24"/>
          <w:vertAlign w:val="subscript"/>
          <w:lang w:eastAsia="en-US"/>
        </w:rPr>
        <w:t>eff</w:t>
      </w:r>
      <w:proofErr w:type="spellEnd"/>
      <w:r w:rsidRPr="002B6114">
        <w:rPr>
          <w:rFonts w:ascii="Times New Roman" w:eastAsia="SimSun" w:hAnsi="Times New Roman" w:cs="Times New Roman"/>
          <w:bCs/>
          <w:kern w:val="0"/>
          <w:sz w:val="24"/>
          <w:szCs w:val="24"/>
          <w:lang w:eastAsia="en-US"/>
        </w:rPr>
        <w:t xml:space="preserve"> is the effective refractive index of the LC. For normal incidence (</w:t>
      </w:r>
      <w:r w:rsidRPr="002B6114">
        <w:rPr>
          <w:rFonts w:ascii="Times New Roman" w:eastAsia="SimSun" w:hAnsi="Times New Roman" w:cs="Times New Roman"/>
          <w:bCs/>
          <w:i/>
          <w:iCs/>
          <w:kern w:val="0"/>
          <w:sz w:val="24"/>
          <w:szCs w:val="24"/>
          <w:lang w:eastAsia="en-US"/>
        </w:rPr>
        <w:t>θ</w:t>
      </w:r>
      <w:r w:rsidRPr="002B6114">
        <w:rPr>
          <w:rFonts w:ascii="Times New Roman" w:eastAsia="SimSun" w:hAnsi="Times New Roman" w:cs="Times New Roman"/>
          <w:bCs/>
          <w:kern w:val="0"/>
          <w:sz w:val="24"/>
          <w:szCs w:val="24"/>
          <w:lang w:eastAsia="en-US"/>
        </w:rPr>
        <w:t xml:space="preserve"> = 0), substituting Eq. (S1) into Eq. (S2) gives:</w:t>
      </w:r>
    </w:p>
    <w:p w14:paraId="1B481238" w14:textId="0A97F5BD" w:rsidR="001F54E9" w:rsidRPr="002B6114" w:rsidRDefault="00075922" w:rsidP="00BC41D4">
      <w:pPr>
        <w:widowControl/>
        <w:spacing w:line="360" w:lineRule="auto"/>
        <w:jc w:val="right"/>
        <w:rPr>
          <w:rFonts w:ascii="Times New Roman" w:eastAsia="SimSun" w:hAnsi="Times New Roman" w:cs="Times New Roman"/>
          <w:bCs/>
          <w:kern w:val="0"/>
          <w:sz w:val="24"/>
          <w:szCs w:val="24"/>
          <w:lang w:eastAsia="en-US"/>
        </w:rPr>
      </w:pPr>
      <w:r>
        <w:rPr>
          <w:rFonts w:ascii="Times New Roman" w:eastAsia="SimSun" w:hAnsi="Times New Roman" w:cs="Times New Roman"/>
          <w:kern w:val="0"/>
          <w:position w:val="-12"/>
          <w:sz w:val="24"/>
          <w:szCs w:val="20"/>
          <w:lang w:eastAsia="en-US"/>
        </w:rPr>
        <w:pict w14:anchorId="2E303618">
          <v:shape id="_x0000_i1027" type="#_x0000_t75" style="width:82.4pt;height:20.4pt">
            <v:imagedata r:id="rId11" o:title=""/>
          </v:shape>
        </w:pict>
      </w:r>
      <w:r w:rsidR="001F54E9" w:rsidRPr="002B6114">
        <w:rPr>
          <w:rFonts w:ascii="Times New Roman" w:eastAsia="SimSun" w:hAnsi="Times New Roman" w:cs="Times New Roman"/>
          <w:kern w:val="0"/>
          <w:sz w:val="24"/>
          <w:szCs w:val="24"/>
          <w:lang w:eastAsia="en-US"/>
        </w:rPr>
        <w:t xml:space="preserve">           </w:t>
      </w:r>
      <w:r w:rsidR="008E3496" w:rsidRPr="002B6114">
        <w:rPr>
          <w:rFonts w:ascii="Times New Roman" w:eastAsia="SimSun" w:hAnsi="Times New Roman" w:cs="Times New Roman"/>
          <w:kern w:val="0"/>
          <w:sz w:val="24"/>
          <w:szCs w:val="24"/>
        </w:rPr>
        <w:t xml:space="preserve">  </w:t>
      </w:r>
      <w:r w:rsidR="001F54E9" w:rsidRPr="002B6114">
        <w:rPr>
          <w:rFonts w:ascii="Times New Roman" w:eastAsia="SimSun" w:hAnsi="Times New Roman" w:cs="Times New Roman"/>
          <w:kern w:val="0"/>
          <w:sz w:val="24"/>
          <w:szCs w:val="24"/>
          <w:lang w:eastAsia="en-US"/>
        </w:rPr>
        <w:t xml:space="preserve"> </w:t>
      </w:r>
      <w:r w:rsidR="001F54E9" w:rsidRPr="002B6114">
        <w:rPr>
          <w:rFonts w:ascii="Times New Roman" w:eastAsia="SimSun" w:hAnsi="Times New Roman" w:cs="Times New Roman"/>
          <w:kern w:val="0"/>
          <w:sz w:val="24"/>
          <w:szCs w:val="24"/>
        </w:rPr>
        <w:t xml:space="preserve">                </w:t>
      </w:r>
      <w:r w:rsidR="001F54E9" w:rsidRPr="002B6114">
        <w:rPr>
          <w:rFonts w:ascii="Times New Roman" w:eastAsia="SimSun" w:hAnsi="Times New Roman" w:cs="Times New Roman"/>
          <w:kern w:val="0"/>
          <w:sz w:val="24"/>
          <w:szCs w:val="24"/>
          <w:lang w:eastAsia="en-US"/>
        </w:rPr>
        <w:t>(S3)</w:t>
      </w:r>
    </w:p>
    <w:p w14:paraId="36EFB633" w14:textId="77777777" w:rsidR="001F54E9" w:rsidRPr="002B6114" w:rsidRDefault="001F54E9" w:rsidP="00BC41D4">
      <w:pPr>
        <w:widowControl/>
        <w:spacing w:line="360" w:lineRule="auto"/>
        <w:rPr>
          <w:rFonts w:ascii="Times New Roman" w:eastAsia="SimSun" w:hAnsi="Times New Roman" w:cs="Times New Roman"/>
          <w:kern w:val="0"/>
          <w:sz w:val="24"/>
          <w:szCs w:val="24"/>
          <w:lang w:eastAsia="en-US"/>
        </w:rPr>
      </w:pPr>
      <w:r w:rsidRPr="002B6114">
        <w:rPr>
          <w:rFonts w:ascii="Times New Roman" w:eastAsia="SimSun" w:hAnsi="Times New Roman" w:cs="Times New Roman"/>
          <w:kern w:val="0"/>
          <w:sz w:val="24"/>
          <w:szCs w:val="24"/>
          <w:lang w:eastAsia="en-US"/>
        </w:rPr>
        <w:t xml:space="preserve">The </w:t>
      </w:r>
      <w:proofErr w:type="spellStart"/>
      <w:r w:rsidRPr="002B6114">
        <w:rPr>
          <w:rFonts w:ascii="Times New Roman" w:eastAsia="SimSun" w:hAnsi="Times New Roman" w:cs="Times New Roman"/>
          <w:i/>
          <w:iCs/>
          <w:kern w:val="0"/>
          <w:sz w:val="24"/>
          <w:szCs w:val="24"/>
          <w:lang w:eastAsia="en-US"/>
        </w:rPr>
        <w:t>n</w:t>
      </w:r>
      <w:r w:rsidRPr="002B6114">
        <w:rPr>
          <w:rFonts w:ascii="Times New Roman" w:eastAsia="SimSun" w:hAnsi="Times New Roman" w:cs="Times New Roman"/>
          <w:kern w:val="0"/>
          <w:sz w:val="24"/>
          <w:szCs w:val="24"/>
          <w:vertAlign w:val="subscript"/>
          <w:lang w:eastAsia="en-US"/>
        </w:rPr>
        <w:t>eff</w:t>
      </w:r>
      <w:proofErr w:type="spellEnd"/>
      <w:r w:rsidRPr="002B6114">
        <w:rPr>
          <w:rFonts w:ascii="Times New Roman" w:eastAsia="SimSun" w:hAnsi="Times New Roman" w:cs="Times New Roman"/>
          <w:kern w:val="0"/>
          <w:sz w:val="24"/>
          <w:szCs w:val="24"/>
          <w:lang w:eastAsia="en-US"/>
        </w:rPr>
        <w:t xml:space="preserve"> is a function of the ordinary (</w:t>
      </w:r>
      <w:r w:rsidRPr="002B6114">
        <w:rPr>
          <w:rFonts w:ascii="Times New Roman" w:eastAsia="SimSun" w:hAnsi="Times New Roman" w:cs="Times New Roman"/>
          <w:i/>
          <w:iCs/>
          <w:kern w:val="0"/>
          <w:sz w:val="24"/>
          <w:szCs w:val="24"/>
          <w:lang w:eastAsia="en-US"/>
        </w:rPr>
        <w:t>n</w:t>
      </w:r>
      <w:r w:rsidRPr="002B6114">
        <w:rPr>
          <w:rFonts w:ascii="Times New Roman" w:eastAsia="SimSun" w:hAnsi="Times New Roman" w:cs="Times New Roman"/>
          <w:kern w:val="0"/>
          <w:sz w:val="24"/>
          <w:szCs w:val="24"/>
          <w:vertAlign w:val="subscript"/>
          <w:lang w:eastAsia="en-US"/>
        </w:rPr>
        <w:t>o</w:t>
      </w:r>
      <w:r w:rsidRPr="002B6114">
        <w:rPr>
          <w:rFonts w:ascii="Times New Roman" w:eastAsia="SimSun" w:hAnsi="Times New Roman" w:cs="Times New Roman"/>
          <w:kern w:val="0"/>
          <w:sz w:val="24"/>
          <w:szCs w:val="24"/>
          <w:lang w:eastAsia="en-US"/>
        </w:rPr>
        <w:t>) and extraordinary (</w:t>
      </w:r>
      <w:r w:rsidRPr="002B6114">
        <w:rPr>
          <w:rFonts w:ascii="Times New Roman" w:eastAsia="SimSun" w:hAnsi="Times New Roman" w:cs="Times New Roman"/>
          <w:i/>
          <w:iCs/>
          <w:kern w:val="0"/>
          <w:sz w:val="24"/>
          <w:szCs w:val="24"/>
          <w:lang w:eastAsia="en-US"/>
        </w:rPr>
        <w:t>n</w:t>
      </w:r>
      <w:r w:rsidRPr="002B6114">
        <w:rPr>
          <w:rFonts w:ascii="Times New Roman" w:eastAsia="SimSun" w:hAnsi="Times New Roman" w:cs="Times New Roman"/>
          <w:kern w:val="0"/>
          <w:sz w:val="24"/>
          <w:szCs w:val="24"/>
          <w:vertAlign w:val="subscript"/>
          <w:lang w:eastAsia="en-US"/>
        </w:rPr>
        <w:t>e</w:t>
      </w:r>
      <w:r w:rsidRPr="002B6114">
        <w:rPr>
          <w:rFonts w:ascii="Times New Roman" w:eastAsia="SimSun" w:hAnsi="Times New Roman" w:cs="Times New Roman"/>
          <w:kern w:val="0"/>
          <w:sz w:val="24"/>
          <w:szCs w:val="24"/>
          <w:lang w:eastAsia="en-US"/>
        </w:rPr>
        <w:t>) refractive indices:</w:t>
      </w:r>
    </w:p>
    <w:p w14:paraId="252DA3C9" w14:textId="0A13467B" w:rsidR="001F54E9" w:rsidRPr="002B6114" w:rsidRDefault="00075922" w:rsidP="00BC41D4">
      <w:pPr>
        <w:widowControl/>
        <w:spacing w:line="360" w:lineRule="auto"/>
        <w:jc w:val="right"/>
        <w:rPr>
          <w:rFonts w:ascii="Times New Roman" w:eastAsia="SimSun" w:hAnsi="Times New Roman" w:cs="Times New Roman"/>
          <w:bCs/>
          <w:kern w:val="0"/>
          <w:sz w:val="24"/>
          <w:szCs w:val="24"/>
          <w:lang w:eastAsia="en-US"/>
        </w:rPr>
      </w:pPr>
      <w:r>
        <w:rPr>
          <w:rFonts w:ascii="Times New Roman" w:eastAsia="SimSun" w:hAnsi="Times New Roman" w:cs="Times New Roman"/>
          <w:kern w:val="0"/>
          <w:position w:val="-14"/>
          <w:sz w:val="24"/>
          <w:szCs w:val="24"/>
          <w:lang w:eastAsia="en-US"/>
        </w:rPr>
        <w:pict w14:anchorId="632E80E2">
          <v:shape id="_x0000_i1028" type="#_x0000_t75" style="width:108.2pt;height:20.4pt">
            <v:imagedata r:id="rId12" o:title=""/>
          </v:shape>
        </w:pict>
      </w:r>
      <w:r w:rsidR="001F54E9" w:rsidRPr="002B6114">
        <w:rPr>
          <w:rFonts w:ascii="Times New Roman" w:eastAsia="SimSun" w:hAnsi="Times New Roman" w:cs="Times New Roman"/>
          <w:kern w:val="0"/>
          <w:sz w:val="24"/>
          <w:szCs w:val="24"/>
          <w:lang w:eastAsia="en-US"/>
        </w:rPr>
        <w:t xml:space="preserve"> </w:t>
      </w:r>
      <w:bookmarkStart w:id="13" w:name="_Hlk187310248"/>
      <w:r w:rsidR="001F54E9" w:rsidRPr="002B6114">
        <w:rPr>
          <w:rFonts w:ascii="Times New Roman" w:eastAsia="SimSun" w:hAnsi="Times New Roman" w:cs="Times New Roman"/>
          <w:kern w:val="0"/>
          <w:sz w:val="24"/>
          <w:szCs w:val="24"/>
          <w:lang w:eastAsia="en-US"/>
        </w:rPr>
        <w:t xml:space="preserve">          </w:t>
      </w:r>
      <w:r w:rsidR="008E3496" w:rsidRPr="002B6114">
        <w:rPr>
          <w:rFonts w:ascii="Times New Roman" w:eastAsia="SimSun" w:hAnsi="Times New Roman" w:cs="Times New Roman"/>
          <w:kern w:val="0"/>
          <w:sz w:val="24"/>
          <w:szCs w:val="24"/>
        </w:rPr>
        <w:t xml:space="preserve">  </w:t>
      </w:r>
      <w:r w:rsidR="001F54E9" w:rsidRPr="002B6114">
        <w:rPr>
          <w:rFonts w:ascii="Times New Roman" w:eastAsia="SimSun" w:hAnsi="Times New Roman" w:cs="Times New Roman"/>
          <w:kern w:val="0"/>
          <w:sz w:val="24"/>
          <w:szCs w:val="24"/>
        </w:rPr>
        <w:t xml:space="preserve">           </w:t>
      </w:r>
      <w:r w:rsidR="001F54E9" w:rsidRPr="002B6114">
        <w:rPr>
          <w:rFonts w:ascii="Times New Roman" w:eastAsia="SimSun" w:hAnsi="Times New Roman" w:cs="Times New Roman"/>
          <w:kern w:val="0"/>
          <w:sz w:val="24"/>
          <w:szCs w:val="24"/>
          <w:lang w:eastAsia="en-US"/>
        </w:rPr>
        <w:t xml:space="preserve">    (S4)</w:t>
      </w:r>
    </w:p>
    <w:p w14:paraId="62F12704" w14:textId="77777777" w:rsidR="001F54E9" w:rsidRPr="002B6114" w:rsidRDefault="001F54E9" w:rsidP="00BC41D4">
      <w:pPr>
        <w:widowControl/>
        <w:spacing w:line="360" w:lineRule="auto"/>
        <w:rPr>
          <w:rFonts w:ascii="Times New Roman" w:eastAsia="SimSun" w:hAnsi="Times New Roman" w:cs="Times New Roman"/>
          <w:bCs/>
          <w:kern w:val="0"/>
          <w:sz w:val="24"/>
          <w:szCs w:val="24"/>
          <w:lang w:eastAsia="en-US"/>
        </w:rPr>
      </w:pPr>
      <w:bookmarkStart w:id="14" w:name="OLE_LINK18"/>
      <w:bookmarkEnd w:id="13"/>
      <w:r w:rsidRPr="002B6114">
        <w:rPr>
          <w:rFonts w:ascii="Times New Roman" w:eastAsia="SimSun" w:hAnsi="Times New Roman" w:cs="Times New Roman"/>
          <w:bCs/>
          <w:kern w:val="0"/>
          <w:sz w:val="24"/>
          <w:szCs w:val="24"/>
          <w:lang w:eastAsia="en-US"/>
        </w:rPr>
        <w:t>To extend the photonic band across the entire visible spectrum, a series of CLC layers with varying helical pitches are stacked. The horizontal period (</w:t>
      </w:r>
      <w:r w:rsidRPr="002B6114">
        <w:rPr>
          <w:rFonts w:ascii="Times New Roman" w:eastAsia="SimSun" w:hAnsi="Times New Roman" w:cs="Times New Roman"/>
          <w:bCs/>
          <w:i/>
          <w:iCs/>
          <w:kern w:val="0"/>
          <w:sz w:val="24"/>
          <w:szCs w:val="24"/>
          <w:lang w:eastAsia="en-US"/>
        </w:rPr>
        <w:t>Λ</w:t>
      </w:r>
      <w:r w:rsidRPr="002B6114">
        <w:rPr>
          <w:rFonts w:ascii="Times New Roman" w:eastAsia="SimSun" w:hAnsi="Times New Roman" w:cs="Times New Roman"/>
          <w:bCs/>
          <w:kern w:val="0"/>
          <w:sz w:val="24"/>
          <w:szCs w:val="24"/>
          <w:lang w:eastAsia="en-US"/>
        </w:rPr>
        <w:t xml:space="preserve">) remains constant for all grating layers, and the variation in </w:t>
      </w:r>
      <w:r w:rsidRPr="002B6114">
        <w:rPr>
          <w:rFonts w:ascii="Times New Roman" w:eastAsia="DengXian" w:hAnsi="Times New Roman" w:cs="Times New Roman"/>
          <w:bCs/>
          <w:kern w:val="0"/>
          <w:sz w:val="24"/>
          <w:szCs w:val="24"/>
          <w:lang w:eastAsia="en-US"/>
        </w:rPr>
        <w:t xml:space="preserve">the </w:t>
      </w:r>
      <w:r w:rsidRPr="002B6114">
        <w:rPr>
          <w:rFonts w:ascii="Times New Roman" w:eastAsia="SimSun" w:hAnsi="Times New Roman" w:cs="Times New Roman"/>
          <w:bCs/>
          <w:kern w:val="0"/>
          <w:sz w:val="24"/>
          <w:szCs w:val="24"/>
          <w:lang w:eastAsia="en-US"/>
        </w:rPr>
        <w:t xml:space="preserve">slanted angle is achieved by adjusting </w:t>
      </w:r>
      <w:proofErr w:type="spellStart"/>
      <w:r w:rsidRPr="002B6114">
        <w:rPr>
          <w:rFonts w:ascii="Times New Roman" w:eastAsia="SimSun" w:hAnsi="Times New Roman" w:cs="Times New Roman"/>
          <w:bCs/>
          <w:i/>
          <w:iCs/>
          <w:kern w:val="0"/>
          <w:sz w:val="24"/>
          <w:szCs w:val="24"/>
          <w:lang w:eastAsia="en-US"/>
        </w:rPr>
        <w:t>p</w:t>
      </w:r>
      <w:r w:rsidRPr="002B6114">
        <w:rPr>
          <w:rFonts w:ascii="Times New Roman" w:eastAsia="SimSun" w:hAnsi="Times New Roman" w:cs="Times New Roman"/>
          <w:bCs/>
          <w:i/>
          <w:iCs/>
          <w:kern w:val="0"/>
          <w:sz w:val="24"/>
          <w:szCs w:val="24"/>
          <w:vertAlign w:val="subscript"/>
          <w:lang w:eastAsia="en-US"/>
        </w:rPr>
        <w:t>G</w:t>
      </w:r>
      <w:proofErr w:type="spellEnd"/>
      <w:r w:rsidRPr="002B6114">
        <w:rPr>
          <w:rFonts w:ascii="Times New Roman" w:eastAsia="SimSun" w:hAnsi="Times New Roman" w:cs="Times New Roman"/>
          <w:bCs/>
          <w:kern w:val="0"/>
          <w:sz w:val="24"/>
          <w:szCs w:val="24"/>
          <w:lang w:eastAsia="en-US"/>
        </w:rPr>
        <w:t xml:space="preserve"> of the CLC.</w:t>
      </w:r>
    </w:p>
    <w:p w14:paraId="5872ABDA" w14:textId="4C47BE8A" w:rsidR="001F54E9" w:rsidRPr="002B6114" w:rsidRDefault="001F54E9" w:rsidP="00BC41D4">
      <w:pPr>
        <w:widowControl/>
        <w:spacing w:line="360" w:lineRule="auto"/>
        <w:ind w:firstLineChars="200" w:firstLine="480"/>
        <w:rPr>
          <w:rFonts w:ascii="Times New Roman" w:eastAsia="SimSun" w:hAnsi="Times New Roman" w:cs="Times New Roman"/>
          <w:kern w:val="0"/>
          <w:sz w:val="24"/>
          <w:szCs w:val="24"/>
          <w:lang w:eastAsia="en-US"/>
        </w:rPr>
      </w:pPr>
      <w:r w:rsidRPr="002B6114">
        <w:rPr>
          <w:rFonts w:ascii="Times New Roman" w:eastAsia="SimSun" w:hAnsi="Times New Roman" w:cs="Times New Roman"/>
          <w:kern w:val="0"/>
          <w:sz w:val="24"/>
          <w:szCs w:val="24"/>
          <w:lang w:eastAsia="en-US"/>
        </w:rPr>
        <w:t>Under Bragg diffraction conditions, the relationship between the diffraction angle (</w:t>
      </w:r>
      <w:proofErr w:type="spellStart"/>
      <w:r w:rsidRPr="002B6114">
        <w:rPr>
          <w:rFonts w:ascii="Times New Roman" w:eastAsia="DengXian" w:hAnsi="Times New Roman" w:cs="Times New Roman"/>
          <w:i/>
          <w:iCs/>
          <w:kern w:val="0"/>
          <w:sz w:val="24"/>
          <w:szCs w:val="24"/>
          <w:lang w:eastAsia="en-US"/>
        </w:rPr>
        <w:t>φ</w:t>
      </w:r>
      <w:r w:rsidRPr="002B6114">
        <w:rPr>
          <w:rFonts w:ascii="Times New Roman" w:eastAsia="DengXian" w:hAnsi="Times New Roman" w:cs="Times New Roman"/>
          <w:kern w:val="0"/>
          <w:sz w:val="24"/>
          <w:szCs w:val="24"/>
          <w:vertAlign w:val="subscript"/>
        </w:rPr>
        <w:t>CLC</w:t>
      </w:r>
      <w:proofErr w:type="spellEnd"/>
      <w:r w:rsidRPr="002B6114">
        <w:rPr>
          <w:rFonts w:ascii="Times New Roman" w:eastAsia="SimSun" w:hAnsi="Times New Roman" w:cs="Times New Roman"/>
          <w:kern w:val="0"/>
          <w:sz w:val="24"/>
          <w:szCs w:val="24"/>
          <w:lang w:eastAsia="en-US"/>
        </w:rPr>
        <w:t>) and the incident angle (</w:t>
      </w:r>
      <w:proofErr w:type="spellStart"/>
      <w:r w:rsidRPr="002B6114">
        <w:rPr>
          <w:rFonts w:ascii="Times New Roman" w:eastAsia="SimSun" w:hAnsi="Times New Roman" w:cs="Times New Roman"/>
          <w:i/>
          <w:iCs/>
          <w:kern w:val="0"/>
          <w:sz w:val="24"/>
          <w:szCs w:val="24"/>
          <w:lang w:eastAsia="en-US"/>
        </w:rPr>
        <w:t>θ</w:t>
      </w:r>
      <w:r w:rsidRPr="002B6114">
        <w:rPr>
          <w:rFonts w:ascii="Times New Roman" w:eastAsia="DengXian" w:hAnsi="Times New Roman" w:cs="Times New Roman"/>
          <w:kern w:val="0"/>
          <w:sz w:val="24"/>
          <w:szCs w:val="24"/>
          <w:vertAlign w:val="subscript"/>
        </w:rPr>
        <w:t>CLC</w:t>
      </w:r>
      <w:proofErr w:type="spellEnd"/>
      <w:r w:rsidRPr="002B6114">
        <w:rPr>
          <w:rFonts w:ascii="Times New Roman" w:eastAsia="SimSun" w:hAnsi="Times New Roman" w:cs="Times New Roman"/>
          <w:kern w:val="0"/>
          <w:sz w:val="24"/>
          <w:szCs w:val="24"/>
          <w:lang w:eastAsia="en-US"/>
        </w:rPr>
        <w:t>) in the CLC is</w:t>
      </w:r>
      <w:r w:rsidRPr="002B6114">
        <w:rPr>
          <w:rFonts w:ascii="Times New Roman" w:eastAsia="DengXian" w:hAnsi="Times New Roman" w:cs="Times New Roman"/>
          <w:kern w:val="0"/>
          <w:sz w:val="24"/>
          <w:szCs w:val="24"/>
          <w:lang w:eastAsia="en-US"/>
        </w:rPr>
        <w:t xml:space="preserve"> as follows</w:t>
      </w:r>
      <w:r w:rsidRPr="002B6114">
        <w:rPr>
          <w:rFonts w:ascii="Times New Roman" w:eastAsia="DengXian" w:hAnsi="Times New Roman" w:cs="Times New Roman"/>
          <w:kern w:val="0"/>
          <w:sz w:val="24"/>
          <w:szCs w:val="24"/>
        </w:rPr>
        <w:t xml:space="preserve"> (</w:t>
      </w:r>
      <w:r w:rsidR="00552A21" w:rsidRPr="002B6114">
        <w:rPr>
          <w:rFonts w:ascii="Times New Roman" w:eastAsia="DengXian" w:hAnsi="Times New Roman" w:cs="Times New Roman"/>
          <w:kern w:val="0"/>
          <w:sz w:val="24"/>
          <w:szCs w:val="24"/>
        </w:rPr>
        <w:t>F</w:t>
      </w:r>
      <w:r w:rsidRPr="002B6114">
        <w:rPr>
          <w:rFonts w:ascii="Times New Roman" w:eastAsia="DengXian" w:hAnsi="Times New Roman" w:cs="Times New Roman"/>
          <w:kern w:val="0"/>
          <w:sz w:val="24"/>
          <w:szCs w:val="24"/>
        </w:rPr>
        <w:t>ig. S8)</w:t>
      </w:r>
      <w:r w:rsidRPr="002B6114">
        <w:rPr>
          <w:rFonts w:ascii="Times New Roman" w:eastAsia="SimSun" w:hAnsi="Times New Roman" w:cs="Times New Roman"/>
          <w:kern w:val="0"/>
          <w:sz w:val="24"/>
          <w:szCs w:val="24"/>
          <w:lang w:eastAsia="en-US"/>
        </w:rPr>
        <w:t>:</w:t>
      </w:r>
    </w:p>
    <w:bookmarkEnd w:id="14"/>
    <w:p w14:paraId="4237BD83" w14:textId="37FBC5F0" w:rsidR="001F54E9" w:rsidRPr="002B6114" w:rsidRDefault="00075922" w:rsidP="00BC41D4">
      <w:pPr>
        <w:widowControl/>
        <w:spacing w:line="360" w:lineRule="auto"/>
        <w:jc w:val="right"/>
        <w:rPr>
          <w:rFonts w:ascii="Times New Roman" w:eastAsia="SimSun" w:hAnsi="Times New Roman" w:cs="Times New Roman"/>
          <w:kern w:val="0"/>
          <w:sz w:val="24"/>
          <w:szCs w:val="24"/>
          <w:lang w:eastAsia="en-US"/>
        </w:rPr>
      </w:pPr>
      <w:r>
        <w:rPr>
          <w:rFonts w:ascii="Times New Roman" w:eastAsia="SimSun" w:hAnsi="Times New Roman" w:cs="Times New Roman"/>
          <w:kern w:val="0"/>
          <w:position w:val="-12"/>
          <w:sz w:val="24"/>
          <w:szCs w:val="24"/>
          <w:lang w:eastAsia="en-US"/>
        </w:rPr>
        <w:pict w14:anchorId="41FA3CD0">
          <v:shape id="_x0000_i1029" type="#_x0000_t75" style="width:82.4pt;height:15.4pt">
            <v:imagedata r:id="rId13" o:title=""/>
          </v:shape>
        </w:pict>
      </w:r>
      <w:r w:rsidR="001F54E9" w:rsidRPr="002B6114">
        <w:rPr>
          <w:rFonts w:ascii="Times New Roman" w:eastAsia="SimSun" w:hAnsi="Times New Roman" w:cs="Times New Roman"/>
          <w:kern w:val="0"/>
          <w:sz w:val="24"/>
          <w:szCs w:val="24"/>
          <w:lang w:eastAsia="en-US"/>
        </w:rPr>
        <w:t xml:space="preserve">     </w:t>
      </w:r>
      <w:r w:rsidR="008E3496" w:rsidRPr="002B6114">
        <w:rPr>
          <w:rFonts w:ascii="Times New Roman" w:eastAsia="SimSun" w:hAnsi="Times New Roman" w:cs="Times New Roman"/>
          <w:kern w:val="0"/>
          <w:sz w:val="24"/>
          <w:szCs w:val="24"/>
        </w:rPr>
        <w:t xml:space="preserve">    </w:t>
      </w:r>
      <w:r w:rsidR="001F54E9" w:rsidRPr="002B6114">
        <w:rPr>
          <w:rFonts w:ascii="Times New Roman" w:eastAsia="SimSun" w:hAnsi="Times New Roman" w:cs="Times New Roman"/>
          <w:kern w:val="0"/>
          <w:sz w:val="24"/>
          <w:szCs w:val="24"/>
          <w:lang w:eastAsia="en-US"/>
        </w:rPr>
        <w:t xml:space="preserve">       </w:t>
      </w:r>
      <w:r w:rsidR="001F54E9" w:rsidRPr="002B6114">
        <w:rPr>
          <w:rFonts w:ascii="Times New Roman" w:eastAsia="SimSun" w:hAnsi="Times New Roman" w:cs="Times New Roman"/>
          <w:kern w:val="0"/>
          <w:sz w:val="24"/>
          <w:szCs w:val="24"/>
        </w:rPr>
        <w:t xml:space="preserve">        </w:t>
      </w:r>
      <w:r w:rsidR="001F54E9" w:rsidRPr="002B6114">
        <w:rPr>
          <w:rFonts w:ascii="Times New Roman" w:eastAsia="SimSun" w:hAnsi="Times New Roman" w:cs="Times New Roman"/>
          <w:kern w:val="0"/>
          <w:sz w:val="24"/>
          <w:szCs w:val="24"/>
          <w:lang w:eastAsia="en-US"/>
        </w:rPr>
        <w:t xml:space="preserve">       (S5)</w:t>
      </w:r>
    </w:p>
    <w:p w14:paraId="6F6E12F8" w14:textId="77777777" w:rsidR="001F54E9" w:rsidRPr="002B6114" w:rsidRDefault="001F54E9" w:rsidP="00BC41D4">
      <w:pPr>
        <w:widowControl/>
        <w:spacing w:line="360" w:lineRule="auto"/>
        <w:rPr>
          <w:rFonts w:ascii="Times New Roman" w:eastAsia="SimSun" w:hAnsi="Times New Roman" w:cs="Times New Roman"/>
          <w:kern w:val="0"/>
          <w:sz w:val="24"/>
          <w:szCs w:val="24"/>
          <w:lang w:eastAsia="en-US"/>
        </w:rPr>
      </w:pPr>
      <w:r w:rsidRPr="002B6114">
        <w:rPr>
          <w:rFonts w:ascii="Times New Roman" w:eastAsia="SimSun" w:hAnsi="Times New Roman" w:cs="Times New Roman"/>
          <w:kern w:val="0"/>
          <w:sz w:val="24"/>
          <w:szCs w:val="24"/>
          <w:lang w:eastAsia="en-US"/>
        </w:rPr>
        <w:t>The critical diffraction angle (</w:t>
      </w:r>
      <w:proofErr w:type="spellStart"/>
      <w:r w:rsidRPr="002B6114">
        <w:rPr>
          <w:rFonts w:ascii="Times New Roman" w:eastAsia="DengXian" w:hAnsi="Times New Roman" w:cs="Times New Roman"/>
          <w:i/>
          <w:iCs/>
          <w:kern w:val="0"/>
          <w:sz w:val="24"/>
          <w:szCs w:val="24"/>
          <w:lang w:eastAsia="en-US"/>
        </w:rPr>
        <w:t>φ</w:t>
      </w:r>
      <w:r w:rsidRPr="002B6114">
        <w:rPr>
          <w:rFonts w:ascii="Times New Roman" w:eastAsia="SimSun" w:hAnsi="Times New Roman" w:cs="Times New Roman"/>
          <w:kern w:val="0"/>
          <w:sz w:val="24"/>
          <w:szCs w:val="24"/>
          <w:vertAlign w:val="subscript"/>
          <w:lang w:eastAsia="en-US"/>
        </w:rPr>
        <w:t>c</w:t>
      </w:r>
      <w:proofErr w:type="spellEnd"/>
      <w:r w:rsidRPr="002B6114">
        <w:rPr>
          <w:rFonts w:ascii="Times New Roman" w:eastAsia="SimSun" w:hAnsi="Times New Roman" w:cs="Times New Roman"/>
          <w:kern w:val="0"/>
          <w:sz w:val="24"/>
          <w:szCs w:val="24"/>
          <w:lang w:eastAsia="en-US"/>
        </w:rPr>
        <w:t xml:space="preserve">) </w:t>
      </w:r>
      <w:r w:rsidRPr="002B6114">
        <w:rPr>
          <w:rFonts w:ascii="Times New Roman" w:eastAsia="SimSun" w:hAnsi="Times New Roman" w:cs="Times New Roman"/>
          <w:kern w:val="0"/>
          <w:sz w:val="24"/>
          <w:szCs w:val="24"/>
        </w:rPr>
        <w:t xml:space="preserve">in the glass </w:t>
      </w:r>
      <w:r w:rsidRPr="002B6114">
        <w:rPr>
          <w:rFonts w:ascii="Times New Roman" w:eastAsia="SimSun" w:hAnsi="Times New Roman" w:cs="Times New Roman"/>
          <w:kern w:val="0"/>
          <w:sz w:val="24"/>
          <w:szCs w:val="24"/>
          <w:lang w:eastAsia="en-US"/>
        </w:rPr>
        <w:t>is determined by the TIR condition at the air interface:</w:t>
      </w:r>
    </w:p>
    <w:p w14:paraId="6CDA9FC3" w14:textId="2503C202" w:rsidR="001F54E9" w:rsidRPr="002B6114" w:rsidRDefault="00075922" w:rsidP="00BC41D4">
      <w:pPr>
        <w:widowControl/>
        <w:spacing w:line="360" w:lineRule="auto"/>
        <w:jc w:val="right"/>
        <w:rPr>
          <w:rFonts w:ascii="Times New Roman" w:eastAsia="SimSun" w:hAnsi="Times New Roman" w:cs="Times New Roman"/>
          <w:kern w:val="0"/>
          <w:sz w:val="24"/>
          <w:szCs w:val="24"/>
          <w:lang w:eastAsia="en-US"/>
        </w:rPr>
      </w:pPr>
      <w:r>
        <w:rPr>
          <w:rFonts w:ascii="Times New Roman" w:eastAsia="SimSun" w:hAnsi="Times New Roman" w:cs="Times New Roman"/>
          <w:kern w:val="0"/>
          <w:position w:val="-52"/>
          <w:sz w:val="24"/>
          <w:szCs w:val="20"/>
          <w:lang w:eastAsia="en-US"/>
        </w:rPr>
        <w:pict w14:anchorId="6C58C829">
          <v:shape id="_x0000_i1030" type="#_x0000_t75" style="width:169.8pt;height:56.6pt">
            <v:imagedata r:id="rId14" o:title=""/>
          </v:shape>
        </w:pict>
      </w:r>
      <w:r w:rsidR="001F54E9" w:rsidRPr="002B6114">
        <w:rPr>
          <w:rFonts w:ascii="Times New Roman" w:eastAsia="SimSun" w:hAnsi="Times New Roman" w:cs="Times New Roman"/>
          <w:kern w:val="0"/>
          <w:sz w:val="24"/>
          <w:szCs w:val="24"/>
          <w:lang w:eastAsia="en-US"/>
        </w:rPr>
        <w:t xml:space="preserve">      </w:t>
      </w:r>
      <w:r w:rsidR="001F54E9" w:rsidRPr="002B6114">
        <w:rPr>
          <w:rFonts w:ascii="Times New Roman" w:eastAsia="SimSun" w:hAnsi="Times New Roman" w:cs="Times New Roman"/>
          <w:kern w:val="0"/>
          <w:sz w:val="24"/>
          <w:szCs w:val="24"/>
        </w:rPr>
        <w:t xml:space="preserve">   </w:t>
      </w:r>
      <w:r w:rsidR="001F54E9" w:rsidRPr="002B6114">
        <w:rPr>
          <w:rFonts w:ascii="Times New Roman" w:eastAsia="SimSun" w:hAnsi="Times New Roman" w:cs="Times New Roman"/>
          <w:kern w:val="0"/>
          <w:sz w:val="24"/>
          <w:szCs w:val="24"/>
          <w:lang w:eastAsia="en-US"/>
        </w:rPr>
        <w:t xml:space="preserve">    </w:t>
      </w:r>
      <w:r w:rsidR="001F54E9" w:rsidRPr="002B6114">
        <w:rPr>
          <w:rFonts w:ascii="Times New Roman" w:eastAsia="SimSun" w:hAnsi="Times New Roman" w:cs="Times New Roman"/>
          <w:kern w:val="0"/>
          <w:sz w:val="24"/>
          <w:szCs w:val="24"/>
        </w:rPr>
        <w:t xml:space="preserve">   </w:t>
      </w:r>
      <w:r w:rsidR="001F54E9" w:rsidRPr="002B6114">
        <w:rPr>
          <w:rFonts w:ascii="Times New Roman" w:eastAsia="SimSun" w:hAnsi="Times New Roman" w:cs="Times New Roman"/>
          <w:kern w:val="0"/>
          <w:sz w:val="24"/>
          <w:szCs w:val="24"/>
          <w:lang w:eastAsia="en-US"/>
        </w:rPr>
        <w:t xml:space="preserve">      (S6)</w:t>
      </w:r>
    </w:p>
    <w:p w14:paraId="1A2FFCCB" w14:textId="77777777" w:rsidR="001F54E9" w:rsidRPr="002B6114" w:rsidRDefault="001F54E9" w:rsidP="00BC41D4">
      <w:pPr>
        <w:widowControl/>
        <w:spacing w:line="360" w:lineRule="auto"/>
        <w:rPr>
          <w:rFonts w:ascii="Times New Roman" w:eastAsia="SimSun" w:hAnsi="Times New Roman" w:cs="Times New Roman"/>
          <w:kern w:val="0"/>
          <w:sz w:val="24"/>
          <w:szCs w:val="24"/>
          <w:lang w:eastAsia="en-US"/>
        </w:rPr>
      </w:pPr>
      <w:r w:rsidRPr="002B6114">
        <w:rPr>
          <w:rFonts w:ascii="Times New Roman" w:eastAsia="SimSun" w:hAnsi="Times New Roman" w:cs="Times New Roman"/>
          <w:kern w:val="0"/>
          <w:sz w:val="24"/>
          <w:szCs w:val="24"/>
          <w:lang w:eastAsia="en-US"/>
        </w:rPr>
        <w:t xml:space="preserve">where </w:t>
      </w:r>
      <w:proofErr w:type="spellStart"/>
      <w:r w:rsidRPr="002B6114">
        <w:rPr>
          <w:rFonts w:ascii="Times New Roman" w:eastAsia="SimSun" w:hAnsi="Times New Roman" w:cs="Times New Roman"/>
          <w:i/>
          <w:iCs/>
          <w:kern w:val="0"/>
          <w:sz w:val="24"/>
          <w:szCs w:val="24"/>
          <w:lang w:eastAsia="en-US"/>
        </w:rPr>
        <w:t>n</w:t>
      </w:r>
      <w:r w:rsidRPr="002B6114">
        <w:rPr>
          <w:rFonts w:ascii="Times New Roman" w:eastAsia="SimSun" w:hAnsi="Times New Roman" w:cs="Times New Roman"/>
          <w:kern w:val="0"/>
          <w:sz w:val="24"/>
          <w:szCs w:val="24"/>
          <w:vertAlign w:val="subscript"/>
          <w:lang w:eastAsia="en-US"/>
        </w:rPr>
        <w:t>glass</w:t>
      </w:r>
      <w:proofErr w:type="spellEnd"/>
      <w:r w:rsidRPr="002B6114">
        <w:rPr>
          <w:rFonts w:ascii="Times New Roman" w:eastAsia="SimSun" w:hAnsi="Times New Roman" w:cs="Times New Roman"/>
          <w:kern w:val="0"/>
          <w:sz w:val="24"/>
          <w:szCs w:val="24"/>
          <w:lang w:eastAsia="en-US"/>
        </w:rPr>
        <w:t xml:space="preserve"> = 1.52</w:t>
      </w:r>
      <w:r w:rsidRPr="002B6114">
        <w:rPr>
          <w:rFonts w:ascii="Times New Roman" w:eastAsia="SimSun" w:hAnsi="Times New Roman" w:cs="Times New Roman"/>
          <w:kern w:val="0"/>
          <w:sz w:val="24"/>
          <w:szCs w:val="24"/>
        </w:rPr>
        <w:t xml:space="preserve">, </w:t>
      </w:r>
      <w:r w:rsidRPr="002B6114">
        <w:rPr>
          <w:rFonts w:ascii="Times New Roman" w:eastAsia="SimSun" w:hAnsi="Times New Roman" w:cs="Times New Roman"/>
          <w:i/>
          <w:iCs/>
          <w:kern w:val="0"/>
          <w:sz w:val="24"/>
          <w:szCs w:val="24"/>
          <w:lang w:eastAsia="en-US"/>
        </w:rPr>
        <w:t xml:space="preserve">φ </w:t>
      </w:r>
      <w:r w:rsidRPr="002B6114">
        <w:rPr>
          <w:rFonts w:ascii="Times New Roman" w:eastAsia="SimSun" w:hAnsi="Times New Roman" w:cs="Times New Roman"/>
          <w:kern w:val="0"/>
          <w:sz w:val="24"/>
          <w:szCs w:val="24"/>
        </w:rPr>
        <w:t>is</w:t>
      </w:r>
      <w:r w:rsidRPr="002B6114">
        <w:rPr>
          <w:rFonts w:ascii="Times New Roman" w:eastAsia="SimSun" w:hAnsi="Times New Roman" w:cs="Times New Roman"/>
          <w:kern w:val="0"/>
          <w:sz w:val="24"/>
          <w:szCs w:val="24"/>
          <w:lang w:eastAsia="en-US"/>
        </w:rPr>
        <w:t xml:space="preserve"> diffractive angle</w:t>
      </w:r>
      <w:r w:rsidRPr="002B6114">
        <w:rPr>
          <w:rFonts w:ascii="Times New Roman" w:eastAsia="SimSun" w:hAnsi="Times New Roman" w:cs="Times New Roman"/>
          <w:kern w:val="0"/>
          <w:sz w:val="24"/>
          <w:szCs w:val="24"/>
        </w:rPr>
        <w:t xml:space="preserve"> in the glass. </w:t>
      </w:r>
      <w:r w:rsidRPr="002B6114">
        <w:rPr>
          <w:rFonts w:ascii="Times New Roman" w:eastAsia="SimSun" w:hAnsi="Times New Roman" w:cs="Times New Roman"/>
          <w:bCs/>
          <w:kern w:val="0"/>
          <w:sz w:val="24"/>
          <w:szCs w:val="24"/>
          <w:lang w:eastAsia="en-US"/>
        </w:rPr>
        <w:t xml:space="preserve">This inequality establishes the condition for total internal reflection, ensuring </w:t>
      </w:r>
      <w:r w:rsidRPr="002B6114">
        <w:rPr>
          <w:rFonts w:ascii="Times New Roman" w:eastAsia="DengXian" w:hAnsi="Times New Roman" w:cs="Times New Roman"/>
          <w:bCs/>
          <w:kern w:val="0"/>
          <w:sz w:val="24"/>
          <w:szCs w:val="24"/>
          <w:lang w:eastAsia="en-US"/>
        </w:rPr>
        <w:t xml:space="preserve">that </w:t>
      </w:r>
      <w:r w:rsidRPr="002B6114">
        <w:rPr>
          <w:rFonts w:ascii="Times New Roman" w:eastAsia="SimSun" w:hAnsi="Times New Roman" w:cs="Times New Roman"/>
          <w:bCs/>
          <w:kern w:val="0"/>
          <w:sz w:val="24"/>
          <w:szCs w:val="24"/>
          <w:lang w:eastAsia="en-US"/>
        </w:rPr>
        <w:t>light remains confined within the waveguide.</w:t>
      </w:r>
    </w:p>
    <w:p w14:paraId="4DBC4B2F" w14:textId="77777777" w:rsidR="00F04DE9" w:rsidRPr="002B6114" w:rsidRDefault="00F04DE9" w:rsidP="00BC41D4">
      <w:pPr>
        <w:pStyle w:val="EndNoteCategoryHeading"/>
        <w:spacing w:line="360" w:lineRule="auto"/>
        <w:jc w:val="both"/>
        <w:rPr>
          <w:rFonts w:ascii="Times New Roman" w:hAnsi="Times New Roman" w:cs="Times New Roman"/>
          <w:sz w:val="24"/>
          <w:szCs w:val="24"/>
        </w:rPr>
      </w:pPr>
    </w:p>
    <w:p w14:paraId="6302E9C9" w14:textId="77777777" w:rsidR="00BC41D4" w:rsidRPr="002B6114" w:rsidRDefault="00BC41D4" w:rsidP="00BC41D4">
      <w:pPr>
        <w:pStyle w:val="EndNoteCategoryHeading"/>
        <w:spacing w:line="360" w:lineRule="auto"/>
        <w:jc w:val="both"/>
        <w:rPr>
          <w:rFonts w:ascii="Times New Roman" w:hAnsi="Times New Roman" w:cs="Times New Roman"/>
          <w:sz w:val="24"/>
          <w:szCs w:val="24"/>
        </w:rPr>
      </w:pPr>
    </w:p>
    <w:p w14:paraId="544E1F70" w14:textId="77777777" w:rsidR="001F54E9" w:rsidRPr="002B6114" w:rsidRDefault="006319E7" w:rsidP="00BC41D4">
      <w:pPr>
        <w:pStyle w:val="EndNoteCategoryHeading"/>
        <w:spacing w:line="360" w:lineRule="auto"/>
        <w:jc w:val="both"/>
        <w:rPr>
          <w:rFonts w:ascii="Times New Roman" w:hAnsi="Times New Roman" w:cs="Times New Roman"/>
          <w:sz w:val="24"/>
          <w:szCs w:val="24"/>
        </w:rPr>
      </w:pPr>
      <w:r w:rsidRPr="002B6114">
        <w:rPr>
          <w:rFonts w:ascii="Times New Roman" w:hAnsi="Times New Roman" w:cs="Times New Roman"/>
          <w:sz w:val="24"/>
          <w:szCs w:val="24"/>
        </w:rPr>
        <w:t xml:space="preserve">Supplementary Note 2. </w:t>
      </w:r>
      <w:bookmarkStart w:id="15" w:name="OLE_LINK31"/>
      <w:r w:rsidR="001F54E9" w:rsidRPr="002B6114">
        <w:rPr>
          <w:rFonts w:ascii="Times New Roman" w:hAnsi="Times New Roman" w:cs="Times New Roman"/>
          <w:sz w:val="24"/>
          <w:szCs w:val="24"/>
        </w:rPr>
        <w:t>Derivation of phase gradients for CLCs with slanted Bragg planes</w:t>
      </w:r>
    </w:p>
    <w:bookmarkEnd w:id="15"/>
    <w:p w14:paraId="4BDE855A" w14:textId="77777777" w:rsidR="001F54E9" w:rsidRPr="002B6114" w:rsidRDefault="001F54E9" w:rsidP="00BC41D4">
      <w:pPr>
        <w:spacing w:line="360" w:lineRule="auto"/>
        <w:rPr>
          <w:rFonts w:ascii="Times New Roman" w:eastAsia="SimSun" w:hAnsi="Times New Roman" w:cs="Times New Roman"/>
          <w:bCs/>
          <w:noProof/>
          <w:sz w:val="24"/>
          <w:szCs w:val="24"/>
        </w:rPr>
      </w:pPr>
      <w:r w:rsidRPr="002B6114">
        <w:rPr>
          <w:rFonts w:ascii="Times New Roman" w:eastAsia="DengXian" w:hAnsi="Times New Roman" w:cs="Times New Roman"/>
          <w:bCs/>
          <w:noProof/>
          <w:sz w:val="24"/>
          <w:szCs w:val="24"/>
        </w:rPr>
        <w:t>We</w:t>
      </w:r>
      <w:r w:rsidRPr="002B6114">
        <w:rPr>
          <w:rFonts w:ascii="Times New Roman" w:eastAsia="SimSun" w:hAnsi="Times New Roman" w:cs="Times New Roman"/>
          <w:bCs/>
          <w:noProof/>
          <w:sz w:val="24"/>
          <w:szCs w:val="24"/>
        </w:rPr>
        <w:t xml:space="preserve"> derive the phase gradients for CLC with slanted Bragg planes and analyze the </w:t>
      </w:r>
      <w:r w:rsidRPr="002B6114">
        <w:rPr>
          <w:rFonts w:ascii="Times New Roman" w:eastAsia="DengXian" w:hAnsi="Times New Roman" w:cs="Times New Roman"/>
          <w:bCs/>
          <w:noProof/>
          <w:sz w:val="24"/>
          <w:szCs w:val="24"/>
        </w:rPr>
        <w:t>Pancharatnam–Berry</w:t>
      </w:r>
      <w:r w:rsidRPr="002B6114">
        <w:rPr>
          <w:rFonts w:ascii="Times New Roman" w:eastAsia="SimSun" w:hAnsi="Times New Roman" w:cs="Times New Roman"/>
          <w:bCs/>
          <w:noProof/>
          <w:sz w:val="24"/>
          <w:szCs w:val="24"/>
        </w:rPr>
        <w:t xml:space="preserve"> (PB) phase effect of circularly polarized light during Bragg reflection. The grating phase is imprinted in the CLC polymer </w:t>
      </w:r>
      <w:r w:rsidRPr="002B6114">
        <w:rPr>
          <w:rFonts w:ascii="Times New Roman" w:eastAsia="DengXian" w:hAnsi="Times New Roman" w:cs="Times New Roman"/>
          <w:bCs/>
          <w:noProof/>
          <w:sz w:val="24"/>
          <w:szCs w:val="24"/>
        </w:rPr>
        <w:t>via</w:t>
      </w:r>
      <w:r w:rsidRPr="002B6114">
        <w:rPr>
          <w:rFonts w:ascii="Times New Roman" w:eastAsia="SimSun" w:hAnsi="Times New Roman" w:cs="Times New Roman"/>
          <w:bCs/>
          <w:noProof/>
          <w:sz w:val="24"/>
          <w:szCs w:val="24"/>
        </w:rPr>
        <w:t xml:space="preserve"> a photoalignment technique.</w:t>
      </w:r>
    </w:p>
    <w:p w14:paraId="32AEA1C4" w14:textId="77777777" w:rsidR="001F54E9" w:rsidRPr="002B6114" w:rsidRDefault="001F54E9" w:rsidP="00BC41D4">
      <w:pPr>
        <w:spacing w:line="360" w:lineRule="auto"/>
        <w:ind w:firstLineChars="200" w:firstLine="480"/>
        <w:rPr>
          <w:rFonts w:ascii="Times New Roman" w:eastAsia="SimSun" w:hAnsi="Times New Roman" w:cs="Times New Roman"/>
          <w:bCs/>
          <w:noProof/>
          <w:sz w:val="24"/>
          <w:szCs w:val="24"/>
        </w:rPr>
      </w:pPr>
      <w:r w:rsidRPr="002B6114">
        <w:rPr>
          <w:rFonts w:ascii="Times New Roman" w:eastAsia="SimSun" w:hAnsi="Times New Roman" w:cs="Times New Roman"/>
          <w:bCs/>
          <w:noProof/>
          <w:sz w:val="24"/>
          <w:szCs w:val="24"/>
        </w:rPr>
        <w:t>For a planar right-handed CLC layer, the PB phase introduced during Bragg reflection is given by:</w:t>
      </w:r>
    </w:p>
    <w:p w14:paraId="7080AE66" w14:textId="51BDE355" w:rsidR="001F54E9" w:rsidRPr="002B6114" w:rsidRDefault="00075922" w:rsidP="00BC41D4">
      <w:pPr>
        <w:spacing w:line="360" w:lineRule="auto"/>
        <w:jc w:val="right"/>
        <w:rPr>
          <w:rFonts w:ascii="Times New Roman" w:eastAsia="SimSun" w:hAnsi="Times New Roman" w:cs="Times New Roman"/>
          <w:b/>
          <w:noProof/>
          <w:sz w:val="24"/>
          <w:szCs w:val="24"/>
        </w:rPr>
      </w:pPr>
      <w:r>
        <w:rPr>
          <w:rFonts w:ascii="Times New Roman" w:eastAsia="SimSun" w:hAnsi="Times New Roman" w:cs="Times New Roman"/>
          <w:b/>
          <w:noProof/>
          <w:position w:val="-12"/>
        </w:rPr>
        <w:pict w14:anchorId="249A6268">
          <v:shape id="_x0000_i1031" type="#_x0000_t75" style="width:61.6pt;height:20.4pt">
            <v:imagedata r:id="rId15" o:title=""/>
          </v:shape>
        </w:pict>
      </w:r>
      <w:r w:rsidR="001F54E9" w:rsidRPr="002B6114">
        <w:rPr>
          <w:rFonts w:ascii="Times New Roman" w:eastAsia="SimSun" w:hAnsi="Times New Roman" w:cs="Times New Roman"/>
          <w:b/>
          <w:noProof/>
          <w:sz w:val="24"/>
          <w:szCs w:val="24"/>
        </w:rPr>
        <w:t xml:space="preserve">                             </w:t>
      </w:r>
      <w:r w:rsidR="001F54E9" w:rsidRPr="002B6114">
        <w:rPr>
          <w:rFonts w:ascii="Times New Roman" w:eastAsia="SimSun" w:hAnsi="Times New Roman" w:cs="Times New Roman"/>
          <w:bCs/>
          <w:noProof/>
          <w:sz w:val="24"/>
          <w:szCs w:val="24"/>
        </w:rPr>
        <w:t>(S7)</w:t>
      </w:r>
    </w:p>
    <w:p w14:paraId="13AF62DD" w14:textId="77777777" w:rsidR="001F54E9" w:rsidRPr="002B6114" w:rsidRDefault="001F54E9" w:rsidP="00BC41D4">
      <w:pPr>
        <w:spacing w:line="360" w:lineRule="auto"/>
        <w:rPr>
          <w:rFonts w:ascii="Times New Roman" w:eastAsia="SimSun" w:hAnsi="Times New Roman" w:cs="Times New Roman"/>
          <w:bCs/>
          <w:noProof/>
          <w:sz w:val="24"/>
          <w:szCs w:val="24"/>
        </w:rPr>
      </w:pPr>
      <w:r w:rsidRPr="002B6114">
        <w:rPr>
          <w:rFonts w:ascii="Times New Roman" w:eastAsia="SimSun" w:hAnsi="Times New Roman" w:cs="Times New Roman"/>
          <w:bCs/>
          <w:noProof/>
          <w:sz w:val="24"/>
          <w:szCs w:val="24"/>
        </w:rPr>
        <w:t xml:space="preserve">where </w:t>
      </w:r>
      <w:r w:rsidRPr="002B6114">
        <w:rPr>
          <w:rFonts w:ascii="Times New Roman" w:eastAsia="DengXian" w:hAnsi="Times New Roman" w:cs="Times New Roman"/>
          <w:bCs/>
          <w:i/>
          <w:iCs/>
          <w:sz w:val="24"/>
          <w:szCs w:val="24"/>
        </w:rPr>
        <w:t>σ</w:t>
      </w:r>
      <w:r w:rsidRPr="002B6114">
        <w:rPr>
          <w:rFonts w:ascii="Times New Roman" w:eastAsia="DengXian" w:hAnsi="Times New Roman" w:cs="Times New Roman"/>
          <w:bCs/>
          <w:sz w:val="24"/>
          <w:szCs w:val="24"/>
        </w:rPr>
        <w:t xml:space="preserve"> </w:t>
      </w:r>
      <w:r w:rsidRPr="002B6114">
        <w:rPr>
          <w:rFonts w:ascii="Times New Roman" w:eastAsia="DengXian" w:hAnsi="Times New Roman" w:cs="Times New Roman"/>
          <w:bCs/>
          <w:i/>
          <w:iCs/>
          <w:sz w:val="24"/>
          <w:szCs w:val="24"/>
        </w:rPr>
        <w:t>=</w:t>
      </w:r>
      <w:r w:rsidRPr="002B6114">
        <w:rPr>
          <w:rFonts w:ascii="Times New Roman" w:eastAsia="DengXian" w:hAnsi="Times New Roman" w:cs="Times New Roman"/>
          <w:bCs/>
          <w:sz w:val="24"/>
          <w:szCs w:val="24"/>
        </w:rPr>
        <w:t xml:space="preserve"> ±1</w:t>
      </w:r>
      <w:r w:rsidRPr="002B6114">
        <w:rPr>
          <w:rFonts w:ascii="Times New Roman" w:eastAsia="SimSun" w:hAnsi="Times New Roman" w:cs="Times New Roman"/>
          <w:bCs/>
          <w:noProof/>
          <w:sz w:val="24"/>
          <w:szCs w:val="24"/>
        </w:rPr>
        <w:t xml:space="preserve"> represents left- and right-handed circularly polarized light, respectively, and </w:t>
      </w:r>
      <w:r w:rsidRPr="002B6114">
        <w:rPr>
          <w:rFonts w:ascii="Times New Roman" w:eastAsia="DengXian" w:hAnsi="Times New Roman" w:cs="Times New Roman"/>
          <w:bCs/>
          <w:i/>
          <w:iCs/>
          <w:noProof/>
          <w:sz w:val="24"/>
          <w:szCs w:val="24"/>
        </w:rPr>
        <w:t>γ</w:t>
      </w:r>
      <w:r w:rsidRPr="002B6114">
        <w:rPr>
          <w:rFonts w:ascii="Times New Roman" w:eastAsia="SimSun" w:hAnsi="Times New Roman" w:cs="Times New Roman"/>
          <w:bCs/>
          <w:noProof/>
          <w:sz w:val="24"/>
          <w:szCs w:val="24"/>
        </w:rPr>
        <w:t xml:space="preserve"> is the azimuthal angle of the LC molecules. This PB phase arises purely from geometric effects resulting from the transformation that preserves the helicity of </w:t>
      </w:r>
      <w:r w:rsidRPr="002B6114">
        <w:rPr>
          <w:rFonts w:ascii="Times New Roman" w:eastAsia="DengXian" w:hAnsi="Times New Roman" w:cs="Times New Roman"/>
          <w:bCs/>
          <w:noProof/>
          <w:sz w:val="24"/>
          <w:szCs w:val="24"/>
        </w:rPr>
        <w:t xml:space="preserve">the </w:t>
      </w:r>
      <w:r w:rsidRPr="002B6114">
        <w:rPr>
          <w:rFonts w:ascii="Times New Roman" w:eastAsia="SimSun" w:hAnsi="Times New Roman" w:cs="Times New Roman"/>
          <w:bCs/>
          <w:noProof/>
          <w:sz w:val="24"/>
          <w:szCs w:val="24"/>
        </w:rPr>
        <w:t>CP during propagation reversal and the rotation of the CLC superstructure. Notably, the geometric phase effect of the transmission component cancels out, leading to no net geometric phase.</w:t>
      </w:r>
    </w:p>
    <w:p w14:paraId="4A7069AA" w14:textId="35B979C5" w:rsidR="001F54E9" w:rsidRPr="002B6114" w:rsidRDefault="001F54E9" w:rsidP="00BC41D4">
      <w:pPr>
        <w:spacing w:line="360" w:lineRule="auto"/>
        <w:ind w:firstLineChars="200" w:firstLine="480"/>
        <w:rPr>
          <w:rFonts w:ascii="Times New Roman" w:eastAsia="SimSun" w:hAnsi="Times New Roman" w:cs="Times New Roman"/>
          <w:bCs/>
          <w:noProof/>
          <w:sz w:val="24"/>
          <w:szCs w:val="24"/>
        </w:rPr>
      </w:pPr>
      <w:r w:rsidRPr="002B6114">
        <w:rPr>
          <w:rFonts w:ascii="Times New Roman" w:eastAsia="SimSun" w:hAnsi="Times New Roman" w:cs="Times New Roman"/>
          <w:bCs/>
          <w:noProof/>
          <w:sz w:val="24"/>
          <w:szCs w:val="24"/>
        </w:rPr>
        <w:t>In a fixed coordinate system, the incident, reflected, and transmitted circularly polarized waves are expressed as follows</w:t>
      </w:r>
      <w:r w:rsidR="00991CFE" w:rsidRPr="002B6114">
        <w:rPr>
          <w:rFonts w:ascii="Times New Roman" w:eastAsia="SimSun" w:hAnsi="Times New Roman" w:cs="Times New Roman" w:hint="eastAsia"/>
          <w:bCs/>
          <w:noProof/>
          <w:sz w:val="24"/>
          <w:szCs w:val="24"/>
        </w:rPr>
        <w:t xml:space="preserve"> [</w:t>
      </w:r>
      <w:r w:rsidRPr="002B6114">
        <w:rPr>
          <w:rFonts w:ascii="Times New Roman" w:eastAsia="SimSun" w:hAnsi="Times New Roman" w:cs="Times New Roman"/>
          <w:bCs/>
          <w:noProof/>
          <w:sz w:val="24"/>
          <w:szCs w:val="24"/>
        </w:rPr>
        <w:t>2,3</w:t>
      </w:r>
      <w:r w:rsidR="00991CFE" w:rsidRPr="002B6114">
        <w:rPr>
          <w:rFonts w:ascii="Times New Roman" w:eastAsia="SimSun" w:hAnsi="Times New Roman" w:cs="Times New Roman" w:hint="eastAsia"/>
          <w:bCs/>
          <w:noProof/>
          <w:sz w:val="24"/>
          <w:szCs w:val="24"/>
        </w:rPr>
        <w:t>]</w:t>
      </w:r>
      <w:r w:rsidRPr="002B6114">
        <w:rPr>
          <w:rFonts w:ascii="Times New Roman" w:eastAsia="SimSun" w:hAnsi="Times New Roman" w:cs="Times New Roman"/>
          <w:bCs/>
          <w:noProof/>
          <w:sz w:val="24"/>
          <w:szCs w:val="24"/>
        </w:rPr>
        <w:t>:</w:t>
      </w:r>
    </w:p>
    <w:p w14:paraId="55926D22" w14:textId="70F9EDD7" w:rsidR="001F54E9" w:rsidRPr="002B6114" w:rsidRDefault="00075922" w:rsidP="00BC41D4">
      <w:pPr>
        <w:spacing w:line="360" w:lineRule="auto"/>
        <w:jc w:val="right"/>
        <w:rPr>
          <w:rFonts w:ascii="Times New Roman" w:eastAsia="SimSun" w:hAnsi="Times New Roman" w:cs="Times New Roman"/>
          <w:b/>
          <w:noProof/>
          <w:sz w:val="24"/>
          <w:szCs w:val="24"/>
        </w:rPr>
      </w:pPr>
      <w:r>
        <w:rPr>
          <w:rFonts w:ascii="Times New Roman" w:eastAsia="SimSun" w:hAnsi="Times New Roman" w:cs="Times New Roman"/>
          <w:b/>
          <w:noProof/>
          <w:position w:val="-44"/>
          <w:sz w:val="24"/>
          <w:szCs w:val="24"/>
        </w:rPr>
        <w:pict w14:anchorId="711C97D6">
          <v:shape id="_x0000_i1032" type="#_x0000_t75" style="width:293pt;height:51.6pt">
            <v:imagedata r:id="rId16" o:title=""/>
          </v:shape>
        </w:pict>
      </w:r>
      <w:r w:rsidR="001F54E9" w:rsidRPr="002B6114">
        <w:rPr>
          <w:rFonts w:ascii="Times New Roman" w:eastAsia="SimSun" w:hAnsi="Times New Roman" w:cs="Times New Roman"/>
          <w:b/>
          <w:noProof/>
          <w:sz w:val="24"/>
          <w:szCs w:val="24"/>
        </w:rPr>
        <w:t xml:space="preserve">          </w:t>
      </w:r>
      <w:r w:rsidR="001F54E9" w:rsidRPr="002B6114">
        <w:rPr>
          <w:rFonts w:ascii="Times New Roman" w:eastAsia="SimSun" w:hAnsi="Times New Roman" w:cs="Times New Roman"/>
          <w:bCs/>
          <w:noProof/>
          <w:sz w:val="24"/>
          <w:szCs w:val="24"/>
        </w:rPr>
        <w:t>(S8)</w:t>
      </w:r>
    </w:p>
    <w:p w14:paraId="6D718B0A" w14:textId="462B2161" w:rsidR="001F54E9" w:rsidRPr="002B6114" w:rsidRDefault="00075922" w:rsidP="00BC41D4">
      <w:pPr>
        <w:spacing w:line="360" w:lineRule="auto"/>
        <w:jc w:val="right"/>
        <w:rPr>
          <w:rFonts w:ascii="Times New Roman" w:eastAsia="SimSun" w:hAnsi="Times New Roman" w:cs="Times New Roman"/>
          <w:b/>
          <w:noProof/>
          <w:sz w:val="24"/>
          <w:szCs w:val="24"/>
        </w:rPr>
      </w:pPr>
      <w:r>
        <w:rPr>
          <w:rFonts w:ascii="Times New Roman" w:eastAsia="SimSun" w:hAnsi="Times New Roman" w:cs="Times New Roman"/>
          <w:b/>
          <w:noProof/>
          <w:position w:val="-44"/>
          <w:sz w:val="24"/>
          <w:szCs w:val="24"/>
        </w:rPr>
        <w:pict w14:anchorId="220C1FC2">
          <v:shape id="_x0000_i1033" type="#_x0000_t75" style="width:247.2pt;height:51.6pt">
            <v:imagedata r:id="rId17" o:title=""/>
          </v:shape>
        </w:pict>
      </w:r>
      <w:r w:rsidR="001F54E9" w:rsidRPr="002B6114">
        <w:rPr>
          <w:rFonts w:ascii="Times New Roman" w:eastAsia="SimSun" w:hAnsi="Times New Roman" w:cs="Times New Roman"/>
          <w:b/>
          <w:noProof/>
          <w:sz w:val="24"/>
          <w:szCs w:val="24"/>
        </w:rPr>
        <w:t xml:space="preserve">             </w:t>
      </w:r>
      <w:r w:rsidR="001F54E9" w:rsidRPr="002B6114">
        <w:rPr>
          <w:rFonts w:ascii="Times New Roman" w:eastAsia="SimSun" w:hAnsi="Times New Roman" w:cs="Times New Roman"/>
          <w:bCs/>
          <w:noProof/>
          <w:sz w:val="24"/>
          <w:szCs w:val="24"/>
        </w:rPr>
        <w:t>(S9)</w:t>
      </w:r>
    </w:p>
    <w:p w14:paraId="37EFE8BB" w14:textId="77777777" w:rsidR="001F54E9" w:rsidRPr="002B6114" w:rsidRDefault="001F54E9" w:rsidP="00BC41D4">
      <w:pPr>
        <w:spacing w:line="360" w:lineRule="auto"/>
        <w:rPr>
          <w:rFonts w:ascii="Times New Roman" w:eastAsia="SimSun" w:hAnsi="Times New Roman" w:cs="Times New Roman"/>
          <w:bCs/>
          <w:sz w:val="24"/>
          <w:szCs w:val="24"/>
        </w:rPr>
      </w:pPr>
      <w:bookmarkStart w:id="16" w:name="OLE_LINK32"/>
      <w:r w:rsidRPr="002B6114">
        <w:rPr>
          <w:rFonts w:ascii="Times New Roman" w:eastAsia="DengXian" w:hAnsi="Times New Roman" w:cs="Times New Roman"/>
          <w:bCs/>
          <w:sz w:val="24"/>
          <w:szCs w:val="24"/>
        </w:rPr>
        <w:t>where</w:t>
      </w:r>
      <w:r w:rsidRPr="002B6114">
        <w:rPr>
          <w:rFonts w:ascii="Times New Roman" w:eastAsia="SimSun" w:hAnsi="Times New Roman" w:cs="Times New Roman"/>
          <w:bCs/>
          <w:sz w:val="24"/>
          <w:szCs w:val="24"/>
        </w:rPr>
        <w:t xml:space="preserve"> in a fixed coordinate system </w:t>
      </w:r>
      <w:r w:rsidRPr="002B6114">
        <w:rPr>
          <w:rFonts w:ascii="Times New Roman" w:eastAsia="SimSun" w:hAnsi="Times New Roman" w:cs="Times New Roman"/>
          <w:bCs/>
          <w:noProof/>
          <w:sz w:val="24"/>
          <w:szCs w:val="24"/>
        </w:rPr>
        <w:t>(</w:t>
      </w:r>
      <w:r w:rsidRPr="002B6114">
        <w:rPr>
          <w:rFonts w:ascii="Times New Roman" w:eastAsia="SimSun" w:hAnsi="Times New Roman" w:cs="Times New Roman"/>
          <w:bCs/>
          <w:i/>
          <w:iCs/>
          <w:noProof/>
          <w:sz w:val="24"/>
          <w:szCs w:val="24"/>
        </w:rPr>
        <w:t>x</w:t>
      </w:r>
      <w:r w:rsidRPr="002B6114">
        <w:rPr>
          <w:rFonts w:ascii="Times New Roman" w:eastAsia="SimSun" w:hAnsi="Times New Roman" w:cs="Times New Roman"/>
          <w:bCs/>
          <w:noProof/>
          <w:sz w:val="24"/>
          <w:szCs w:val="24"/>
        </w:rPr>
        <w:t xml:space="preserve">, </w:t>
      </w:r>
      <w:r w:rsidRPr="002B6114">
        <w:rPr>
          <w:rFonts w:ascii="Times New Roman" w:eastAsia="SimSun" w:hAnsi="Times New Roman" w:cs="Times New Roman"/>
          <w:bCs/>
          <w:i/>
          <w:iCs/>
          <w:noProof/>
          <w:sz w:val="24"/>
          <w:szCs w:val="24"/>
        </w:rPr>
        <w:t>y</w:t>
      </w:r>
      <w:r w:rsidRPr="002B6114">
        <w:rPr>
          <w:rFonts w:ascii="Times New Roman" w:eastAsia="SimSun" w:hAnsi="Times New Roman" w:cs="Times New Roman"/>
          <w:bCs/>
          <w:noProof/>
          <w:sz w:val="24"/>
          <w:szCs w:val="24"/>
        </w:rPr>
        <w:t>)</w:t>
      </w:r>
      <w:r w:rsidRPr="002B6114">
        <w:rPr>
          <w:rFonts w:ascii="Times New Roman" w:eastAsia="SimSun" w:hAnsi="Times New Roman" w:cs="Times New Roman"/>
          <w:bCs/>
          <w:sz w:val="24"/>
          <w:szCs w:val="24"/>
        </w:rPr>
        <w:t xml:space="preserve">, </w:t>
      </w:r>
      <w:r w:rsidRPr="002B6114">
        <w:rPr>
          <w:rFonts w:ascii="Times New Roman" w:eastAsia="SimSun" w:hAnsi="Times New Roman" w:cs="Times New Roman"/>
          <w:bCs/>
          <w:i/>
          <w:iCs/>
          <w:sz w:val="24"/>
          <w:szCs w:val="24"/>
        </w:rPr>
        <w:t>r</w:t>
      </w:r>
      <w:r w:rsidRPr="002B6114">
        <w:rPr>
          <w:rFonts w:ascii="Times New Roman" w:eastAsia="SimSun" w:hAnsi="Times New Roman" w:cs="Times New Roman"/>
          <w:bCs/>
          <w:sz w:val="24"/>
          <w:szCs w:val="24"/>
        </w:rPr>
        <w:t xml:space="preserve"> and </w:t>
      </w:r>
      <w:r w:rsidRPr="002B6114">
        <w:rPr>
          <w:rFonts w:ascii="Times New Roman" w:eastAsia="SimSun" w:hAnsi="Times New Roman" w:cs="Times New Roman"/>
          <w:bCs/>
          <w:i/>
          <w:iCs/>
          <w:sz w:val="24"/>
          <w:szCs w:val="24"/>
        </w:rPr>
        <w:t>t</w:t>
      </w:r>
      <w:r w:rsidRPr="002B6114">
        <w:rPr>
          <w:rFonts w:ascii="Times New Roman" w:eastAsia="SimSun" w:hAnsi="Times New Roman" w:cs="Times New Roman"/>
          <w:bCs/>
          <w:sz w:val="24"/>
          <w:szCs w:val="24"/>
        </w:rPr>
        <w:t xml:space="preserve"> represent the reflection and transmission coefficients, respectively. </w:t>
      </w:r>
      <w:proofErr w:type="gramStart"/>
      <w:r w:rsidRPr="002B6114">
        <w:rPr>
          <w:rFonts w:ascii="Times New Roman" w:eastAsia="SimSun" w:hAnsi="Times New Roman" w:cs="Times New Roman"/>
          <w:bCs/>
          <w:i/>
          <w:iCs/>
          <w:sz w:val="24"/>
          <w:szCs w:val="24"/>
        </w:rPr>
        <w:t>E</w:t>
      </w:r>
      <w:r w:rsidRPr="002B6114">
        <w:rPr>
          <w:rFonts w:ascii="Times New Roman" w:eastAsia="SimSun" w:hAnsi="Times New Roman" w:cs="Times New Roman"/>
          <w:bCs/>
          <w:sz w:val="24"/>
          <w:szCs w:val="24"/>
          <w:vertAlign w:val="subscript"/>
        </w:rPr>
        <w:t>i</w:t>
      </w:r>
      <w:r w:rsidRPr="002B6114">
        <w:rPr>
          <w:rFonts w:ascii="Times New Roman" w:eastAsia="SimSun" w:hAnsi="Times New Roman" w:cs="Times New Roman"/>
          <w:bCs/>
          <w:sz w:val="24"/>
          <w:szCs w:val="24"/>
        </w:rPr>
        <w:t>(</w:t>
      </w:r>
      <w:proofErr w:type="gramEnd"/>
      <w:r w:rsidRPr="002B6114">
        <w:rPr>
          <w:rFonts w:ascii="Times New Roman" w:eastAsia="SimSun" w:hAnsi="Times New Roman" w:cs="Times New Roman"/>
          <w:bCs/>
          <w:sz w:val="24"/>
          <w:szCs w:val="24"/>
        </w:rPr>
        <w:t xml:space="preserve">0) denotes the incident CP plane wave, </w:t>
      </w:r>
      <w:r w:rsidRPr="002B6114">
        <w:rPr>
          <w:rFonts w:ascii="Times New Roman" w:eastAsia="SimSun" w:hAnsi="Times New Roman" w:cs="Times New Roman"/>
          <w:bCs/>
          <w:i/>
          <w:iCs/>
          <w:sz w:val="24"/>
          <w:szCs w:val="24"/>
        </w:rPr>
        <w:t>E</w:t>
      </w:r>
      <w:r w:rsidRPr="002B6114">
        <w:rPr>
          <w:rFonts w:ascii="Times New Roman" w:eastAsia="SimSun" w:hAnsi="Times New Roman" w:cs="Times New Roman"/>
          <w:bCs/>
          <w:sz w:val="24"/>
          <w:szCs w:val="24"/>
          <w:vertAlign w:val="subscript"/>
        </w:rPr>
        <w:t>r</w:t>
      </w:r>
      <w:r w:rsidRPr="002B6114">
        <w:rPr>
          <w:rFonts w:ascii="Times New Roman" w:eastAsia="SimSun" w:hAnsi="Times New Roman" w:cs="Times New Roman"/>
          <w:bCs/>
          <w:sz w:val="24"/>
          <w:szCs w:val="24"/>
        </w:rPr>
        <w:t xml:space="preserve">(0) is the CP reflected wave, and </w:t>
      </w:r>
      <w:r w:rsidRPr="002B6114">
        <w:rPr>
          <w:rFonts w:ascii="Times New Roman" w:eastAsia="SimSun" w:hAnsi="Times New Roman" w:cs="Times New Roman"/>
          <w:bCs/>
          <w:i/>
          <w:iCs/>
          <w:sz w:val="24"/>
          <w:szCs w:val="24"/>
        </w:rPr>
        <w:t>E</w:t>
      </w:r>
      <w:r w:rsidRPr="002B6114">
        <w:rPr>
          <w:rFonts w:ascii="Times New Roman" w:eastAsia="SimSun" w:hAnsi="Times New Roman" w:cs="Times New Roman"/>
          <w:bCs/>
          <w:sz w:val="24"/>
          <w:szCs w:val="24"/>
          <w:vertAlign w:val="subscript"/>
        </w:rPr>
        <w:t>t</w:t>
      </w:r>
      <w:r w:rsidRPr="002B6114">
        <w:rPr>
          <w:rFonts w:ascii="Times New Roman" w:eastAsia="SimSun" w:hAnsi="Times New Roman" w:cs="Times New Roman"/>
          <w:bCs/>
          <w:sz w:val="24"/>
          <w:szCs w:val="24"/>
        </w:rPr>
        <w:t xml:space="preserve">(L) is the CP transmitted wave. Similarly, the symbol (.′) indicates quantities defined in the local coordinate system </w:t>
      </w:r>
      <w:r w:rsidRPr="002B6114">
        <w:rPr>
          <w:rFonts w:ascii="Times New Roman" w:eastAsia="SimSun" w:hAnsi="Times New Roman" w:cs="Times New Roman"/>
          <w:bCs/>
          <w:noProof/>
          <w:sz w:val="24"/>
          <w:szCs w:val="24"/>
        </w:rPr>
        <w:t>(</w:t>
      </w:r>
      <w:r w:rsidRPr="002B6114">
        <w:rPr>
          <w:rFonts w:ascii="Times New Roman" w:eastAsia="SimSun" w:hAnsi="Times New Roman" w:cs="Times New Roman"/>
          <w:bCs/>
          <w:i/>
          <w:iCs/>
          <w:noProof/>
          <w:sz w:val="24"/>
          <w:szCs w:val="24"/>
        </w:rPr>
        <w:t>x</w:t>
      </w:r>
      <w:r w:rsidRPr="002B6114">
        <w:rPr>
          <w:rFonts w:ascii="Times New Roman" w:eastAsia="DengXian" w:hAnsi="Times New Roman" w:cs="Times New Roman"/>
          <w:bCs/>
          <w:i/>
          <w:iCs/>
          <w:noProof/>
          <w:sz w:val="24"/>
          <w:szCs w:val="24"/>
        </w:rPr>
        <w:t>′</w:t>
      </w:r>
      <w:r w:rsidRPr="002B6114">
        <w:rPr>
          <w:rFonts w:ascii="Times New Roman" w:eastAsia="SimSun" w:hAnsi="Times New Roman" w:cs="Times New Roman"/>
          <w:bCs/>
          <w:noProof/>
          <w:sz w:val="24"/>
          <w:szCs w:val="24"/>
        </w:rPr>
        <w:t xml:space="preserve">, </w:t>
      </w:r>
      <w:r w:rsidRPr="002B6114">
        <w:rPr>
          <w:rFonts w:ascii="Times New Roman" w:eastAsia="SimSun" w:hAnsi="Times New Roman" w:cs="Times New Roman"/>
          <w:bCs/>
          <w:i/>
          <w:iCs/>
          <w:noProof/>
          <w:sz w:val="24"/>
          <w:szCs w:val="24"/>
        </w:rPr>
        <w:t>y</w:t>
      </w:r>
      <w:r w:rsidRPr="002B6114">
        <w:rPr>
          <w:rFonts w:ascii="Times New Roman" w:eastAsia="DengXian" w:hAnsi="Times New Roman" w:cs="Times New Roman"/>
          <w:bCs/>
          <w:i/>
          <w:iCs/>
          <w:noProof/>
          <w:sz w:val="24"/>
          <w:szCs w:val="24"/>
        </w:rPr>
        <w:t>′</w:t>
      </w:r>
      <w:r w:rsidRPr="002B6114">
        <w:rPr>
          <w:rFonts w:ascii="Times New Roman" w:eastAsia="SimSun" w:hAnsi="Times New Roman" w:cs="Times New Roman"/>
          <w:bCs/>
          <w:noProof/>
          <w:sz w:val="24"/>
          <w:szCs w:val="24"/>
        </w:rPr>
        <w:t>).</w:t>
      </w:r>
    </w:p>
    <w:bookmarkEnd w:id="16"/>
    <w:p w14:paraId="09C02F92" w14:textId="77777777" w:rsidR="001F54E9" w:rsidRPr="002B6114" w:rsidRDefault="001F54E9" w:rsidP="00BC41D4">
      <w:pPr>
        <w:spacing w:line="360" w:lineRule="auto"/>
        <w:ind w:firstLineChars="200" w:firstLine="480"/>
        <w:rPr>
          <w:rFonts w:ascii="Times New Roman" w:eastAsia="SimSun" w:hAnsi="Times New Roman" w:cs="Times New Roman"/>
          <w:bCs/>
          <w:noProof/>
          <w:sz w:val="24"/>
          <w:szCs w:val="24"/>
        </w:rPr>
      </w:pPr>
      <w:r w:rsidRPr="002B6114">
        <w:rPr>
          <w:rFonts w:ascii="Times New Roman" w:eastAsia="SimSun" w:hAnsi="Times New Roman" w:cs="Times New Roman"/>
          <w:bCs/>
          <w:noProof/>
          <w:sz w:val="24"/>
          <w:szCs w:val="24"/>
        </w:rPr>
        <w:t xml:space="preserve">The polarization grating spatially modulates the polarization of the incident light, introducing a gradient-tilted phase distribution that results in beam diffraction and deflection. The structural characteristic of the grating is defined by the periodic variation </w:t>
      </w:r>
      <w:r w:rsidRPr="002B6114">
        <w:rPr>
          <w:rFonts w:ascii="Times New Roman" w:eastAsia="DengXian" w:hAnsi="Times New Roman" w:cs="Times New Roman"/>
          <w:bCs/>
          <w:noProof/>
          <w:sz w:val="24"/>
          <w:szCs w:val="24"/>
        </w:rPr>
        <w:t>in</w:t>
      </w:r>
      <w:r w:rsidRPr="002B6114">
        <w:rPr>
          <w:rFonts w:ascii="Times New Roman" w:eastAsia="SimSun" w:hAnsi="Times New Roman" w:cs="Times New Roman"/>
          <w:bCs/>
          <w:noProof/>
          <w:sz w:val="24"/>
          <w:szCs w:val="24"/>
        </w:rPr>
        <w:t xml:space="preserve"> the liquid crystal director (local optical axis) within the substrate plane. The director varies continuously from </w:t>
      </w:r>
      <w:r w:rsidRPr="002B6114">
        <w:rPr>
          <w:rFonts w:ascii="Times New Roman" w:eastAsia="SimSun" w:hAnsi="Times New Roman" w:cs="Times New Roman"/>
          <w:bCs/>
          <w:sz w:val="24"/>
          <w:szCs w:val="24"/>
        </w:rPr>
        <w:t xml:space="preserve">0° to 180° </w:t>
      </w:r>
      <w:r w:rsidRPr="002B6114">
        <w:rPr>
          <w:rFonts w:ascii="Times New Roman" w:eastAsia="SimSun" w:hAnsi="Times New Roman" w:cs="Times New Roman"/>
          <w:bCs/>
          <w:noProof/>
          <w:sz w:val="24"/>
          <w:szCs w:val="24"/>
        </w:rPr>
        <w:t xml:space="preserve">within each grating period, while remaining parallel to the direction perpendicular to the substrate. This </w:t>
      </w:r>
      <w:r w:rsidRPr="002B6114">
        <w:rPr>
          <w:rFonts w:ascii="Times New Roman" w:eastAsia="SimSun" w:hAnsi="Times New Roman" w:cs="Times New Roman"/>
          <w:bCs/>
          <w:noProof/>
          <w:sz w:val="24"/>
          <w:szCs w:val="24"/>
        </w:rPr>
        <w:lastRenderedPageBreak/>
        <w:t>satisfies the equation:</w:t>
      </w:r>
    </w:p>
    <w:p w14:paraId="2CED9B27" w14:textId="3545E081" w:rsidR="001F54E9" w:rsidRPr="002B6114" w:rsidRDefault="00075922" w:rsidP="00BC41D4">
      <w:pPr>
        <w:spacing w:line="360" w:lineRule="auto"/>
        <w:jc w:val="right"/>
        <w:rPr>
          <w:rFonts w:ascii="Times New Roman" w:eastAsia="SimSun" w:hAnsi="Times New Roman" w:cs="Times New Roman"/>
          <w:b/>
          <w:noProof/>
        </w:rPr>
      </w:pPr>
      <w:r>
        <w:rPr>
          <w:rFonts w:ascii="Times New Roman" w:eastAsia="SimSun" w:hAnsi="Times New Roman" w:cs="Times New Roman"/>
          <w:b/>
          <w:noProof/>
          <w:position w:val="-24"/>
        </w:rPr>
        <w:pict w14:anchorId="5669D60F">
          <v:shape id="_x0000_i1034" type="#_x0000_t75" style="width:67pt;height:31.2pt">
            <v:imagedata r:id="rId18" o:title=""/>
          </v:shape>
        </w:pict>
      </w:r>
      <w:r w:rsidR="001F54E9" w:rsidRPr="002B6114">
        <w:rPr>
          <w:rFonts w:ascii="Times New Roman" w:eastAsia="SimSun" w:hAnsi="Times New Roman" w:cs="Times New Roman"/>
          <w:b/>
          <w:noProof/>
          <w:sz w:val="28"/>
          <w:szCs w:val="28"/>
        </w:rPr>
        <w:t xml:space="preserve">                        </w:t>
      </w:r>
      <w:r w:rsidR="001F54E9" w:rsidRPr="002B6114">
        <w:rPr>
          <w:rFonts w:ascii="Times New Roman" w:eastAsia="SimSun" w:hAnsi="Times New Roman" w:cs="Times New Roman"/>
          <w:bCs/>
          <w:noProof/>
          <w:sz w:val="24"/>
          <w:szCs w:val="24"/>
        </w:rPr>
        <w:t>(S10)</w:t>
      </w:r>
    </w:p>
    <w:p w14:paraId="3265F9F7" w14:textId="77777777" w:rsidR="001F54E9" w:rsidRPr="002B6114" w:rsidRDefault="001F54E9" w:rsidP="00BC41D4">
      <w:pPr>
        <w:spacing w:line="360" w:lineRule="auto"/>
        <w:rPr>
          <w:rFonts w:ascii="Times New Roman" w:eastAsia="SimSun" w:hAnsi="Times New Roman" w:cs="Times New Roman"/>
          <w:bCs/>
          <w:noProof/>
          <w:sz w:val="24"/>
          <w:szCs w:val="24"/>
        </w:rPr>
      </w:pPr>
      <w:r w:rsidRPr="002B6114">
        <w:rPr>
          <w:rFonts w:ascii="Times New Roman" w:eastAsia="SimSun" w:hAnsi="Times New Roman" w:cs="Times New Roman"/>
          <w:bCs/>
          <w:noProof/>
          <w:sz w:val="24"/>
          <w:szCs w:val="24"/>
        </w:rPr>
        <w:t>Combining equations S3, S7, and S10, the PB phase gradient for Bragg reflection and transmission are derived as:</w:t>
      </w:r>
    </w:p>
    <w:p w14:paraId="0D33478F" w14:textId="3FD020E5" w:rsidR="001F54E9" w:rsidRPr="002B6114" w:rsidRDefault="00075922" w:rsidP="00BC41D4">
      <w:pPr>
        <w:spacing w:line="360" w:lineRule="auto"/>
        <w:jc w:val="right"/>
        <w:rPr>
          <w:rFonts w:ascii="Times New Roman" w:eastAsia="SimSun" w:hAnsi="Times New Roman" w:cs="Times New Roman"/>
          <w:b/>
          <w:noProof/>
        </w:rPr>
      </w:pPr>
      <w:r>
        <w:rPr>
          <w:rFonts w:ascii="Times New Roman" w:eastAsia="SimSun" w:hAnsi="Times New Roman" w:cs="Times New Roman"/>
          <w:b/>
          <w:noProof/>
          <w:position w:val="-60"/>
        </w:rPr>
        <w:pict w14:anchorId="01589EC8">
          <v:shape id="_x0000_i1035" type="#_x0000_t75" style="width:149pt;height:67pt">
            <v:imagedata r:id="rId19" o:title=""/>
          </v:shape>
        </w:pict>
      </w:r>
      <w:r w:rsidR="001F54E9" w:rsidRPr="002B6114">
        <w:rPr>
          <w:rFonts w:ascii="Times New Roman" w:eastAsia="SimSun" w:hAnsi="Times New Roman" w:cs="Times New Roman"/>
          <w:b/>
          <w:noProof/>
          <w:sz w:val="28"/>
          <w:szCs w:val="28"/>
        </w:rPr>
        <w:t xml:space="preserve">      </w:t>
      </w:r>
      <w:r w:rsidR="008E3496" w:rsidRPr="002B6114">
        <w:rPr>
          <w:rFonts w:ascii="Times New Roman" w:eastAsia="SimSun" w:hAnsi="Times New Roman" w:cs="Times New Roman"/>
          <w:b/>
          <w:noProof/>
          <w:sz w:val="28"/>
          <w:szCs w:val="28"/>
        </w:rPr>
        <w:t xml:space="preserve">   </w:t>
      </w:r>
      <w:r w:rsidR="001F54E9" w:rsidRPr="002B6114">
        <w:rPr>
          <w:rFonts w:ascii="Times New Roman" w:eastAsia="SimSun" w:hAnsi="Times New Roman" w:cs="Times New Roman"/>
          <w:b/>
          <w:noProof/>
          <w:sz w:val="28"/>
          <w:szCs w:val="28"/>
        </w:rPr>
        <w:t xml:space="preserve">          </w:t>
      </w:r>
      <w:r w:rsidR="001F54E9" w:rsidRPr="002B6114">
        <w:rPr>
          <w:rFonts w:ascii="Times New Roman" w:eastAsia="SimSun" w:hAnsi="Times New Roman" w:cs="Times New Roman"/>
          <w:bCs/>
          <w:noProof/>
          <w:sz w:val="24"/>
          <w:szCs w:val="24"/>
        </w:rPr>
        <w:t>(S11)</w:t>
      </w:r>
    </w:p>
    <w:p w14:paraId="034CEFBA" w14:textId="77777777" w:rsidR="001F54E9" w:rsidRPr="002B6114" w:rsidRDefault="001F54E9" w:rsidP="00BC41D4">
      <w:pPr>
        <w:spacing w:line="360" w:lineRule="auto"/>
        <w:rPr>
          <w:rFonts w:ascii="Times New Roman" w:eastAsia="SimSun" w:hAnsi="Times New Roman" w:cs="Times New Roman"/>
          <w:bCs/>
          <w:noProof/>
          <w:sz w:val="24"/>
          <w:szCs w:val="24"/>
        </w:rPr>
      </w:pPr>
      <w:r w:rsidRPr="002B6114">
        <w:rPr>
          <w:rFonts w:ascii="Times New Roman" w:eastAsia="SimSun" w:hAnsi="Times New Roman" w:cs="Times New Roman"/>
          <w:bCs/>
          <w:noProof/>
          <w:sz w:val="24"/>
          <w:szCs w:val="24"/>
        </w:rPr>
        <w:t>The Bragg reflection PB phase gradient d</w:t>
      </w:r>
      <w:bookmarkStart w:id="17" w:name="_Hlk190283142"/>
      <w:r w:rsidRPr="002B6114">
        <w:rPr>
          <w:rFonts w:ascii="Times New Roman" w:eastAsia="DengXian" w:hAnsi="Times New Roman" w:cs="Times New Roman"/>
          <w:bCs/>
          <w:noProof/>
          <w:sz w:val="24"/>
          <w:szCs w:val="24"/>
        </w:rPr>
        <w:t>Г</w:t>
      </w:r>
      <w:bookmarkEnd w:id="17"/>
      <w:r w:rsidRPr="002B6114">
        <w:rPr>
          <w:rFonts w:ascii="Times New Roman" w:eastAsia="SimSun" w:hAnsi="Times New Roman" w:cs="Times New Roman"/>
          <w:bCs/>
          <w:noProof/>
          <w:sz w:val="24"/>
          <w:szCs w:val="24"/>
          <w:vertAlign w:val="subscript"/>
        </w:rPr>
        <w:t>r</w:t>
      </w:r>
      <w:r w:rsidRPr="002B6114">
        <w:rPr>
          <w:rFonts w:ascii="Times New Roman" w:eastAsia="SimSun" w:hAnsi="Times New Roman" w:cs="Times New Roman"/>
          <w:bCs/>
          <w:noProof/>
          <w:sz w:val="24"/>
          <w:szCs w:val="24"/>
        </w:rPr>
        <w:t>/dx results in beam diffraction and deflection, corresponding to the periodic modulation of the LC director.</w:t>
      </w:r>
      <w:r w:rsidRPr="002B6114">
        <w:rPr>
          <w:rFonts w:ascii="Times New Roman" w:eastAsia="SimSun" w:hAnsi="Times New Roman" w:cs="Times New Roman"/>
          <w:b/>
          <w:noProof/>
        </w:rPr>
        <w:t xml:space="preserve"> </w:t>
      </w:r>
      <w:r w:rsidRPr="002B6114">
        <w:rPr>
          <w:rFonts w:ascii="Times New Roman" w:eastAsia="SimSun" w:hAnsi="Times New Roman" w:cs="Times New Roman"/>
          <w:bCs/>
          <w:noProof/>
          <w:sz w:val="24"/>
          <w:szCs w:val="24"/>
        </w:rPr>
        <w:t>In contrast, the transmission phase gradient dГ</w:t>
      </w:r>
      <w:r w:rsidRPr="002B6114">
        <w:rPr>
          <w:rFonts w:ascii="Times New Roman" w:eastAsia="SimSun" w:hAnsi="Times New Roman" w:cs="Times New Roman"/>
          <w:bCs/>
          <w:noProof/>
          <w:sz w:val="24"/>
          <w:szCs w:val="24"/>
          <w:vertAlign w:val="subscript"/>
        </w:rPr>
        <w:t>t</w:t>
      </w:r>
      <w:r w:rsidRPr="002B6114">
        <w:rPr>
          <w:rFonts w:ascii="Times New Roman" w:eastAsia="SimSun" w:hAnsi="Times New Roman" w:cs="Times New Roman"/>
          <w:bCs/>
          <w:noProof/>
          <w:sz w:val="24"/>
          <w:szCs w:val="24"/>
        </w:rPr>
        <w:t>/d</w:t>
      </w:r>
      <w:r w:rsidRPr="002B6114">
        <w:rPr>
          <w:rFonts w:ascii="Times New Roman" w:eastAsia="SimSun" w:hAnsi="Times New Roman" w:cs="Times New Roman"/>
          <w:bCs/>
          <w:i/>
          <w:iCs/>
          <w:noProof/>
          <w:sz w:val="24"/>
          <w:szCs w:val="24"/>
        </w:rPr>
        <w:t>x</w:t>
      </w:r>
      <w:r w:rsidRPr="002B6114">
        <w:rPr>
          <w:rFonts w:ascii="Times New Roman" w:eastAsia="SimSun" w:hAnsi="Times New Roman" w:cs="Times New Roman"/>
          <w:bCs/>
          <w:noProof/>
          <w:sz w:val="24"/>
          <w:szCs w:val="24"/>
        </w:rPr>
        <w:t xml:space="preserve"> cancels out, indicating </w:t>
      </w:r>
      <w:r w:rsidRPr="002B6114">
        <w:rPr>
          <w:rFonts w:ascii="Times New Roman" w:eastAsia="DengXian" w:hAnsi="Times New Roman" w:cs="Times New Roman"/>
          <w:bCs/>
          <w:noProof/>
          <w:sz w:val="24"/>
          <w:szCs w:val="24"/>
        </w:rPr>
        <w:t xml:space="preserve">that there is </w:t>
      </w:r>
      <w:r w:rsidRPr="002B6114">
        <w:rPr>
          <w:rFonts w:ascii="Times New Roman" w:eastAsia="SimSun" w:hAnsi="Times New Roman" w:cs="Times New Roman"/>
          <w:bCs/>
          <w:noProof/>
          <w:sz w:val="24"/>
          <w:szCs w:val="24"/>
        </w:rPr>
        <w:t>no net geometric phase in the transmitted wave.</w:t>
      </w:r>
    </w:p>
    <w:p w14:paraId="421D1131" w14:textId="77777777" w:rsidR="00BC41D4" w:rsidRPr="002B6114" w:rsidRDefault="00BC41D4" w:rsidP="00BC41D4">
      <w:pPr>
        <w:spacing w:line="360" w:lineRule="auto"/>
        <w:rPr>
          <w:rFonts w:ascii="Times New Roman" w:hAnsi="Times New Roman" w:cs="Times New Roman"/>
          <w:bCs/>
          <w:sz w:val="24"/>
          <w:szCs w:val="24"/>
        </w:rPr>
      </w:pPr>
    </w:p>
    <w:p w14:paraId="270155E0" w14:textId="77777777" w:rsidR="00BC41D4" w:rsidRPr="002B6114" w:rsidRDefault="00BC41D4" w:rsidP="00BC41D4">
      <w:pPr>
        <w:spacing w:line="360" w:lineRule="auto"/>
        <w:rPr>
          <w:rFonts w:ascii="Times New Roman" w:hAnsi="Times New Roman" w:cs="Times New Roman"/>
          <w:bCs/>
          <w:sz w:val="24"/>
          <w:szCs w:val="24"/>
        </w:rPr>
      </w:pPr>
    </w:p>
    <w:p w14:paraId="7F467E3C" w14:textId="4AD8D72C" w:rsidR="00F04DE9" w:rsidRPr="002B6114" w:rsidRDefault="006319E7" w:rsidP="00BC41D4">
      <w:pPr>
        <w:pStyle w:val="EndNoteCategoryHeading"/>
        <w:spacing w:before="0" w:after="0" w:line="360" w:lineRule="auto"/>
        <w:jc w:val="both"/>
        <w:rPr>
          <w:rFonts w:ascii="Times New Roman" w:hAnsi="Times New Roman" w:cs="Times New Roman"/>
          <w:sz w:val="24"/>
          <w:szCs w:val="24"/>
        </w:rPr>
      </w:pPr>
      <w:bookmarkStart w:id="18" w:name="_Hlk190260745"/>
      <w:bookmarkStart w:id="19" w:name="_Hlk190264330"/>
      <w:r w:rsidRPr="002B6114">
        <w:rPr>
          <w:rFonts w:ascii="Times New Roman" w:hAnsi="Times New Roman" w:cs="Times New Roman"/>
          <w:sz w:val="24"/>
          <w:szCs w:val="24"/>
        </w:rPr>
        <w:t xml:space="preserve">Supplementary Note </w:t>
      </w:r>
      <w:bookmarkEnd w:id="18"/>
      <w:r w:rsidRPr="002B6114">
        <w:rPr>
          <w:rFonts w:ascii="Times New Roman" w:hAnsi="Times New Roman" w:cs="Times New Roman"/>
          <w:sz w:val="24"/>
          <w:szCs w:val="24"/>
        </w:rPr>
        <w:t>3</w:t>
      </w:r>
      <w:bookmarkEnd w:id="19"/>
      <w:r w:rsidRPr="002B6114">
        <w:rPr>
          <w:rFonts w:ascii="Times New Roman" w:hAnsi="Times New Roman" w:cs="Times New Roman"/>
          <w:sz w:val="24"/>
          <w:szCs w:val="24"/>
        </w:rPr>
        <w:t xml:space="preserve">. </w:t>
      </w:r>
      <w:r w:rsidR="001F54E9" w:rsidRPr="002B6114">
        <w:rPr>
          <w:rFonts w:ascii="Times New Roman" w:hAnsi="Times New Roman" w:cs="Times New Roman"/>
          <w:sz w:val="24"/>
          <w:szCs w:val="24"/>
        </w:rPr>
        <w:t>Numerical simulation model for director distribution in CLCs</w:t>
      </w:r>
    </w:p>
    <w:p w14:paraId="371DF9C1" w14:textId="5FED702F" w:rsidR="001F54E9" w:rsidRPr="002B6114" w:rsidRDefault="001F54E9" w:rsidP="00BC41D4">
      <w:pPr>
        <w:widowControl/>
        <w:spacing w:line="360" w:lineRule="auto"/>
        <w:rPr>
          <w:rFonts w:ascii="Times New Roman" w:eastAsia="SimSun" w:hAnsi="Times New Roman" w:cs="Times New Roman"/>
          <w:kern w:val="0"/>
          <w:sz w:val="24"/>
          <w:szCs w:val="24"/>
          <w:lang w:eastAsia="en-US"/>
        </w:rPr>
      </w:pPr>
      <w:r w:rsidRPr="002B6114">
        <w:rPr>
          <w:rFonts w:ascii="Times New Roman" w:eastAsia="SimSun" w:hAnsi="Times New Roman" w:cs="Times New Roman"/>
          <w:kern w:val="0"/>
          <w:sz w:val="24"/>
          <w:szCs w:val="24"/>
          <w:lang w:eastAsia="en-US"/>
        </w:rPr>
        <w:t xml:space="preserve">The liquid </w:t>
      </w:r>
      <w:r w:rsidRPr="002B6114">
        <w:rPr>
          <w:rFonts w:ascii="Times New Roman" w:eastAsia="DengXian" w:hAnsi="Times New Roman" w:cs="Times New Roman"/>
          <w:kern w:val="0"/>
          <w:sz w:val="24"/>
          <w:szCs w:val="24"/>
          <w:lang w:eastAsia="en-US"/>
        </w:rPr>
        <w:t>crystal (LC</w:t>
      </w:r>
      <w:r w:rsidRPr="002B6114">
        <w:rPr>
          <w:rFonts w:ascii="Times New Roman" w:eastAsia="SimSun" w:hAnsi="Times New Roman" w:cs="Times New Roman"/>
          <w:kern w:val="0"/>
          <w:sz w:val="24"/>
          <w:szCs w:val="24"/>
          <w:lang w:eastAsia="en-US"/>
        </w:rPr>
        <w:t xml:space="preserve">) director configuration is described by a unit vector field </w:t>
      </w:r>
      <w:r w:rsidRPr="002B6114">
        <w:rPr>
          <w:rFonts w:ascii="Times New Roman" w:eastAsia="SimSun" w:hAnsi="Times New Roman" w:cs="Times New Roman"/>
          <w:b/>
          <w:bCs/>
          <w:i/>
          <w:iCs/>
          <w:kern w:val="0"/>
          <w:sz w:val="24"/>
          <w:szCs w:val="24"/>
          <w:lang w:eastAsia="en-US"/>
        </w:rPr>
        <w:t>n</w:t>
      </w:r>
      <w:r w:rsidRPr="002B6114">
        <w:rPr>
          <w:rFonts w:ascii="Times New Roman" w:eastAsia="SimSun" w:hAnsi="Times New Roman" w:cs="Times New Roman"/>
          <w:kern w:val="0"/>
          <w:sz w:val="24"/>
          <w:szCs w:val="24"/>
          <w:lang w:eastAsia="en-US"/>
        </w:rPr>
        <w:t>(</w:t>
      </w:r>
      <w:proofErr w:type="spellStart"/>
      <w:r w:rsidRPr="002B6114">
        <w:rPr>
          <w:rFonts w:ascii="Times New Roman" w:eastAsia="SimSun" w:hAnsi="Times New Roman" w:cs="Times New Roman"/>
          <w:i/>
          <w:iCs/>
          <w:kern w:val="0"/>
          <w:sz w:val="24"/>
          <w:szCs w:val="24"/>
          <w:lang w:eastAsia="en-US"/>
        </w:rPr>
        <w:t>x</w:t>
      </w:r>
      <w:proofErr w:type="gramStart"/>
      <w:r w:rsidRPr="002B6114">
        <w:rPr>
          <w:rFonts w:ascii="Times New Roman" w:eastAsia="SimSun" w:hAnsi="Times New Roman" w:cs="Times New Roman"/>
          <w:kern w:val="0"/>
          <w:sz w:val="24"/>
          <w:szCs w:val="24"/>
          <w:lang w:eastAsia="en-US"/>
        </w:rPr>
        <w:t>,</w:t>
      </w:r>
      <w:r w:rsidRPr="002B6114">
        <w:rPr>
          <w:rFonts w:ascii="Times New Roman" w:eastAsia="SimSun" w:hAnsi="Times New Roman" w:cs="Times New Roman"/>
          <w:i/>
          <w:iCs/>
          <w:kern w:val="0"/>
          <w:sz w:val="24"/>
          <w:szCs w:val="24"/>
          <w:lang w:eastAsia="en-US"/>
        </w:rPr>
        <w:t>y</w:t>
      </w:r>
      <w:r w:rsidRPr="002B6114">
        <w:rPr>
          <w:rFonts w:ascii="Times New Roman" w:eastAsia="SimSun" w:hAnsi="Times New Roman" w:cs="Times New Roman"/>
          <w:kern w:val="0"/>
          <w:sz w:val="24"/>
          <w:szCs w:val="24"/>
          <w:lang w:eastAsia="en-US"/>
        </w:rPr>
        <w:t>,</w:t>
      </w:r>
      <w:r w:rsidRPr="002B6114">
        <w:rPr>
          <w:rFonts w:ascii="Times New Roman" w:eastAsia="SimSun" w:hAnsi="Times New Roman" w:cs="Times New Roman"/>
          <w:i/>
          <w:iCs/>
          <w:kern w:val="0"/>
          <w:sz w:val="24"/>
          <w:szCs w:val="24"/>
          <w:lang w:eastAsia="en-US"/>
        </w:rPr>
        <w:t>z</w:t>
      </w:r>
      <w:proofErr w:type="spellEnd"/>
      <w:proofErr w:type="gramEnd"/>
      <w:r w:rsidRPr="002B6114">
        <w:rPr>
          <w:rFonts w:ascii="Times New Roman" w:eastAsia="SimSun" w:hAnsi="Times New Roman" w:cs="Times New Roman"/>
          <w:kern w:val="0"/>
          <w:sz w:val="24"/>
          <w:szCs w:val="24"/>
          <w:lang w:eastAsia="en-US"/>
        </w:rPr>
        <w:t>)</w:t>
      </w:r>
      <w:r w:rsidRPr="002B6114">
        <w:rPr>
          <w:rFonts w:ascii="Times New Roman" w:eastAsia="SimSun" w:hAnsi="Times New Roman" w:cs="Times New Roman"/>
          <w:b/>
          <w:bCs/>
          <w:i/>
          <w:iCs/>
          <w:kern w:val="0"/>
          <w:sz w:val="24"/>
          <w:szCs w:val="24"/>
          <w:lang w:eastAsia="en-US"/>
        </w:rPr>
        <w:t xml:space="preserve"> </w:t>
      </w:r>
      <w:r w:rsidRPr="002B6114">
        <w:rPr>
          <w:rFonts w:ascii="Times New Roman" w:eastAsia="SimSun" w:hAnsi="Times New Roman" w:cs="Times New Roman"/>
          <w:kern w:val="0"/>
          <w:sz w:val="24"/>
          <w:szCs w:val="24"/>
          <w:lang w:eastAsia="en-US"/>
        </w:rPr>
        <w:t>= (</w:t>
      </w:r>
      <w:proofErr w:type="spellStart"/>
      <w:r w:rsidRPr="002B6114">
        <w:rPr>
          <w:rFonts w:ascii="Times New Roman" w:eastAsia="SimSun" w:hAnsi="Times New Roman" w:cs="Times New Roman"/>
          <w:i/>
          <w:iCs/>
          <w:kern w:val="0"/>
          <w:sz w:val="24"/>
          <w:szCs w:val="24"/>
          <w:lang w:eastAsia="en-US"/>
        </w:rPr>
        <w:t>n</w:t>
      </w:r>
      <w:r w:rsidRPr="002B6114">
        <w:rPr>
          <w:rFonts w:ascii="Times New Roman" w:eastAsia="SimSun" w:hAnsi="Times New Roman" w:cs="Times New Roman"/>
          <w:kern w:val="0"/>
          <w:sz w:val="24"/>
          <w:szCs w:val="24"/>
          <w:vertAlign w:val="subscript"/>
          <w:lang w:eastAsia="en-US"/>
        </w:rPr>
        <w:t>x</w:t>
      </w:r>
      <w:proofErr w:type="spellEnd"/>
      <w:r w:rsidRPr="002B6114">
        <w:rPr>
          <w:rFonts w:ascii="Times New Roman" w:eastAsia="SimSun" w:hAnsi="Times New Roman" w:cs="Times New Roman"/>
          <w:kern w:val="0"/>
          <w:sz w:val="24"/>
          <w:szCs w:val="24"/>
          <w:lang w:eastAsia="en-US"/>
        </w:rPr>
        <w:t xml:space="preserve">, </w:t>
      </w:r>
      <w:proofErr w:type="spellStart"/>
      <w:r w:rsidRPr="002B6114">
        <w:rPr>
          <w:rFonts w:ascii="Times New Roman" w:eastAsia="SimSun" w:hAnsi="Times New Roman" w:cs="Times New Roman"/>
          <w:i/>
          <w:iCs/>
          <w:kern w:val="0"/>
          <w:sz w:val="24"/>
          <w:szCs w:val="24"/>
          <w:lang w:eastAsia="en-US"/>
        </w:rPr>
        <w:t>n</w:t>
      </w:r>
      <w:r w:rsidRPr="002B6114">
        <w:rPr>
          <w:rFonts w:ascii="Times New Roman" w:eastAsia="SimSun" w:hAnsi="Times New Roman" w:cs="Times New Roman"/>
          <w:kern w:val="0"/>
          <w:sz w:val="24"/>
          <w:szCs w:val="24"/>
          <w:vertAlign w:val="subscript"/>
          <w:lang w:eastAsia="en-US"/>
        </w:rPr>
        <w:t>y</w:t>
      </w:r>
      <w:proofErr w:type="spellEnd"/>
      <w:r w:rsidRPr="002B6114">
        <w:rPr>
          <w:rFonts w:ascii="Times New Roman" w:eastAsia="SimSun" w:hAnsi="Times New Roman" w:cs="Times New Roman"/>
          <w:kern w:val="0"/>
          <w:sz w:val="24"/>
          <w:szCs w:val="24"/>
          <w:lang w:eastAsia="en-US"/>
        </w:rPr>
        <w:t xml:space="preserve">, </w:t>
      </w:r>
      <w:proofErr w:type="spellStart"/>
      <w:r w:rsidRPr="002B6114">
        <w:rPr>
          <w:rFonts w:ascii="Times New Roman" w:eastAsia="SimSun" w:hAnsi="Times New Roman" w:cs="Times New Roman"/>
          <w:i/>
          <w:iCs/>
          <w:kern w:val="0"/>
          <w:sz w:val="24"/>
          <w:szCs w:val="24"/>
          <w:lang w:eastAsia="en-US"/>
        </w:rPr>
        <w:t>n</w:t>
      </w:r>
      <w:r w:rsidRPr="002B6114">
        <w:rPr>
          <w:rFonts w:ascii="Times New Roman" w:eastAsia="SimSun" w:hAnsi="Times New Roman" w:cs="Times New Roman"/>
          <w:kern w:val="0"/>
          <w:sz w:val="24"/>
          <w:szCs w:val="24"/>
          <w:vertAlign w:val="subscript"/>
          <w:lang w:eastAsia="en-US"/>
        </w:rPr>
        <w:t>z</w:t>
      </w:r>
      <w:proofErr w:type="spellEnd"/>
      <w:r w:rsidRPr="002B6114">
        <w:rPr>
          <w:rFonts w:ascii="Times New Roman" w:eastAsia="SimSun" w:hAnsi="Times New Roman" w:cs="Times New Roman"/>
          <w:kern w:val="0"/>
          <w:sz w:val="24"/>
          <w:szCs w:val="24"/>
          <w:lang w:eastAsia="en-US"/>
        </w:rPr>
        <w:t xml:space="preserve">). The Frank-Oseen free energy density has </w:t>
      </w:r>
      <w:r w:rsidRPr="002B6114">
        <w:rPr>
          <w:rFonts w:ascii="Times New Roman" w:eastAsia="DengXian" w:hAnsi="Times New Roman" w:cs="Times New Roman"/>
          <w:kern w:val="0"/>
          <w:sz w:val="24"/>
          <w:szCs w:val="24"/>
          <w:lang w:eastAsia="en-US"/>
        </w:rPr>
        <w:t xml:space="preserve">the </w:t>
      </w:r>
      <w:r w:rsidRPr="002B6114">
        <w:rPr>
          <w:rFonts w:ascii="Times New Roman" w:eastAsia="SimSun" w:hAnsi="Times New Roman" w:cs="Times New Roman"/>
          <w:kern w:val="0"/>
          <w:sz w:val="24"/>
          <w:szCs w:val="24"/>
          <w:lang w:eastAsia="en-US"/>
        </w:rPr>
        <w:t>following expression</w:t>
      </w:r>
      <w:r w:rsidR="00991CFE" w:rsidRPr="002B6114">
        <w:rPr>
          <w:rFonts w:ascii="Times New Roman" w:eastAsia="SimSun" w:hAnsi="Times New Roman" w:cs="Times New Roman" w:hint="eastAsia"/>
          <w:kern w:val="0"/>
          <w:sz w:val="24"/>
          <w:szCs w:val="24"/>
        </w:rPr>
        <w:t xml:space="preserve"> [</w:t>
      </w:r>
      <w:r w:rsidRPr="002B6114">
        <w:rPr>
          <w:rFonts w:ascii="Times New Roman" w:eastAsia="SimSun" w:hAnsi="Times New Roman" w:cs="Times New Roman"/>
          <w:noProof/>
          <w:kern w:val="0"/>
          <w:sz w:val="24"/>
          <w:szCs w:val="24"/>
          <w:lang w:eastAsia="en-US"/>
        </w:rPr>
        <w:t>4</w:t>
      </w:r>
      <w:r w:rsidR="00991CFE" w:rsidRPr="002B6114">
        <w:rPr>
          <w:rFonts w:ascii="Times New Roman" w:eastAsia="SimSun" w:hAnsi="Times New Roman" w:cs="Times New Roman" w:hint="eastAsia"/>
          <w:noProof/>
          <w:kern w:val="0"/>
          <w:sz w:val="24"/>
          <w:szCs w:val="24"/>
        </w:rPr>
        <w:t>]</w:t>
      </w:r>
      <w:r w:rsidRPr="002B6114">
        <w:rPr>
          <w:rFonts w:ascii="Times New Roman" w:eastAsia="SimSun" w:hAnsi="Times New Roman" w:cs="Times New Roman"/>
          <w:kern w:val="0"/>
          <w:sz w:val="24"/>
          <w:szCs w:val="24"/>
          <w:lang w:eastAsia="en-US"/>
        </w:rPr>
        <w:t>:</w:t>
      </w:r>
    </w:p>
    <w:p w14:paraId="1403303E" w14:textId="148D56E1" w:rsidR="001F54E9" w:rsidRPr="002B6114" w:rsidRDefault="00075922" w:rsidP="00BC41D4">
      <w:pPr>
        <w:widowControl/>
        <w:spacing w:line="360" w:lineRule="auto"/>
        <w:jc w:val="right"/>
        <w:rPr>
          <w:rFonts w:ascii="Times New Roman" w:eastAsia="SimSun" w:hAnsi="Times New Roman" w:cs="Times New Roman"/>
          <w:kern w:val="0"/>
          <w:sz w:val="24"/>
          <w:szCs w:val="24"/>
          <w:lang w:eastAsia="en-US"/>
        </w:rPr>
      </w:pPr>
      <w:r>
        <w:rPr>
          <w:rFonts w:ascii="Times New Roman" w:eastAsia="SimSun" w:hAnsi="Times New Roman" w:cs="Times New Roman"/>
          <w:kern w:val="0"/>
          <w:position w:val="-28"/>
          <w:sz w:val="24"/>
          <w:szCs w:val="24"/>
          <w:lang w:eastAsia="en-US"/>
        </w:rPr>
        <w:pict w14:anchorId="27F8F2F5">
          <v:shape id="_x0000_i1036" type="#_x0000_t75" style="width:375.4pt;height:31.2pt">
            <v:imagedata r:id="rId20" o:title=""/>
          </v:shape>
        </w:pict>
      </w:r>
      <w:r w:rsidR="001F54E9" w:rsidRPr="002B6114">
        <w:rPr>
          <w:rFonts w:ascii="Times New Roman" w:eastAsia="SimSun" w:hAnsi="Times New Roman" w:cs="Times New Roman"/>
          <w:kern w:val="0"/>
          <w:sz w:val="24"/>
          <w:szCs w:val="24"/>
          <w:lang w:eastAsia="en-US"/>
        </w:rPr>
        <w:t xml:space="preserve">       (S12)</w:t>
      </w:r>
    </w:p>
    <w:p w14:paraId="595E66CE" w14:textId="2A0C4F67" w:rsidR="001F54E9" w:rsidRPr="002B6114" w:rsidRDefault="001F54E9" w:rsidP="00BC41D4">
      <w:pPr>
        <w:widowControl/>
        <w:spacing w:line="360" w:lineRule="auto"/>
        <w:rPr>
          <w:rFonts w:ascii="Times New Roman" w:eastAsia="SimSun" w:hAnsi="Times New Roman" w:cs="Times New Roman"/>
          <w:kern w:val="0"/>
          <w:sz w:val="24"/>
          <w:szCs w:val="24"/>
          <w:lang w:eastAsia="en-US"/>
        </w:rPr>
      </w:pPr>
      <w:r w:rsidRPr="002B6114">
        <w:rPr>
          <w:rFonts w:ascii="Times New Roman" w:eastAsia="SimSun" w:hAnsi="Times New Roman" w:cs="Times New Roman"/>
          <w:kern w:val="0"/>
          <w:sz w:val="24"/>
          <w:szCs w:val="24"/>
          <w:lang w:eastAsia="en-US"/>
        </w:rPr>
        <w:t xml:space="preserve">where </w:t>
      </w:r>
      <w:r w:rsidRPr="002B6114">
        <w:rPr>
          <w:rFonts w:ascii="Times New Roman" w:eastAsia="SimSun" w:hAnsi="Times New Roman" w:cs="Times New Roman"/>
          <w:i/>
          <w:iCs/>
          <w:kern w:val="0"/>
          <w:sz w:val="24"/>
          <w:szCs w:val="24"/>
          <w:lang w:eastAsia="en-US"/>
        </w:rPr>
        <w:t>k</w:t>
      </w:r>
      <w:r w:rsidRPr="002B6114">
        <w:rPr>
          <w:rFonts w:ascii="Times New Roman" w:eastAsia="SimSun" w:hAnsi="Times New Roman" w:cs="Times New Roman"/>
          <w:kern w:val="0"/>
          <w:sz w:val="24"/>
          <w:szCs w:val="20"/>
          <w:vertAlign w:val="subscript"/>
          <w:lang w:eastAsia="en-US"/>
        </w:rPr>
        <w:t>11</w:t>
      </w:r>
      <w:r w:rsidRPr="002B6114">
        <w:rPr>
          <w:rFonts w:ascii="Times New Roman" w:eastAsia="SimSun" w:hAnsi="Times New Roman" w:cs="Times New Roman"/>
          <w:kern w:val="0"/>
          <w:sz w:val="24"/>
          <w:szCs w:val="24"/>
          <w:lang w:eastAsia="en-US"/>
        </w:rPr>
        <w:t xml:space="preserve">, </w:t>
      </w:r>
      <w:r w:rsidRPr="002B6114">
        <w:rPr>
          <w:rFonts w:ascii="Times New Roman" w:eastAsia="SimSun" w:hAnsi="Times New Roman" w:cs="Times New Roman"/>
          <w:i/>
          <w:iCs/>
          <w:kern w:val="0"/>
          <w:sz w:val="24"/>
          <w:szCs w:val="24"/>
          <w:lang w:eastAsia="en-US"/>
        </w:rPr>
        <w:t>k</w:t>
      </w:r>
      <w:r w:rsidRPr="002B6114">
        <w:rPr>
          <w:rFonts w:ascii="Times New Roman" w:eastAsia="SimSun" w:hAnsi="Times New Roman" w:cs="Times New Roman"/>
          <w:kern w:val="0"/>
          <w:sz w:val="24"/>
          <w:szCs w:val="20"/>
          <w:vertAlign w:val="subscript"/>
          <w:lang w:eastAsia="en-US"/>
        </w:rPr>
        <w:t>22</w:t>
      </w:r>
      <w:r w:rsidRPr="002B6114">
        <w:rPr>
          <w:rFonts w:ascii="Times New Roman" w:eastAsia="SimSun" w:hAnsi="Times New Roman" w:cs="Times New Roman"/>
          <w:kern w:val="0"/>
          <w:sz w:val="24"/>
          <w:szCs w:val="24"/>
          <w:lang w:eastAsia="en-US"/>
        </w:rPr>
        <w:t xml:space="preserve">, and </w:t>
      </w:r>
      <w:r w:rsidRPr="002B6114">
        <w:rPr>
          <w:rFonts w:ascii="Times New Roman" w:eastAsia="SimSun" w:hAnsi="Times New Roman" w:cs="Times New Roman"/>
          <w:i/>
          <w:iCs/>
          <w:kern w:val="0"/>
          <w:sz w:val="24"/>
          <w:szCs w:val="24"/>
          <w:lang w:eastAsia="en-US"/>
        </w:rPr>
        <w:t>k</w:t>
      </w:r>
      <w:r w:rsidRPr="002B6114">
        <w:rPr>
          <w:rFonts w:ascii="Times New Roman" w:eastAsia="SimSun" w:hAnsi="Times New Roman" w:cs="Times New Roman"/>
          <w:kern w:val="0"/>
          <w:sz w:val="24"/>
          <w:szCs w:val="20"/>
          <w:vertAlign w:val="subscript"/>
          <w:lang w:eastAsia="en-US"/>
        </w:rPr>
        <w:t>33</w:t>
      </w:r>
      <w:r w:rsidRPr="002B6114">
        <w:rPr>
          <w:rFonts w:ascii="Times New Roman" w:eastAsia="SimSun" w:hAnsi="Times New Roman" w:cs="Times New Roman"/>
          <w:kern w:val="0"/>
          <w:sz w:val="24"/>
          <w:szCs w:val="24"/>
          <w:lang w:eastAsia="en-US"/>
        </w:rPr>
        <w:t xml:space="preserve"> are the splay, twist, and bend elastic constants, respectively, and </w:t>
      </w:r>
      <w:r w:rsidRPr="002B6114">
        <w:rPr>
          <w:rFonts w:ascii="Times New Roman" w:eastAsia="SimSun" w:hAnsi="Times New Roman" w:cs="Times New Roman"/>
          <w:i/>
          <w:iCs/>
          <w:kern w:val="0"/>
          <w:sz w:val="24"/>
          <w:szCs w:val="24"/>
          <w:lang w:eastAsia="en-US"/>
        </w:rPr>
        <w:t>p</w:t>
      </w:r>
      <w:r w:rsidRPr="002B6114">
        <w:rPr>
          <w:rFonts w:ascii="Times New Roman" w:eastAsia="SimSun" w:hAnsi="Times New Roman" w:cs="Times New Roman"/>
          <w:kern w:val="0"/>
          <w:sz w:val="24"/>
          <w:szCs w:val="24"/>
          <w:lang w:eastAsia="en-US"/>
        </w:rPr>
        <w:t xml:space="preserve"> denotes the helical pitch (</w:t>
      </w:r>
      <w:r w:rsidRPr="002B6114">
        <w:rPr>
          <w:rFonts w:ascii="Times New Roman" w:eastAsia="DengXian" w:hAnsi="Times New Roman" w:cs="Times New Roman"/>
          <w:kern w:val="0"/>
          <w:sz w:val="24"/>
          <w:szCs w:val="24"/>
          <w:lang w:eastAsia="en-US"/>
        </w:rPr>
        <w:t>0–2π</w:t>
      </w:r>
      <w:r w:rsidRPr="002B6114">
        <w:rPr>
          <w:rFonts w:ascii="Times New Roman" w:eastAsia="SimSun" w:hAnsi="Times New Roman" w:cs="Times New Roman"/>
          <w:kern w:val="0"/>
          <w:sz w:val="24"/>
          <w:szCs w:val="24"/>
          <w:lang w:eastAsia="en-US"/>
        </w:rPr>
        <w:t xml:space="preserve">) of the CLC. The total free energy </w:t>
      </w:r>
      <w:r w:rsidR="00075922">
        <w:rPr>
          <w:rFonts w:ascii="Times New Roman" w:eastAsia="SimSun" w:hAnsi="Times New Roman" w:cs="Times New Roman"/>
          <w:kern w:val="0"/>
          <w:position w:val="-16"/>
          <w:sz w:val="24"/>
          <w:szCs w:val="24"/>
          <w:lang w:eastAsia="en-US"/>
        </w:rPr>
        <w:pict w14:anchorId="2885A4B4">
          <v:shape id="_x0000_i1037" type="#_x0000_t75" style="width:56.6pt;height:20.4pt">
            <v:imagedata r:id="rId21" o:title=""/>
          </v:shape>
        </w:pict>
      </w:r>
      <w:r w:rsidRPr="002B6114">
        <w:rPr>
          <w:rFonts w:ascii="Times New Roman" w:eastAsia="SimSun" w:hAnsi="Times New Roman" w:cs="Times New Roman"/>
          <w:kern w:val="0"/>
          <w:sz w:val="24"/>
          <w:szCs w:val="24"/>
          <w:lang w:eastAsia="en-US"/>
        </w:rPr>
        <w:t xml:space="preserve"> can be minimized </w:t>
      </w:r>
      <w:r w:rsidRPr="002B6114">
        <w:rPr>
          <w:rFonts w:ascii="Times New Roman" w:eastAsia="DengXian" w:hAnsi="Times New Roman" w:cs="Times New Roman"/>
          <w:kern w:val="0"/>
          <w:sz w:val="24"/>
          <w:szCs w:val="24"/>
          <w:lang w:eastAsia="en-US"/>
        </w:rPr>
        <w:t>via the</w:t>
      </w:r>
      <w:r w:rsidRPr="002B6114">
        <w:rPr>
          <w:rFonts w:ascii="Times New Roman" w:eastAsia="SimSun" w:hAnsi="Times New Roman" w:cs="Times New Roman"/>
          <w:kern w:val="0"/>
          <w:sz w:val="24"/>
          <w:szCs w:val="24"/>
          <w:lang w:eastAsia="en-US"/>
        </w:rPr>
        <w:t xml:space="preserve"> relaxation method on </w:t>
      </w:r>
      <w:r w:rsidRPr="002B6114">
        <w:rPr>
          <w:rFonts w:ascii="Times New Roman" w:eastAsia="DengXian" w:hAnsi="Times New Roman" w:cs="Times New Roman"/>
          <w:kern w:val="0"/>
          <w:sz w:val="24"/>
          <w:szCs w:val="24"/>
          <w:lang w:eastAsia="en-US"/>
        </w:rPr>
        <w:t xml:space="preserve">the basis of </w:t>
      </w:r>
      <w:r w:rsidRPr="002B6114">
        <w:rPr>
          <w:rFonts w:ascii="Times New Roman" w:eastAsia="SimSun" w:hAnsi="Times New Roman" w:cs="Times New Roman"/>
          <w:kern w:val="0"/>
          <w:sz w:val="24"/>
          <w:szCs w:val="24"/>
          <w:lang w:eastAsia="en-US"/>
        </w:rPr>
        <w:t>dynamics. The iterative equation is</w:t>
      </w:r>
      <w:r w:rsidRPr="002B6114">
        <w:rPr>
          <w:rFonts w:ascii="Times New Roman" w:eastAsia="DengXian" w:hAnsi="Times New Roman" w:cs="Times New Roman"/>
          <w:kern w:val="0"/>
          <w:sz w:val="24"/>
          <w:szCs w:val="24"/>
          <w:lang w:eastAsia="en-US"/>
        </w:rPr>
        <w:t xml:space="preserve"> as follows</w:t>
      </w:r>
      <w:r w:rsidRPr="002B6114">
        <w:rPr>
          <w:rFonts w:ascii="Times New Roman" w:eastAsia="SimSun" w:hAnsi="Times New Roman" w:cs="Times New Roman"/>
          <w:kern w:val="0"/>
          <w:sz w:val="24"/>
          <w:szCs w:val="24"/>
          <w:lang w:eastAsia="en-US"/>
        </w:rPr>
        <w:t>:</w:t>
      </w:r>
    </w:p>
    <w:p w14:paraId="159AD417" w14:textId="123F2F20" w:rsidR="001F54E9" w:rsidRPr="002B6114" w:rsidRDefault="00075922" w:rsidP="00BC41D4">
      <w:pPr>
        <w:widowControl/>
        <w:spacing w:line="360" w:lineRule="auto"/>
        <w:jc w:val="right"/>
        <w:rPr>
          <w:rFonts w:ascii="Times New Roman" w:eastAsia="SimSun" w:hAnsi="Times New Roman" w:cs="Times New Roman"/>
          <w:kern w:val="0"/>
          <w:sz w:val="24"/>
          <w:szCs w:val="24"/>
          <w:lang w:eastAsia="en-US"/>
        </w:rPr>
      </w:pPr>
      <w:r>
        <w:rPr>
          <w:rFonts w:ascii="Times New Roman" w:eastAsia="SimSun" w:hAnsi="Times New Roman" w:cs="Times New Roman"/>
          <w:kern w:val="0"/>
          <w:position w:val="-36"/>
          <w:sz w:val="24"/>
          <w:szCs w:val="24"/>
          <w:lang w:eastAsia="en-US"/>
        </w:rPr>
        <w:pict w14:anchorId="0CBEE40B">
          <v:shape id="_x0000_i1038" type="#_x0000_t75" style="width:190.2pt;height:36.2pt">
            <v:imagedata r:id="rId22" o:title=""/>
          </v:shape>
        </w:pict>
      </w:r>
      <w:r w:rsidR="001F54E9" w:rsidRPr="002B6114">
        <w:rPr>
          <w:rFonts w:ascii="Times New Roman" w:eastAsia="SimSun" w:hAnsi="Times New Roman" w:cs="Times New Roman"/>
          <w:kern w:val="0"/>
          <w:sz w:val="24"/>
          <w:szCs w:val="24"/>
          <w:lang w:eastAsia="en-US"/>
        </w:rPr>
        <w:t xml:space="preserve">     </w:t>
      </w:r>
      <w:r w:rsidR="001F54E9" w:rsidRPr="002B6114">
        <w:rPr>
          <w:rFonts w:ascii="Times New Roman" w:eastAsia="SimSun" w:hAnsi="Times New Roman" w:cs="Times New Roman"/>
          <w:kern w:val="0"/>
          <w:sz w:val="24"/>
          <w:szCs w:val="24"/>
        </w:rPr>
        <w:t xml:space="preserve">    </w:t>
      </w:r>
      <w:r w:rsidR="001F54E9" w:rsidRPr="002B6114">
        <w:rPr>
          <w:rFonts w:ascii="Times New Roman" w:eastAsia="SimSun" w:hAnsi="Times New Roman" w:cs="Times New Roman"/>
          <w:kern w:val="0"/>
          <w:sz w:val="24"/>
          <w:szCs w:val="24"/>
          <w:lang w:eastAsia="en-US"/>
        </w:rPr>
        <w:t xml:space="preserve">   </w:t>
      </w:r>
      <w:r w:rsidR="008E3496" w:rsidRPr="002B6114">
        <w:rPr>
          <w:rFonts w:ascii="Times New Roman" w:eastAsia="SimSun" w:hAnsi="Times New Roman" w:cs="Times New Roman"/>
          <w:kern w:val="0"/>
          <w:sz w:val="24"/>
          <w:szCs w:val="24"/>
        </w:rPr>
        <w:t xml:space="preserve">  </w:t>
      </w:r>
      <w:r w:rsidR="001F54E9" w:rsidRPr="002B6114">
        <w:rPr>
          <w:rFonts w:ascii="Times New Roman" w:eastAsia="SimSun" w:hAnsi="Times New Roman" w:cs="Times New Roman"/>
          <w:kern w:val="0"/>
          <w:sz w:val="24"/>
          <w:szCs w:val="24"/>
          <w:lang w:eastAsia="en-US"/>
        </w:rPr>
        <w:t xml:space="preserve">      (S13)</w:t>
      </w:r>
    </w:p>
    <w:p w14:paraId="6FC7355E" w14:textId="53CFC66A" w:rsidR="001F54E9" w:rsidRPr="002B6114" w:rsidRDefault="001F54E9" w:rsidP="00BC41D4">
      <w:pPr>
        <w:widowControl/>
        <w:spacing w:line="360" w:lineRule="auto"/>
        <w:rPr>
          <w:rFonts w:ascii="Times New Roman" w:eastAsia="SimSun" w:hAnsi="Times New Roman" w:cs="Times New Roman"/>
          <w:kern w:val="0"/>
          <w:sz w:val="24"/>
          <w:szCs w:val="24"/>
          <w:lang w:eastAsia="en-US"/>
        </w:rPr>
      </w:pPr>
      <w:r w:rsidRPr="002B6114">
        <w:rPr>
          <w:rFonts w:ascii="Times New Roman" w:eastAsia="SimSun" w:hAnsi="Times New Roman" w:cs="Times New Roman"/>
          <w:kern w:val="0"/>
          <w:sz w:val="24"/>
          <w:szCs w:val="24"/>
          <w:lang w:eastAsia="en-US"/>
        </w:rPr>
        <w:t xml:space="preserve">where </w:t>
      </w:r>
      <w:proofErr w:type="spellStart"/>
      <w:r w:rsidRPr="002B6114">
        <w:rPr>
          <w:rFonts w:ascii="Times New Roman" w:eastAsia="SimSun" w:hAnsi="Times New Roman" w:cs="Times New Roman"/>
          <w:i/>
          <w:iCs/>
          <w:kern w:val="0"/>
          <w:sz w:val="24"/>
          <w:szCs w:val="24"/>
          <w:lang w:eastAsia="en-US"/>
        </w:rPr>
        <w:t>t</w:t>
      </w:r>
      <w:proofErr w:type="spellEnd"/>
      <w:r w:rsidRPr="002B6114">
        <w:rPr>
          <w:rFonts w:ascii="Times New Roman" w:eastAsia="SimSun" w:hAnsi="Times New Roman" w:cs="Times New Roman"/>
          <w:kern w:val="0"/>
          <w:sz w:val="24"/>
          <w:szCs w:val="24"/>
          <w:lang w:eastAsia="en-US"/>
        </w:rPr>
        <w:t xml:space="preserve"> is </w:t>
      </w:r>
      <w:r w:rsidRPr="002B6114">
        <w:rPr>
          <w:rFonts w:ascii="Times New Roman" w:eastAsia="DengXian" w:hAnsi="Times New Roman" w:cs="Times New Roman"/>
          <w:kern w:val="0"/>
          <w:sz w:val="24"/>
          <w:szCs w:val="24"/>
          <w:lang w:eastAsia="en-US"/>
        </w:rPr>
        <w:t xml:space="preserve">the </w:t>
      </w:r>
      <w:r w:rsidRPr="002B6114">
        <w:rPr>
          <w:rFonts w:ascii="Times New Roman" w:eastAsia="SimSun" w:hAnsi="Times New Roman" w:cs="Times New Roman"/>
          <w:kern w:val="0"/>
          <w:sz w:val="24"/>
          <w:szCs w:val="24"/>
          <w:lang w:eastAsia="en-US"/>
        </w:rPr>
        <w:t xml:space="preserve">iteration number, </w:t>
      </w:r>
      <w:r w:rsidR="00075922">
        <w:rPr>
          <w:rFonts w:ascii="Times New Roman" w:eastAsia="SimSun" w:hAnsi="Times New Roman" w:cs="Times New Roman"/>
          <w:kern w:val="0"/>
          <w:position w:val="-18"/>
          <w:sz w:val="24"/>
          <w:szCs w:val="24"/>
          <w:lang w:eastAsia="en-US"/>
        </w:rPr>
        <w:pict w14:anchorId="46D77C7E">
          <v:shape id="_x0000_i1039" type="#_x0000_t75" style="width:25.8pt;height:20.4pt">
            <v:imagedata r:id="rId23" o:title=""/>
          </v:shape>
        </w:pict>
      </w:r>
      <w:r w:rsidRPr="002B6114">
        <w:rPr>
          <w:rFonts w:ascii="Times New Roman" w:eastAsia="DengXian" w:hAnsi="Times New Roman" w:cs="Times New Roman"/>
          <w:kern w:val="0"/>
          <w:sz w:val="24"/>
          <w:szCs w:val="24"/>
          <w:lang w:eastAsia="en-US"/>
        </w:rPr>
        <w:t xml:space="preserve"> </w:t>
      </w:r>
      <w:r w:rsidRPr="002B6114">
        <w:rPr>
          <w:rFonts w:ascii="Times New Roman" w:eastAsia="SimSun" w:hAnsi="Times New Roman" w:cs="Times New Roman"/>
          <w:kern w:val="0"/>
          <w:sz w:val="24"/>
          <w:szCs w:val="24"/>
          <w:lang w:eastAsia="en-US"/>
        </w:rPr>
        <w:t xml:space="preserve">is the gradient </w:t>
      </w:r>
      <w:proofErr w:type="spellStart"/>
      <w:r w:rsidRPr="002B6114">
        <w:rPr>
          <w:rFonts w:ascii="Times New Roman" w:eastAsia="SimSun" w:hAnsi="Times New Roman" w:cs="Times New Roman"/>
          <w:kern w:val="0"/>
          <w:sz w:val="24"/>
          <w:szCs w:val="24"/>
          <w:lang w:eastAsia="en-US"/>
        </w:rPr>
        <w:t xml:space="preserve">of </w:t>
      </w:r>
      <w:r w:rsidRPr="002B6114">
        <w:rPr>
          <w:rFonts w:ascii="Times New Roman" w:eastAsia="SimSun" w:hAnsi="Times New Roman" w:cs="Times New Roman"/>
          <w:i/>
          <w:iCs/>
          <w:kern w:val="0"/>
          <w:sz w:val="24"/>
          <w:szCs w:val="24"/>
          <w:lang w:eastAsia="en-US"/>
        </w:rPr>
        <w:t>f</w:t>
      </w:r>
      <w:proofErr w:type="spellEnd"/>
      <w:r w:rsidRPr="002B6114">
        <w:rPr>
          <w:rFonts w:ascii="Times New Roman" w:eastAsia="SimSun" w:hAnsi="Times New Roman" w:cs="Times New Roman"/>
          <w:kern w:val="0"/>
          <w:sz w:val="24"/>
          <w:szCs w:val="24"/>
          <w:lang w:eastAsia="en-US"/>
        </w:rPr>
        <w:t xml:space="preserve">, and </w:t>
      </w:r>
      <w:r w:rsidRPr="002B6114">
        <w:rPr>
          <w:rFonts w:ascii="Times New Roman" w:eastAsia="SimSun" w:hAnsi="Times New Roman" w:cs="Times New Roman"/>
          <w:i/>
          <w:iCs/>
          <w:kern w:val="0"/>
          <w:sz w:val="24"/>
          <w:szCs w:val="24"/>
          <w:lang w:eastAsia="en-US"/>
        </w:rPr>
        <w:t xml:space="preserve">β </w:t>
      </w:r>
      <w:r w:rsidRPr="002B6114">
        <w:rPr>
          <w:rFonts w:ascii="Times New Roman" w:eastAsia="SimSun" w:hAnsi="Times New Roman" w:cs="Times New Roman"/>
          <w:kern w:val="0"/>
          <w:sz w:val="24"/>
          <w:szCs w:val="24"/>
          <w:lang w:eastAsia="en-US"/>
        </w:rPr>
        <w:t xml:space="preserve">is the </w:t>
      </w:r>
      <w:r w:rsidRPr="002B6114">
        <w:rPr>
          <w:rFonts w:ascii="Times New Roman" w:eastAsia="DengXian" w:hAnsi="Times New Roman" w:cs="Times New Roman"/>
          <w:kern w:val="0"/>
          <w:sz w:val="24"/>
          <w:szCs w:val="24"/>
          <w:lang w:eastAsia="en-US"/>
        </w:rPr>
        <w:t>iteration step</w:t>
      </w:r>
      <w:r w:rsidRPr="002B6114">
        <w:rPr>
          <w:rFonts w:ascii="Times New Roman" w:eastAsia="SimSun" w:hAnsi="Times New Roman" w:cs="Times New Roman"/>
          <w:kern w:val="0"/>
          <w:sz w:val="24"/>
          <w:szCs w:val="24"/>
          <w:lang w:eastAsia="en-US"/>
        </w:rPr>
        <w:t xml:space="preserve">. </w:t>
      </w:r>
      <w:r w:rsidR="00075922">
        <w:rPr>
          <w:rFonts w:ascii="Times New Roman" w:eastAsia="SimSun" w:hAnsi="Times New Roman" w:cs="Times New Roman"/>
          <w:kern w:val="0"/>
          <w:position w:val="-18"/>
          <w:sz w:val="24"/>
          <w:szCs w:val="24"/>
          <w:lang w:eastAsia="en-US"/>
        </w:rPr>
        <w:pict w14:anchorId="2BB86F85">
          <v:shape id="_x0000_i1040" type="#_x0000_t75" style="width:25.8pt;height:20.4pt">
            <v:imagedata r:id="rId23" o:title=""/>
          </v:shape>
        </w:pict>
      </w:r>
      <w:r w:rsidRPr="002B6114">
        <w:rPr>
          <w:rFonts w:ascii="Times New Roman" w:eastAsia="DengXian" w:hAnsi="Times New Roman" w:cs="Times New Roman"/>
          <w:kern w:val="0"/>
          <w:sz w:val="24"/>
          <w:szCs w:val="24"/>
          <w:lang w:eastAsia="en-US"/>
        </w:rPr>
        <w:t xml:space="preserve"> </w:t>
      </w:r>
      <w:r w:rsidRPr="002B6114">
        <w:rPr>
          <w:rFonts w:ascii="Times New Roman" w:eastAsia="SimSun" w:hAnsi="Times New Roman" w:cs="Times New Roman"/>
          <w:kern w:val="0"/>
          <w:sz w:val="24"/>
          <w:szCs w:val="24"/>
          <w:lang w:eastAsia="en-US"/>
        </w:rPr>
        <w:t xml:space="preserve">is </w:t>
      </w:r>
      <w:r w:rsidRPr="002B6114">
        <w:rPr>
          <w:rFonts w:ascii="Times New Roman" w:eastAsia="DengXian" w:hAnsi="Times New Roman" w:cs="Times New Roman"/>
          <w:kern w:val="0"/>
          <w:sz w:val="24"/>
          <w:szCs w:val="24"/>
          <w:lang w:eastAsia="en-US"/>
        </w:rPr>
        <w:t>the Euler‒Lagrange</w:t>
      </w:r>
      <w:r w:rsidRPr="002B6114">
        <w:rPr>
          <w:rFonts w:ascii="Times New Roman" w:eastAsia="SimSun" w:hAnsi="Times New Roman" w:cs="Times New Roman"/>
          <w:kern w:val="0"/>
          <w:sz w:val="24"/>
          <w:szCs w:val="24"/>
          <w:lang w:eastAsia="en-US"/>
        </w:rPr>
        <w:t xml:space="preserve"> equation and </w:t>
      </w:r>
      <w:r w:rsidRPr="002B6114">
        <w:rPr>
          <w:rFonts w:ascii="Times New Roman" w:eastAsia="DengXian" w:hAnsi="Times New Roman" w:cs="Times New Roman"/>
          <w:kern w:val="0"/>
          <w:sz w:val="24"/>
          <w:szCs w:val="24"/>
          <w:lang w:eastAsia="en-US"/>
        </w:rPr>
        <w:t xml:space="preserve">is </w:t>
      </w:r>
      <w:r w:rsidRPr="002B6114">
        <w:rPr>
          <w:rFonts w:ascii="Times New Roman" w:eastAsia="SimSun" w:hAnsi="Times New Roman" w:cs="Times New Roman"/>
          <w:kern w:val="0"/>
          <w:sz w:val="24"/>
          <w:szCs w:val="24"/>
          <w:lang w:eastAsia="en-US"/>
        </w:rPr>
        <w:t xml:space="preserve">defined </w:t>
      </w:r>
      <w:r w:rsidRPr="002B6114">
        <w:rPr>
          <w:rFonts w:ascii="Times New Roman" w:eastAsia="DengXian" w:hAnsi="Times New Roman" w:cs="Times New Roman"/>
          <w:kern w:val="0"/>
          <w:sz w:val="24"/>
          <w:szCs w:val="24"/>
          <w:lang w:eastAsia="en-US"/>
        </w:rPr>
        <w:t>as:</w:t>
      </w:r>
    </w:p>
    <w:p w14:paraId="48574E22" w14:textId="0919A25D" w:rsidR="001F54E9" w:rsidRPr="002B6114" w:rsidRDefault="00075922" w:rsidP="00BC41D4">
      <w:pPr>
        <w:widowControl/>
        <w:spacing w:line="360" w:lineRule="auto"/>
        <w:jc w:val="right"/>
        <w:rPr>
          <w:rFonts w:ascii="Times New Roman" w:eastAsia="SimSun" w:hAnsi="Times New Roman" w:cs="Times New Roman"/>
          <w:kern w:val="0"/>
          <w:sz w:val="24"/>
          <w:szCs w:val="24"/>
          <w:lang w:eastAsia="en-US"/>
        </w:rPr>
      </w:pPr>
      <w:r>
        <w:rPr>
          <w:rFonts w:ascii="Times New Roman" w:eastAsia="SimSun" w:hAnsi="Times New Roman" w:cs="Times New Roman"/>
          <w:kern w:val="0"/>
          <w:position w:val="-34"/>
          <w:sz w:val="24"/>
          <w:szCs w:val="24"/>
          <w:lang w:eastAsia="en-US"/>
        </w:rPr>
        <w:pict w14:anchorId="549C3E94">
          <v:shape id="_x0000_i1041" type="#_x0000_t75" style="width:211pt;height:36.2pt">
            <v:imagedata r:id="rId24" o:title=""/>
          </v:shape>
        </w:pict>
      </w:r>
      <w:r w:rsidR="001F54E9" w:rsidRPr="002B6114">
        <w:rPr>
          <w:rFonts w:ascii="Times New Roman" w:eastAsia="SimSun" w:hAnsi="Times New Roman" w:cs="Times New Roman"/>
          <w:kern w:val="0"/>
          <w:sz w:val="24"/>
          <w:szCs w:val="24"/>
          <w:lang w:eastAsia="en-US"/>
        </w:rPr>
        <w:t xml:space="preserve">      </w:t>
      </w:r>
      <w:r w:rsidR="001F54E9" w:rsidRPr="002B6114">
        <w:rPr>
          <w:rFonts w:ascii="Times New Roman" w:eastAsia="SimSun" w:hAnsi="Times New Roman" w:cs="Times New Roman"/>
          <w:kern w:val="0"/>
          <w:sz w:val="24"/>
          <w:szCs w:val="24"/>
        </w:rPr>
        <w:t xml:space="preserve"> </w:t>
      </w:r>
      <w:r w:rsidR="008E3496" w:rsidRPr="002B6114">
        <w:rPr>
          <w:rFonts w:ascii="Times New Roman" w:eastAsia="SimSun" w:hAnsi="Times New Roman" w:cs="Times New Roman"/>
          <w:kern w:val="0"/>
          <w:sz w:val="24"/>
          <w:szCs w:val="24"/>
        </w:rPr>
        <w:t xml:space="preserve"> </w:t>
      </w:r>
      <w:r w:rsidR="001F54E9" w:rsidRPr="002B6114">
        <w:rPr>
          <w:rFonts w:ascii="Times New Roman" w:eastAsia="SimSun" w:hAnsi="Times New Roman" w:cs="Times New Roman"/>
          <w:kern w:val="0"/>
          <w:sz w:val="24"/>
          <w:szCs w:val="24"/>
        </w:rPr>
        <w:t xml:space="preserve">     </w:t>
      </w:r>
      <w:r w:rsidR="001F54E9" w:rsidRPr="002B6114">
        <w:rPr>
          <w:rFonts w:ascii="Times New Roman" w:eastAsia="SimSun" w:hAnsi="Times New Roman" w:cs="Times New Roman"/>
          <w:kern w:val="0"/>
          <w:sz w:val="24"/>
          <w:szCs w:val="24"/>
          <w:lang w:eastAsia="en-US"/>
        </w:rPr>
        <w:t xml:space="preserve">    (S14)</w:t>
      </w:r>
    </w:p>
    <w:p w14:paraId="585D5946" w14:textId="59255C12" w:rsidR="001F54E9" w:rsidRPr="002B6114" w:rsidRDefault="001F54E9" w:rsidP="00BC41D4">
      <w:pPr>
        <w:widowControl/>
        <w:spacing w:line="360" w:lineRule="auto"/>
        <w:ind w:firstLineChars="200" w:firstLine="480"/>
        <w:rPr>
          <w:rFonts w:ascii="Times New Roman" w:eastAsia="SimSun" w:hAnsi="Times New Roman" w:cs="Times New Roman"/>
          <w:kern w:val="0"/>
          <w:position w:val="-24"/>
          <w:sz w:val="24"/>
          <w:szCs w:val="24"/>
          <w:lang w:eastAsia="en-US"/>
        </w:rPr>
      </w:pPr>
      <w:r w:rsidRPr="002B6114">
        <w:rPr>
          <w:rFonts w:ascii="Times New Roman" w:eastAsia="SimSun" w:hAnsi="Times New Roman" w:cs="Times New Roman"/>
          <w:kern w:val="0"/>
          <w:position w:val="-24"/>
          <w:sz w:val="24"/>
          <w:szCs w:val="24"/>
          <w:lang w:eastAsia="en-US"/>
        </w:rPr>
        <w:t xml:space="preserve">During each iteration, vector normalization (Eq. (S13)) is performed to replace the constraint of </w:t>
      </w:r>
      <w:r w:rsidRPr="002B6114">
        <w:rPr>
          <w:rFonts w:ascii="Times New Roman" w:eastAsia="DengXian" w:hAnsi="Times New Roman" w:cs="Times New Roman"/>
          <w:kern w:val="0"/>
          <w:position w:val="-24"/>
          <w:sz w:val="24"/>
          <w:szCs w:val="24"/>
          <w:lang w:eastAsia="en-US"/>
        </w:rPr>
        <w:t xml:space="preserve">the </w:t>
      </w:r>
      <w:r w:rsidRPr="002B6114">
        <w:rPr>
          <w:rFonts w:ascii="Times New Roman" w:eastAsia="SimSun" w:hAnsi="Times New Roman" w:cs="Times New Roman"/>
          <w:kern w:val="0"/>
          <w:position w:val="-24"/>
          <w:sz w:val="24"/>
          <w:szCs w:val="24"/>
          <w:lang w:eastAsia="en-US"/>
        </w:rPr>
        <w:t xml:space="preserve">Lagrange multiplier </w:t>
      </w:r>
      <w:r w:rsidRPr="002B6114">
        <w:rPr>
          <w:rFonts w:ascii="Times New Roman" w:eastAsia="SimSun" w:hAnsi="Times New Roman" w:cs="Times New Roman"/>
          <w:i/>
          <w:iCs/>
          <w:kern w:val="0"/>
          <w:position w:val="-24"/>
          <w:sz w:val="24"/>
          <w:szCs w:val="24"/>
          <w:lang w:eastAsia="en-US"/>
        </w:rPr>
        <w:t>μ</w:t>
      </w:r>
      <w:r w:rsidRPr="002B6114">
        <w:rPr>
          <w:rFonts w:ascii="Times New Roman" w:eastAsia="SimSun" w:hAnsi="Times New Roman" w:cs="Times New Roman"/>
          <w:kern w:val="0"/>
          <w:position w:val="-24"/>
          <w:sz w:val="24"/>
          <w:szCs w:val="24"/>
          <w:lang w:eastAsia="en-US"/>
        </w:rPr>
        <w:t xml:space="preserve">. The finite difference method is employed to discretize the LC model, </w:t>
      </w:r>
      <w:r w:rsidRPr="002B6114">
        <w:rPr>
          <w:rFonts w:ascii="Times New Roman" w:eastAsia="SimSun" w:hAnsi="Times New Roman" w:cs="Times New Roman"/>
          <w:kern w:val="0"/>
          <w:position w:val="-24"/>
          <w:sz w:val="24"/>
          <w:szCs w:val="24"/>
          <w:lang w:eastAsia="en-US"/>
        </w:rPr>
        <w:lastRenderedPageBreak/>
        <w:t>with weak surface anchoring conditions applied</w:t>
      </w:r>
      <w:r w:rsidR="00991CFE" w:rsidRPr="002B6114">
        <w:rPr>
          <w:rFonts w:ascii="Times New Roman" w:eastAsia="SimSun" w:hAnsi="Times New Roman" w:cs="Times New Roman" w:hint="eastAsia"/>
          <w:kern w:val="0"/>
          <w:position w:val="-24"/>
          <w:sz w:val="24"/>
          <w:szCs w:val="24"/>
        </w:rPr>
        <w:t xml:space="preserve"> [</w:t>
      </w:r>
      <w:r w:rsidRPr="002B6114">
        <w:rPr>
          <w:rFonts w:ascii="Times New Roman" w:eastAsia="SimSun" w:hAnsi="Times New Roman" w:cs="Times New Roman"/>
          <w:kern w:val="0"/>
          <w:position w:val="-24"/>
          <w:sz w:val="24"/>
          <w:szCs w:val="24"/>
          <w:lang w:eastAsia="en-US"/>
        </w:rPr>
        <w:t>5</w:t>
      </w:r>
      <w:r w:rsidR="00991CFE" w:rsidRPr="002B6114">
        <w:rPr>
          <w:rFonts w:ascii="Times New Roman" w:eastAsia="SimSun" w:hAnsi="Times New Roman" w:cs="Times New Roman" w:hint="eastAsia"/>
          <w:kern w:val="0"/>
          <w:position w:val="-24"/>
          <w:sz w:val="24"/>
          <w:szCs w:val="24"/>
        </w:rPr>
        <w:t>]</w:t>
      </w:r>
      <w:r w:rsidRPr="002B6114">
        <w:rPr>
          <w:rFonts w:ascii="Times New Roman" w:eastAsia="SimSun" w:hAnsi="Times New Roman" w:cs="Times New Roman"/>
          <w:kern w:val="0"/>
          <w:position w:val="-24"/>
          <w:sz w:val="24"/>
          <w:szCs w:val="24"/>
          <w:lang w:eastAsia="en-US"/>
        </w:rPr>
        <w:t>. A random director configuration initializes the simulation.</w:t>
      </w:r>
    </w:p>
    <w:p w14:paraId="1036B3FD" w14:textId="3367A1A4" w:rsidR="001F54E9" w:rsidRPr="002B6114" w:rsidRDefault="001F54E9" w:rsidP="00BC41D4">
      <w:pPr>
        <w:widowControl/>
        <w:spacing w:line="360" w:lineRule="auto"/>
        <w:ind w:firstLineChars="200" w:firstLine="480"/>
        <w:rPr>
          <w:rFonts w:ascii="Times New Roman" w:eastAsia="SimSun" w:hAnsi="Times New Roman" w:cs="Times New Roman"/>
          <w:kern w:val="0"/>
          <w:position w:val="-24"/>
          <w:sz w:val="24"/>
          <w:szCs w:val="20"/>
        </w:rPr>
      </w:pPr>
      <w:r w:rsidRPr="002B6114">
        <w:rPr>
          <w:rFonts w:ascii="Times New Roman" w:eastAsia="DengXian" w:hAnsi="Times New Roman" w:cs="Times New Roman"/>
          <w:kern w:val="0"/>
          <w:position w:val="-24"/>
          <w:sz w:val="24"/>
          <w:szCs w:val="24"/>
        </w:rPr>
        <w:t>T</w:t>
      </w:r>
      <w:r w:rsidRPr="002B6114">
        <w:rPr>
          <w:rFonts w:ascii="Times New Roman" w:eastAsia="DengXian" w:hAnsi="Times New Roman" w:cs="Times New Roman"/>
          <w:kern w:val="0"/>
          <w:position w:val="-24"/>
          <w:sz w:val="24"/>
          <w:szCs w:val="24"/>
          <w:lang w:eastAsia="en-US"/>
        </w:rPr>
        <w:t>o</w:t>
      </w:r>
      <w:r w:rsidRPr="002B6114">
        <w:rPr>
          <w:rFonts w:ascii="Times New Roman" w:eastAsia="SimSun" w:hAnsi="Times New Roman" w:cs="Times New Roman"/>
          <w:kern w:val="0"/>
          <w:position w:val="-24"/>
          <w:sz w:val="24"/>
          <w:szCs w:val="24"/>
          <w:lang w:eastAsia="en-US"/>
        </w:rPr>
        <w:t xml:space="preserve"> match the </w:t>
      </w:r>
      <w:r w:rsidRPr="002B6114">
        <w:rPr>
          <w:rFonts w:ascii="Times New Roman" w:eastAsia="DengXian" w:hAnsi="Times New Roman" w:cs="Times New Roman"/>
          <w:kern w:val="0"/>
          <w:position w:val="-24"/>
          <w:sz w:val="24"/>
          <w:szCs w:val="24"/>
          <w:lang w:eastAsia="en-US"/>
        </w:rPr>
        <w:t>experimental results</w:t>
      </w:r>
      <w:r w:rsidRPr="002B6114">
        <w:rPr>
          <w:rFonts w:ascii="Times New Roman" w:eastAsia="SimSun" w:hAnsi="Times New Roman" w:cs="Times New Roman"/>
          <w:kern w:val="0"/>
          <w:position w:val="-24"/>
          <w:sz w:val="24"/>
          <w:szCs w:val="24"/>
          <w:lang w:eastAsia="en-US"/>
        </w:rPr>
        <w:t xml:space="preserve">, the simulation parameters </w:t>
      </w:r>
      <w:r w:rsidRPr="002B6114">
        <w:rPr>
          <w:rFonts w:ascii="Times New Roman" w:eastAsia="DengXian" w:hAnsi="Times New Roman" w:cs="Times New Roman"/>
          <w:kern w:val="0"/>
          <w:position w:val="-24"/>
          <w:sz w:val="24"/>
          <w:szCs w:val="24"/>
          <w:lang w:eastAsia="en-US"/>
        </w:rPr>
        <w:t xml:space="preserve">used </w:t>
      </w:r>
      <w:r w:rsidRPr="002B6114">
        <w:rPr>
          <w:rFonts w:ascii="Times New Roman" w:eastAsia="SimSun" w:hAnsi="Times New Roman" w:cs="Times New Roman"/>
          <w:kern w:val="0"/>
          <w:position w:val="-24"/>
          <w:sz w:val="24"/>
          <w:szCs w:val="24"/>
          <w:lang w:eastAsia="en-US"/>
        </w:rPr>
        <w:t xml:space="preserve">were </w:t>
      </w:r>
      <w:r w:rsidRPr="002B6114">
        <w:rPr>
          <w:rFonts w:ascii="Times New Roman" w:eastAsia="SimSun" w:hAnsi="Times New Roman" w:cs="Times New Roman"/>
          <w:i/>
          <w:iCs/>
          <w:kern w:val="0"/>
          <w:position w:val="-24"/>
          <w:sz w:val="24"/>
          <w:szCs w:val="24"/>
          <w:lang w:eastAsia="en-US"/>
        </w:rPr>
        <w:t>k</w:t>
      </w:r>
      <w:r w:rsidRPr="002B6114">
        <w:rPr>
          <w:rFonts w:ascii="Times New Roman" w:eastAsia="SimSun" w:hAnsi="Times New Roman" w:cs="Times New Roman"/>
          <w:kern w:val="0"/>
          <w:position w:val="-24"/>
          <w:sz w:val="24"/>
          <w:szCs w:val="24"/>
          <w:vertAlign w:val="subscript"/>
          <w:lang w:eastAsia="en-US"/>
        </w:rPr>
        <w:t>11</w:t>
      </w:r>
      <w:r w:rsidRPr="002B6114">
        <w:rPr>
          <w:rFonts w:ascii="Times New Roman" w:eastAsia="SimSun" w:hAnsi="Times New Roman" w:cs="Times New Roman"/>
          <w:kern w:val="0"/>
          <w:position w:val="-24"/>
          <w:sz w:val="24"/>
          <w:szCs w:val="24"/>
          <w:lang w:eastAsia="en-US"/>
        </w:rPr>
        <w:t xml:space="preserve"> = 11.1 </w:t>
      </w:r>
      <w:proofErr w:type="spellStart"/>
      <w:r w:rsidRPr="002B6114">
        <w:rPr>
          <w:rFonts w:ascii="Times New Roman" w:eastAsia="SimSun" w:hAnsi="Times New Roman" w:cs="Times New Roman"/>
          <w:kern w:val="0"/>
          <w:position w:val="-24"/>
          <w:sz w:val="24"/>
          <w:szCs w:val="24"/>
          <w:lang w:eastAsia="en-US"/>
        </w:rPr>
        <w:t>pN</w:t>
      </w:r>
      <w:proofErr w:type="spellEnd"/>
      <w:r w:rsidRPr="002B6114">
        <w:rPr>
          <w:rFonts w:ascii="Times New Roman" w:eastAsia="SimSun" w:hAnsi="Times New Roman" w:cs="Times New Roman"/>
          <w:kern w:val="0"/>
          <w:position w:val="-24"/>
          <w:sz w:val="24"/>
          <w:szCs w:val="24"/>
          <w:lang w:eastAsia="en-US"/>
        </w:rPr>
        <w:t xml:space="preserve">, </w:t>
      </w:r>
      <w:r w:rsidRPr="002B6114">
        <w:rPr>
          <w:rFonts w:ascii="Times New Roman" w:eastAsia="SimSun" w:hAnsi="Times New Roman" w:cs="Times New Roman"/>
          <w:i/>
          <w:iCs/>
          <w:kern w:val="0"/>
          <w:position w:val="-24"/>
          <w:sz w:val="24"/>
          <w:szCs w:val="24"/>
          <w:lang w:eastAsia="en-US"/>
        </w:rPr>
        <w:t>k</w:t>
      </w:r>
      <w:r w:rsidRPr="002B6114">
        <w:rPr>
          <w:rFonts w:ascii="Times New Roman" w:eastAsia="SimSun" w:hAnsi="Times New Roman" w:cs="Times New Roman"/>
          <w:kern w:val="0"/>
          <w:position w:val="-24"/>
          <w:sz w:val="24"/>
          <w:szCs w:val="24"/>
          <w:vertAlign w:val="subscript"/>
          <w:lang w:eastAsia="en-US"/>
        </w:rPr>
        <w:t>22</w:t>
      </w:r>
      <w:r w:rsidRPr="002B6114">
        <w:rPr>
          <w:rFonts w:ascii="Times New Roman" w:eastAsia="SimSun" w:hAnsi="Times New Roman" w:cs="Times New Roman"/>
          <w:kern w:val="0"/>
          <w:position w:val="-24"/>
          <w:sz w:val="24"/>
          <w:szCs w:val="24"/>
          <w:lang w:eastAsia="en-US"/>
        </w:rPr>
        <w:t xml:space="preserve"> = 7.0 </w:t>
      </w:r>
      <w:proofErr w:type="spellStart"/>
      <w:r w:rsidRPr="002B6114">
        <w:rPr>
          <w:rFonts w:ascii="Times New Roman" w:eastAsia="SimSun" w:hAnsi="Times New Roman" w:cs="Times New Roman"/>
          <w:kern w:val="0"/>
          <w:position w:val="-24"/>
          <w:sz w:val="24"/>
          <w:szCs w:val="24"/>
          <w:lang w:eastAsia="en-US"/>
        </w:rPr>
        <w:t>pN</w:t>
      </w:r>
      <w:proofErr w:type="spellEnd"/>
      <w:r w:rsidRPr="002B6114">
        <w:rPr>
          <w:rFonts w:ascii="Times New Roman" w:eastAsia="SimSun" w:hAnsi="Times New Roman" w:cs="Times New Roman"/>
          <w:kern w:val="0"/>
          <w:position w:val="-24"/>
          <w:sz w:val="24"/>
          <w:szCs w:val="24"/>
          <w:lang w:eastAsia="en-US"/>
        </w:rPr>
        <w:t xml:space="preserve">, </w:t>
      </w:r>
      <w:r w:rsidRPr="002B6114">
        <w:rPr>
          <w:rFonts w:ascii="Times New Roman" w:eastAsia="SimSun" w:hAnsi="Times New Roman" w:cs="Times New Roman"/>
          <w:i/>
          <w:iCs/>
          <w:kern w:val="0"/>
          <w:position w:val="-24"/>
          <w:sz w:val="24"/>
          <w:szCs w:val="24"/>
          <w:lang w:eastAsia="en-US"/>
        </w:rPr>
        <w:t>k</w:t>
      </w:r>
      <w:r w:rsidRPr="002B6114">
        <w:rPr>
          <w:rFonts w:ascii="Times New Roman" w:eastAsia="SimSun" w:hAnsi="Times New Roman" w:cs="Times New Roman"/>
          <w:kern w:val="0"/>
          <w:position w:val="-24"/>
          <w:sz w:val="24"/>
          <w:szCs w:val="24"/>
          <w:vertAlign w:val="subscript"/>
          <w:lang w:eastAsia="en-US"/>
        </w:rPr>
        <w:t>33</w:t>
      </w:r>
      <w:r w:rsidRPr="002B6114">
        <w:rPr>
          <w:rFonts w:ascii="Times New Roman" w:eastAsia="SimSun" w:hAnsi="Times New Roman" w:cs="Times New Roman"/>
          <w:kern w:val="0"/>
          <w:position w:val="-24"/>
          <w:sz w:val="24"/>
          <w:szCs w:val="24"/>
          <w:lang w:eastAsia="en-US"/>
        </w:rPr>
        <w:t xml:space="preserve"> = 17.1 </w:t>
      </w:r>
      <w:proofErr w:type="spellStart"/>
      <w:r w:rsidRPr="002B6114">
        <w:rPr>
          <w:rFonts w:ascii="Times New Roman" w:eastAsia="SimSun" w:hAnsi="Times New Roman" w:cs="Times New Roman"/>
          <w:kern w:val="0"/>
          <w:position w:val="-24"/>
          <w:sz w:val="24"/>
          <w:szCs w:val="24"/>
          <w:lang w:eastAsia="en-US"/>
        </w:rPr>
        <w:t>pN</w:t>
      </w:r>
      <w:proofErr w:type="spellEnd"/>
      <w:r w:rsidRPr="002B6114">
        <w:rPr>
          <w:rFonts w:ascii="Times New Roman" w:eastAsia="SimSun" w:hAnsi="Times New Roman" w:cs="Times New Roman"/>
          <w:kern w:val="0"/>
          <w:position w:val="-24"/>
          <w:sz w:val="24"/>
          <w:szCs w:val="24"/>
          <w:lang w:eastAsia="en-US"/>
        </w:rPr>
        <w:t xml:space="preserve">, </w:t>
      </w:r>
      <w:r w:rsidRPr="002B6114">
        <w:rPr>
          <w:rFonts w:ascii="Times New Roman" w:eastAsia="DengXian" w:hAnsi="Times New Roman" w:cs="Times New Roman"/>
          <w:kern w:val="0"/>
          <w:position w:val="-24"/>
          <w:sz w:val="24"/>
          <w:szCs w:val="24"/>
          <w:lang w:eastAsia="en-US"/>
        </w:rPr>
        <w:t xml:space="preserve">and </w:t>
      </w:r>
      <w:r w:rsidRPr="002B6114">
        <w:rPr>
          <w:rFonts w:ascii="Times New Roman" w:eastAsia="SimSun" w:hAnsi="Times New Roman" w:cs="Times New Roman"/>
          <w:i/>
          <w:iCs/>
          <w:kern w:val="0"/>
          <w:position w:val="-24"/>
          <w:sz w:val="24"/>
          <w:szCs w:val="24"/>
          <w:lang w:eastAsia="en-US"/>
        </w:rPr>
        <w:t>β</w:t>
      </w:r>
      <w:r w:rsidRPr="002B6114">
        <w:rPr>
          <w:rFonts w:ascii="Times New Roman" w:eastAsia="SimSun" w:hAnsi="Times New Roman" w:cs="Times New Roman"/>
          <w:kern w:val="0"/>
          <w:position w:val="-24"/>
          <w:sz w:val="24"/>
          <w:szCs w:val="24"/>
          <w:lang w:eastAsia="en-US"/>
        </w:rPr>
        <w:t xml:space="preserve"> = 10</w:t>
      </w:r>
      <w:r w:rsidRPr="002B6114">
        <w:rPr>
          <w:rFonts w:ascii="Times New Roman" w:eastAsia="SimSun" w:hAnsi="Times New Roman" w:cs="Times New Roman"/>
          <w:kern w:val="0"/>
          <w:position w:val="-24"/>
          <w:sz w:val="24"/>
          <w:szCs w:val="24"/>
          <w:vertAlign w:val="superscript"/>
          <w:lang w:eastAsia="en-US"/>
        </w:rPr>
        <w:t>-7</w:t>
      </w:r>
      <w:r w:rsidRPr="002B6114">
        <w:rPr>
          <w:rFonts w:ascii="Times New Roman" w:eastAsia="DengXian" w:hAnsi="Times New Roman" w:cs="Times New Roman"/>
          <w:kern w:val="0"/>
          <w:position w:val="-24"/>
          <w:sz w:val="24"/>
          <w:szCs w:val="24"/>
          <w:lang w:eastAsia="en-US"/>
        </w:rPr>
        <w:t>; the</w:t>
      </w:r>
      <w:r w:rsidRPr="002B6114">
        <w:rPr>
          <w:rFonts w:ascii="Times New Roman" w:eastAsia="SimSun" w:hAnsi="Times New Roman" w:cs="Times New Roman"/>
          <w:kern w:val="0"/>
          <w:position w:val="-24"/>
          <w:sz w:val="24"/>
          <w:szCs w:val="24"/>
          <w:lang w:eastAsia="en-US"/>
        </w:rPr>
        <w:t xml:space="preserve"> anchoring </w:t>
      </w:r>
      <w:r w:rsidRPr="002B6114">
        <w:rPr>
          <w:rFonts w:ascii="Times New Roman" w:eastAsia="DengXian" w:hAnsi="Times New Roman" w:cs="Times New Roman"/>
          <w:kern w:val="0"/>
          <w:position w:val="-24"/>
          <w:sz w:val="24"/>
          <w:szCs w:val="24"/>
          <w:lang w:eastAsia="en-US"/>
        </w:rPr>
        <w:t>strengths</w:t>
      </w:r>
      <w:r w:rsidRPr="002B6114">
        <w:rPr>
          <w:rFonts w:ascii="Times New Roman" w:eastAsia="SimSun" w:hAnsi="Times New Roman" w:cs="Times New Roman"/>
          <w:kern w:val="0"/>
          <w:position w:val="-24"/>
          <w:sz w:val="24"/>
          <w:szCs w:val="24"/>
          <w:lang w:eastAsia="en-US"/>
        </w:rPr>
        <w:t xml:space="preserve"> of </w:t>
      </w:r>
      <w:r w:rsidRPr="002B6114">
        <w:rPr>
          <w:rFonts w:ascii="Times New Roman" w:eastAsia="DengXian" w:hAnsi="Times New Roman" w:cs="Times New Roman"/>
          <w:kern w:val="0"/>
          <w:position w:val="-24"/>
          <w:sz w:val="24"/>
          <w:szCs w:val="24"/>
          <w:lang w:eastAsia="en-US"/>
        </w:rPr>
        <w:t xml:space="preserve">the </w:t>
      </w:r>
      <w:r w:rsidRPr="002B6114">
        <w:rPr>
          <w:rFonts w:ascii="Times New Roman" w:eastAsia="SimSun" w:hAnsi="Times New Roman" w:cs="Times New Roman"/>
          <w:kern w:val="0"/>
          <w:position w:val="-24"/>
          <w:sz w:val="24"/>
          <w:szCs w:val="24"/>
          <w:lang w:eastAsia="en-US"/>
        </w:rPr>
        <w:t xml:space="preserve">surface </w:t>
      </w:r>
      <w:r w:rsidRPr="002B6114">
        <w:rPr>
          <w:rFonts w:ascii="Times New Roman" w:eastAsia="DengXian" w:hAnsi="Times New Roman" w:cs="Times New Roman"/>
          <w:kern w:val="0"/>
          <w:position w:val="-24"/>
          <w:sz w:val="24"/>
          <w:szCs w:val="24"/>
          <w:lang w:eastAsia="en-US"/>
        </w:rPr>
        <w:t>were</w:t>
      </w:r>
      <w:r w:rsidRPr="002B6114">
        <w:rPr>
          <w:rFonts w:ascii="Times New Roman" w:eastAsia="SimSun" w:hAnsi="Times New Roman" w:cs="Times New Roman"/>
          <w:kern w:val="0"/>
          <w:position w:val="-24"/>
          <w:sz w:val="24"/>
          <w:szCs w:val="24"/>
          <w:lang w:eastAsia="en-US"/>
        </w:rPr>
        <w:t xml:space="preserve"> </w:t>
      </w:r>
      <w:proofErr w:type="spellStart"/>
      <w:r w:rsidRPr="002B6114">
        <w:rPr>
          <w:rFonts w:ascii="Times New Roman" w:eastAsia="SimSun" w:hAnsi="Times New Roman" w:cs="Times New Roman"/>
          <w:i/>
          <w:iCs/>
          <w:kern w:val="0"/>
          <w:position w:val="-24"/>
          <w:sz w:val="24"/>
          <w:szCs w:val="24"/>
          <w:lang w:eastAsia="en-US"/>
        </w:rPr>
        <w:t>w</w:t>
      </w:r>
      <w:r w:rsidRPr="002B6114">
        <w:rPr>
          <w:rFonts w:ascii="Times New Roman" w:eastAsia="SimSun" w:hAnsi="Times New Roman" w:cs="Times New Roman"/>
          <w:kern w:val="0"/>
          <w:position w:val="-24"/>
          <w:sz w:val="24"/>
          <w:szCs w:val="24"/>
          <w:vertAlign w:val="subscript"/>
          <w:lang w:eastAsia="en-US"/>
        </w:rPr>
        <w:t>b</w:t>
      </w:r>
      <w:proofErr w:type="spellEnd"/>
      <w:r w:rsidRPr="002B6114">
        <w:rPr>
          <w:rFonts w:ascii="Times New Roman" w:eastAsia="SimSun" w:hAnsi="Times New Roman" w:cs="Times New Roman"/>
          <w:kern w:val="0"/>
          <w:position w:val="-24"/>
          <w:sz w:val="24"/>
          <w:szCs w:val="24"/>
          <w:lang w:eastAsia="en-US"/>
        </w:rPr>
        <w:t xml:space="preserve"> = 10</w:t>
      </w:r>
      <w:r w:rsidRPr="002B6114">
        <w:rPr>
          <w:rFonts w:ascii="Times New Roman" w:eastAsia="SimSun" w:hAnsi="Times New Roman" w:cs="Times New Roman"/>
          <w:kern w:val="0"/>
          <w:position w:val="-24"/>
          <w:sz w:val="24"/>
          <w:szCs w:val="24"/>
          <w:vertAlign w:val="superscript"/>
          <w:lang w:eastAsia="en-US"/>
        </w:rPr>
        <w:t xml:space="preserve">-3 </w:t>
      </w:r>
      <w:r w:rsidRPr="002B6114">
        <w:rPr>
          <w:rFonts w:ascii="Times New Roman" w:eastAsia="SimSun" w:hAnsi="Times New Roman" w:cs="Times New Roman"/>
          <w:kern w:val="0"/>
          <w:position w:val="-24"/>
          <w:sz w:val="24"/>
          <w:szCs w:val="24"/>
          <w:lang w:eastAsia="en-US"/>
        </w:rPr>
        <w:t>J/m</w:t>
      </w:r>
      <w:r w:rsidRPr="002B6114">
        <w:rPr>
          <w:rFonts w:ascii="Times New Roman" w:eastAsia="SimSun" w:hAnsi="Times New Roman" w:cs="Times New Roman"/>
          <w:kern w:val="0"/>
          <w:position w:val="-24"/>
          <w:sz w:val="24"/>
          <w:szCs w:val="24"/>
          <w:vertAlign w:val="superscript"/>
          <w:lang w:eastAsia="en-US"/>
        </w:rPr>
        <w:t xml:space="preserve">2 </w:t>
      </w:r>
      <w:r w:rsidRPr="002B6114">
        <w:rPr>
          <w:rFonts w:ascii="Times New Roman" w:eastAsia="SimSun" w:hAnsi="Times New Roman" w:cs="Times New Roman"/>
          <w:kern w:val="0"/>
          <w:position w:val="-24"/>
          <w:sz w:val="24"/>
          <w:szCs w:val="24"/>
          <w:lang w:eastAsia="en-US"/>
        </w:rPr>
        <w:t xml:space="preserve">(bottom side) and </w:t>
      </w:r>
      <w:proofErr w:type="spellStart"/>
      <w:r w:rsidRPr="002B6114">
        <w:rPr>
          <w:rFonts w:ascii="Times New Roman" w:eastAsia="SimSun" w:hAnsi="Times New Roman" w:cs="Times New Roman"/>
          <w:i/>
          <w:iCs/>
          <w:kern w:val="0"/>
          <w:position w:val="-24"/>
          <w:sz w:val="24"/>
          <w:szCs w:val="24"/>
          <w:lang w:eastAsia="en-US"/>
        </w:rPr>
        <w:t>w</w:t>
      </w:r>
      <w:r w:rsidRPr="002B6114">
        <w:rPr>
          <w:rFonts w:ascii="Times New Roman" w:eastAsia="SimSun" w:hAnsi="Times New Roman" w:cs="Times New Roman"/>
          <w:kern w:val="0"/>
          <w:position w:val="-24"/>
          <w:sz w:val="24"/>
          <w:szCs w:val="24"/>
          <w:vertAlign w:val="subscript"/>
          <w:lang w:eastAsia="en-US"/>
        </w:rPr>
        <w:t>t</w:t>
      </w:r>
      <w:proofErr w:type="spellEnd"/>
      <w:r w:rsidRPr="002B6114">
        <w:rPr>
          <w:rFonts w:ascii="Times New Roman" w:eastAsia="SimSun" w:hAnsi="Times New Roman" w:cs="Times New Roman"/>
          <w:kern w:val="0"/>
          <w:position w:val="-24"/>
          <w:sz w:val="24"/>
          <w:szCs w:val="24"/>
          <w:lang w:eastAsia="en-US"/>
        </w:rPr>
        <w:t xml:space="preserve"> = 10</w:t>
      </w:r>
      <w:r w:rsidRPr="002B6114">
        <w:rPr>
          <w:rFonts w:ascii="Times New Roman" w:eastAsia="SimSun" w:hAnsi="Times New Roman" w:cs="Times New Roman"/>
          <w:kern w:val="0"/>
          <w:position w:val="-24"/>
          <w:sz w:val="24"/>
          <w:szCs w:val="24"/>
          <w:vertAlign w:val="superscript"/>
          <w:lang w:eastAsia="en-US"/>
        </w:rPr>
        <w:t xml:space="preserve">-4 </w:t>
      </w:r>
      <w:r w:rsidRPr="002B6114">
        <w:rPr>
          <w:rFonts w:ascii="Times New Roman" w:eastAsia="SimSun" w:hAnsi="Times New Roman" w:cs="Times New Roman"/>
          <w:kern w:val="0"/>
          <w:position w:val="-24"/>
          <w:sz w:val="24"/>
          <w:szCs w:val="24"/>
          <w:lang w:eastAsia="en-US"/>
        </w:rPr>
        <w:t>J/m</w:t>
      </w:r>
      <w:r w:rsidRPr="002B6114">
        <w:rPr>
          <w:rFonts w:ascii="Times New Roman" w:eastAsia="SimSun" w:hAnsi="Times New Roman" w:cs="Times New Roman"/>
          <w:kern w:val="0"/>
          <w:position w:val="-24"/>
          <w:sz w:val="24"/>
          <w:szCs w:val="24"/>
          <w:vertAlign w:val="superscript"/>
          <w:lang w:eastAsia="en-US"/>
        </w:rPr>
        <w:t xml:space="preserve">2 </w:t>
      </w:r>
      <w:r w:rsidRPr="002B6114">
        <w:rPr>
          <w:rFonts w:ascii="Times New Roman" w:eastAsia="SimSun" w:hAnsi="Times New Roman" w:cs="Times New Roman"/>
          <w:kern w:val="0"/>
          <w:position w:val="-24"/>
          <w:sz w:val="24"/>
          <w:szCs w:val="24"/>
          <w:lang w:eastAsia="en-US"/>
        </w:rPr>
        <w:t>(top side)</w:t>
      </w:r>
      <w:r w:rsidRPr="002B6114">
        <w:rPr>
          <w:rFonts w:ascii="Times New Roman" w:eastAsia="DengXian" w:hAnsi="Times New Roman" w:cs="Times New Roman"/>
          <w:kern w:val="0"/>
          <w:position w:val="-24"/>
          <w:sz w:val="24"/>
          <w:szCs w:val="24"/>
          <w:lang w:eastAsia="en-US"/>
        </w:rPr>
        <w:t>;</w:t>
      </w:r>
      <w:r w:rsidRPr="002B6114">
        <w:rPr>
          <w:rFonts w:ascii="Times New Roman" w:eastAsia="SimSun" w:hAnsi="Times New Roman" w:cs="Times New Roman"/>
          <w:kern w:val="0"/>
          <w:position w:val="-24"/>
          <w:sz w:val="24"/>
          <w:szCs w:val="24"/>
          <w:lang w:eastAsia="en-US"/>
        </w:rPr>
        <w:t xml:space="preserve"> </w:t>
      </w:r>
      <w:r w:rsidRPr="002B6114">
        <w:rPr>
          <w:rFonts w:ascii="Times New Roman" w:eastAsia="DengXian" w:hAnsi="Times New Roman" w:cs="Times New Roman"/>
          <w:kern w:val="0"/>
          <w:position w:val="-24"/>
          <w:sz w:val="24"/>
          <w:szCs w:val="24"/>
          <w:lang w:eastAsia="en-US"/>
        </w:rPr>
        <w:t xml:space="preserve">the </w:t>
      </w:r>
      <w:r w:rsidRPr="002B6114">
        <w:rPr>
          <w:rFonts w:ascii="Times New Roman" w:eastAsia="SimSun" w:hAnsi="Times New Roman" w:cs="Times New Roman"/>
          <w:kern w:val="0"/>
          <w:position w:val="-24"/>
          <w:sz w:val="24"/>
          <w:szCs w:val="24"/>
          <w:lang w:eastAsia="en-US"/>
        </w:rPr>
        <w:t xml:space="preserve">surface anchoring period </w:t>
      </w:r>
      <w:r w:rsidRPr="002B6114">
        <w:rPr>
          <w:rFonts w:ascii="Times New Roman" w:eastAsia="SimSun" w:hAnsi="Times New Roman" w:cs="Times New Roman"/>
          <w:i/>
          <w:iCs/>
          <w:kern w:val="0"/>
          <w:position w:val="-24"/>
          <w:sz w:val="24"/>
          <w:szCs w:val="24"/>
          <w:lang w:eastAsia="en-US"/>
        </w:rPr>
        <w:t xml:space="preserve">Λ </w:t>
      </w:r>
      <w:r w:rsidRPr="002B6114">
        <w:rPr>
          <w:rFonts w:ascii="Times New Roman" w:eastAsia="SimSun" w:hAnsi="Times New Roman" w:cs="Times New Roman"/>
          <w:kern w:val="0"/>
          <w:position w:val="-24"/>
          <w:sz w:val="24"/>
          <w:szCs w:val="24"/>
        </w:rPr>
        <w:t>(0 ~</w:t>
      </w:r>
      <w:r w:rsidRPr="002B6114">
        <w:rPr>
          <w:rFonts w:ascii="Times New Roman" w:eastAsia="SimSun" w:hAnsi="Times New Roman" w:cs="Times New Roman"/>
          <w:kern w:val="0"/>
          <w:position w:val="-24"/>
          <w:sz w:val="24"/>
          <w:szCs w:val="24"/>
          <w:lang w:eastAsia="en-US"/>
        </w:rPr>
        <w:t xml:space="preserve"> 2</w:t>
      </w:r>
      <w:r w:rsidRPr="002B6114">
        <w:rPr>
          <w:rFonts w:ascii="Times New Roman" w:eastAsia="SimSun" w:hAnsi="Times New Roman" w:cs="Times New Roman"/>
          <w:kern w:val="0"/>
          <w:position w:val="-24"/>
          <w:sz w:val="24"/>
          <w:szCs w:val="24"/>
        </w:rPr>
        <w:t xml:space="preserve">π) </w:t>
      </w:r>
      <w:r w:rsidRPr="002B6114">
        <w:rPr>
          <w:rFonts w:ascii="Times New Roman" w:eastAsia="DengXian" w:hAnsi="Times New Roman" w:cs="Times New Roman"/>
          <w:kern w:val="0"/>
          <w:position w:val="-24"/>
          <w:sz w:val="24"/>
          <w:szCs w:val="24"/>
          <w:lang w:eastAsia="en-US"/>
        </w:rPr>
        <w:t>was 460</w:t>
      </w:r>
      <w:r w:rsidRPr="002B6114">
        <w:rPr>
          <w:rFonts w:ascii="Times New Roman" w:eastAsia="SimSun" w:hAnsi="Times New Roman" w:cs="Times New Roman"/>
          <w:kern w:val="0"/>
          <w:position w:val="-24"/>
          <w:sz w:val="24"/>
          <w:szCs w:val="24"/>
          <w:lang w:eastAsia="en-US"/>
        </w:rPr>
        <w:t xml:space="preserve"> nm</w:t>
      </w:r>
      <w:r w:rsidRPr="002B6114">
        <w:rPr>
          <w:rFonts w:ascii="Times New Roman" w:eastAsia="DengXian" w:hAnsi="Times New Roman" w:cs="Times New Roman"/>
          <w:kern w:val="0"/>
          <w:position w:val="-24"/>
          <w:sz w:val="24"/>
          <w:szCs w:val="24"/>
          <w:lang w:eastAsia="en-US"/>
        </w:rPr>
        <w:t>;</w:t>
      </w:r>
      <w:r w:rsidRPr="002B6114">
        <w:rPr>
          <w:rFonts w:ascii="Times New Roman" w:eastAsia="SimSun" w:hAnsi="Times New Roman" w:cs="Times New Roman"/>
          <w:kern w:val="0"/>
          <w:position w:val="-24"/>
          <w:sz w:val="24"/>
          <w:szCs w:val="24"/>
          <w:lang w:eastAsia="en-US"/>
        </w:rPr>
        <w:t xml:space="preserve"> </w:t>
      </w:r>
      <w:r w:rsidRPr="002B6114">
        <w:rPr>
          <w:rFonts w:ascii="Times New Roman" w:eastAsia="DengXian" w:hAnsi="Times New Roman" w:cs="Times New Roman"/>
          <w:kern w:val="0"/>
          <w:position w:val="-24"/>
          <w:sz w:val="24"/>
          <w:szCs w:val="24"/>
          <w:lang w:eastAsia="en-US"/>
        </w:rPr>
        <w:t xml:space="preserve">the </w:t>
      </w:r>
      <w:r w:rsidRPr="002B6114">
        <w:rPr>
          <w:rFonts w:ascii="Times New Roman" w:eastAsia="SimSun" w:hAnsi="Times New Roman" w:cs="Times New Roman"/>
          <w:kern w:val="0"/>
          <w:position w:val="-24"/>
          <w:sz w:val="24"/>
          <w:szCs w:val="24"/>
          <w:lang w:eastAsia="en-US"/>
        </w:rPr>
        <w:t xml:space="preserve">cell thickness </w:t>
      </w:r>
      <w:r w:rsidRPr="002B6114">
        <w:rPr>
          <w:rFonts w:ascii="Times New Roman" w:eastAsia="DengXian" w:hAnsi="Times New Roman" w:cs="Times New Roman"/>
          <w:kern w:val="0"/>
          <w:position w:val="-24"/>
          <w:sz w:val="24"/>
          <w:szCs w:val="24"/>
          <w:lang w:eastAsia="en-US"/>
        </w:rPr>
        <w:t>was</w:t>
      </w:r>
      <w:r w:rsidRPr="002B6114">
        <w:rPr>
          <w:rFonts w:ascii="Times New Roman" w:eastAsia="SimSun" w:hAnsi="Times New Roman" w:cs="Times New Roman"/>
          <w:kern w:val="0"/>
          <w:position w:val="-24"/>
          <w:sz w:val="24"/>
          <w:szCs w:val="24"/>
          <w:lang w:eastAsia="en-US"/>
        </w:rPr>
        <w:t xml:space="preserve"> 7.5 </w:t>
      </w:r>
      <w:proofErr w:type="spellStart"/>
      <w:r w:rsidRPr="002B6114">
        <w:rPr>
          <w:rFonts w:ascii="Times New Roman" w:eastAsia="SimSun" w:hAnsi="Times New Roman" w:cs="Times New Roman"/>
          <w:kern w:val="0"/>
          <w:position w:val="-24"/>
          <w:sz w:val="24"/>
          <w:szCs w:val="24"/>
          <w:lang w:eastAsia="en-US"/>
        </w:rPr>
        <w:t>μm</w:t>
      </w:r>
      <w:proofErr w:type="spellEnd"/>
      <w:r w:rsidRPr="002B6114">
        <w:rPr>
          <w:rFonts w:ascii="Times New Roman" w:eastAsia="DengXian" w:hAnsi="Times New Roman" w:cs="Times New Roman"/>
          <w:kern w:val="0"/>
          <w:position w:val="-24"/>
          <w:sz w:val="24"/>
          <w:szCs w:val="24"/>
          <w:lang w:eastAsia="en-US"/>
        </w:rPr>
        <w:t>;</w:t>
      </w:r>
      <w:r w:rsidRPr="002B6114">
        <w:rPr>
          <w:rFonts w:ascii="Times New Roman" w:eastAsia="SimSun" w:hAnsi="Times New Roman" w:cs="Times New Roman"/>
          <w:kern w:val="0"/>
          <w:position w:val="-24"/>
          <w:sz w:val="24"/>
          <w:szCs w:val="24"/>
          <w:lang w:eastAsia="en-US"/>
        </w:rPr>
        <w:t xml:space="preserve"> 5 layers of 2π/</w:t>
      </w:r>
      <w:r w:rsidRPr="002B6114">
        <w:rPr>
          <w:rFonts w:ascii="Times New Roman" w:eastAsia="SimSun" w:hAnsi="Times New Roman" w:cs="Times New Roman"/>
          <w:i/>
          <w:iCs/>
          <w:kern w:val="0"/>
          <w:position w:val="-24"/>
          <w:sz w:val="24"/>
          <w:szCs w:val="24"/>
          <w:lang w:eastAsia="en-US"/>
        </w:rPr>
        <w:t>P</w:t>
      </w:r>
      <w:r w:rsidRPr="002B6114">
        <w:rPr>
          <w:rFonts w:ascii="Times New Roman" w:eastAsia="SimSun" w:hAnsi="Times New Roman" w:cs="Times New Roman"/>
          <w:kern w:val="0"/>
          <w:position w:val="-24"/>
          <w:sz w:val="24"/>
          <w:szCs w:val="24"/>
          <w:lang w:eastAsia="en-US"/>
        </w:rPr>
        <w:t xml:space="preserve"> </w:t>
      </w:r>
      <w:r w:rsidRPr="002B6114">
        <w:rPr>
          <w:rFonts w:ascii="Times New Roman" w:eastAsia="DengXian" w:hAnsi="Times New Roman" w:cs="Times New Roman"/>
          <w:kern w:val="0"/>
          <w:position w:val="-24"/>
          <w:sz w:val="24"/>
          <w:szCs w:val="24"/>
          <w:lang w:eastAsia="en-US"/>
        </w:rPr>
        <w:t xml:space="preserve">were evenly divided </w:t>
      </w:r>
      <w:r w:rsidRPr="002B6114">
        <w:rPr>
          <w:rFonts w:ascii="Times New Roman" w:eastAsia="SimSun" w:hAnsi="Times New Roman" w:cs="Times New Roman"/>
          <w:kern w:val="0"/>
          <w:position w:val="-24"/>
          <w:sz w:val="24"/>
          <w:szCs w:val="24"/>
          <w:lang w:eastAsia="en-US"/>
        </w:rPr>
        <w:t xml:space="preserve">from </w:t>
      </w:r>
      <w:r w:rsidRPr="002B6114">
        <w:rPr>
          <w:rFonts w:ascii="Times New Roman" w:eastAsia="SimSun" w:hAnsi="Times New Roman" w:cs="Times New Roman"/>
          <w:i/>
          <w:iCs/>
          <w:kern w:val="0"/>
          <w:position w:val="-24"/>
          <w:sz w:val="24"/>
          <w:szCs w:val="24"/>
        </w:rPr>
        <w:t>P</w:t>
      </w:r>
      <w:r w:rsidRPr="002B6114">
        <w:rPr>
          <w:rFonts w:ascii="Times New Roman" w:eastAsia="SimSun" w:hAnsi="Times New Roman" w:cs="Times New Roman"/>
          <w:kern w:val="0"/>
          <w:position w:val="-24"/>
          <w:sz w:val="24"/>
          <w:szCs w:val="24"/>
          <w:vertAlign w:val="subscript"/>
          <w:lang w:eastAsia="en-US"/>
        </w:rPr>
        <w:t>b</w:t>
      </w:r>
      <w:r w:rsidRPr="002B6114">
        <w:rPr>
          <w:rFonts w:ascii="Times New Roman" w:eastAsia="SimSun" w:hAnsi="Times New Roman" w:cs="Times New Roman"/>
          <w:kern w:val="0"/>
          <w:position w:val="-24"/>
          <w:sz w:val="24"/>
          <w:szCs w:val="24"/>
          <w:lang w:eastAsia="en-US"/>
        </w:rPr>
        <w:t xml:space="preserve"> = 335 nm (bottom side) to </w:t>
      </w:r>
      <w:r w:rsidRPr="002B6114">
        <w:rPr>
          <w:rFonts w:ascii="Times New Roman" w:eastAsia="SimSun" w:hAnsi="Times New Roman" w:cs="Times New Roman"/>
          <w:i/>
          <w:iCs/>
          <w:kern w:val="0"/>
          <w:position w:val="-24"/>
          <w:sz w:val="24"/>
          <w:szCs w:val="24"/>
        </w:rPr>
        <w:t>P</w:t>
      </w:r>
      <w:r w:rsidRPr="002B6114">
        <w:rPr>
          <w:rFonts w:ascii="Times New Roman" w:eastAsia="SimSun" w:hAnsi="Times New Roman" w:cs="Times New Roman"/>
          <w:kern w:val="0"/>
          <w:position w:val="-24"/>
          <w:sz w:val="24"/>
          <w:szCs w:val="24"/>
          <w:vertAlign w:val="subscript"/>
          <w:lang w:eastAsia="en-US"/>
        </w:rPr>
        <w:t>t</w:t>
      </w:r>
      <w:r w:rsidRPr="002B6114">
        <w:rPr>
          <w:rFonts w:ascii="Times New Roman" w:eastAsia="SimSun" w:hAnsi="Times New Roman" w:cs="Times New Roman"/>
          <w:kern w:val="0"/>
          <w:position w:val="-24"/>
          <w:sz w:val="24"/>
          <w:szCs w:val="24"/>
          <w:lang w:eastAsia="en-US"/>
        </w:rPr>
        <w:t xml:space="preserve"> = 450 nm (top side)</w:t>
      </w:r>
      <w:r w:rsidRPr="002B6114">
        <w:rPr>
          <w:rFonts w:ascii="Times New Roman" w:eastAsia="DengXian" w:hAnsi="Times New Roman" w:cs="Times New Roman"/>
          <w:kern w:val="0"/>
          <w:position w:val="-24"/>
          <w:sz w:val="24"/>
          <w:szCs w:val="24"/>
          <w:lang w:eastAsia="en-US"/>
        </w:rPr>
        <w:t>; and the</w:t>
      </w:r>
      <w:r w:rsidRPr="002B6114">
        <w:rPr>
          <w:rFonts w:ascii="Times New Roman" w:eastAsia="SimSun" w:hAnsi="Times New Roman" w:cs="Times New Roman"/>
          <w:kern w:val="0"/>
          <w:position w:val="-24"/>
          <w:sz w:val="24"/>
          <w:szCs w:val="24"/>
          <w:lang w:eastAsia="en-US"/>
        </w:rPr>
        <w:t xml:space="preserve"> mesh resolution (cubic mesh) </w:t>
      </w:r>
      <w:r w:rsidRPr="002B6114">
        <w:rPr>
          <w:rFonts w:ascii="Times New Roman" w:eastAsia="DengXian" w:hAnsi="Times New Roman" w:cs="Times New Roman"/>
          <w:kern w:val="0"/>
          <w:position w:val="-24"/>
          <w:sz w:val="24"/>
          <w:szCs w:val="24"/>
          <w:lang w:eastAsia="en-US"/>
        </w:rPr>
        <w:t>was</w:t>
      </w:r>
      <w:r w:rsidRPr="002B6114">
        <w:rPr>
          <w:rFonts w:ascii="Times New Roman" w:eastAsia="SimSun" w:hAnsi="Times New Roman" w:cs="Times New Roman"/>
          <w:kern w:val="0"/>
          <w:position w:val="-24"/>
          <w:sz w:val="24"/>
          <w:szCs w:val="24"/>
          <w:lang w:eastAsia="en-US"/>
        </w:rPr>
        <w:t xml:space="preserve"> 10 nm</w:t>
      </w:r>
      <w:r w:rsidRPr="002B6114">
        <w:rPr>
          <w:rFonts w:ascii="Times New Roman" w:eastAsia="SimSun" w:hAnsi="Times New Roman" w:cs="Times New Roman"/>
          <w:kern w:val="0"/>
          <w:position w:val="-24"/>
          <w:sz w:val="24"/>
          <w:szCs w:val="20"/>
          <w:lang w:eastAsia="en-US"/>
        </w:rPr>
        <w:t xml:space="preserve">. </w:t>
      </w:r>
      <w:r w:rsidR="00552A21" w:rsidRPr="002B6114">
        <w:rPr>
          <w:rFonts w:ascii="Times New Roman" w:eastAsia="SimSun" w:hAnsi="Times New Roman" w:cs="Times New Roman"/>
          <w:kern w:val="0"/>
          <w:position w:val="-24"/>
          <w:sz w:val="24"/>
          <w:szCs w:val="20"/>
        </w:rPr>
        <w:t>F</w:t>
      </w:r>
      <w:r w:rsidRPr="002B6114">
        <w:rPr>
          <w:rFonts w:ascii="Times New Roman" w:eastAsia="SimSun" w:hAnsi="Times New Roman" w:cs="Times New Roman"/>
          <w:kern w:val="0"/>
          <w:position w:val="-24"/>
          <w:sz w:val="24"/>
          <w:szCs w:val="20"/>
        </w:rPr>
        <w:t>ig</w:t>
      </w:r>
      <w:r w:rsidRPr="002B6114">
        <w:rPr>
          <w:rFonts w:ascii="Times New Roman" w:eastAsia="SimSun" w:hAnsi="Times New Roman" w:cs="Times New Roman"/>
          <w:kern w:val="0"/>
          <w:position w:val="-24"/>
          <w:sz w:val="24"/>
          <w:szCs w:val="20"/>
          <w:lang w:eastAsia="en-US"/>
        </w:rPr>
        <w:t xml:space="preserve"> S5 presents the calculated LC director configuration across six periodic units.</w:t>
      </w:r>
    </w:p>
    <w:p w14:paraId="342870AC" w14:textId="77777777" w:rsidR="001F41C7" w:rsidRPr="002B6114" w:rsidRDefault="001F41C7" w:rsidP="00BC41D4">
      <w:pPr>
        <w:spacing w:line="360" w:lineRule="auto"/>
        <w:rPr>
          <w:rFonts w:ascii="Times New Roman" w:hAnsi="Times New Roman" w:cs="Times New Roman"/>
          <w:bCs/>
          <w:sz w:val="24"/>
          <w:szCs w:val="24"/>
        </w:rPr>
      </w:pPr>
    </w:p>
    <w:p w14:paraId="7FF7F609" w14:textId="77777777" w:rsidR="00BC41D4" w:rsidRPr="002B6114" w:rsidRDefault="00BC41D4" w:rsidP="00BC41D4">
      <w:pPr>
        <w:spacing w:line="360" w:lineRule="auto"/>
        <w:rPr>
          <w:rFonts w:ascii="Times New Roman" w:hAnsi="Times New Roman" w:cs="Times New Roman"/>
          <w:bCs/>
          <w:sz w:val="24"/>
          <w:szCs w:val="24"/>
        </w:rPr>
      </w:pPr>
    </w:p>
    <w:p w14:paraId="0E7733DB" w14:textId="77777777" w:rsidR="00EB453B" w:rsidRPr="002B6114" w:rsidRDefault="006319E7" w:rsidP="00BC41D4">
      <w:pPr>
        <w:pStyle w:val="EndNoteCategoryHeading"/>
        <w:spacing w:line="360" w:lineRule="auto"/>
        <w:jc w:val="both"/>
        <w:rPr>
          <w:rFonts w:ascii="Times New Roman" w:hAnsi="Times New Roman" w:cs="Times New Roman"/>
          <w:sz w:val="24"/>
          <w:szCs w:val="24"/>
        </w:rPr>
      </w:pPr>
      <w:r w:rsidRPr="002B6114">
        <w:rPr>
          <w:rFonts w:ascii="Times New Roman" w:hAnsi="Times New Roman" w:cs="Times New Roman"/>
          <w:sz w:val="24"/>
          <w:szCs w:val="24"/>
        </w:rPr>
        <w:t xml:space="preserve">Supplementary Note 4. Derivation of </w:t>
      </w:r>
      <w:r w:rsidRPr="002B6114">
        <w:rPr>
          <w:rFonts w:ascii="Times New Roman" w:eastAsia="DengXian" w:hAnsi="Times New Roman" w:cs="Times New Roman"/>
          <w:sz w:val="24"/>
          <w:szCs w:val="24"/>
        </w:rPr>
        <w:t xml:space="preserve">the </w:t>
      </w:r>
      <w:r w:rsidRPr="002B6114">
        <w:rPr>
          <w:rFonts w:ascii="Times New Roman" w:hAnsi="Times New Roman" w:cs="Times New Roman"/>
          <w:sz w:val="24"/>
          <w:szCs w:val="24"/>
        </w:rPr>
        <w:t>diffraction formula</w:t>
      </w:r>
    </w:p>
    <w:p w14:paraId="3C65F868" w14:textId="77777777" w:rsidR="001F54E9" w:rsidRPr="002B6114" w:rsidRDefault="001F54E9" w:rsidP="00BC41D4">
      <w:pPr>
        <w:widowControl/>
        <w:spacing w:line="360" w:lineRule="auto"/>
        <w:rPr>
          <w:rFonts w:ascii="Times New Roman" w:eastAsia="SimSun" w:hAnsi="Times New Roman" w:cs="Times New Roman"/>
          <w:bCs/>
          <w:kern w:val="0"/>
          <w:sz w:val="24"/>
          <w:szCs w:val="24"/>
          <w:lang w:eastAsia="en-US"/>
        </w:rPr>
      </w:pPr>
      <w:r w:rsidRPr="002B6114">
        <w:rPr>
          <w:rFonts w:ascii="Times New Roman" w:eastAsia="SimSun" w:hAnsi="Times New Roman" w:cs="Times New Roman"/>
          <w:bCs/>
          <w:kern w:val="0"/>
          <w:sz w:val="24"/>
          <w:szCs w:val="24"/>
          <w:lang w:eastAsia="en-US"/>
        </w:rPr>
        <w:t xml:space="preserve">The analysis of diffractive optical systems is optimally conducted in </w:t>
      </w:r>
      <w:r w:rsidRPr="002B6114">
        <w:rPr>
          <w:rFonts w:ascii="Times New Roman" w:eastAsia="SimSun" w:hAnsi="Times New Roman" w:cs="Times New Roman"/>
          <w:bCs/>
          <w:i/>
          <w:iCs/>
          <w:kern w:val="0"/>
          <w:sz w:val="24"/>
          <w:szCs w:val="24"/>
          <w:lang w:eastAsia="en-US"/>
        </w:rPr>
        <w:t>k</w:t>
      </w:r>
      <w:r w:rsidRPr="002B6114">
        <w:rPr>
          <w:rFonts w:ascii="Times New Roman" w:eastAsia="SimSun" w:hAnsi="Times New Roman" w:cs="Times New Roman"/>
          <w:bCs/>
          <w:kern w:val="0"/>
          <w:sz w:val="24"/>
          <w:szCs w:val="24"/>
          <w:lang w:eastAsia="en-US"/>
        </w:rPr>
        <w:t>-vector space, where the diffraction grating equation for periodic structures is expressed as:</w:t>
      </w:r>
    </w:p>
    <w:p w14:paraId="2EF787D9" w14:textId="339C0EEE" w:rsidR="001F54E9" w:rsidRPr="002B6114" w:rsidRDefault="00075922" w:rsidP="00BC41D4">
      <w:pPr>
        <w:widowControl/>
        <w:spacing w:line="360" w:lineRule="auto"/>
        <w:jc w:val="right"/>
        <w:rPr>
          <w:rFonts w:ascii="Times New Roman" w:eastAsia="SimSun" w:hAnsi="Times New Roman" w:cs="Times New Roman"/>
          <w:bCs/>
          <w:kern w:val="0"/>
          <w:sz w:val="24"/>
          <w:szCs w:val="24"/>
          <w:lang w:eastAsia="en-US"/>
        </w:rPr>
      </w:pPr>
      <w:r>
        <w:rPr>
          <w:rFonts w:ascii="Times New Roman" w:eastAsia="SimSun" w:hAnsi="Times New Roman" w:cs="Times New Roman"/>
          <w:kern w:val="0"/>
          <w:position w:val="-24"/>
          <w:sz w:val="24"/>
          <w:szCs w:val="20"/>
          <w:lang w:eastAsia="en-US"/>
        </w:rPr>
        <w:pict w14:anchorId="692460A2">
          <v:shape id="_x0000_i1042" type="#_x0000_t75" style="width:175.2pt;height:31.2pt">
            <v:imagedata r:id="rId25" o:title=""/>
          </v:shape>
        </w:pict>
      </w:r>
      <w:r w:rsidR="001F54E9" w:rsidRPr="002B6114">
        <w:rPr>
          <w:rFonts w:ascii="Times New Roman" w:eastAsia="SimSun" w:hAnsi="Times New Roman" w:cs="Times New Roman"/>
          <w:kern w:val="0"/>
          <w:sz w:val="24"/>
          <w:szCs w:val="24"/>
          <w:lang w:eastAsia="en-US"/>
        </w:rPr>
        <w:t xml:space="preserve"> </w:t>
      </w:r>
      <w:r w:rsidR="001F54E9" w:rsidRPr="002B6114">
        <w:rPr>
          <w:rFonts w:ascii="Times New Roman" w:eastAsia="SimSun" w:hAnsi="Times New Roman" w:cs="Times New Roman"/>
          <w:kern w:val="0"/>
          <w:sz w:val="24"/>
          <w:szCs w:val="24"/>
        </w:rPr>
        <w:t xml:space="preserve">       </w:t>
      </w:r>
      <w:r w:rsidR="001F54E9" w:rsidRPr="002B6114">
        <w:rPr>
          <w:rFonts w:ascii="Times New Roman" w:eastAsia="SimSun" w:hAnsi="Times New Roman" w:cs="Times New Roman"/>
          <w:kern w:val="0"/>
          <w:sz w:val="24"/>
          <w:szCs w:val="24"/>
          <w:lang w:eastAsia="en-US"/>
        </w:rPr>
        <w:t xml:space="preserve">  </w:t>
      </w:r>
      <w:r w:rsidR="008E3496" w:rsidRPr="002B6114">
        <w:rPr>
          <w:rFonts w:ascii="Times New Roman" w:eastAsia="SimSun" w:hAnsi="Times New Roman" w:cs="Times New Roman"/>
          <w:kern w:val="0"/>
          <w:sz w:val="24"/>
          <w:szCs w:val="24"/>
        </w:rPr>
        <w:t xml:space="preserve"> </w:t>
      </w:r>
      <w:r w:rsidR="001F54E9" w:rsidRPr="002B6114">
        <w:rPr>
          <w:rFonts w:ascii="Times New Roman" w:eastAsia="SimSun" w:hAnsi="Times New Roman" w:cs="Times New Roman"/>
          <w:kern w:val="0"/>
          <w:sz w:val="24"/>
          <w:szCs w:val="24"/>
          <w:lang w:eastAsia="en-US"/>
        </w:rPr>
        <w:t xml:space="preserve">   </w:t>
      </w:r>
      <w:r w:rsidR="001F54E9" w:rsidRPr="002B6114">
        <w:rPr>
          <w:rFonts w:ascii="Times New Roman" w:eastAsia="SimSun" w:hAnsi="Times New Roman" w:cs="Times New Roman"/>
          <w:kern w:val="0"/>
          <w:sz w:val="24"/>
          <w:szCs w:val="24"/>
        </w:rPr>
        <w:t xml:space="preserve"> </w:t>
      </w:r>
      <w:r w:rsidR="001F54E9" w:rsidRPr="002B6114">
        <w:rPr>
          <w:rFonts w:ascii="Times New Roman" w:eastAsia="SimSun" w:hAnsi="Times New Roman" w:cs="Times New Roman"/>
          <w:kern w:val="0"/>
          <w:sz w:val="24"/>
          <w:szCs w:val="24"/>
          <w:lang w:eastAsia="en-US"/>
        </w:rPr>
        <w:t xml:space="preserve">       (S15)</w:t>
      </w:r>
    </w:p>
    <w:p w14:paraId="6923500B" w14:textId="772C38D5" w:rsidR="001F54E9" w:rsidRPr="002B6114" w:rsidRDefault="001F54E9" w:rsidP="00BC41D4">
      <w:pPr>
        <w:widowControl/>
        <w:spacing w:line="360" w:lineRule="auto"/>
        <w:rPr>
          <w:rFonts w:ascii="Times New Roman" w:eastAsia="SimSun" w:hAnsi="Times New Roman" w:cs="Times New Roman"/>
          <w:kern w:val="0"/>
          <w:sz w:val="24"/>
          <w:szCs w:val="24"/>
          <w:lang w:eastAsia="en-US"/>
        </w:rPr>
      </w:pPr>
      <w:r w:rsidRPr="002B6114">
        <w:rPr>
          <w:rFonts w:ascii="Times New Roman" w:eastAsia="SimSun" w:hAnsi="Times New Roman" w:cs="Times New Roman"/>
          <w:kern w:val="0"/>
          <w:sz w:val="24"/>
          <w:szCs w:val="24"/>
          <w:lang w:eastAsia="en-US"/>
        </w:rPr>
        <w:t xml:space="preserve">where </w:t>
      </w:r>
      <w:r w:rsidRPr="002B6114">
        <w:rPr>
          <w:rFonts w:ascii="Times New Roman" w:eastAsia="SimSun" w:hAnsi="Times New Roman" w:cs="Times New Roman"/>
          <w:i/>
          <w:iCs/>
          <w:kern w:val="0"/>
          <w:sz w:val="24"/>
          <w:szCs w:val="24"/>
          <w:lang w:eastAsia="en-US"/>
        </w:rPr>
        <w:t>λ</w:t>
      </w:r>
      <w:r w:rsidRPr="002B6114">
        <w:rPr>
          <w:rFonts w:ascii="Times New Roman" w:eastAsia="SimSun" w:hAnsi="Times New Roman" w:cs="Times New Roman"/>
          <w:kern w:val="0"/>
          <w:sz w:val="24"/>
          <w:szCs w:val="24"/>
          <w:lang w:eastAsia="en-US"/>
        </w:rPr>
        <w:t xml:space="preserve"> represents the wavelength of light and </w:t>
      </w:r>
      <w:proofErr w:type="spellStart"/>
      <w:r w:rsidRPr="002B6114">
        <w:rPr>
          <w:rFonts w:ascii="Times New Roman" w:eastAsia="SimSun" w:hAnsi="Times New Roman" w:cs="Times New Roman"/>
          <w:i/>
          <w:iCs/>
          <w:kern w:val="0"/>
          <w:sz w:val="24"/>
          <w:szCs w:val="24"/>
          <w:lang w:eastAsia="en-US"/>
        </w:rPr>
        <w:t>n</w:t>
      </w:r>
      <w:r w:rsidRPr="002B6114">
        <w:rPr>
          <w:rFonts w:ascii="Times New Roman" w:eastAsia="SimSun" w:hAnsi="Times New Roman" w:cs="Times New Roman"/>
          <w:kern w:val="0"/>
          <w:sz w:val="24"/>
          <w:szCs w:val="24"/>
          <w:vertAlign w:val="subscript"/>
          <w:lang w:eastAsia="en-US"/>
        </w:rPr>
        <w:t>glass</w:t>
      </w:r>
      <w:proofErr w:type="spellEnd"/>
      <w:r w:rsidRPr="002B6114">
        <w:rPr>
          <w:rFonts w:ascii="Times New Roman" w:eastAsia="SimSun" w:hAnsi="Times New Roman" w:cs="Times New Roman"/>
          <w:kern w:val="0"/>
          <w:sz w:val="24"/>
          <w:szCs w:val="24"/>
          <w:lang w:eastAsia="en-US"/>
        </w:rPr>
        <w:t xml:space="preserve"> denotes the refractive index of the glass substrate. </w:t>
      </w:r>
      <w:r w:rsidRPr="002B6114">
        <w:rPr>
          <w:rFonts w:ascii="Times New Roman" w:eastAsia="DengXian" w:hAnsi="Times New Roman" w:cs="Times New Roman"/>
          <w:i/>
          <w:iCs/>
          <w:kern w:val="0"/>
          <w:sz w:val="24"/>
          <w:szCs w:val="24"/>
          <w:lang w:eastAsia="en-US"/>
        </w:rPr>
        <w:t>φ</w:t>
      </w:r>
      <w:r w:rsidRPr="002B6114">
        <w:rPr>
          <w:rFonts w:ascii="Times New Roman" w:eastAsia="SimSun" w:hAnsi="Times New Roman" w:cs="Times New Roman"/>
          <w:kern w:val="0"/>
          <w:sz w:val="24"/>
          <w:szCs w:val="24"/>
          <w:lang w:eastAsia="en-US"/>
        </w:rPr>
        <w:t xml:space="preserve"> and </w:t>
      </w:r>
      <w:r w:rsidRPr="002B6114">
        <w:rPr>
          <w:rFonts w:ascii="Times New Roman" w:eastAsia="SimSun" w:hAnsi="Times New Roman" w:cs="Times New Roman"/>
          <w:i/>
          <w:iCs/>
          <w:kern w:val="0"/>
          <w:sz w:val="24"/>
          <w:szCs w:val="24"/>
          <w:lang w:eastAsia="en-US"/>
        </w:rPr>
        <w:t>θ</w:t>
      </w:r>
      <w:r w:rsidRPr="002B6114">
        <w:rPr>
          <w:rFonts w:ascii="Times New Roman" w:eastAsia="SimSun" w:hAnsi="Times New Roman" w:cs="Times New Roman"/>
          <w:kern w:val="0"/>
          <w:sz w:val="24"/>
          <w:szCs w:val="24"/>
          <w:lang w:eastAsia="en-US"/>
        </w:rPr>
        <w:t xml:space="preserve"> denote the angles of the </w:t>
      </w:r>
      <w:r w:rsidRPr="002B6114">
        <w:rPr>
          <w:rFonts w:ascii="Times New Roman" w:eastAsia="SimSun" w:hAnsi="Times New Roman" w:cs="Times New Roman"/>
          <w:i/>
          <w:iCs/>
          <w:kern w:val="0"/>
          <w:sz w:val="24"/>
          <w:szCs w:val="24"/>
          <w:lang w:eastAsia="en-US"/>
        </w:rPr>
        <w:t>k</w:t>
      </w:r>
      <w:r w:rsidRPr="002B6114">
        <w:rPr>
          <w:rFonts w:ascii="Times New Roman" w:eastAsia="SimSun" w:hAnsi="Times New Roman" w:cs="Times New Roman"/>
          <w:kern w:val="0"/>
          <w:sz w:val="24"/>
          <w:szCs w:val="24"/>
          <w:lang w:eastAsia="en-US"/>
        </w:rPr>
        <w:t xml:space="preserve">-vector of the diffracted light within the substrate and the angle of incidence in air, respectively. </w:t>
      </w:r>
      <w:r w:rsidRPr="002B6114">
        <w:rPr>
          <w:rFonts w:ascii="Times New Roman" w:eastAsia="SimSun" w:hAnsi="Times New Roman" w:cs="Times New Roman"/>
          <w:i/>
          <w:iCs/>
          <w:kern w:val="0"/>
          <w:sz w:val="24"/>
          <w:szCs w:val="24"/>
          <w:lang w:eastAsia="en-US"/>
        </w:rPr>
        <w:t>m</w:t>
      </w:r>
      <w:r w:rsidRPr="002B6114">
        <w:rPr>
          <w:rFonts w:ascii="Times New Roman" w:eastAsia="SimSun" w:hAnsi="Times New Roman" w:cs="Times New Roman"/>
          <w:kern w:val="0"/>
          <w:sz w:val="24"/>
          <w:szCs w:val="24"/>
          <w:lang w:eastAsia="en-US"/>
        </w:rPr>
        <w:t xml:space="preserve"> represents the diffraction order (0, 1, 2, ...). For CLCs, </w:t>
      </w:r>
      <w:r w:rsidRPr="002B6114">
        <w:rPr>
          <w:rFonts w:ascii="Times New Roman" w:eastAsia="SimSun" w:hAnsi="Times New Roman" w:cs="Times New Roman"/>
          <w:i/>
          <w:iCs/>
          <w:kern w:val="0"/>
          <w:sz w:val="24"/>
          <w:szCs w:val="24"/>
          <w:lang w:eastAsia="en-US"/>
        </w:rPr>
        <w:t>m</w:t>
      </w:r>
      <w:r w:rsidRPr="002B6114">
        <w:rPr>
          <w:rFonts w:ascii="Times New Roman" w:eastAsia="SimSun" w:hAnsi="Times New Roman" w:cs="Times New Roman"/>
          <w:kern w:val="0"/>
          <w:sz w:val="24"/>
          <w:szCs w:val="24"/>
          <w:lang w:eastAsia="en-US"/>
        </w:rPr>
        <w:t xml:space="preserve"> = 1 corresponds to the spin-selective Bragg reflection property, which is intrinsic to these materials</w:t>
      </w:r>
      <w:r w:rsidR="00991CFE" w:rsidRPr="002B6114">
        <w:rPr>
          <w:rFonts w:ascii="Times New Roman" w:eastAsia="SimSun" w:hAnsi="Times New Roman" w:cs="Times New Roman" w:hint="eastAsia"/>
          <w:kern w:val="0"/>
          <w:sz w:val="24"/>
          <w:szCs w:val="24"/>
        </w:rPr>
        <w:t xml:space="preserve"> [</w:t>
      </w:r>
      <w:r w:rsidRPr="002B6114">
        <w:rPr>
          <w:rFonts w:ascii="Times New Roman" w:eastAsia="SimSun" w:hAnsi="Times New Roman" w:cs="Times New Roman"/>
          <w:noProof/>
          <w:kern w:val="0"/>
          <w:sz w:val="24"/>
          <w:szCs w:val="24"/>
          <w:lang w:eastAsia="en-US"/>
        </w:rPr>
        <w:t>6</w:t>
      </w:r>
      <w:r w:rsidR="00991CFE" w:rsidRPr="002B6114">
        <w:rPr>
          <w:rFonts w:ascii="Times New Roman" w:eastAsia="SimSun" w:hAnsi="Times New Roman" w:cs="Times New Roman" w:hint="eastAsia"/>
          <w:noProof/>
          <w:kern w:val="0"/>
          <w:sz w:val="24"/>
          <w:szCs w:val="24"/>
        </w:rPr>
        <w:t>]</w:t>
      </w:r>
      <w:r w:rsidRPr="002B6114">
        <w:rPr>
          <w:rFonts w:ascii="Times New Roman" w:eastAsia="SimSun" w:hAnsi="Times New Roman" w:cs="Times New Roman"/>
          <w:kern w:val="0"/>
          <w:sz w:val="24"/>
          <w:szCs w:val="24"/>
          <w:lang w:eastAsia="en-US"/>
        </w:rPr>
        <w:t>.</w:t>
      </w:r>
    </w:p>
    <w:p w14:paraId="0AC2A964" w14:textId="77777777" w:rsidR="001F54E9" w:rsidRPr="002B6114" w:rsidRDefault="001F54E9" w:rsidP="00BC41D4">
      <w:pPr>
        <w:widowControl/>
        <w:spacing w:line="360" w:lineRule="auto"/>
        <w:ind w:firstLineChars="200" w:firstLine="480"/>
        <w:rPr>
          <w:rFonts w:ascii="Times New Roman" w:eastAsia="SimSun" w:hAnsi="Times New Roman" w:cs="Times New Roman"/>
          <w:kern w:val="0"/>
          <w:sz w:val="24"/>
          <w:szCs w:val="24"/>
          <w:lang w:eastAsia="en-US"/>
        </w:rPr>
      </w:pPr>
      <w:r w:rsidRPr="002B6114">
        <w:rPr>
          <w:rFonts w:ascii="Times New Roman" w:eastAsia="SimSun" w:hAnsi="Times New Roman" w:cs="Times New Roman"/>
          <w:kern w:val="0"/>
          <w:sz w:val="24"/>
          <w:szCs w:val="24"/>
          <w:lang w:eastAsia="en-US"/>
        </w:rPr>
        <w:t>To simplify, we add and subtract an inclination angle to/from both diffraction angles and use trigonometric addition and subtraction formulas for sine:</w:t>
      </w:r>
    </w:p>
    <w:p w14:paraId="68E90A50" w14:textId="333E6833" w:rsidR="001F54E9" w:rsidRPr="002B6114" w:rsidRDefault="00075922" w:rsidP="00BC41D4">
      <w:pPr>
        <w:widowControl/>
        <w:spacing w:line="360" w:lineRule="auto"/>
        <w:jc w:val="right"/>
        <w:rPr>
          <w:rFonts w:ascii="Times New Roman" w:eastAsia="SimSun" w:hAnsi="Times New Roman" w:cs="Times New Roman"/>
          <w:kern w:val="0"/>
          <w:sz w:val="24"/>
          <w:szCs w:val="24"/>
          <w:lang w:eastAsia="en-US"/>
        </w:rPr>
      </w:pPr>
      <w:r>
        <w:rPr>
          <w:rFonts w:ascii="Times New Roman" w:eastAsia="SimSun" w:hAnsi="Times New Roman" w:cs="Times New Roman"/>
          <w:kern w:val="0"/>
          <w:position w:val="-32"/>
          <w:sz w:val="24"/>
          <w:szCs w:val="20"/>
          <w:lang w:eastAsia="en-US"/>
        </w:rPr>
        <w:pict w14:anchorId="6102608A">
          <v:shape id="_x0000_i1043" type="#_x0000_t75" style="width:108.2pt;height:36.2pt">
            <v:imagedata r:id="rId26" o:title=""/>
          </v:shape>
        </w:pict>
      </w:r>
      <w:r w:rsidR="001F54E9" w:rsidRPr="002B6114">
        <w:rPr>
          <w:rFonts w:ascii="Times New Roman" w:eastAsia="SimSun" w:hAnsi="Times New Roman" w:cs="Times New Roman"/>
          <w:kern w:val="0"/>
          <w:sz w:val="24"/>
          <w:szCs w:val="24"/>
          <w:lang w:eastAsia="en-US"/>
        </w:rPr>
        <w:t xml:space="preserve">          </w:t>
      </w:r>
      <w:r w:rsidR="008E3496" w:rsidRPr="002B6114">
        <w:rPr>
          <w:rFonts w:ascii="Times New Roman" w:eastAsia="SimSun" w:hAnsi="Times New Roman" w:cs="Times New Roman"/>
          <w:kern w:val="0"/>
          <w:sz w:val="24"/>
          <w:szCs w:val="24"/>
        </w:rPr>
        <w:t xml:space="preserve">  </w:t>
      </w:r>
      <w:r w:rsidR="001F54E9" w:rsidRPr="002B6114">
        <w:rPr>
          <w:rFonts w:ascii="Times New Roman" w:eastAsia="SimSun" w:hAnsi="Times New Roman" w:cs="Times New Roman"/>
          <w:kern w:val="0"/>
          <w:sz w:val="24"/>
          <w:szCs w:val="24"/>
          <w:lang w:eastAsia="en-US"/>
        </w:rPr>
        <w:t xml:space="preserve">  </w:t>
      </w:r>
      <w:r w:rsidR="001F54E9" w:rsidRPr="002B6114">
        <w:rPr>
          <w:rFonts w:ascii="Times New Roman" w:eastAsia="SimSun" w:hAnsi="Times New Roman" w:cs="Times New Roman"/>
          <w:kern w:val="0"/>
          <w:sz w:val="24"/>
          <w:szCs w:val="24"/>
        </w:rPr>
        <w:t xml:space="preserve">        </w:t>
      </w:r>
      <w:r w:rsidR="001F54E9" w:rsidRPr="002B6114">
        <w:rPr>
          <w:rFonts w:ascii="Times New Roman" w:eastAsia="SimSun" w:hAnsi="Times New Roman" w:cs="Times New Roman"/>
          <w:kern w:val="0"/>
          <w:sz w:val="24"/>
          <w:szCs w:val="24"/>
          <w:lang w:eastAsia="en-US"/>
        </w:rPr>
        <w:t xml:space="preserve">     (S16)</w:t>
      </w:r>
    </w:p>
    <w:p w14:paraId="4F3D869D" w14:textId="77777777" w:rsidR="001F54E9" w:rsidRPr="002B6114" w:rsidRDefault="001F54E9" w:rsidP="00BC41D4">
      <w:pPr>
        <w:widowControl/>
        <w:spacing w:line="360" w:lineRule="auto"/>
        <w:rPr>
          <w:rFonts w:ascii="Times New Roman" w:eastAsia="SimSun" w:hAnsi="Times New Roman" w:cs="Times New Roman"/>
          <w:kern w:val="0"/>
          <w:sz w:val="24"/>
          <w:szCs w:val="24"/>
        </w:rPr>
      </w:pPr>
      <w:r w:rsidRPr="002B6114">
        <w:rPr>
          <w:rFonts w:ascii="Times New Roman" w:eastAsia="SimSun" w:hAnsi="Times New Roman" w:cs="Times New Roman"/>
          <w:kern w:val="0"/>
          <w:sz w:val="24"/>
          <w:szCs w:val="24"/>
        </w:rPr>
        <w:t xml:space="preserve">where, </w:t>
      </w:r>
      <w:proofErr w:type="spellStart"/>
      <w:r w:rsidRPr="002B6114">
        <w:rPr>
          <w:rFonts w:ascii="Times New Roman" w:eastAsia="SimSun" w:hAnsi="Times New Roman" w:cs="Times New Roman"/>
          <w:i/>
          <w:iCs/>
          <w:kern w:val="0"/>
          <w:sz w:val="24"/>
          <w:szCs w:val="24"/>
        </w:rPr>
        <w:t>θ</w:t>
      </w:r>
      <w:r w:rsidRPr="002B6114">
        <w:rPr>
          <w:rFonts w:ascii="Times New Roman" w:eastAsia="SimSun" w:hAnsi="Times New Roman" w:cs="Times New Roman"/>
          <w:kern w:val="0"/>
          <w:sz w:val="24"/>
          <w:szCs w:val="24"/>
          <w:vertAlign w:val="subscript"/>
        </w:rPr>
        <w:t>CLC</w:t>
      </w:r>
      <w:proofErr w:type="spellEnd"/>
      <w:r w:rsidRPr="002B6114">
        <w:rPr>
          <w:rFonts w:ascii="Times New Roman" w:eastAsia="SimSun" w:hAnsi="Times New Roman" w:cs="Times New Roman"/>
          <w:kern w:val="0"/>
          <w:sz w:val="24"/>
          <w:szCs w:val="24"/>
        </w:rPr>
        <w:t xml:space="preserve">, </w:t>
      </w:r>
      <w:proofErr w:type="spellStart"/>
      <w:r w:rsidRPr="002B6114">
        <w:rPr>
          <w:rFonts w:ascii="Times New Roman" w:eastAsia="SimSun" w:hAnsi="Times New Roman" w:cs="Times New Roman"/>
          <w:i/>
          <w:iCs/>
          <w:kern w:val="0"/>
          <w:sz w:val="24"/>
          <w:szCs w:val="24"/>
        </w:rPr>
        <w:t>φ</w:t>
      </w:r>
      <w:r w:rsidRPr="002B6114">
        <w:rPr>
          <w:rFonts w:ascii="Times New Roman" w:eastAsia="SimSun" w:hAnsi="Times New Roman" w:cs="Times New Roman"/>
          <w:kern w:val="0"/>
          <w:sz w:val="24"/>
          <w:szCs w:val="24"/>
          <w:vertAlign w:val="subscript"/>
        </w:rPr>
        <w:t>CLC</w:t>
      </w:r>
      <w:proofErr w:type="spellEnd"/>
      <w:r w:rsidRPr="002B6114">
        <w:rPr>
          <w:rFonts w:ascii="Times New Roman" w:eastAsia="SimSun" w:hAnsi="Times New Roman" w:cs="Times New Roman"/>
          <w:kern w:val="0"/>
          <w:sz w:val="24"/>
          <w:szCs w:val="24"/>
        </w:rPr>
        <w:t xml:space="preserve"> are </w:t>
      </w:r>
      <w:r w:rsidRPr="002B6114">
        <w:rPr>
          <w:rFonts w:ascii="Times New Roman" w:eastAsia="SimSun" w:hAnsi="Times New Roman" w:cs="Times New Roman"/>
          <w:kern w:val="0"/>
          <w:sz w:val="24"/>
          <w:szCs w:val="24"/>
          <w:lang w:eastAsia="en-US"/>
        </w:rPr>
        <w:t>the incident angle</w:t>
      </w:r>
      <w:r w:rsidRPr="002B6114">
        <w:rPr>
          <w:rFonts w:ascii="Times New Roman" w:eastAsia="SimSun" w:hAnsi="Times New Roman" w:cs="Times New Roman"/>
          <w:kern w:val="0"/>
          <w:sz w:val="24"/>
          <w:szCs w:val="24"/>
        </w:rPr>
        <w:t xml:space="preserve"> and</w:t>
      </w:r>
      <w:r w:rsidRPr="002B6114">
        <w:rPr>
          <w:rFonts w:ascii="Times New Roman" w:eastAsia="SimSun" w:hAnsi="Times New Roman" w:cs="Times New Roman"/>
          <w:kern w:val="0"/>
          <w:sz w:val="24"/>
          <w:szCs w:val="24"/>
          <w:lang w:eastAsia="en-US"/>
        </w:rPr>
        <w:t xml:space="preserve"> the diffraction angle</w:t>
      </w:r>
      <w:r w:rsidRPr="002B6114">
        <w:rPr>
          <w:rFonts w:ascii="Times New Roman" w:eastAsia="SimSun" w:hAnsi="Times New Roman" w:cs="Times New Roman"/>
          <w:kern w:val="0"/>
          <w:sz w:val="24"/>
          <w:szCs w:val="24"/>
        </w:rPr>
        <w:t xml:space="preserve"> in the CLC, respectively. </w:t>
      </w:r>
      <w:r w:rsidRPr="002B6114">
        <w:rPr>
          <w:rFonts w:ascii="Times New Roman" w:eastAsia="SimSun" w:hAnsi="Times New Roman" w:cs="Times New Roman"/>
          <w:kern w:val="0"/>
          <w:sz w:val="24"/>
          <w:szCs w:val="24"/>
          <w:lang w:eastAsia="en-US"/>
        </w:rPr>
        <w:t>Combining equations S5 and S16, we obtain</w:t>
      </w:r>
    </w:p>
    <w:p w14:paraId="06620FED" w14:textId="7CB2C5D3" w:rsidR="001F54E9" w:rsidRPr="002B6114" w:rsidRDefault="00075922" w:rsidP="00BC41D4">
      <w:pPr>
        <w:widowControl/>
        <w:spacing w:line="360" w:lineRule="auto"/>
        <w:jc w:val="right"/>
        <w:rPr>
          <w:rFonts w:ascii="Times New Roman" w:eastAsia="SimSun" w:hAnsi="Times New Roman" w:cs="Times New Roman"/>
          <w:kern w:val="0"/>
          <w:sz w:val="24"/>
          <w:szCs w:val="24"/>
          <w:lang w:eastAsia="en-US"/>
        </w:rPr>
      </w:pPr>
      <w:r>
        <w:rPr>
          <w:rFonts w:ascii="Times New Roman" w:eastAsia="SimSun" w:hAnsi="Times New Roman" w:cs="Times New Roman"/>
          <w:kern w:val="0"/>
          <w:position w:val="-12"/>
          <w:sz w:val="24"/>
          <w:szCs w:val="20"/>
          <w:lang w:eastAsia="en-US"/>
        </w:rPr>
        <w:pict w14:anchorId="12C723BD">
          <v:shape id="_x0000_i1044" type="#_x0000_t75" style="width:200.6pt;height:15.4pt">
            <v:imagedata r:id="rId27" o:title=""/>
          </v:shape>
        </w:pict>
      </w:r>
      <w:r w:rsidR="001F54E9" w:rsidRPr="002B6114">
        <w:rPr>
          <w:rFonts w:ascii="Times New Roman" w:eastAsia="SimSun" w:hAnsi="Times New Roman" w:cs="Times New Roman"/>
          <w:kern w:val="0"/>
          <w:sz w:val="24"/>
          <w:szCs w:val="24"/>
          <w:lang w:eastAsia="en-US"/>
        </w:rPr>
        <w:t xml:space="preserve">     </w:t>
      </w:r>
      <w:r w:rsidR="008E3496" w:rsidRPr="002B6114">
        <w:rPr>
          <w:rFonts w:ascii="Times New Roman" w:eastAsia="SimSun" w:hAnsi="Times New Roman" w:cs="Times New Roman"/>
          <w:kern w:val="0"/>
          <w:sz w:val="24"/>
          <w:szCs w:val="24"/>
        </w:rPr>
        <w:t xml:space="preserve">  </w:t>
      </w:r>
      <w:r w:rsidR="001F54E9" w:rsidRPr="002B6114">
        <w:rPr>
          <w:rFonts w:ascii="Times New Roman" w:eastAsia="SimSun" w:hAnsi="Times New Roman" w:cs="Times New Roman"/>
          <w:kern w:val="0"/>
          <w:sz w:val="24"/>
          <w:szCs w:val="24"/>
          <w:lang w:eastAsia="en-US"/>
        </w:rPr>
        <w:t xml:space="preserve">    </w:t>
      </w:r>
      <w:r w:rsidR="001F54E9" w:rsidRPr="002B6114">
        <w:rPr>
          <w:rFonts w:ascii="Times New Roman" w:eastAsia="SimSun" w:hAnsi="Times New Roman" w:cs="Times New Roman"/>
          <w:kern w:val="0"/>
          <w:sz w:val="24"/>
          <w:szCs w:val="24"/>
        </w:rPr>
        <w:t xml:space="preserve">  </w:t>
      </w:r>
      <w:r w:rsidR="001F54E9" w:rsidRPr="002B6114">
        <w:rPr>
          <w:rFonts w:ascii="Times New Roman" w:eastAsia="SimSun" w:hAnsi="Times New Roman" w:cs="Times New Roman"/>
          <w:kern w:val="0"/>
          <w:sz w:val="24"/>
          <w:szCs w:val="24"/>
          <w:lang w:eastAsia="en-US"/>
        </w:rPr>
        <w:t xml:space="preserve"> </w:t>
      </w:r>
      <w:r w:rsidR="001F54E9" w:rsidRPr="002B6114">
        <w:rPr>
          <w:rFonts w:ascii="Times New Roman" w:eastAsia="SimSun" w:hAnsi="Times New Roman" w:cs="Times New Roman"/>
          <w:kern w:val="0"/>
          <w:sz w:val="24"/>
          <w:szCs w:val="24"/>
        </w:rPr>
        <w:t xml:space="preserve"> </w:t>
      </w:r>
      <w:r w:rsidR="001F54E9" w:rsidRPr="002B6114">
        <w:rPr>
          <w:rFonts w:ascii="Times New Roman" w:eastAsia="SimSun" w:hAnsi="Times New Roman" w:cs="Times New Roman"/>
          <w:kern w:val="0"/>
          <w:sz w:val="24"/>
          <w:szCs w:val="24"/>
          <w:lang w:eastAsia="en-US"/>
        </w:rPr>
        <w:t xml:space="preserve">    (S17)</w:t>
      </w:r>
    </w:p>
    <w:p w14:paraId="7B09B73C" w14:textId="77777777" w:rsidR="001F54E9" w:rsidRPr="002B6114" w:rsidRDefault="001F54E9" w:rsidP="00BC41D4">
      <w:pPr>
        <w:widowControl/>
        <w:spacing w:line="360" w:lineRule="auto"/>
        <w:rPr>
          <w:rFonts w:ascii="Times New Roman" w:eastAsia="SimSun" w:hAnsi="Times New Roman" w:cs="Times New Roman"/>
          <w:kern w:val="0"/>
          <w:sz w:val="24"/>
          <w:szCs w:val="24"/>
          <w:lang w:eastAsia="en-US"/>
        </w:rPr>
      </w:pPr>
      <w:r w:rsidRPr="002B6114">
        <w:rPr>
          <w:rFonts w:ascii="Times New Roman" w:eastAsia="SimSun" w:hAnsi="Times New Roman" w:cs="Times New Roman"/>
          <w:kern w:val="0"/>
          <w:sz w:val="24"/>
          <w:szCs w:val="24"/>
          <w:lang w:eastAsia="en-US"/>
        </w:rPr>
        <w:t xml:space="preserve">For a CLC with a slanted Bragg plane at an angle </w:t>
      </w:r>
      <w:r w:rsidRPr="002B6114">
        <w:rPr>
          <w:rFonts w:ascii="Times New Roman" w:eastAsia="SimSun" w:hAnsi="Times New Roman" w:cs="Times New Roman"/>
          <w:i/>
          <w:iCs/>
          <w:kern w:val="0"/>
          <w:sz w:val="24"/>
          <w:szCs w:val="24"/>
          <w:lang w:eastAsia="en-US"/>
        </w:rPr>
        <w:t>α</w:t>
      </w:r>
      <w:r w:rsidRPr="002B6114">
        <w:rPr>
          <w:rFonts w:ascii="Times New Roman" w:eastAsia="SimSun" w:hAnsi="Times New Roman" w:cs="Times New Roman"/>
          <w:kern w:val="0"/>
          <w:sz w:val="24"/>
          <w:szCs w:val="24"/>
          <w:lang w:eastAsia="en-US"/>
        </w:rPr>
        <w:t xml:space="preserve"> = </w:t>
      </w:r>
      <w:proofErr w:type="spellStart"/>
      <w:r w:rsidRPr="002B6114">
        <w:rPr>
          <w:rFonts w:ascii="Times New Roman" w:eastAsia="SimSun" w:hAnsi="Times New Roman" w:cs="Times New Roman"/>
          <w:kern w:val="0"/>
          <w:sz w:val="24"/>
          <w:szCs w:val="24"/>
          <w:lang w:eastAsia="en-US"/>
        </w:rPr>
        <w:t>arcsin</w:t>
      </w:r>
      <w:proofErr w:type="spellEnd"/>
      <w:r w:rsidRPr="002B6114">
        <w:rPr>
          <w:rFonts w:ascii="Times New Roman" w:eastAsia="SimSun" w:hAnsi="Times New Roman" w:cs="Times New Roman"/>
          <w:kern w:val="0"/>
          <w:sz w:val="24"/>
          <w:szCs w:val="24"/>
          <w:lang w:eastAsia="en-US"/>
        </w:rPr>
        <w:t>(</w:t>
      </w:r>
      <w:proofErr w:type="spellStart"/>
      <w:r w:rsidRPr="002B6114">
        <w:rPr>
          <w:rFonts w:ascii="Times New Roman" w:eastAsia="SimSun" w:hAnsi="Times New Roman" w:cs="Times New Roman"/>
          <w:i/>
          <w:iCs/>
          <w:kern w:val="0"/>
          <w:sz w:val="24"/>
          <w:szCs w:val="24"/>
          <w:lang w:eastAsia="en-US"/>
        </w:rPr>
        <w:t>p</w:t>
      </w:r>
      <w:r w:rsidRPr="002B6114">
        <w:rPr>
          <w:rFonts w:ascii="Times New Roman" w:eastAsia="SimSun" w:hAnsi="Times New Roman" w:cs="Times New Roman"/>
          <w:kern w:val="0"/>
          <w:sz w:val="24"/>
          <w:szCs w:val="24"/>
          <w:vertAlign w:val="subscript"/>
          <w:lang w:eastAsia="en-US"/>
        </w:rPr>
        <w:t>G</w:t>
      </w:r>
      <w:proofErr w:type="spellEnd"/>
      <w:r w:rsidRPr="002B6114">
        <w:rPr>
          <w:rFonts w:ascii="Times New Roman" w:eastAsia="SimSun" w:hAnsi="Times New Roman" w:cs="Times New Roman"/>
          <w:kern w:val="0"/>
          <w:sz w:val="24"/>
          <w:szCs w:val="24"/>
          <w:lang w:eastAsia="en-US"/>
        </w:rPr>
        <w:t>/</w:t>
      </w:r>
      <w:r w:rsidRPr="002B6114">
        <w:rPr>
          <w:rFonts w:ascii="Times New Roman" w:eastAsia="SimSun" w:hAnsi="Times New Roman" w:cs="Times New Roman"/>
          <w:i/>
          <w:iCs/>
          <w:kern w:val="0"/>
          <w:sz w:val="24"/>
          <w:szCs w:val="24"/>
          <w:lang w:eastAsia="en-US"/>
        </w:rPr>
        <w:t>Λ</w:t>
      </w:r>
      <w:r w:rsidRPr="002B6114">
        <w:rPr>
          <w:rFonts w:ascii="Times New Roman" w:eastAsia="SimSun" w:hAnsi="Times New Roman" w:cs="Times New Roman"/>
          <w:kern w:val="0"/>
          <w:sz w:val="24"/>
          <w:szCs w:val="24"/>
          <w:lang w:eastAsia="en-US"/>
        </w:rPr>
        <w:t>), we derive:</w:t>
      </w:r>
    </w:p>
    <w:p w14:paraId="3EC76538" w14:textId="547076A4" w:rsidR="001F54E9" w:rsidRPr="002B6114" w:rsidRDefault="00075922" w:rsidP="00BC41D4">
      <w:pPr>
        <w:widowControl/>
        <w:spacing w:line="360" w:lineRule="auto"/>
        <w:jc w:val="right"/>
        <w:rPr>
          <w:rFonts w:ascii="Times New Roman" w:eastAsia="SimSun" w:hAnsi="Times New Roman" w:cs="Times New Roman"/>
          <w:kern w:val="0"/>
          <w:sz w:val="24"/>
          <w:szCs w:val="24"/>
          <w:lang w:eastAsia="en-US"/>
        </w:rPr>
      </w:pPr>
      <w:r>
        <w:rPr>
          <w:rFonts w:ascii="Times New Roman" w:eastAsia="SimSun" w:hAnsi="Times New Roman" w:cs="Times New Roman"/>
          <w:kern w:val="0"/>
          <w:position w:val="-30"/>
          <w:sz w:val="24"/>
          <w:szCs w:val="20"/>
          <w:lang w:eastAsia="en-US"/>
        </w:rPr>
        <w:lastRenderedPageBreak/>
        <w:pict w14:anchorId="2D9F5444">
          <v:shape id="_x0000_i1045" type="#_x0000_t75" style="width:133.6pt;height:36.2pt">
            <v:imagedata r:id="rId28" o:title=""/>
          </v:shape>
        </w:pict>
      </w:r>
      <w:r w:rsidR="001F54E9" w:rsidRPr="002B6114">
        <w:rPr>
          <w:rFonts w:ascii="Times New Roman" w:eastAsia="SimSun" w:hAnsi="Times New Roman" w:cs="Times New Roman"/>
          <w:kern w:val="0"/>
          <w:sz w:val="24"/>
          <w:szCs w:val="24"/>
          <w:lang w:eastAsia="en-US"/>
        </w:rPr>
        <w:t xml:space="preserve">        </w:t>
      </w:r>
      <w:r w:rsidR="001F54E9" w:rsidRPr="002B6114">
        <w:rPr>
          <w:rFonts w:ascii="Times New Roman" w:eastAsia="SimSun" w:hAnsi="Times New Roman" w:cs="Times New Roman"/>
          <w:kern w:val="0"/>
          <w:sz w:val="24"/>
          <w:szCs w:val="24"/>
        </w:rPr>
        <w:t xml:space="preserve">         </w:t>
      </w:r>
      <w:r w:rsidR="008E3496" w:rsidRPr="002B6114">
        <w:rPr>
          <w:rFonts w:ascii="Times New Roman" w:eastAsia="SimSun" w:hAnsi="Times New Roman" w:cs="Times New Roman"/>
          <w:kern w:val="0"/>
          <w:sz w:val="24"/>
          <w:szCs w:val="24"/>
        </w:rPr>
        <w:t xml:space="preserve"> </w:t>
      </w:r>
      <w:r w:rsidR="001F54E9" w:rsidRPr="002B6114">
        <w:rPr>
          <w:rFonts w:ascii="Times New Roman" w:eastAsia="SimSun" w:hAnsi="Times New Roman" w:cs="Times New Roman"/>
          <w:kern w:val="0"/>
          <w:sz w:val="24"/>
          <w:szCs w:val="24"/>
        </w:rPr>
        <w:t xml:space="preserve">   </w:t>
      </w:r>
      <w:r w:rsidR="001F54E9" w:rsidRPr="002B6114">
        <w:rPr>
          <w:rFonts w:ascii="Times New Roman" w:eastAsia="SimSun" w:hAnsi="Times New Roman" w:cs="Times New Roman"/>
          <w:kern w:val="0"/>
          <w:sz w:val="24"/>
          <w:szCs w:val="24"/>
          <w:lang w:eastAsia="en-US"/>
        </w:rPr>
        <w:t xml:space="preserve">      (S18)</w:t>
      </w:r>
    </w:p>
    <w:p w14:paraId="0282E8E5" w14:textId="77777777" w:rsidR="001F54E9" w:rsidRPr="002B6114" w:rsidRDefault="001F54E9" w:rsidP="00BC41D4">
      <w:pPr>
        <w:widowControl/>
        <w:spacing w:line="360" w:lineRule="auto"/>
        <w:rPr>
          <w:rFonts w:ascii="Times New Roman" w:eastAsia="SimSun" w:hAnsi="Times New Roman" w:cs="Times New Roman"/>
          <w:kern w:val="0"/>
          <w:sz w:val="24"/>
          <w:szCs w:val="24"/>
          <w:lang w:eastAsia="en-US"/>
        </w:rPr>
      </w:pPr>
      <w:r w:rsidRPr="002B6114">
        <w:rPr>
          <w:rFonts w:ascii="Times New Roman" w:eastAsia="SimSun" w:hAnsi="Times New Roman" w:cs="Times New Roman"/>
          <w:kern w:val="0"/>
          <w:sz w:val="24"/>
          <w:szCs w:val="24"/>
          <w:lang w:eastAsia="en-US"/>
        </w:rPr>
        <w:t xml:space="preserve">The incident and diffracted beams undergo refraction according to Snell’s law when passing through the </w:t>
      </w:r>
      <w:r w:rsidRPr="002B6114">
        <w:rPr>
          <w:rFonts w:ascii="Times New Roman" w:eastAsia="DengXian" w:hAnsi="Times New Roman" w:cs="Times New Roman"/>
          <w:kern w:val="0"/>
          <w:sz w:val="24"/>
          <w:szCs w:val="24"/>
          <w:lang w:eastAsia="en-US"/>
        </w:rPr>
        <w:t>air‒glass</w:t>
      </w:r>
      <w:r w:rsidRPr="002B6114">
        <w:rPr>
          <w:rFonts w:ascii="Times New Roman" w:eastAsia="SimSun" w:hAnsi="Times New Roman" w:cs="Times New Roman"/>
          <w:kern w:val="0"/>
          <w:sz w:val="24"/>
          <w:szCs w:val="24"/>
          <w:lang w:eastAsia="en-US"/>
        </w:rPr>
        <w:t xml:space="preserve"> interface and the </w:t>
      </w:r>
      <w:r w:rsidRPr="002B6114">
        <w:rPr>
          <w:rFonts w:ascii="Times New Roman" w:eastAsia="DengXian" w:hAnsi="Times New Roman" w:cs="Times New Roman"/>
          <w:kern w:val="0"/>
          <w:sz w:val="24"/>
          <w:szCs w:val="24"/>
          <w:lang w:eastAsia="en-US"/>
        </w:rPr>
        <w:t>glass‒CLC</w:t>
      </w:r>
      <w:r w:rsidRPr="002B6114">
        <w:rPr>
          <w:rFonts w:ascii="Times New Roman" w:eastAsia="SimSun" w:hAnsi="Times New Roman" w:cs="Times New Roman"/>
          <w:kern w:val="0"/>
          <w:sz w:val="24"/>
          <w:szCs w:val="24"/>
          <w:lang w:eastAsia="en-US"/>
        </w:rPr>
        <w:t xml:space="preserve"> interface. A diffraction formula equivalent to Eq. 2 in the manuscript can be obtained.</w:t>
      </w:r>
    </w:p>
    <w:p w14:paraId="732D3A9B" w14:textId="180B7A8B" w:rsidR="001F54E9" w:rsidRPr="002B6114" w:rsidRDefault="00075922" w:rsidP="00BC41D4">
      <w:pPr>
        <w:widowControl/>
        <w:spacing w:line="360" w:lineRule="auto"/>
        <w:ind w:firstLine="480"/>
        <w:jc w:val="right"/>
        <w:rPr>
          <w:rFonts w:ascii="Times New Roman" w:eastAsia="SimSun" w:hAnsi="Times New Roman" w:cs="Times New Roman"/>
          <w:kern w:val="0"/>
          <w:sz w:val="24"/>
          <w:szCs w:val="24"/>
          <w:lang w:eastAsia="en-US"/>
        </w:rPr>
      </w:pPr>
      <w:r>
        <w:rPr>
          <w:rFonts w:ascii="Times New Roman" w:eastAsia="SimSun" w:hAnsi="Times New Roman" w:cs="Times New Roman"/>
          <w:kern w:val="0"/>
          <w:position w:val="-24"/>
          <w:sz w:val="24"/>
          <w:szCs w:val="20"/>
          <w:lang w:eastAsia="en-US"/>
        </w:rPr>
        <w:pict w14:anchorId="5F81F7C7">
          <v:shape id="_x0000_i1046" type="#_x0000_t75" style="width:108.2pt;height:31.2pt">
            <v:imagedata r:id="rId29" o:title=""/>
          </v:shape>
        </w:pict>
      </w:r>
      <w:r w:rsidR="001F54E9" w:rsidRPr="002B6114">
        <w:rPr>
          <w:rFonts w:ascii="Times New Roman" w:eastAsia="SimSun" w:hAnsi="Times New Roman" w:cs="Times New Roman"/>
          <w:kern w:val="0"/>
          <w:sz w:val="24"/>
          <w:szCs w:val="24"/>
          <w:lang w:eastAsia="en-US"/>
        </w:rPr>
        <w:t xml:space="preserve">              </w:t>
      </w:r>
      <w:r w:rsidR="001F54E9" w:rsidRPr="002B6114">
        <w:rPr>
          <w:rFonts w:ascii="Times New Roman" w:eastAsia="SimSun" w:hAnsi="Times New Roman" w:cs="Times New Roman"/>
          <w:kern w:val="0"/>
          <w:sz w:val="24"/>
          <w:szCs w:val="24"/>
        </w:rPr>
        <w:t xml:space="preserve"> </w:t>
      </w:r>
      <w:r w:rsidR="001F54E9" w:rsidRPr="002B6114">
        <w:rPr>
          <w:rFonts w:ascii="Times New Roman" w:eastAsia="SimSun" w:hAnsi="Times New Roman" w:cs="Times New Roman"/>
          <w:kern w:val="0"/>
          <w:sz w:val="24"/>
          <w:szCs w:val="24"/>
          <w:lang w:eastAsia="en-US"/>
        </w:rPr>
        <w:t xml:space="preserve"> </w:t>
      </w:r>
      <w:r w:rsidR="008E3496" w:rsidRPr="002B6114">
        <w:rPr>
          <w:rFonts w:ascii="Times New Roman" w:eastAsia="SimSun" w:hAnsi="Times New Roman" w:cs="Times New Roman"/>
          <w:kern w:val="0"/>
          <w:sz w:val="24"/>
          <w:szCs w:val="24"/>
        </w:rPr>
        <w:t xml:space="preserve"> </w:t>
      </w:r>
      <w:r w:rsidR="001F54E9" w:rsidRPr="002B6114">
        <w:rPr>
          <w:rFonts w:ascii="Times New Roman" w:eastAsia="SimSun" w:hAnsi="Times New Roman" w:cs="Times New Roman"/>
          <w:kern w:val="0"/>
          <w:sz w:val="24"/>
          <w:szCs w:val="24"/>
          <w:lang w:eastAsia="en-US"/>
        </w:rPr>
        <w:t xml:space="preserve">     </w:t>
      </w:r>
      <w:r w:rsidR="001F54E9" w:rsidRPr="002B6114">
        <w:rPr>
          <w:rFonts w:ascii="Times New Roman" w:eastAsia="SimSun" w:hAnsi="Times New Roman" w:cs="Times New Roman"/>
          <w:kern w:val="0"/>
          <w:sz w:val="24"/>
          <w:szCs w:val="24"/>
        </w:rPr>
        <w:t xml:space="preserve">  </w:t>
      </w:r>
      <w:r w:rsidR="001F54E9" w:rsidRPr="002B6114">
        <w:rPr>
          <w:rFonts w:ascii="Times New Roman" w:eastAsia="SimSun" w:hAnsi="Times New Roman" w:cs="Times New Roman"/>
          <w:kern w:val="0"/>
          <w:sz w:val="24"/>
          <w:szCs w:val="24"/>
          <w:lang w:eastAsia="en-US"/>
        </w:rPr>
        <w:t xml:space="preserve">    (S19)</w:t>
      </w:r>
    </w:p>
    <w:p w14:paraId="29AE52CB" w14:textId="77777777" w:rsidR="001F54E9" w:rsidRPr="002B6114" w:rsidRDefault="001F54E9" w:rsidP="00BC41D4">
      <w:pPr>
        <w:spacing w:line="360" w:lineRule="auto"/>
        <w:jc w:val="left"/>
        <w:rPr>
          <w:rFonts w:ascii="Times New Roman" w:hAnsi="Times New Roman" w:cs="Times New Roman"/>
          <w:sz w:val="24"/>
          <w:szCs w:val="24"/>
        </w:rPr>
      </w:pPr>
    </w:p>
    <w:p w14:paraId="3C79230C" w14:textId="77777777" w:rsidR="00BC41D4" w:rsidRPr="002B6114" w:rsidRDefault="00BC41D4" w:rsidP="00BC41D4">
      <w:pPr>
        <w:spacing w:line="360" w:lineRule="auto"/>
        <w:jc w:val="left"/>
        <w:rPr>
          <w:rFonts w:ascii="Times New Roman" w:hAnsi="Times New Roman" w:cs="Times New Roman"/>
          <w:sz w:val="24"/>
          <w:szCs w:val="24"/>
        </w:rPr>
      </w:pPr>
    </w:p>
    <w:p w14:paraId="2678943E" w14:textId="60FC9A8C" w:rsidR="001F54E9" w:rsidRPr="002B6114" w:rsidRDefault="001F54E9" w:rsidP="00BC41D4">
      <w:pPr>
        <w:pStyle w:val="EndNoteCategoryHeading"/>
        <w:spacing w:line="360" w:lineRule="auto"/>
        <w:jc w:val="both"/>
        <w:rPr>
          <w:rFonts w:ascii="Times New Roman" w:hAnsi="Times New Roman" w:cs="Times New Roman"/>
          <w:sz w:val="24"/>
          <w:szCs w:val="24"/>
        </w:rPr>
      </w:pPr>
      <w:r w:rsidRPr="002B6114">
        <w:rPr>
          <w:rFonts w:ascii="Times New Roman" w:hAnsi="Times New Roman" w:cs="Times New Roman"/>
          <w:sz w:val="24"/>
          <w:szCs w:val="24"/>
        </w:rPr>
        <w:t>Supplementary Note 5. Estimation of green energy</w:t>
      </w:r>
    </w:p>
    <w:p w14:paraId="7D9A6A37" w14:textId="77777777" w:rsidR="001F54E9" w:rsidRPr="002B6114" w:rsidRDefault="001F54E9" w:rsidP="00BC41D4">
      <w:pPr>
        <w:widowControl/>
        <w:spacing w:line="360" w:lineRule="auto"/>
        <w:rPr>
          <w:rFonts w:ascii="Times New Roman" w:eastAsia="SimSun" w:hAnsi="Times New Roman" w:cs="Times New Roman"/>
          <w:kern w:val="0"/>
          <w:sz w:val="24"/>
          <w:szCs w:val="24"/>
        </w:rPr>
      </w:pPr>
      <w:r w:rsidRPr="002B6114">
        <w:rPr>
          <w:rFonts w:ascii="Times New Roman" w:eastAsia="SimSun" w:hAnsi="Times New Roman" w:cs="Times New Roman"/>
          <w:kern w:val="0"/>
          <w:sz w:val="24"/>
          <w:szCs w:val="24"/>
          <w:lang w:eastAsia="en-US"/>
        </w:rPr>
        <w:t>We estimate the potential increase in green energy supply and reduction in carbon emissions achievable by retrofitting existing architectural glass with CUSC technology based on the following factors, as reported in a wall glazing forecast by Global Industry Analysts Inc.</w:t>
      </w:r>
      <w:r w:rsidRPr="002B6114">
        <w:rPr>
          <w:rFonts w:ascii="Times New Roman" w:eastAsia="SimSun" w:hAnsi="Times New Roman" w:cs="Times New Roman"/>
          <w:kern w:val="0"/>
          <w:sz w:val="24"/>
          <w:szCs w:val="24"/>
        </w:rPr>
        <w:t>:</w:t>
      </w:r>
    </w:p>
    <w:p w14:paraId="27E9B685" w14:textId="7F2D00F0" w:rsidR="001F54E9" w:rsidRPr="002B6114" w:rsidRDefault="001F54E9" w:rsidP="00BC41D4">
      <w:pPr>
        <w:widowControl/>
        <w:spacing w:line="360" w:lineRule="auto"/>
        <w:ind w:firstLineChars="200" w:firstLine="480"/>
        <w:rPr>
          <w:rFonts w:ascii="Times New Roman" w:eastAsia="SimSun" w:hAnsi="Times New Roman" w:cs="Times New Roman"/>
          <w:kern w:val="0"/>
          <w:sz w:val="24"/>
          <w:szCs w:val="24"/>
          <w:lang w:eastAsia="en-US"/>
        </w:rPr>
      </w:pPr>
      <w:r w:rsidRPr="002B6114">
        <w:rPr>
          <w:rFonts w:ascii="Times New Roman" w:eastAsia="SimSun" w:hAnsi="Times New Roman" w:cs="Times New Roman"/>
          <w:kern w:val="0"/>
          <w:sz w:val="24"/>
          <w:szCs w:val="24"/>
          <w:lang w:eastAsia="en-US"/>
        </w:rPr>
        <w:t>(1) The annual average solar radiation transmitted through architectural glass is approximately 1,000 kWh·m</w:t>
      </w:r>
      <w:r w:rsidRPr="002B6114">
        <w:rPr>
          <w:rFonts w:ascii="Times New Roman" w:eastAsia="SimSun" w:hAnsi="Times New Roman" w:cs="Times New Roman"/>
          <w:kern w:val="0"/>
          <w:sz w:val="24"/>
          <w:szCs w:val="24"/>
          <w:vertAlign w:val="superscript"/>
        </w:rPr>
        <w:t>-</w:t>
      </w:r>
      <w:r w:rsidRPr="002B6114">
        <w:rPr>
          <w:rFonts w:ascii="Times New Roman" w:eastAsia="SimSun" w:hAnsi="Times New Roman" w:cs="Times New Roman"/>
          <w:kern w:val="0"/>
          <w:sz w:val="24"/>
          <w:szCs w:val="24"/>
          <w:vertAlign w:val="superscript"/>
          <w:lang w:eastAsia="en-US"/>
        </w:rPr>
        <w:t>2</w:t>
      </w:r>
      <w:r w:rsidRPr="002B6114">
        <w:rPr>
          <w:rFonts w:ascii="Times New Roman" w:eastAsia="SimSun" w:hAnsi="Times New Roman" w:cs="Times New Roman"/>
          <w:kern w:val="0"/>
          <w:sz w:val="24"/>
          <w:szCs w:val="24"/>
          <w:lang w:eastAsia="en-US"/>
        </w:rPr>
        <w:t>.</w:t>
      </w:r>
    </w:p>
    <w:p w14:paraId="4C0BCD94" w14:textId="77777777" w:rsidR="001F54E9" w:rsidRPr="002B6114" w:rsidRDefault="001F54E9" w:rsidP="00BC41D4">
      <w:pPr>
        <w:widowControl/>
        <w:spacing w:line="360" w:lineRule="auto"/>
        <w:ind w:firstLine="420"/>
        <w:rPr>
          <w:rFonts w:ascii="Times New Roman" w:eastAsia="SimSun" w:hAnsi="Times New Roman" w:cs="Times New Roman"/>
          <w:kern w:val="0"/>
          <w:sz w:val="24"/>
          <w:szCs w:val="24"/>
          <w:lang w:eastAsia="en-US"/>
        </w:rPr>
      </w:pPr>
      <w:r w:rsidRPr="002B6114">
        <w:rPr>
          <w:rFonts w:ascii="Times New Roman" w:eastAsia="SimSun" w:hAnsi="Times New Roman" w:cs="Times New Roman"/>
          <w:kern w:val="0"/>
          <w:sz w:val="24"/>
          <w:szCs w:val="24"/>
          <w:lang w:eastAsia="en-US"/>
        </w:rPr>
        <w:t>(2) The global building floor area in 2024 is estimated at approximately 300 billion m</w:t>
      </w:r>
      <w:r w:rsidRPr="002B6114">
        <w:rPr>
          <w:rFonts w:ascii="Times New Roman" w:eastAsia="SimSun" w:hAnsi="Times New Roman" w:cs="Times New Roman"/>
          <w:kern w:val="0"/>
          <w:sz w:val="24"/>
          <w:szCs w:val="24"/>
          <w:vertAlign w:val="superscript"/>
          <w:lang w:eastAsia="en-US"/>
        </w:rPr>
        <w:t>2</w:t>
      </w:r>
      <w:r w:rsidRPr="002B6114">
        <w:rPr>
          <w:rFonts w:ascii="Times New Roman" w:eastAsia="SimSun" w:hAnsi="Times New Roman" w:cs="Times New Roman"/>
          <w:kern w:val="0"/>
          <w:sz w:val="24"/>
          <w:szCs w:val="24"/>
          <w:lang w:eastAsia="en-US"/>
        </w:rPr>
        <w:t>, with architectural glass accounting for approximately 15% of this area (i.e., 45 billion m</w:t>
      </w:r>
      <w:r w:rsidRPr="002B6114">
        <w:rPr>
          <w:rFonts w:ascii="Times New Roman" w:eastAsia="SimSun" w:hAnsi="Times New Roman" w:cs="Times New Roman"/>
          <w:kern w:val="0"/>
          <w:sz w:val="24"/>
          <w:szCs w:val="24"/>
          <w:vertAlign w:val="superscript"/>
          <w:lang w:eastAsia="en-US"/>
        </w:rPr>
        <w:t>2</w:t>
      </w:r>
      <w:r w:rsidRPr="002B6114">
        <w:rPr>
          <w:rFonts w:ascii="Times New Roman" w:eastAsia="SimSun" w:hAnsi="Times New Roman" w:cs="Times New Roman"/>
          <w:kern w:val="0"/>
          <w:sz w:val="24"/>
          <w:szCs w:val="24"/>
          <w:lang w:eastAsia="en-US"/>
        </w:rPr>
        <w:t>).</w:t>
      </w:r>
    </w:p>
    <w:p w14:paraId="7BDA889E" w14:textId="77777777" w:rsidR="001F54E9" w:rsidRPr="002B6114" w:rsidRDefault="001F54E9" w:rsidP="00BC41D4">
      <w:pPr>
        <w:widowControl/>
        <w:spacing w:line="360" w:lineRule="auto"/>
        <w:ind w:firstLine="420"/>
        <w:rPr>
          <w:rFonts w:ascii="Times New Roman" w:eastAsia="SimSun" w:hAnsi="Times New Roman" w:cs="Times New Roman"/>
          <w:kern w:val="0"/>
          <w:sz w:val="24"/>
          <w:szCs w:val="24"/>
          <w:lang w:eastAsia="en-US"/>
        </w:rPr>
      </w:pPr>
      <w:r w:rsidRPr="002B6114">
        <w:rPr>
          <w:rFonts w:ascii="Times New Roman" w:eastAsia="SimSun" w:hAnsi="Times New Roman" w:cs="Times New Roman"/>
          <w:kern w:val="0"/>
          <w:sz w:val="24"/>
          <w:szCs w:val="24"/>
          <w:lang w:eastAsia="en-US"/>
        </w:rPr>
        <w:t>(4) The carbon emission intensity of global thermal power generation is approximately 0.65 tones·MWh</w:t>
      </w:r>
      <w:r w:rsidRPr="002B6114">
        <w:rPr>
          <w:rFonts w:ascii="Times New Roman" w:eastAsia="SimSun" w:hAnsi="Times New Roman" w:cs="Times New Roman"/>
          <w:kern w:val="0"/>
          <w:sz w:val="24"/>
          <w:szCs w:val="24"/>
          <w:vertAlign w:val="superscript"/>
        </w:rPr>
        <w:t>-1</w:t>
      </w:r>
      <w:r w:rsidRPr="002B6114">
        <w:rPr>
          <w:rFonts w:ascii="Times New Roman" w:eastAsia="SimSun" w:hAnsi="Times New Roman" w:cs="Times New Roman"/>
          <w:kern w:val="0"/>
          <w:sz w:val="24"/>
          <w:szCs w:val="24"/>
        </w:rPr>
        <w:t xml:space="preserve"> (Data from International Energy Agency)</w:t>
      </w:r>
      <w:r w:rsidRPr="002B6114">
        <w:rPr>
          <w:rFonts w:ascii="Times New Roman" w:eastAsia="SimSun" w:hAnsi="Times New Roman" w:cs="Times New Roman"/>
          <w:kern w:val="0"/>
          <w:sz w:val="24"/>
          <w:szCs w:val="24"/>
          <w:lang w:eastAsia="en-US"/>
        </w:rPr>
        <w:t>.</w:t>
      </w:r>
    </w:p>
    <w:p w14:paraId="09B81E25" w14:textId="77777777" w:rsidR="001F54E9" w:rsidRPr="002B6114" w:rsidRDefault="001F54E9" w:rsidP="00BC41D4">
      <w:pPr>
        <w:widowControl/>
        <w:spacing w:line="360" w:lineRule="auto"/>
        <w:ind w:firstLine="420"/>
        <w:rPr>
          <w:rFonts w:ascii="Times New Roman" w:eastAsia="SimSun" w:hAnsi="Times New Roman" w:cs="Times New Roman"/>
          <w:kern w:val="0"/>
          <w:sz w:val="24"/>
          <w:szCs w:val="24"/>
          <w:lang w:eastAsia="en-US"/>
        </w:rPr>
      </w:pPr>
      <w:r w:rsidRPr="002B6114">
        <w:rPr>
          <w:rFonts w:ascii="Times New Roman" w:eastAsia="SimSun" w:hAnsi="Times New Roman" w:cs="Times New Roman"/>
          <w:kern w:val="0"/>
          <w:sz w:val="24"/>
          <w:szCs w:val="24"/>
          <w:lang w:eastAsia="en-US"/>
        </w:rPr>
        <w:t>(5) The global per capita annual electricity consumption for residential use is approximately 1,200 kWh</w:t>
      </w:r>
      <w:r w:rsidRPr="002B6114">
        <w:rPr>
          <w:rFonts w:ascii="Times New Roman" w:eastAsia="SimSun" w:hAnsi="Times New Roman" w:cs="Times New Roman"/>
          <w:kern w:val="0"/>
          <w:sz w:val="24"/>
          <w:szCs w:val="24"/>
        </w:rPr>
        <w:t xml:space="preserve"> (Data from International Energy Agency)</w:t>
      </w:r>
      <w:r w:rsidRPr="002B6114">
        <w:rPr>
          <w:rFonts w:ascii="Times New Roman" w:eastAsia="SimSun" w:hAnsi="Times New Roman" w:cs="Times New Roman"/>
          <w:kern w:val="0"/>
          <w:sz w:val="24"/>
          <w:szCs w:val="24"/>
          <w:lang w:eastAsia="en-US"/>
        </w:rPr>
        <w:t>.</w:t>
      </w:r>
    </w:p>
    <w:p w14:paraId="776937F2" w14:textId="77777777" w:rsidR="001F54E9" w:rsidRPr="002B6114" w:rsidRDefault="001F54E9" w:rsidP="00BC41D4">
      <w:pPr>
        <w:widowControl/>
        <w:spacing w:line="360" w:lineRule="auto"/>
        <w:ind w:firstLine="420"/>
        <w:rPr>
          <w:rFonts w:ascii="Times New Roman" w:eastAsia="SimSun" w:hAnsi="Times New Roman" w:cs="Times New Roman"/>
          <w:kern w:val="0"/>
          <w:sz w:val="24"/>
          <w:szCs w:val="24"/>
          <w:lang w:eastAsia="en-US"/>
        </w:rPr>
      </w:pPr>
      <w:r w:rsidRPr="002B6114">
        <w:rPr>
          <w:rFonts w:ascii="Times New Roman" w:eastAsia="SimSun" w:hAnsi="Times New Roman" w:cs="Times New Roman"/>
          <w:kern w:val="0"/>
          <w:sz w:val="24"/>
          <w:szCs w:val="24"/>
          <w:lang w:eastAsia="en-US"/>
        </w:rPr>
        <w:t>(6) The PCE of our CUSU</w:t>
      </w:r>
      <w:r w:rsidRPr="002B6114">
        <w:rPr>
          <w:rFonts w:ascii="Times New Roman" w:eastAsia="SimSun" w:hAnsi="Times New Roman" w:cs="Times New Roman"/>
          <w:kern w:val="0"/>
          <w:sz w:val="24"/>
          <w:szCs w:val="24"/>
        </w:rPr>
        <w:t>-PV</w:t>
      </w:r>
      <w:r w:rsidRPr="002B6114">
        <w:rPr>
          <w:rFonts w:ascii="Times New Roman" w:eastAsia="SimSun" w:hAnsi="Times New Roman" w:cs="Times New Roman"/>
          <w:kern w:val="0"/>
          <w:sz w:val="24"/>
          <w:szCs w:val="24"/>
          <w:lang w:eastAsia="en-US"/>
        </w:rPr>
        <w:t xml:space="preserve"> is 3.7%.</w:t>
      </w:r>
    </w:p>
    <w:p w14:paraId="1A943C32" w14:textId="4E6D9869" w:rsidR="001F54E9" w:rsidRPr="002B6114" w:rsidRDefault="001F54E9" w:rsidP="00BC41D4">
      <w:pPr>
        <w:widowControl/>
        <w:spacing w:line="360" w:lineRule="auto"/>
        <w:ind w:firstLine="420"/>
        <w:rPr>
          <w:rFonts w:ascii="Times New Roman" w:eastAsia="SimSun" w:hAnsi="Times New Roman" w:cs="Times New Roman"/>
          <w:kern w:val="0"/>
          <w:sz w:val="24"/>
          <w:szCs w:val="24"/>
          <w:lang w:eastAsia="en-US"/>
        </w:rPr>
      </w:pPr>
      <w:r w:rsidRPr="002B6114">
        <w:rPr>
          <w:rFonts w:ascii="Times New Roman" w:eastAsia="SimSun" w:hAnsi="Times New Roman" w:cs="Times New Roman"/>
          <w:kern w:val="0"/>
          <w:sz w:val="24"/>
          <w:szCs w:val="24"/>
          <w:lang w:eastAsia="en-US"/>
        </w:rPr>
        <w:t>Therefore, the available green energy power is (1000 kWh·m</w:t>
      </w:r>
      <w:r w:rsidRPr="002B6114">
        <w:rPr>
          <w:rFonts w:ascii="Times New Roman" w:eastAsia="SimSun" w:hAnsi="Times New Roman" w:cs="Times New Roman"/>
          <w:kern w:val="0"/>
          <w:sz w:val="24"/>
          <w:szCs w:val="24"/>
          <w:vertAlign w:val="superscript"/>
        </w:rPr>
        <w:t>-</w:t>
      </w:r>
      <w:r w:rsidRPr="002B6114">
        <w:rPr>
          <w:rFonts w:ascii="Times New Roman" w:eastAsia="SimSun" w:hAnsi="Times New Roman" w:cs="Times New Roman"/>
          <w:kern w:val="0"/>
          <w:sz w:val="24"/>
          <w:szCs w:val="24"/>
          <w:vertAlign w:val="superscript"/>
          <w:lang w:eastAsia="en-US"/>
        </w:rPr>
        <w:t>2</w:t>
      </w:r>
      <w:r w:rsidRPr="002B6114">
        <w:rPr>
          <w:rFonts w:ascii="Times New Roman" w:eastAsia="SimSun" w:hAnsi="Times New Roman" w:cs="Times New Roman"/>
          <w:kern w:val="0"/>
          <w:sz w:val="24"/>
          <w:szCs w:val="24"/>
          <w:lang w:eastAsia="en-US"/>
        </w:rPr>
        <w:t xml:space="preserve"> × 4.5 × 10</w:t>
      </w:r>
      <w:r w:rsidRPr="002B6114">
        <w:rPr>
          <w:rFonts w:ascii="Times New Roman" w:eastAsia="SimSun" w:hAnsi="Times New Roman" w:cs="Times New Roman"/>
          <w:kern w:val="0"/>
          <w:sz w:val="24"/>
          <w:szCs w:val="24"/>
          <w:vertAlign w:val="superscript"/>
          <w:lang w:eastAsia="en-US"/>
        </w:rPr>
        <w:t>1</w:t>
      </w:r>
      <w:r w:rsidR="00FA237A" w:rsidRPr="002B6114">
        <w:rPr>
          <w:rFonts w:ascii="Times New Roman" w:eastAsia="SimSun" w:hAnsi="Times New Roman" w:cs="Times New Roman"/>
          <w:kern w:val="0"/>
          <w:sz w:val="24"/>
          <w:szCs w:val="24"/>
          <w:vertAlign w:val="superscript"/>
        </w:rPr>
        <w:t>1</w:t>
      </w:r>
      <w:r w:rsidRPr="002B6114">
        <w:rPr>
          <w:rFonts w:ascii="Times New Roman" w:eastAsia="SimSun" w:hAnsi="Times New Roman" w:cs="Times New Roman"/>
          <w:kern w:val="0"/>
          <w:sz w:val="24"/>
          <w:szCs w:val="24"/>
          <w:lang w:eastAsia="en-US"/>
        </w:rPr>
        <w:t xml:space="preserve"> m</w:t>
      </w:r>
      <w:r w:rsidRPr="002B6114">
        <w:rPr>
          <w:rFonts w:ascii="Times New Roman" w:eastAsia="SimSun" w:hAnsi="Times New Roman" w:cs="Times New Roman"/>
          <w:kern w:val="0"/>
          <w:sz w:val="24"/>
          <w:szCs w:val="24"/>
          <w:vertAlign w:val="superscript"/>
          <w:lang w:eastAsia="en-US"/>
        </w:rPr>
        <w:t>2</w:t>
      </w:r>
      <w:r w:rsidRPr="002B6114">
        <w:rPr>
          <w:rFonts w:ascii="Times New Roman" w:eastAsia="SimSun" w:hAnsi="Times New Roman" w:cs="Times New Roman"/>
          <w:kern w:val="0"/>
          <w:sz w:val="24"/>
          <w:szCs w:val="24"/>
          <w:lang w:eastAsia="en-US"/>
        </w:rPr>
        <w:t xml:space="preserve"> × 3.7%) / 8760 h = 1</w:t>
      </w:r>
      <w:r w:rsidR="00B014D2" w:rsidRPr="002B6114">
        <w:rPr>
          <w:rFonts w:ascii="Times New Roman" w:eastAsia="SimSun" w:hAnsi="Times New Roman" w:cs="Times New Roman"/>
          <w:kern w:val="0"/>
          <w:sz w:val="24"/>
          <w:szCs w:val="24"/>
        </w:rPr>
        <w:t>.</w:t>
      </w:r>
      <w:r w:rsidRPr="002B6114">
        <w:rPr>
          <w:rFonts w:ascii="Times New Roman" w:eastAsia="SimSun" w:hAnsi="Times New Roman" w:cs="Times New Roman"/>
          <w:kern w:val="0"/>
          <w:sz w:val="24"/>
          <w:szCs w:val="24"/>
          <w:lang w:eastAsia="en-US"/>
        </w:rPr>
        <w:t>9 × 10</w:t>
      </w:r>
      <w:r w:rsidR="00B014D2" w:rsidRPr="002B6114">
        <w:rPr>
          <w:rFonts w:ascii="Times New Roman" w:eastAsia="SimSun" w:hAnsi="Times New Roman" w:cs="Times New Roman"/>
          <w:kern w:val="0"/>
          <w:sz w:val="24"/>
          <w:szCs w:val="24"/>
          <w:vertAlign w:val="superscript"/>
        </w:rPr>
        <w:t>12</w:t>
      </w:r>
      <w:r w:rsidRPr="002B6114">
        <w:rPr>
          <w:rFonts w:ascii="Times New Roman" w:eastAsia="SimSun" w:hAnsi="Times New Roman" w:cs="Times New Roman"/>
          <w:kern w:val="0"/>
          <w:sz w:val="24"/>
          <w:szCs w:val="24"/>
          <w:lang w:eastAsia="en-US"/>
        </w:rPr>
        <w:t xml:space="preserve"> W = 1</w:t>
      </w:r>
      <w:r w:rsidR="00B014D2" w:rsidRPr="002B6114">
        <w:rPr>
          <w:rFonts w:ascii="Times New Roman" w:eastAsia="SimSun" w:hAnsi="Times New Roman" w:cs="Times New Roman"/>
          <w:kern w:val="0"/>
          <w:sz w:val="24"/>
          <w:szCs w:val="24"/>
        </w:rPr>
        <w:t>.9</w:t>
      </w:r>
      <w:r w:rsidRPr="002B6114">
        <w:rPr>
          <w:rFonts w:ascii="Times New Roman" w:eastAsia="SimSun" w:hAnsi="Times New Roman" w:cs="Times New Roman"/>
          <w:kern w:val="0"/>
          <w:sz w:val="24"/>
          <w:szCs w:val="24"/>
          <w:lang w:eastAsia="en-US"/>
        </w:rPr>
        <w:t xml:space="preserve"> </w:t>
      </w:r>
      <w:r w:rsidR="00B014D2" w:rsidRPr="002B6114">
        <w:rPr>
          <w:rFonts w:ascii="Times New Roman" w:eastAsia="SimSun" w:hAnsi="Times New Roman" w:cs="Times New Roman"/>
          <w:kern w:val="0"/>
          <w:sz w:val="24"/>
          <w:szCs w:val="24"/>
        </w:rPr>
        <w:t>T</w:t>
      </w:r>
      <w:r w:rsidRPr="002B6114">
        <w:rPr>
          <w:rFonts w:ascii="Times New Roman" w:eastAsia="SimSun" w:hAnsi="Times New Roman" w:cs="Times New Roman"/>
          <w:kern w:val="0"/>
          <w:sz w:val="24"/>
          <w:szCs w:val="24"/>
          <w:lang w:eastAsia="en-US"/>
        </w:rPr>
        <w:t>W; The annual green energy supply is 190 × 10</w:t>
      </w:r>
      <w:r w:rsidR="00B014D2" w:rsidRPr="002B6114">
        <w:rPr>
          <w:rFonts w:ascii="Times New Roman" w:eastAsia="SimSun" w:hAnsi="Times New Roman" w:cs="Times New Roman"/>
          <w:kern w:val="0"/>
          <w:sz w:val="24"/>
          <w:szCs w:val="24"/>
          <w:vertAlign w:val="superscript"/>
        </w:rPr>
        <w:t>10</w:t>
      </w:r>
      <w:r w:rsidRPr="002B6114">
        <w:rPr>
          <w:rFonts w:ascii="Times New Roman" w:eastAsia="SimSun" w:hAnsi="Times New Roman" w:cs="Times New Roman"/>
          <w:kern w:val="0"/>
          <w:sz w:val="24"/>
          <w:szCs w:val="24"/>
          <w:lang w:eastAsia="en-US"/>
        </w:rPr>
        <w:t xml:space="preserve"> W × 8760 h = 1.66 × 10</w:t>
      </w:r>
      <w:r w:rsidRPr="002B6114">
        <w:rPr>
          <w:rFonts w:ascii="Times New Roman" w:eastAsia="SimSun" w:hAnsi="Times New Roman" w:cs="Times New Roman"/>
          <w:kern w:val="0"/>
          <w:sz w:val="24"/>
          <w:szCs w:val="24"/>
          <w:vertAlign w:val="superscript"/>
          <w:lang w:eastAsia="en-US"/>
        </w:rPr>
        <w:t>1</w:t>
      </w:r>
      <w:r w:rsidR="00B014D2" w:rsidRPr="002B6114">
        <w:rPr>
          <w:rFonts w:ascii="Times New Roman" w:eastAsia="SimSun" w:hAnsi="Times New Roman" w:cs="Times New Roman"/>
          <w:kern w:val="0"/>
          <w:sz w:val="24"/>
          <w:szCs w:val="24"/>
          <w:vertAlign w:val="superscript"/>
        </w:rPr>
        <w:t>6</w:t>
      </w:r>
      <w:r w:rsidRPr="002B6114">
        <w:rPr>
          <w:rFonts w:ascii="Times New Roman" w:eastAsia="SimSun" w:hAnsi="Times New Roman" w:cs="Times New Roman"/>
          <w:kern w:val="0"/>
          <w:sz w:val="24"/>
          <w:szCs w:val="24"/>
          <w:lang w:eastAsia="en-US"/>
        </w:rPr>
        <w:t xml:space="preserve"> </w:t>
      </w:r>
      <w:proofErr w:type="spellStart"/>
      <w:r w:rsidRPr="002B6114">
        <w:rPr>
          <w:rFonts w:ascii="Times New Roman" w:eastAsia="SimSun" w:hAnsi="Times New Roman" w:cs="Times New Roman"/>
          <w:kern w:val="0"/>
          <w:sz w:val="24"/>
          <w:szCs w:val="24"/>
          <w:lang w:eastAsia="en-US"/>
        </w:rPr>
        <w:t>Wh</w:t>
      </w:r>
      <w:proofErr w:type="spellEnd"/>
      <w:r w:rsidRPr="002B6114">
        <w:rPr>
          <w:rFonts w:ascii="Times New Roman" w:eastAsia="SimSun" w:hAnsi="Times New Roman" w:cs="Times New Roman"/>
          <w:kern w:val="0"/>
          <w:sz w:val="24"/>
          <w:szCs w:val="24"/>
          <w:lang w:eastAsia="en-US"/>
        </w:rPr>
        <w:t xml:space="preserve"> = 1.66 × 10</w:t>
      </w:r>
      <w:r w:rsidR="00B014D2" w:rsidRPr="002B6114">
        <w:rPr>
          <w:rFonts w:ascii="Times New Roman" w:eastAsia="SimSun" w:hAnsi="Times New Roman" w:cs="Times New Roman"/>
          <w:kern w:val="0"/>
          <w:sz w:val="24"/>
          <w:szCs w:val="24"/>
          <w:vertAlign w:val="superscript"/>
        </w:rPr>
        <w:t>10</w:t>
      </w:r>
      <w:r w:rsidRPr="002B6114">
        <w:rPr>
          <w:rFonts w:ascii="Times New Roman" w:eastAsia="SimSun" w:hAnsi="Times New Roman" w:cs="Times New Roman"/>
          <w:kern w:val="0"/>
          <w:sz w:val="24"/>
          <w:szCs w:val="24"/>
          <w:lang w:eastAsia="en-US"/>
        </w:rPr>
        <w:t xml:space="preserve"> MWh; The annual carbon emission reduction is 1.66 × 10</w:t>
      </w:r>
      <w:r w:rsidR="00B014D2" w:rsidRPr="002B6114">
        <w:rPr>
          <w:rFonts w:ascii="Times New Roman" w:eastAsia="SimSun" w:hAnsi="Times New Roman" w:cs="Times New Roman"/>
          <w:kern w:val="0"/>
          <w:sz w:val="24"/>
          <w:szCs w:val="24"/>
          <w:vertAlign w:val="superscript"/>
        </w:rPr>
        <w:t>10</w:t>
      </w:r>
      <w:r w:rsidRPr="002B6114">
        <w:rPr>
          <w:rFonts w:ascii="Times New Roman" w:eastAsia="SimSun" w:hAnsi="Times New Roman" w:cs="Times New Roman"/>
          <w:kern w:val="0"/>
          <w:sz w:val="24"/>
          <w:szCs w:val="24"/>
          <w:lang w:eastAsia="en-US"/>
        </w:rPr>
        <w:t xml:space="preserve"> MWh × 0.65 tones·MWh</w:t>
      </w:r>
      <w:r w:rsidRPr="002B6114">
        <w:rPr>
          <w:rFonts w:ascii="Times New Roman" w:eastAsia="SimSun" w:hAnsi="Times New Roman" w:cs="Times New Roman"/>
          <w:kern w:val="0"/>
          <w:sz w:val="24"/>
          <w:szCs w:val="24"/>
          <w:vertAlign w:val="superscript"/>
        </w:rPr>
        <w:t>-1</w:t>
      </w:r>
      <w:r w:rsidRPr="002B6114">
        <w:rPr>
          <w:rFonts w:ascii="Times New Roman" w:eastAsia="SimSun" w:hAnsi="Times New Roman" w:cs="Times New Roman"/>
          <w:kern w:val="0"/>
          <w:sz w:val="24"/>
          <w:szCs w:val="24"/>
          <w:lang w:eastAsia="en-US"/>
        </w:rPr>
        <w:t xml:space="preserve"> = 1.08 × 10</w:t>
      </w:r>
      <w:r w:rsidR="00B014D2" w:rsidRPr="002B6114">
        <w:rPr>
          <w:rFonts w:ascii="Times New Roman" w:eastAsia="SimSun" w:hAnsi="Times New Roman" w:cs="Times New Roman"/>
          <w:kern w:val="0"/>
          <w:sz w:val="24"/>
          <w:szCs w:val="24"/>
          <w:vertAlign w:val="superscript"/>
        </w:rPr>
        <w:t>10</w:t>
      </w:r>
      <w:r w:rsidRPr="002B6114">
        <w:rPr>
          <w:rFonts w:ascii="Times New Roman" w:eastAsia="SimSun" w:hAnsi="Times New Roman" w:cs="Times New Roman"/>
          <w:kern w:val="0"/>
          <w:sz w:val="24"/>
          <w:szCs w:val="24"/>
          <w:lang w:eastAsia="en-US"/>
        </w:rPr>
        <w:t xml:space="preserve"> tones; The residential electricity supply capacity is 1.66 × 10</w:t>
      </w:r>
      <w:r w:rsidR="00B014D2" w:rsidRPr="002B6114">
        <w:rPr>
          <w:rFonts w:ascii="Times New Roman" w:eastAsia="SimSun" w:hAnsi="Times New Roman" w:cs="Times New Roman"/>
          <w:kern w:val="0"/>
          <w:sz w:val="24"/>
          <w:szCs w:val="24"/>
          <w:vertAlign w:val="superscript"/>
        </w:rPr>
        <w:t>10</w:t>
      </w:r>
      <w:r w:rsidRPr="002B6114">
        <w:rPr>
          <w:rFonts w:ascii="Times New Roman" w:eastAsia="SimSun" w:hAnsi="Times New Roman" w:cs="Times New Roman"/>
          <w:kern w:val="0"/>
          <w:sz w:val="24"/>
          <w:szCs w:val="24"/>
          <w:lang w:eastAsia="en-US"/>
        </w:rPr>
        <w:t xml:space="preserve"> MWh / 1.2 MWh = 1.38 × 10</w:t>
      </w:r>
      <w:r w:rsidR="00B014D2" w:rsidRPr="002B6114">
        <w:rPr>
          <w:rFonts w:ascii="Times New Roman" w:eastAsia="SimSun" w:hAnsi="Times New Roman" w:cs="Times New Roman"/>
          <w:kern w:val="0"/>
          <w:sz w:val="24"/>
          <w:szCs w:val="24"/>
          <w:vertAlign w:val="superscript"/>
        </w:rPr>
        <w:t>10</w:t>
      </w:r>
      <w:r w:rsidRPr="002B6114">
        <w:rPr>
          <w:rFonts w:ascii="Times New Roman" w:eastAsia="SimSun" w:hAnsi="Times New Roman" w:cs="Times New Roman"/>
          <w:kern w:val="0"/>
          <w:sz w:val="24"/>
          <w:szCs w:val="24"/>
          <w:lang w:eastAsia="en-US"/>
        </w:rPr>
        <w:t xml:space="preserve"> people.</w:t>
      </w:r>
    </w:p>
    <w:p w14:paraId="0F7CCAC8" w14:textId="549364AB" w:rsidR="00ED25FD" w:rsidRPr="002B6114" w:rsidRDefault="001D15D6" w:rsidP="00BC41D4">
      <w:pPr>
        <w:spacing w:line="360" w:lineRule="auto"/>
        <w:jc w:val="left"/>
        <w:rPr>
          <w:rFonts w:ascii="Times New Roman" w:hAnsi="Times New Roman" w:cs="Times New Roman"/>
          <w:sz w:val="24"/>
          <w:szCs w:val="24"/>
        </w:rPr>
      </w:pPr>
      <w:r w:rsidRPr="002B6114">
        <w:rPr>
          <w:rFonts w:ascii="Times New Roman" w:hAnsi="Times New Roman" w:cs="Times New Roman"/>
          <w:sz w:val="24"/>
          <w:szCs w:val="24"/>
        </w:rPr>
        <w:br w:type="page"/>
      </w:r>
    </w:p>
    <w:p w14:paraId="417C188C" w14:textId="5D423B9B" w:rsidR="00E44B4F" w:rsidRPr="002B6114" w:rsidRDefault="001F54E9" w:rsidP="00BC41D4">
      <w:pPr>
        <w:pStyle w:val="EndNoteCategoryHeading"/>
        <w:spacing w:line="360" w:lineRule="auto"/>
        <w:jc w:val="center"/>
        <w:rPr>
          <w:rFonts w:ascii="Times New Roman" w:hAnsi="Times New Roman" w:cs="Times New Roman"/>
          <w:sz w:val="24"/>
          <w:szCs w:val="24"/>
        </w:rPr>
      </w:pPr>
      <w:r w:rsidRPr="002B6114">
        <w:rPr>
          <w:rFonts w:ascii="Times New Roman" w:hAnsi="Times New Roman" w:cs="Times New Roman"/>
          <w:lang w:val="en-PH" w:eastAsia="en-PH"/>
        </w:rPr>
        <w:lastRenderedPageBreak/>
        <w:drawing>
          <wp:inline distT="0" distB="0" distL="0" distR="0" wp14:anchorId="3CACABE8" wp14:editId="4F53DE0A">
            <wp:extent cx="5940000" cy="2231829"/>
            <wp:effectExtent l="0" t="0" r="3810" b="0"/>
            <wp:docPr id="95915110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820" t="2048" r="5050" b="2909"/>
                    <a:stretch/>
                  </pic:blipFill>
                  <pic:spPr bwMode="auto">
                    <a:xfrm>
                      <a:off x="0" y="0"/>
                      <a:ext cx="5940000" cy="2231829"/>
                    </a:xfrm>
                    <a:prstGeom prst="rect">
                      <a:avLst/>
                    </a:prstGeom>
                    <a:noFill/>
                    <a:ln>
                      <a:noFill/>
                    </a:ln>
                    <a:extLst>
                      <a:ext uri="{53640926-AAD7-44D8-BBD7-CCE9431645EC}">
                        <a14:shadowObscured xmlns:a14="http://schemas.microsoft.com/office/drawing/2010/main"/>
                      </a:ext>
                    </a:extLst>
                  </pic:spPr>
                </pic:pic>
              </a:graphicData>
            </a:graphic>
          </wp:inline>
        </w:drawing>
      </w:r>
    </w:p>
    <w:p w14:paraId="50C68E0C" w14:textId="77777777" w:rsidR="00737E4B" w:rsidRPr="002B6114" w:rsidRDefault="00582C0D" w:rsidP="00BC41D4">
      <w:pPr>
        <w:pStyle w:val="EndNoteCategoryHeading"/>
        <w:spacing w:line="360" w:lineRule="auto"/>
        <w:jc w:val="both"/>
        <w:rPr>
          <w:rFonts w:ascii="Times New Roman" w:hAnsi="Times New Roman" w:cs="Times New Roman"/>
          <w:b w:val="0"/>
          <w:bCs/>
          <w:sz w:val="24"/>
          <w:szCs w:val="24"/>
        </w:rPr>
      </w:pPr>
      <w:r w:rsidRPr="002B6114">
        <w:rPr>
          <w:rFonts w:ascii="Times New Roman" w:hAnsi="Times New Roman" w:cs="Times New Roman"/>
          <w:sz w:val="24"/>
          <w:szCs w:val="24"/>
        </w:rPr>
        <w:t xml:space="preserve">Figure S1 </w:t>
      </w:r>
      <w:bookmarkStart w:id="20" w:name="_Hlk146484198"/>
      <w:r w:rsidRPr="002B6114">
        <w:rPr>
          <w:rFonts w:ascii="Times New Roman" w:hAnsi="Times New Roman" w:cs="Times New Roman"/>
          <w:b w:val="0"/>
          <w:bCs/>
          <w:sz w:val="24"/>
          <w:szCs w:val="24"/>
        </w:rPr>
        <w:t>Sunlight and polarization of light. Sunlight is naturally unpolarized. In experiments, it can be approximated by two orthogonal linearly polarized light beams with equal intensity and random relative phases. Polarized light can be divided into LCP (|</w:t>
      </w:r>
      <w:r w:rsidRPr="002B6114">
        <w:rPr>
          <w:rFonts w:ascii="Cambria Math" w:hAnsi="Cambria Math" w:cs="Cambria Math"/>
          <w:b w:val="0"/>
          <w:bCs/>
          <w:sz w:val="24"/>
          <w:szCs w:val="24"/>
        </w:rPr>
        <w:t>𝐿⟩</w:t>
      </w:r>
      <w:r w:rsidRPr="002B6114">
        <w:rPr>
          <w:rFonts w:ascii="Times New Roman" w:hAnsi="Times New Roman" w:cs="Times New Roman"/>
          <w:b w:val="0"/>
          <w:bCs/>
          <w:sz w:val="24"/>
          <w:szCs w:val="24"/>
        </w:rPr>
        <w:t>) and RCP (|</w:t>
      </w:r>
      <w:r w:rsidRPr="002B6114">
        <w:rPr>
          <w:rFonts w:ascii="Cambria Math" w:hAnsi="Cambria Math" w:cs="Cambria Math"/>
          <w:b w:val="0"/>
          <w:bCs/>
          <w:sz w:val="24"/>
          <w:szCs w:val="24"/>
        </w:rPr>
        <w:t>𝑅⟩</w:t>
      </w:r>
      <w:r w:rsidRPr="002B6114">
        <w:rPr>
          <w:rFonts w:ascii="Times New Roman" w:hAnsi="Times New Roman" w:cs="Times New Roman"/>
          <w:b w:val="0"/>
          <w:bCs/>
          <w:sz w:val="24"/>
          <w:szCs w:val="24"/>
        </w:rPr>
        <w:t>) components.</w:t>
      </w:r>
    </w:p>
    <w:p w14:paraId="1EE076D3" w14:textId="0E424C6B" w:rsidR="00E02408" w:rsidRPr="002B6114" w:rsidRDefault="00E02408" w:rsidP="00BC41D4">
      <w:pPr>
        <w:widowControl/>
        <w:spacing w:line="360" w:lineRule="auto"/>
        <w:jc w:val="left"/>
        <w:rPr>
          <w:rFonts w:ascii="Times New Roman" w:hAnsi="Times New Roman" w:cs="Times New Roman"/>
          <w:b/>
          <w:bCs/>
          <w:sz w:val="24"/>
          <w:szCs w:val="24"/>
        </w:rPr>
      </w:pPr>
    </w:p>
    <w:p w14:paraId="26DC56C9" w14:textId="77777777" w:rsidR="00BC41D4" w:rsidRPr="002B6114" w:rsidRDefault="00BC41D4" w:rsidP="00BC41D4">
      <w:pPr>
        <w:widowControl/>
        <w:spacing w:line="360" w:lineRule="auto"/>
        <w:jc w:val="left"/>
        <w:rPr>
          <w:rFonts w:ascii="Times New Roman" w:hAnsi="Times New Roman" w:cs="Times New Roman"/>
          <w:bCs/>
          <w:noProof/>
          <w:sz w:val="24"/>
          <w:szCs w:val="24"/>
        </w:rPr>
      </w:pPr>
    </w:p>
    <w:bookmarkEnd w:id="20"/>
    <w:p w14:paraId="243B3659" w14:textId="78324F31" w:rsidR="00DE404C" w:rsidRPr="002B6114" w:rsidRDefault="005E5F52" w:rsidP="00BC41D4">
      <w:pPr>
        <w:pStyle w:val="EndNoteCategoryHeading"/>
        <w:spacing w:before="0" w:after="0" w:line="360" w:lineRule="auto"/>
        <w:jc w:val="center"/>
        <w:rPr>
          <w:rFonts w:ascii="Times New Roman" w:hAnsi="Times New Roman" w:cs="Times New Roman"/>
          <w:sz w:val="24"/>
          <w:szCs w:val="24"/>
        </w:rPr>
      </w:pPr>
      <w:r w:rsidRPr="002B6114">
        <w:rPr>
          <w:lang w:val="en-PH" w:eastAsia="en-PH"/>
        </w:rPr>
        <w:drawing>
          <wp:inline distT="0" distB="0" distL="0" distR="0" wp14:anchorId="39CA1545" wp14:editId="3D14FC8B">
            <wp:extent cx="6120000" cy="1654171"/>
            <wp:effectExtent l="0" t="0" r="0" b="3810"/>
            <wp:docPr id="16321571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20000" cy="1654171"/>
                    </a:xfrm>
                    <a:prstGeom prst="rect">
                      <a:avLst/>
                    </a:prstGeom>
                    <a:noFill/>
                    <a:ln>
                      <a:noFill/>
                    </a:ln>
                  </pic:spPr>
                </pic:pic>
              </a:graphicData>
            </a:graphic>
          </wp:inline>
        </w:drawing>
      </w:r>
    </w:p>
    <w:p w14:paraId="345C8D95" w14:textId="011C7DCB" w:rsidR="008E3496" w:rsidRPr="002B6114" w:rsidRDefault="00A04745" w:rsidP="00BC41D4">
      <w:pPr>
        <w:spacing w:line="360" w:lineRule="auto"/>
        <w:rPr>
          <w:rFonts w:ascii="Times New Roman" w:eastAsia="SimSun" w:hAnsi="Times New Roman" w:cs="Times New Roman"/>
          <w:bCs/>
          <w:kern w:val="0"/>
          <w:sz w:val="24"/>
          <w:szCs w:val="24"/>
          <w:lang w:eastAsia="en-US"/>
        </w:rPr>
      </w:pPr>
      <w:r w:rsidRPr="002B6114">
        <w:rPr>
          <w:rFonts w:ascii="Times New Roman" w:eastAsia="SimSun" w:hAnsi="Times New Roman" w:cs="Times New Roman"/>
          <w:b/>
          <w:kern w:val="0"/>
          <w:sz w:val="24"/>
          <w:szCs w:val="20"/>
          <w:lang w:eastAsia="en-US"/>
        </w:rPr>
        <w:t>Figure S</w:t>
      </w:r>
      <w:r w:rsidRPr="002B6114">
        <w:rPr>
          <w:rFonts w:ascii="Times New Roman" w:eastAsia="SimSun" w:hAnsi="Times New Roman" w:cs="Times New Roman"/>
          <w:b/>
          <w:kern w:val="0"/>
          <w:sz w:val="24"/>
          <w:szCs w:val="20"/>
        </w:rPr>
        <w:t xml:space="preserve">2 </w:t>
      </w:r>
      <w:r w:rsidRPr="002B6114">
        <w:rPr>
          <w:rFonts w:ascii="Times New Roman" w:eastAsia="SimSun" w:hAnsi="Times New Roman" w:cs="Times New Roman"/>
          <w:bCs/>
          <w:kern w:val="0"/>
          <w:sz w:val="24"/>
          <w:szCs w:val="24"/>
          <w:lang w:eastAsia="en-US"/>
        </w:rPr>
        <w:t xml:space="preserve">Operational principle of </w:t>
      </w:r>
      <w:r w:rsidRPr="002B6114">
        <w:rPr>
          <w:rFonts w:ascii="Times New Roman" w:eastAsia="DengXian" w:hAnsi="Times New Roman" w:cs="Times New Roman"/>
          <w:bCs/>
          <w:kern w:val="0"/>
          <w:sz w:val="24"/>
          <w:szCs w:val="24"/>
          <w:lang w:eastAsia="en-US"/>
        </w:rPr>
        <w:t>CUCCs</w:t>
      </w:r>
      <w:r w:rsidRPr="002B6114">
        <w:rPr>
          <w:rFonts w:ascii="Times New Roman" w:eastAsia="SimSun" w:hAnsi="Times New Roman" w:cs="Times New Roman"/>
          <w:bCs/>
          <w:kern w:val="0"/>
          <w:sz w:val="24"/>
          <w:szCs w:val="24"/>
          <w:lang w:eastAsia="en-US"/>
        </w:rPr>
        <w:t xml:space="preserve"> and stacked CLCs with s</w:t>
      </w:r>
      <w:r w:rsidR="00446093" w:rsidRPr="002B6114">
        <w:rPr>
          <w:rFonts w:ascii="Times New Roman" w:eastAsia="SimSun" w:hAnsi="Times New Roman" w:cs="Times New Roman"/>
          <w:bCs/>
          <w:kern w:val="0"/>
          <w:sz w:val="24"/>
          <w:szCs w:val="24"/>
        </w:rPr>
        <w:t>l</w:t>
      </w:r>
      <w:r w:rsidRPr="002B6114">
        <w:rPr>
          <w:rFonts w:ascii="Times New Roman" w:eastAsia="SimSun" w:hAnsi="Times New Roman" w:cs="Times New Roman"/>
          <w:bCs/>
          <w:kern w:val="0"/>
          <w:sz w:val="24"/>
          <w:szCs w:val="24"/>
          <w:lang w:eastAsia="en-US"/>
        </w:rPr>
        <w:t xml:space="preserve">anted Bragg planes. </w:t>
      </w:r>
      <w:r w:rsidR="00E237BD" w:rsidRPr="002B6114">
        <w:rPr>
          <w:rFonts w:ascii="Times New Roman" w:eastAsia="SimSun" w:hAnsi="Times New Roman" w:cs="Times New Roman"/>
          <w:bCs/>
          <w:kern w:val="0"/>
          <w:sz w:val="24"/>
          <w:szCs w:val="24"/>
          <w:lang w:eastAsia="en-US"/>
        </w:rPr>
        <w:t>(</w:t>
      </w:r>
      <w:r w:rsidR="00E237BD" w:rsidRPr="002B6114">
        <w:rPr>
          <w:rFonts w:ascii="Times New Roman" w:eastAsia="SimSun" w:hAnsi="Times New Roman" w:cs="Times New Roman"/>
          <w:bCs/>
          <w:kern w:val="0"/>
          <w:sz w:val="24"/>
          <w:szCs w:val="24"/>
        </w:rPr>
        <w:t>a</w:t>
      </w:r>
      <w:r w:rsidR="00E237BD" w:rsidRPr="002B6114">
        <w:rPr>
          <w:rFonts w:ascii="Times New Roman" w:eastAsia="SimSun" w:hAnsi="Times New Roman" w:cs="Times New Roman"/>
          <w:bCs/>
          <w:kern w:val="0"/>
          <w:sz w:val="24"/>
          <w:szCs w:val="24"/>
          <w:lang w:eastAsia="en-US"/>
        </w:rPr>
        <w:t>) The CUSC window consists of CLC layers stacked with submicron gratings and varying helical pitches, which transmit left-circularly polarized (LCP) light and diffract right-circularly polarized (RCP)</w:t>
      </w:r>
      <w:r w:rsidR="00E237BD" w:rsidRPr="002B6114">
        <w:rPr>
          <w:rFonts w:ascii="Times New Roman" w:eastAsia="DengXian" w:hAnsi="Times New Roman" w:cs="Times New Roman"/>
          <w:bCs/>
          <w:kern w:val="0"/>
          <w:sz w:val="24"/>
          <w:szCs w:val="24"/>
          <w:lang w:eastAsia="en-US"/>
        </w:rPr>
        <w:t xml:space="preserve"> light (</w:t>
      </w:r>
      <w:r w:rsidR="00E237BD" w:rsidRPr="002B6114">
        <w:rPr>
          <w:rFonts w:ascii="Times New Roman" w:eastAsia="DengXian" w:hAnsi="Times New Roman" w:cs="Times New Roman"/>
          <w:bCs/>
          <w:kern w:val="0"/>
          <w:sz w:val="24"/>
          <w:szCs w:val="24"/>
        </w:rPr>
        <w:t>b</w:t>
      </w:r>
      <w:r w:rsidR="00E237BD" w:rsidRPr="002B6114">
        <w:rPr>
          <w:rFonts w:ascii="Times New Roman" w:eastAsia="DengXian" w:hAnsi="Times New Roman" w:cs="Times New Roman"/>
          <w:bCs/>
          <w:kern w:val="0"/>
          <w:sz w:val="24"/>
          <w:szCs w:val="24"/>
          <w:lang w:eastAsia="en-US"/>
        </w:rPr>
        <w:t>)</w:t>
      </w:r>
      <w:r w:rsidR="00E237BD" w:rsidRPr="002B6114">
        <w:rPr>
          <w:rFonts w:ascii="Times New Roman" w:eastAsia="SimSun" w:hAnsi="Times New Roman" w:cs="Times New Roman"/>
          <w:bCs/>
          <w:kern w:val="0"/>
          <w:sz w:val="24"/>
          <w:szCs w:val="24"/>
          <w:lang w:eastAsia="en-US"/>
        </w:rPr>
        <w:t>.</w:t>
      </w:r>
    </w:p>
    <w:p w14:paraId="2056F358" w14:textId="77777777" w:rsidR="00BC41D4" w:rsidRPr="002B6114" w:rsidRDefault="00BC41D4" w:rsidP="00BC41D4">
      <w:pPr>
        <w:spacing w:line="360" w:lineRule="auto"/>
        <w:rPr>
          <w:rFonts w:ascii="Times New Roman" w:eastAsia="SimSun" w:hAnsi="Times New Roman" w:cs="Times New Roman"/>
          <w:bCs/>
          <w:kern w:val="0"/>
          <w:sz w:val="24"/>
          <w:szCs w:val="24"/>
        </w:rPr>
      </w:pPr>
    </w:p>
    <w:p w14:paraId="11357DD7" w14:textId="77777777" w:rsidR="00BC41D4" w:rsidRPr="002B6114" w:rsidRDefault="00BC41D4" w:rsidP="00BC41D4">
      <w:pPr>
        <w:spacing w:line="360" w:lineRule="auto"/>
        <w:rPr>
          <w:rFonts w:ascii="Times New Roman" w:eastAsia="SimSun" w:hAnsi="Times New Roman" w:cs="Times New Roman"/>
          <w:bCs/>
          <w:kern w:val="0"/>
          <w:sz w:val="24"/>
          <w:szCs w:val="24"/>
        </w:rPr>
      </w:pPr>
    </w:p>
    <w:p w14:paraId="57C9B444" w14:textId="263F88EF" w:rsidR="007138D7" w:rsidRPr="002B6114" w:rsidRDefault="005E5F52" w:rsidP="00BC41D4">
      <w:pPr>
        <w:pStyle w:val="EndNoteCategoryHeading"/>
        <w:spacing w:before="0" w:after="0" w:line="360" w:lineRule="auto"/>
        <w:jc w:val="center"/>
        <w:rPr>
          <w:rFonts w:ascii="Times New Roman" w:hAnsi="Times New Roman" w:cs="Times New Roman"/>
          <w:b w:val="0"/>
          <w:bCs/>
          <w:sz w:val="24"/>
          <w:szCs w:val="24"/>
        </w:rPr>
      </w:pPr>
      <w:r w:rsidRPr="002B6114">
        <w:rPr>
          <w:lang w:val="en-PH" w:eastAsia="en-PH"/>
        </w:rPr>
        <w:lastRenderedPageBreak/>
        <w:drawing>
          <wp:inline distT="0" distB="0" distL="0" distR="0" wp14:anchorId="1A3A61B9" wp14:editId="6E74EE19">
            <wp:extent cx="6120000" cy="2325773"/>
            <wp:effectExtent l="0" t="0" r="0" b="0"/>
            <wp:docPr id="209505214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20000" cy="2325773"/>
                    </a:xfrm>
                    <a:prstGeom prst="rect">
                      <a:avLst/>
                    </a:prstGeom>
                    <a:noFill/>
                    <a:ln>
                      <a:noFill/>
                    </a:ln>
                  </pic:spPr>
                </pic:pic>
              </a:graphicData>
            </a:graphic>
          </wp:inline>
        </w:drawing>
      </w:r>
    </w:p>
    <w:p w14:paraId="5995CCE9" w14:textId="75D9F3F2" w:rsidR="008E3496" w:rsidRPr="002B6114" w:rsidRDefault="00E21FE1" w:rsidP="00BC41D4">
      <w:pPr>
        <w:pStyle w:val="EndNoteCategoryHeading"/>
        <w:spacing w:before="0" w:after="0" w:line="360" w:lineRule="auto"/>
        <w:jc w:val="both"/>
        <w:rPr>
          <w:rFonts w:ascii="Times New Roman" w:eastAsia="SimSun" w:hAnsi="Times New Roman" w:cs="Times New Roman"/>
          <w:b w:val="0"/>
          <w:bCs/>
          <w:sz w:val="24"/>
          <w:szCs w:val="24"/>
        </w:rPr>
      </w:pPr>
      <w:bookmarkStart w:id="21" w:name="_Hlk142142293"/>
      <w:r w:rsidRPr="002B6114">
        <w:rPr>
          <w:rFonts w:ascii="Times New Roman" w:hAnsi="Times New Roman" w:cs="Times New Roman"/>
          <w:sz w:val="24"/>
          <w:szCs w:val="24"/>
        </w:rPr>
        <w:t>Figure S3</w:t>
      </w:r>
      <w:bookmarkStart w:id="22" w:name="_Hlk187350536"/>
      <w:r w:rsidRPr="002B6114">
        <w:rPr>
          <w:rFonts w:ascii="Times New Roman" w:hAnsi="Times New Roman" w:cs="Times New Roman"/>
          <w:b w:val="0"/>
          <w:bCs/>
          <w:sz w:val="24"/>
          <w:szCs w:val="24"/>
        </w:rPr>
        <w:t xml:space="preserve"> </w:t>
      </w:r>
      <w:bookmarkEnd w:id="22"/>
      <w:r w:rsidR="002D18DB" w:rsidRPr="002B6114">
        <w:rPr>
          <w:rFonts w:ascii="Times New Roman" w:eastAsia="SimSun" w:hAnsi="Times New Roman" w:cs="Times New Roman"/>
          <w:b w:val="0"/>
          <w:bCs/>
          <w:sz w:val="24"/>
          <w:szCs w:val="24"/>
        </w:rPr>
        <w:t>Fabrication</w:t>
      </w:r>
      <w:bookmarkStart w:id="23" w:name="_Hlk184893634"/>
      <w:r w:rsidR="002D18DB" w:rsidRPr="002B6114">
        <w:rPr>
          <w:rFonts w:ascii="Times New Roman" w:eastAsia="SimSun" w:hAnsi="Times New Roman" w:cs="Times New Roman"/>
          <w:b w:val="0"/>
          <w:bCs/>
          <w:sz w:val="24"/>
          <w:szCs w:val="24"/>
        </w:rPr>
        <w:t xml:space="preserve"> of </w:t>
      </w:r>
      <w:r w:rsidR="002D18DB" w:rsidRPr="002B6114">
        <w:rPr>
          <w:rFonts w:ascii="Times New Roman" w:eastAsia="DengXian" w:hAnsi="Times New Roman" w:cs="Times New Roman"/>
          <w:b w:val="0"/>
          <w:bCs/>
          <w:sz w:val="24"/>
          <w:szCs w:val="24"/>
        </w:rPr>
        <w:t xml:space="preserve">the </w:t>
      </w:r>
      <w:r w:rsidR="002D18DB" w:rsidRPr="002B6114">
        <w:rPr>
          <w:rFonts w:ascii="Times New Roman" w:eastAsia="SimSun" w:hAnsi="Times New Roman" w:cs="Times New Roman"/>
          <w:b w:val="0"/>
          <w:bCs/>
          <w:sz w:val="24"/>
          <w:szCs w:val="24"/>
        </w:rPr>
        <w:t>CUSC.</w:t>
      </w:r>
      <w:bookmarkEnd w:id="23"/>
      <w:r w:rsidR="002D18DB" w:rsidRPr="002B6114">
        <w:rPr>
          <w:rFonts w:ascii="Times New Roman" w:eastAsia="SimSun" w:hAnsi="Times New Roman" w:cs="Times New Roman"/>
          <w:b w:val="0"/>
          <w:bCs/>
          <w:sz w:val="24"/>
          <w:szCs w:val="24"/>
        </w:rPr>
        <w:t xml:space="preserve"> </w:t>
      </w:r>
      <w:bookmarkStart w:id="24" w:name="_Hlk190891703"/>
      <w:r w:rsidR="00E237BD" w:rsidRPr="002B6114">
        <w:rPr>
          <w:rFonts w:ascii="Times New Roman" w:eastAsia="SimSun" w:hAnsi="Times New Roman" w:cs="Times New Roman"/>
          <w:b w:val="0"/>
          <w:bCs/>
          <w:sz w:val="24"/>
          <w:szCs w:val="24"/>
        </w:rPr>
        <w:t>(a)</w:t>
      </w:r>
      <w:bookmarkEnd w:id="24"/>
      <w:r w:rsidR="00E237BD" w:rsidRPr="002B6114">
        <w:rPr>
          <w:rFonts w:ascii="Times New Roman" w:eastAsia="SimSun" w:hAnsi="Times New Roman" w:cs="Times New Roman"/>
          <w:b w:val="0"/>
          <w:bCs/>
          <w:sz w:val="24"/>
          <w:szCs w:val="24"/>
        </w:rPr>
        <w:t xml:space="preserve"> </w:t>
      </w:r>
      <w:r w:rsidR="00E237BD" w:rsidRPr="002B6114">
        <w:rPr>
          <w:rFonts w:ascii="Times New Roman" w:eastAsia="DengXian" w:hAnsi="Times New Roman" w:cs="Times New Roman"/>
          <w:b w:val="0"/>
          <w:bCs/>
          <w:sz w:val="24"/>
          <w:szCs w:val="24"/>
        </w:rPr>
        <w:t>Fabrication</w:t>
      </w:r>
      <w:r w:rsidR="00E237BD" w:rsidRPr="002B6114">
        <w:rPr>
          <w:rFonts w:ascii="Times New Roman" w:eastAsia="SimSun" w:hAnsi="Times New Roman" w:cs="Times New Roman"/>
          <w:b w:val="0"/>
          <w:bCs/>
          <w:sz w:val="24"/>
          <w:szCs w:val="24"/>
        </w:rPr>
        <w:t xml:space="preserve"> of CLC polymer multilayer patterns with initial orientation (</w:t>
      </w:r>
      <w:r w:rsidR="00E237BD" w:rsidRPr="002B6114">
        <w:rPr>
          <w:rFonts w:ascii="Times New Roman" w:eastAsia="SimSun" w:hAnsi="Times New Roman" w:cs="Times New Roman"/>
          <w:b w:val="0"/>
          <w:bCs/>
          <w:i/>
          <w:iCs/>
          <w:sz w:val="24"/>
          <w:szCs w:val="24"/>
        </w:rPr>
        <w:t>Λ</w:t>
      </w:r>
      <w:r w:rsidR="00E237BD" w:rsidRPr="002B6114">
        <w:rPr>
          <w:rFonts w:ascii="Times New Roman" w:eastAsia="SimSun" w:hAnsi="Times New Roman" w:cs="Times New Roman"/>
          <w:b w:val="0"/>
          <w:bCs/>
          <w:sz w:val="24"/>
          <w:szCs w:val="24"/>
        </w:rPr>
        <w:t>) and</w:t>
      </w:r>
      <w:r w:rsidR="00E237BD" w:rsidRPr="002B6114">
        <w:rPr>
          <w:rFonts w:ascii="Times New Roman" w:eastAsia="SimSun" w:hAnsi="Times New Roman" w:cs="Times New Roman"/>
          <w:b w:val="0"/>
          <w:bCs/>
        </w:rPr>
        <w:t xml:space="preserve"> </w:t>
      </w:r>
      <w:r w:rsidR="00E237BD" w:rsidRPr="002B6114">
        <w:rPr>
          <w:rFonts w:ascii="Times New Roman" w:eastAsia="SimSun" w:hAnsi="Times New Roman" w:cs="Times New Roman"/>
          <w:b w:val="0"/>
          <w:bCs/>
          <w:sz w:val="24"/>
          <w:szCs w:val="24"/>
        </w:rPr>
        <w:t>varying helix pitches (</w:t>
      </w:r>
      <w:r w:rsidR="00E237BD" w:rsidRPr="002B6114">
        <w:rPr>
          <w:rFonts w:ascii="Times New Roman" w:eastAsia="SimSun" w:hAnsi="Times New Roman" w:cs="Times New Roman"/>
          <w:b w:val="0"/>
          <w:bCs/>
          <w:i/>
          <w:iCs/>
          <w:sz w:val="24"/>
          <w:szCs w:val="24"/>
        </w:rPr>
        <w:t>p</w:t>
      </w:r>
      <w:r w:rsidR="00E237BD" w:rsidRPr="002B6114">
        <w:rPr>
          <w:rFonts w:ascii="Times New Roman" w:eastAsia="SimSun" w:hAnsi="Times New Roman" w:cs="Times New Roman"/>
          <w:b w:val="0"/>
          <w:bCs/>
          <w:sz w:val="24"/>
          <w:szCs w:val="24"/>
          <w:vertAlign w:val="subscript"/>
        </w:rPr>
        <w:t>G</w:t>
      </w:r>
      <w:r w:rsidR="00E237BD" w:rsidRPr="002B6114">
        <w:rPr>
          <w:rFonts w:ascii="Times New Roman" w:eastAsia="SimSun" w:hAnsi="Times New Roman" w:cs="Times New Roman"/>
          <w:b w:val="0"/>
          <w:bCs/>
          <w:sz w:val="24"/>
          <w:szCs w:val="24"/>
        </w:rPr>
        <w:t>) involves sequentially coating the photoalignment SD1, exposing it to polarized holographic patterns, and repeating the process of coating CLCs with different pitches and UV polymerization 14 times. The detailed material compositions are provided in Table S1.</w:t>
      </w:r>
      <w:r w:rsidR="00E237BD" w:rsidRPr="002B6114">
        <w:rPr>
          <w:rFonts w:ascii="Times New Roman" w:eastAsia="DengXian" w:hAnsi="Times New Roman" w:cs="Times New Roman"/>
          <w:b w:val="0"/>
          <w:bCs/>
          <w:sz w:val="24"/>
          <w:szCs w:val="24"/>
        </w:rPr>
        <w:t xml:space="preserve"> </w:t>
      </w:r>
      <w:r w:rsidR="00E237BD" w:rsidRPr="002B6114">
        <w:rPr>
          <w:rFonts w:ascii="Times New Roman" w:eastAsia="SimSun" w:hAnsi="Times New Roman" w:cs="Times New Roman"/>
          <w:b w:val="0"/>
          <w:bCs/>
          <w:sz w:val="24"/>
          <w:szCs w:val="24"/>
        </w:rPr>
        <w:t>(b) Experimental optical setup for fabricating CLC patterns with initial orientation (</w:t>
      </w:r>
      <w:r w:rsidR="00E237BD" w:rsidRPr="002B6114">
        <w:rPr>
          <w:rFonts w:ascii="Times New Roman" w:eastAsia="SimSun" w:hAnsi="Times New Roman" w:cs="Times New Roman"/>
          <w:b w:val="0"/>
          <w:bCs/>
          <w:i/>
          <w:iCs/>
          <w:sz w:val="24"/>
          <w:szCs w:val="24"/>
        </w:rPr>
        <w:t>Λ</w:t>
      </w:r>
      <w:r w:rsidR="00E237BD" w:rsidRPr="002B6114">
        <w:rPr>
          <w:rFonts w:ascii="Times New Roman" w:eastAsia="SimSun" w:hAnsi="Times New Roman" w:cs="Times New Roman"/>
          <w:b w:val="0"/>
          <w:bCs/>
          <w:sz w:val="24"/>
          <w:szCs w:val="24"/>
        </w:rPr>
        <w:t xml:space="preserve">). BE, HWP, QWP, and PBS indicate beam </w:t>
      </w:r>
      <w:r w:rsidR="00E237BD" w:rsidRPr="002B6114">
        <w:rPr>
          <w:rFonts w:ascii="Times New Roman" w:eastAsia="DengXian" w:hAnsi="Times New Roman" w:cs="Times New Roman"/>
          <w:b w:val="0"/>
          <w:bCs/>
          <w:sz w:val="24"/>
          <w:szCs w:val="24"/>
        </w:rPr>
        <w:t>expansion, the</w:t>
      </w:r>
      <w:r w:rsidR="00E237BD" w:rsidRPr="002B6114">
        <w:rPr>
          <w:rFonts w:ascii="Times New Roman" w:eastAsia="SimSun" w:hAnsi="Times New Roman" w:cs="Times New Roman"/>
          <w:b w:val="0"/>
          <w:bCs/>
          <w:sz w:val="24"/>
          <w:szCs w:val="24"/>
        </w:rPr>
        <w:t xml:space="preserve"> half-waveplate, </w:t>
      </w:r>
      <w:r w:rsidR="00E237BD" w:rsidRPr="002B6114">
        <w:rPr>
          <w:rFonts w:ascii="Times New Roman" w:eastAsia="DengXian" w:hAnsi="Times New Roman" w:cs="Times New Roman"/>
          <w:b w:val="0"/>
          <w:bCs/>
          <w:sz w:val="24"/>
          <w:szCs w:val="24"/>
        </w:rPr>
        <w:t xml:space="preserve">the </w:t>
      </w:r>
      <w:r w:rsidR="00E237BD" w:rsidRPr="002B6114">
        <w:rPr>
          <w:rFonts w:ascii="Times New Roman" w:eastAsia="SimSun" w:hAnsi="Times New Roman" w:cs="Times New Roman"/>
          <w:b w:val="0"/>
          <w:bCs/>
          <w:sz w:val="24"/>
          <w:szCs w:val="24"/>
        </w:rPr>
        <w:t xml:space="preserve">quarter-waveplate, and </w:t>
      </w:r>
      <w:r w:rsidR="00E237BD" w:rsidRPr="002B6114">
        <w:rPr>
          <w:rFonts w:ascii="Times New Roman" w:eastAsia="DengXian" w:hAnsi="Times New Roman" w:cs="Times New Roman"/>
          <w:b w:val="0"/>
          <w:bCs/>
          <w:sz w:val="24"/>
          <w:szCs w:val="24"/>
        </w:rPr>
        <w:t xml:space="preserve">the </w:t>
      </w:r>
      <w:r w:rsidR="00E237BD" w:rsidRPr="002B6114">
        <w:rPr>
          <w:rFonts w:ascii="Times New Roman" w:eastAsia="SimSun" w:hAnsi="Times New Roman" w:cs="Times New Roman"/>
          <w:b w:val="0"/>
          <w:bCs/>
          <w:sz w:val="24"/>
          <w:szCs w:val="24"/>
        </w:rPr>
        <w:t xml:space="preserve">polarization beam splitter, respectively. Here, </w:t>
      </w:r>
      <w:r w:rsidR="00E237BD" w:rsidRPr="002B6114">
        <w:rPr>
          <w:rFonts w:ascii="Times New Roman" w:eastAsia="DengXian" w:hAnsi="Times New Roman" w:cs="Times New Roman"/>
          <w:b w:val="0"/>
          <w:bCs/>
          <w:sz w:val="24"/>
          <w:szCs w:val="24"/>
        </w:rPr>
        <w:t>when</w:t>
      </w:r>
      <w:r w:rsidR="00E237BD" w:rsidRPr="002B6114">
        <w:rPr>
          <w:rFonts w:ascii="Times New Roman" w:eastAsia="SimSun" w:hAnsi="Times New Roman" w:cs="Times New Roman"/>
          <w:b w:val="0"/>
          <w:bCs/>
          <w:sz w:val="24"/>
          <w:szCs w:val="24"/>
        </w:rPr>
        <w:t xml:space="preserve"> the angle </w:t>
      </w:r>
      <w:r w:rsidR="00E237BD" w:rsidRPr="002B6114">
        <w:rPr>
          <w:rFonts w:ascii="Times New Roman" w:eastAsia="SimSun" w:hAnsi="Times New Roman" w:cs="Times New Roman"/>
          <w:b w:val="0"/>
          <w:bCs/>
          <w:i/>
          <w:iCs/>
          <w:sz w:val="24"/>
          <w:szCs w:val="24"/>
        </w:rPr>
        <w:t>β</w:t>
      </w:r>
      <w:r w:rsidR="00E237BD" w:rsidRPr="002B6114">
        <w:rPr>
          <w:rFonts w:ascii="Times New Roman" w:eastAsia="SimSun" w:hAnsi="Times New Roman" w:cs="Times New Roman"/>
          <w:b w:val="0"/>
          <w:bCs/>
          <w:sz w:val="24"/>
          <w:szCs w:val="24"/>
        </w:rPr>
        <w:t xml:space="preserve"> is set to 26.1°, the initial orientation period </w:t>
      </w:r>
      <w:r w:rsidR="00E237BD" w:rsidRPr="002B6114">
        <w:rPr>
          <w:rFonts w:ascii="Times New Roman" w:eastAsia="SimSun" w:hAnsi="Times New Roman" w:cs="Times New Roman"/>
          <w:b w:val="0"/>
          <w:bCs/>
          <w:i/>
          <w:iCs/>
          <w:sz w:val="24"/>
          <w:szCs w:val="24"/>
        </w:rPr>
        <w:t>Λ</w:t>
      </w:r>
      <w:r w:rsidR="00E237BD" w:rsidRPr="002B6114">
        <w:rPr>
          <w:rFonts w:ascii="Times New Roman" w:eastAsia="SimSun" w:hAnsi="Times New Roman" w:cs="Times New Roman"/>
          <w:b w:val="0"/>
          <w:bCs/>
          <w:sz w:val="24"/>
          <w:szCs w:val="24"/>
        </w:rPr>
        <w:t xml:space="preserve"> is calculated as 460 nm (</w:t>
      </w:r>
      <w:r w:rsidR="00E237BD" w:rsidRPr="002B6114">
        <w:rPr>
          <w:rFonts w:ascii="Times New Roman" w:eastAsia="SimSun" w:hAnsi="Times New Roman" w:cs="Times New Roman"/>
          <w:b w:val="0"/>
          <w:bCs/>
          <w:i/>
          <w:iCs/>
          <w:sz w:val="24"/>
          <w:szCs w:val="24"/>
        </w:rPr>
        <w:t>Λ</w:t>
      </w:r>
      <w:r w:rsidR="00E237BD" w:rsidRPr="002B6114">
        <w:rPr>
          <w:rFonts w:ascii="Times New Roman" w:eastAsia="SimSun" w:hAnsi="Times New Roman" w:cs="Times New Roman"/>
          <w:b w:val="0"/>
          <w:bCs/>
          <w:sz w:val="24"/>
          <w:szCs w:val="24"/>
        </w:rPr>
        <w:t xml:space="preserve"> = </w:t>
      </w:r>
      <w:r w:rsidR="00E237BD" w:rsidRPr="002B6114">
        <w:rPr>
          <w:rFonts w:ascii="Times New Roman" w:eastAsia="SimSun" w:hAnsi="Times New Roman" w:cs="Times New Roman"/>
          <w:b w:val="0"/>
          <w:bCs/>
          <w:i/>
          <w:iCs/>
          <w:sz w:val="24"/>
          <w:szCs w:val="24"/>
        </w:rPr>
        <w:t>λ</w:t>
      </w:r>
      <w:r w:rsidR="00E237BD" w:rsidRPr="002B6114">
        <w:rPr>
          <w:rFonts w:ascii="Times New Roman" w:eastAsia="SimSun" w:hAnsi="Times New Roman" w:cs="Times New Roman"/>
          <w:b w:val="0"/>
          <w:bCs/>
          <w:sz w:val="24"/>
          <w:szCs w:val="24"/>
        </w:rPr>
        <w:t>/(2 sin</w:t>
      </w:r>
      <w:r w:rsidR="00E237BD" w:rsidRPr="002B6114">
        <w:rPr>
          <w:rFonts w:ascii="Times New Roman" w:eastAsia="SimSun" w:hAnsi="Times New Roman" w:cs="Times New Roman"/>
          <w:b w:val="0"/>
          <w:bCs/>
          <w:i/>
          <w:iCs/>
          <w:sz w:val="24"/>
          <w:szCs w:val="24"/>
        </w:rPr>
        <w:t>β</w:t>
      </w:r>
      <w:r w:rsidR="00E237BD" w:rsidRPr="002B6114">
        <w:rPr>
          <w:rFonts w:ascii="Times New Roman" w:eastAsia="SimSun" w:hAnsi="Times New Roman" w:cs="Times New Roman"/>
          <w:b w:val="0"/>
          <w:bCs/>
          <w:sz w:val="24"/>
          <w:szCs w:val="24"/>
        </w:rPr>
        <w:t xml:space="preserve">), where </w:t>
      </w:r>
      <w:r w:rsidR="00E237BD" w:rsidRPr="002B6114">
        <w:rPr>
          <w:rFonts w:ascii="Times New Roman" w:eastAsia="SimSun" w:hAnsi="Times New Roman" w:cs="Times New Roman"/>
          <w:b w:val="0"/>
          <w:bCs/>
          <w:i/>
          <w:iCs/>
          <w:sz w:val="24"/>
          <w:szCs w:val="24"/>
        </w:rPr>
        <w:t>λ</w:t>
      </w:r>
      <w:r w:rsidR="00E237BD" w:rsidRPr="002B6114">
        <w:rPr>
          <w:rFonts w:ascii="Times New Roman" w:eastAsia="SimSun" w:hAnsi="Times New Roman" w:cs="Times New Roman"/>
          <w:b w:val="0"/>
          <w:bCs/>
          <w:sz w:val="24"/>
          <w:szCs w:val="24"/>
        </w:rPr>
        <w:t xml:space="preserve"> = 405 nm).</w:t>
      </w:r>
    </w:p>
    <w:p w14:paraId="0194D84B" w14:textId="4C295661" w:rsidR="0005693B" w:rsidRPr="002B6114" w:rsidRDefault="0005693B" w:rsidP="00BC41D4">
      <w:pPr>
        <w:widowControl/>
        <w:spacing w:line="360" w:lineRule="auto"/>
        <w:jc w:val="left"/>
        <w:rPr>
          <w:rFonts w:ascii="Times New Roman" w:eastAsia="SimSun" w:hAnsi="Times New Roman" w:cs="Times New Roman"/>
          <w:bCs/>
          <w:sz w:val="24"/>
          <w:szCs w:val="24"/>
        </w:rPr>
      </w:pPr>
    </w:p>
    <w:p w14:paraId="1C5FCED8" w14:textId="77777777" w:rsidR="00BC41D4" w:rsidRPr="002B6114" w:rsidRDefault="00BC41D4" w:rsidP="00BC41D4">
      <w:pPr>
        <w:widowControl/>
        <w:spacing w:line="360" w:lineRule="auto"/>
        <w:jc w:val="left"/>
        <w:rPr>
          <w:rFonts w:ascii="Times New Roman" w:eastAsia="SimSun" w:hAnsi="Times New Roman" w:cs="Times New Roman"/>
          <w:noProof/>
          <w:sz w:val="24"/>
          <w:szCs w:val="24"/>
        </w:rPr>
      </w:pPr>
    </w:p>
    <w:p w14:paraId="463A5FBB" w14:textId="3CA08231" w:rsidR="00FC1CF6" w:rsidRPr="002B6114" w:rsidRDefault="006B604F" w:rsidP="00BC41D4">
      <w:pPr>
        <w:pStyle w:val="EndNoteCategoryHeading"/>
        <w:spacing w:line="360" w:lineRule="auto"/>
        <w:jc w:val="center"/>
        <w:rPr>
          <w:rFonts w:ascii="Times New Roman" w:hAnsi="Times New Roman" w:cs="Times New Roman"/>
          <w:sz w:val="24"/>
          <w:szCs w:val="24"/>
        </w:rPr>
      </w:pPr>
      <w:bookmarkStart w:id="25" w:name="_Hlk142143359"/>
      <w:bookmarkEnd w:id="21"/>
      <w:r w:rsidRPr="002B6114">
        <w:rPr>
          <w:lang w:val="en-PH" w:eastAsia="en-PH"/>
        </w:rPr>
        <w:lastRenderedPageBreak/>
        <w:drawing>
          <wp:inline distT="0" distB="0" distL="0" distR="0" wp14:anchorId="7A6BC849" wp14:editId="74AF583B">
            <wp:extent cx="2880000" cy="3880738"/>
            <wp:effectExtent l="0" t="0" r="0" b="5715"/>
            <wp:docPr id="17833632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80000" cy="3880738"/>
                    </a:xfrm>
                    <a:prstGeom prst="rect">
                      <a:avLst/>
                    </a:prstGeom>
                    <a:noFill/>
                    <a:ln>
                      <a:noFill/>
                    </a:ln>
                  </pic:spPr>
                </pic:pic>
              </a:graphicData>
            </a:graphic>
          </wp:inline>
        </w:drawing>
      </w:r>
    </w:p>
    <w:p w14:paraId="48776266" w14:textId="104914B6" w:rsidR="008E3496" w:rsidRPr="002B6114" w:rsidRDefault="00E21FE1" w:rsidP="00BC41D4">
      <w:pPr>
        <w:pStyle w:val="EndNoteCategoryHeading"/>
        <w:spacing w:line="360" w:lineRule="auto"/>
        <w:jc w:val="both"/>
        <w:rPr>
          <w:rFonts w:ascii="Times New Roman" w:hAnsi="Times New Roman" w:cs="Times New Roman"/>
          <w:b w:val="0"/>
          <w:bCs/>
          <w:sz w:val="24"/>
          <w:szCs w:val="24"/>
        </w:rPr>
      </w:pPr>
      <w:r w:rsidRPr="002B6114">
        <w:rPr>
          <w:rFonts w:ascii="Times New Roman" w:hAnsi="Times New Roman" w:cs="Times New Roman"/>
          <w:sz w:val="24"/>
          <w:szCs w:val="24"/>
        </w:rPr>
        <w:t>Figure S4</w:t>
      </w:r>
      <w:bookmarkEnd w:id="25"/>
      <w:r w:rsidRPr="002B6114">
        <w:rPr>
          <w:rFonts w:ascii="Times New Roman" w:hAnsi="Times New Roman" w:cs="Times New Roman"/>
          <w:b w:val="0"/>
          <w:bCs/>
          <w:sz w:val="24"/>
          <w:szCs w:val="24"/>
        </w:rPr>
        <w:t xml:space="preserve"> </w:t>
      </w:r>
      <w:r w:rsidR="00BE033A" w:rsidRPr="002B6114">
        <w:rPr>
          <w:rFonts w:ascii="Times New Roman" w:hAnsi="Times New Roman" w:cs="Times New Roman"/>
          <w:b w:val="0"/>
          <w:bCs/>
          <w:sz w:val="24"/>
          <w:szCs w:val="24"/>
        </w:rPr>
        <w:t xml:space="preserve">Dependence of reflection on the angle of incidence for </w:t>
      </w:r>
      <w:r w:rsidRPr="002B6114">
        <w:rPr>
          <w:rFonts w:ascii="Times New Roman" w:eastAsia="DengXian" w:hAnsi="Times New Roman" w:cs="Times New Roman"/>
          <w:b w:val="0"/>
          <w:bCs/>
          <w:sz w:val="24"/>
          <w:szCs w:val="24"/>
        </w:rPr>
        <w:t xml:space="preserve">the </w:t>
      </w:r>
      <w:r w:rsidR="00BE033A" w:rsidRPr="002B6114">
        <w:rPr>
          <w:rFonts w:ascii="Times New Roman" w:hAnsi="Times New Roman" w:cs="Times New Roman"/>
          <w:b w:val="0"/>
          <w:bCs/>
          <w:sz w:val="24"/>
          <w:szCs w:val="24"/>
        </w:rPr>
        <w:t>CUSC.</w:t>
      </w:r>
    </w:p>
    <w:p w14:paraId="3E5CA401" w14:textId="62C1D569" w:rsidR="00D72511" w:rsidRPr="002B6114" w:rsidRDefault="00D72511" w:rsidP="00BC41D4">
      <w:pPr>
        <w:widowControl/>
        <w:spacing w:line="360" w:lineRule="auto"/>
        <w:jc w:val="left"/>
        <w:rPr>
          <w:rFonts w:ascii="Times New Roman" w:hAnsi="Times New Roman" w:cs="Times New Roman"/>
          <w:sz w:val="24"/>
          <w:szCs w:val="24"/>
        </w:rPr>
      </w:pPr>
    </w:p>
    <w:p w14:paraId="41FBB508" w14:textId="77777777" w:rsidR="00BC41D4" w:rsidRPr="002B6114" w:rsidRDefault="00BC41D4" w:rsidP="00BC41D4">
      <w:pPr>
        <w:widowControl/>
        <w:spacing w:line="360" w:lineRule="auto"/>
        <w:jc w:val="left"/>
        <w:rPr>
          <w:rFonts w:ascii="Times New Roman" w:hAnsi="Times New Roman" w:cs="Times New Roman"/>
          <w:b/>
          <w:noProof/>
          <w:sz w:val="24"/>
          <w:szCs w:val="24"/>
        </w:rPr>
      </w:pPr>
    </w:p>
    <w:p w14:paraId="498F0318" w14:textId="5AD9CB4F" w:rsidR="00F66509" w:rsidRPr="002B6114" w:rsidRDefault="005E5F52" w:rsidP="00BC41D4">
      <w:pPr>
        <w:pStyle w:val="EndNoteCategoryHeading"/>
        <w:spacing w:line="360" w:lineRule="auto"/>
        <w:jc w:val="center"/>
        <w:rPr>
          <w:rFonts w:ascii="Times New Roman" w:hAnsi="Times New Roman" w:cs="Times New Roman"/>
          <w:b w:val="0"/>
          <w:bCs/>
          <w:sz w:val="24"/>
          <w:szCs w:val="24"/>
        </w:rPr>
      </w:pPr>
      <w:r w:rsidRPr="002B6114">
        <w:rPr>
          <w:rFonts w:ascii="Times New Roman" w:hAnsi="Times New Roman" w:cs="Times New Roman"/>
          <w:b w:val="0"/>
          <w:bCs/>
          <w:sz w:val="24"/>
          <w:szCs w:val="24"/>
          <w:lang w:val="en-PH" w:eastAsia="en-PH"/>
        </w:rPr>
        <w:drawing>
          <wp:inline distT="0" distB="0" distL="0" distR="0" wp14:anchorId="03760E54" wp14:editId="70598B1C">
            <wp:extent cx="4929181" cy="2880000"/>
            <wp:effectExtent l="0" t="0" r="5080" b="0"/>
            <wp:docPr id="134171559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34">
                      <a:extLst>
                        <a:ext uri="{28A0092B-C50C-407E-A947-70E740481C1C}">
                          <a14:useLocalDpi xmlns:a14="http://schemas.microsoft.com/office/drawing/2010/main" val="0"/>
                        </a:ext>
                      </a:extLst>
                    </a:blip>
                    <a:srcRect l="2515" t="3297" b="2654"/>
                    <a:stretch/>
                  </pic:blipFill>
                  <pic:spPr bwMode="auto">
                    <a:xfrm>
                      <a:off x="0" y="0"/>
                      <a:ext cx="4929181" cy="2880000"/>
                    </a:xfrm>
                    <a:prstGeom prst="rect">
                      <a:avLst/>
                    </a:prstGeom>
                    <a:noFill/>
                    <a:ln>
                      <a:noFill/>
                    </a:ln>
                    <a:extLst>
                      <a:ext uri="{53640926-AAD7-44D8-BBD7-CCE9431645EC}">
                        <a14:shadowObscured xmlns:a14="http://schemas.microsoft.com/office/drawing/2010/main"/>
                      </a:ext>
                    </a:extLst>
                  </pic:spPr>
                </pic:pic>
              </a:graphicData>
            </a:graphic>
          </wp:inline>
        </w:drawing>
      </w:r>
    </w:p>
    <w:p w14:paraId="75652BA4" w14:textId="34F9FDF4" w:rsidR="008E3496" w:rsidRPr="002B6114" w:rsidRDefault="00D72511" w:rsidP="00BC41D4">
      <w:pPr>
        <w:pStyle w:val="EndNoteCategoryHeading"/>
        <w:spacing w:line="360" w:lineRule="auto"/>
        <w:jc w:val="both"/>
        <w:rPr>
          <w:rFonts w:ascii="Times New Roman" w:eastAsia="SimSun" w:hAnsi="Times New Roman" w:cs="Times New Roman"/>
          <w:b w:val="0"/>
          <w:bCs/>
          <w:sz w:val="24"/>
          <w:szCs w:val="24"/>
        </w:rPr>
      </w:pPr>
      <w:bookmarkStart w:id="26" w:name="_Hlk191136969"/>
      <w:r w:rsidRPr="002B6114">
        <w:rPr>
          <w:rFonts w:ascii="Times New Roman" w:hAnsi="Times New Roman" w:cs="Times New Roman"/>
          <w:sz w:val="24"/>
          <w:szCs w:val="24"/>
        </w:rPr>
        <w:t>Figure S5</w:t>
      </w:r>
      <w:r w:rsidRPr="002B6114">
        <w:rPr>
          <w:rFonts w:ascii="Times New Roman" w:hAnsi="Times New Roman" w:cs="Times New Roman"/>
          <w:b w:val="0"/>
          <w:bCs/>
          <w:sz w:val="24"/>
          <w:szCs w:val="24"/>
        </w:rPr>
        <w:t xml:space="preserve"> Simulated director field. </w:t>
      </w:r>
      <w:bookmarkEnd w:id="26"/>
      <w:r w:rsidR="002D18DB" w:rsidRPr="002B6114">
        <w:rPr>
          <w:rFonts w:ascii="Times New Roman" w:eastAsia="SimSun" w:hAnsi="Times New Roman" w:cs="Times New Roman"/>
          <w:b w:val="0"/>
          <w:bCs/>
          <w:sz w:val="24"/>
          <w:szCs w:val="24"/>
        </w:rPr>
        <w:t xml:space="preserve">The spatial variation of </w:t>
      </w:r>
      <w:r w:rsidR="00E237BD" w:rsidRPr="002B6114">
        <w:rPr>
          <w:rFonts w:ascii="Times New Roman" w:eastAsia="SimSun" w:hAnsi="Times New Roman" w:cs="Times New Roman"/>
          <w:b w:val="0"/>
          <w:bCs/>
          <w:sz w:val="24"/>
          <w:szCs w:val="24"/>
        </w:rPr>
        <w:t>(a)</w:t>
      </w:r>
      <w:r w:rsidR="002D18DB" w:rsidRPr="002B6114">
        <w:rPr>
          <w:rFonts w:ascii="Times New Roman" w:eastAsia="SimSun" w:hAnsi="Times New Roman" w:cs="Times New Roman"/>
          <w:b w:val="0"/>
          <w:bCs/>
          <w:szCs w:val="24"/>
        </w:rPr>
        <w:t xml:space="preserve"> </w:t>
      </w:r>
      <w:r w:rsidR="002D18DB" w:rsidRPr="002B6114">
        <w:rPr>
          <w:rFonts w:ascii="Times New Roman" w:eastAsia="SimSun" w:hAnsi="Times New Roman" w:cs="Times New Roman"/>
          <w:b w:val="0"/>
          <w:bCs/>
          <w:sz w:val="24"/>
          <w:szCs w:val="24"/>
        </w:rPr>
        <w:t>azimuthal angle (tan</w:t>
      </w:r>
      <w:r w:rsidR="002D18DB" w:rsidRPr="002B6114">
        <w:rPr>
          <w:rFonts w:ascii="Times New Roman" w:eastAsia="SimSun" w:hAnsi="Times New Roman" w:cs="Times New Roman"/>
          <w:b w:val="0"/>
          <w:bCs/>
          <w:sz w:val="24"/>
          <w:szCs w:val="24"/>
          <w:vertAlign w:val="superscript"/>
        </w:rPr>
        <w:t>-1</w:t>
      </w:r>
      <w:r w:rsidR="002D18DB" w:rsidRPr="002B6114">
        <w:rPr>
          <w:rFonts w:ascii="Times New Roman" w:eastAsia="SimSun" w:hAnsi="Times New Roman" w:cs="Times New Roman"/>
          <w:b w:val="0"/>
          <w:bCs/>
          <w:sz w:val="24"/>
          <w:szCs w:val="24"/>
        </w:rPr>
        <w:t>(</w:t>
      </w:r>
      <w:r w:rsidR="002D18DB" w:rsidRPr="002B6114">
        <w:rPr>
          <w:rFonts w:ascii="Times New Roman" w:eastAsia="SimSun" w:hAnsi="Times New Roman" w:cs="Times New Roman"/>
          <w:b w:val="0"/>
          <w:bCs/>
          <w:i/>
          <w:iCs/>
          <w:sz w:val="24"/>
          <w:szCs w:val="24"/>
        </w:rPr>
        <w:t>n</w:t>
      </w:r>
      <w:r w:rsidR="002D18DB" w:rsidRPr="002B6114">
        <w:rPr>
          <w:rFonts w:ascii="Times New Roman" w:eastAsia="SimSun" w:hAnsi="Times New Roman" w:cs="Times New Roman"/>
          <w:b w:val="0"/>
          <w:bCs/>
          <w:sz w:val="24"/>
          <w:szCs w:val="24"/>
          <w:vertAlign w:val="subscript"/>
        </w:rPr>
        <w:t>y</w:t>
      </w:r>
      <w:r w:rsidR="002D18DB" w:rsidRPr="002B6114">
        <w:rPr>
          <w:rFonts w:ascii="Times New Roman" w:eastAsia="SimSun" w:hAnsi="Times New Roman" w:cs="Times New Roman"/>
          <w:b w:val="0"/>
          <w:bCs/>
          <w:sz w:val="24"/>
          <w:szCs w:val="24"/>
        </w:rPr>
        <w:t>/</w:t>
      </w:r>
      <w:r w:rsidR="002D18DB" w:rsidRPr="002B6114">
        <w:rPr>
          <w:rFonts w:ascii="Times New Roman" w:eastAsia="SimSun" w:hAnsi="Times New Roman" w:cs="Times New Roman"/>
          <w:b w:val="0"/>
          <w:bCs/>
          <w:i/>
          <w:iCs/>
          <w:sz w:val="24"/>
          <w:szCs w:val="24"/>
        </w:rPr>
        <w:t>n</w:t>
      </w:r>
      <w:r w:rsidR="002D18DB" w:rsidRPr="002B6114">
        <w:rPr>
          <w:rFonts w:ascii="Times New Roman" w:eastAsia="SimSun" w:hAnsi="Times New Roman" w:cs="Times New Roman"/>
          <w:b w:val="0"/>
          <w:bCs/>
          <w:sz w:val="24"/>
          <w:szCs w:val="24"/>
          <w:vertAlign w:val="subscript"/>
        </w:rPr>
        <w:t>x</w:t>
      </w:r>
      <w:r w:rsidR="002D18DB" w:rsidRPr="002B6114">
        <w:rPr>
          <w:rFonts w:ascii="Times New Roman" w:eastAsia="SimSun" w:hAnsi="Times New Roman" w:cs="Times New Roman"/>
          <w:b w:val="0"/>
          <w:bCs/>
          <w:sz w:val="24"/>
          <w:szCs w:val="24"/>
        </w:rPr>
        <w:t xml:space="preserve">)) and </w:t>
      </w:r>
      <w:r w:rsidR="00E237BD" w:rsidRPr="002B6114">
        <w:rPr>
          <w:rFonts w:ascii="Times New Roman" w:eastAsia="SimSun" w:hAnsi="Times New Roman" w:cs="Times New Roman"/>
          <w:b w:val="0"/>
          <w:bCs/>
          <w:sz w:val="24"/>
          <w:szCs w:val="24"/>
        </w:rPr>
        <w:t>(b)</w:t>
      </w:r>
      <w:r w:rsidR="002D18DB" w:rsidRPr="002B6114">
        <w:rPr>
          <w:rFonts w:ascii="Times New Roman" w:eastAsia="SimSun" w:hAnsi="Times New Roman" w:cs="Times New Roman"/>
          <w:b w:val="0"/>
          <w:bCs/>
          <w:sz w:val="24"/>
          <w:szCs w:val="24"/>
        </w:rPr>
        <w:t xml:space="preserve"> tilt angle (sin</w:t>
      </w:r>
      <w:r w:rsidR="002D18DB" w:rsidRPr="002B6114">
        <w:rPr>
          <w:rFonts w:ascii="Times New Roman" w:eastAsia="SimSun" w:hAnsi="Times New Roman" w:cs="Times New Roman"/>
          <w:b w:val="0"/>
          <w:bCs/>
          <w:sz w:val="24"/>
          <w:szCs w:val="24"/>
          <w:vertAlign w:val="superscript"/>
        </w:rPr>
        <w:t>-1</w:t>
      </w:r>
      <w:r w:rsidR="002D18DB" w:rsidRPr="002B6114">
        <w:rPr>
          <w:rFonts w:ascii="Times New Roman" w:eastAsia="SimSun" w:hAnsi="Times New Roman" w:cs="Times New Roman"/>
          <w:b w:val="0"/>
          <w:bCs/>
          <w:sz w:val="24"/>
          <w:szCs w:val="24"/>
        </w:rPr>
        <w:t>(</w:t>
      </w:r>
      <w:r w:rsidR="002D18DB" w:rsidRPr="002B6114">
        <w:rPr>
          <w:rFonts w:ascii="Times New Roman" w:eastAsia="SimSun" w:hAnsi="Times New Roman" w:cs="Times New Roman"/>
          <w:b w:val="0"/>
          <w:bCs/>
          <w:i/>
          <w:iCs/>
          <w:sz w:val="24"/>
          <w:szCs w:val="24"/>
        </w:rPr>
        <w:t>n</w:t>
      </w:r>
      <w:r w:rsidR="002D18DB" w:rsidRPr="002B6114">
        <w:rPr>
          <w:rFonts w:ascii="Times New Roman" w:eastAsia="SimSun" w:hAnsi="Times New Roman" w:cs="Times New Roman"/>
          <w:b w:val="0"/>
          <w:bCs/>
          <w:sz w:val="24"/>
          <w:szCs w:val="24"/>
          <w:vertAlign w:val="subscript"/>
        </w:rPr>
        <w:t>z</w:t>
      </w:r>
      <w:r w:rsidR="002D18DB" w:rsidRPr="002B6114">
        <w:rPr>
          <w:rFonts w:ascii="Times New Roman" w:eastAsia="SimSun" w:hAnsi="Times New Roman" w:cs="Times New Roman"/>
          <w:b w:val="0"/>
          <w:bCs/>
          <w:sz w:val="24"/>
          <w:szCs w:val="24"/>
        </w:rPr>
        <w:t>)) profile.</w:t>
      </w:r>
    </w:p>
    <w:p w14:paraId="4F958F6A" w14:textId="77777777" w:rsidR="00BC41D4" w:rsidRPr="002B6114" w:rsidRDefault="00BC41D4" w:rsidP="00BC41D4">
      <w:pPr>
        <w:widowControl/>
        <w:spacing w:line="360" w:lineRule="auto"/>
        <w:jc w:val="left"/>
        <w:rPr>
          <w:rFonts w:ascii="Times New Roman" w:eastAsia="SimSun" w:hAnsi="Times New Roman" w:cs="Times New Roman"/>
          <w:noProof/>
          <w:sz w:val="24"/>
          <w:szCs w:val="24"/>
        </w:rPr>
      </w:pPr>
    </w:p>
    <w:p w14:paraId="0E7691BA" w14:textId="23957893" w:rsidR="00D423D8" w:rsidRPr="002B6114" w:rsidRDefault="002D18DB" w:rsidP="00BC41D4">
      <w:pPr>
        <w:pStyle w:val="EndNoteCategoryHeading"/>
        <w:spacing w:line="360" w:lineRule="auto"/>
        <w:jc w:val="center"/>
        <w:rPr>
          <w:rFonts w:ascii="Times New Roman" w:hAnsi="Times New Roman" w:cs="Times New Roman"/>
          <w:b w:val="0"/>
          <w:bCs/>
          <w:sz w:val="24"/>
          <w:szCs w:val="24"/>
        </w:rPr>
      </w:pPr>
      <w:r w:rsidRPr="002B6114">
        <w:rPr>
          <w:rFonts w:ascii="Times New Roman" w:hAnsi="Times New Roman" w:cs="Times New Roman"/>
          <w:lang w:val="en-PH" w:eastAsia="en-PH"/>
        </w:rPr>
        <w:drawing>
          <wp:inline distT="0" distB="0" distL="0" distR="0" wp14:anchorId="58D203DC" wp14:editId="383F720D">
            <wp:extent cx="3817703" cy="2880000"/>
            <wp:effectExtent l="0" t="0" r="0" b="0"/>
            <wp:docPr id="95886212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817703" cy="2880000"/>
                    </a:xfrm>
                    <a:prstGeom prst="rect">
                      <a:avLst/>
                    </a:prstGeom>
                    <a:noFill/>
                    <a:ln>
                      <a:noFill/>
                    </a:ln>
                  </pic:spPr>
                </pic:pic>
              </a:graphicData>
            </a:graphic>
          </wp:inline>
        </w:drawing>
      </w:r>
    </w:p>
    <w:p w14:paraId="14111E1B" w14:textId="2681F141" w:rsidR="008E3496" w:rsidRPr="002B6114" w:rsidRDefault="00653A82" w:rsidP="00BC41D4">
      <w:pPr>
        <w:pStyle w:val="EndNoteCategoryHeading"/>
        <w:spacing w:line="360" w:lineRule="auto"/>
        <w:jc w:val="both"/>
        <w:rPr>
          <w:rFonts w:ascii="Times New Roman" w:hAnsi="Times New Roman" w:cs="Times New Roman"/>
          <w:b w:val="0"/>
          <w:bCs/>
          <w:sz w:val="24"/>
          <w:szCs w:val="24"/>
        </w:rPr>
      </w:pPr>
      <w:r w:rsidRPr="002B6114">
        <w:rPr>
          <w:rFonts w:ascii="Times New Roman" w:hAnsi="Times New Roman" w:cs="Times New Roman"/>
          <w:sz w:val="24"/>
          <w:szCs w:val="24"/>
        </w:rPr>
        <w:t>Figure S</w:t>
      </w:r>
      <w:r w:rsidR="005C4ACF" w:rsidRPr="002B6114">
        <w:rPr>
          <w:rFonts w:ascii="Times New Roman" w:hAnsi="Times New Roman" w:cs="Times New Roman"/>
          <w:sz w:val="24"/>
          <w:szCs w:val="24"/>
        </w:rPr>
        <w:t>6</w:t>
      </w:r>
      <w:r w:rsidRPr="002B6114">
        <w:rPr>
          <w:rFonts w:ascii="Times New Roman" w:hAnsi="Times New Roman" w:cs="Times New Roman"/>
          <w:b w:val="0"/>
          <w:bCs/>
          <w:sz w:val="24"/>
          <w:szCs w:val="24"/>
        </w:rPr>
        <w:t xml:space="preserve"> </w:t>
      </w:r>
      <w:r w:rsidR="00BE033A" w:rsidRPr="002B6114">
        <w:rPr>
          <w:rFonts w:ascii="Times New Roman" w:hAnsi="Times New Roman" w:cs="Times New Roman"/>
          <w:b w:val="0"/>
          <w:bCs/>
          <w:sz w:val="24"/>
          <w:szCs w:val="24"/>
        </w:rPr>
        <w:t xml:space="preserve">Experimental and simulated transmittance spectra of </w:t>
      </w:r>
      <w:r w:rsidRPr="002B6114">
        <w:rPr>
          <w:rFonts w:ascii="Times New Roman" w:eastAsia="DengXian" w:hAnsi="Times New Roman" w:cs="Times New Roman"/>
          <w:b w:val="0"/>
          <w:bCs/>
          <w:sz w:val="24"/>
          <w:szCs w:val="24"/>
        </w:rPr>
        <w:t xml:space="preserve">the </w:t>
      </w:r>
      <w:r w:rsidR="00BE033A" w:rsidRPr="002B6114">
        <w:rPr>
          <w:rFonts w:ascii="Times New Roman" w:hAnsi="Times New Roman" w:cs="Times New Roman"/>
          <w:b w:val="0"/>
          <w:bCs/>
          <w:sz w:val="24"/>
          <w:szCs w:val="24"/>
        </w:rPr>
        <w:t>CUSC at normal incidence.</w:t>
      </w:r>
    </w:p>
    <w:p w14:paraId="2CFDFA8E" w14:textId="37ABC35B" w:rsidR="00963856" w:rsidRPr="002B6114" w:rsidRDefault="00963856" w:rsidP="00BC41D4">
      <w:pPr>
        <w:widowControl/>
        <w:spacing w:line="360" w:lineRule="auto"/>
        <w:jc w:val="left"/>
        <w:rPr>
          <w:rFonts w:ascii="Times New Roman" w:hAnsi="Times New Roman" w:cs="Times New Roman"/>
          <w:sz w:val="24"/>
          <w:szCs w:val="24"/>
        </w:rPr>
      </w:pPr>
    </w:p>
    <w:p w14:paraId="5FED5F8F" w14:textId="77777777" w:rsidR="00BC41D4" w:rsidRPr="002B6114" w:rsidRDefault="00BC41D4" w:rsidP="00BC41D4">
      <w:pPr>
        <w:widowControl/>
        <w:spacing w:line="360" w:lineRule="auto"/>
        <w:jc w:val="left"/>
        <w:rPr>
          <w:rFonts w:ascii="Times New Roman" w:hAnsi="Times New Roman" w:cs="Times New Roman"/>
          <w:b/>
          <w:noProof/>
          <w:sz w:val="24"/>
          <w:szCs w:val="24"/>
        </w:rPr>
      </w:pPr>
    </w:p>
    <w:p w14:paraId="364E0E77" w14:textId="2076925E" w:rsidR="00963856" w:rsidRPr="002B6114" w:rsidRDefault="002D18DB" w:rsidP="00BC41D4">
      <w:pPr>
        <w:pStyle w:val="EndNoteCategoryHeading"/>
        <w:spacing w:line="360" w:lineRule="auto"/>
        <w:jc w:val="center"/>
        <w:rPr>
          <w:rFonts w:ascii="Times New Roman" w:hAnsi="Times New Roman" w:cs="Times New Roman"/>
          <w:b w:val="0"/>
          <w:bCs/>
          <w:sz w:val="24"/>
          <w:szCs w:val="24"/>
        </w:rPr>
      </w:pPr>
      <w:r w:rsidRPr="002B6114">
        <w:rPr>
          <w:rFonts w:ascii="Times New Roman" w:hAnsi="Times New Roman" w:cs="Times New Roman"/>
          <w:lang w:val="en-PH" w:eastAsia="en-PH"/>
        </w:rPr>
        <w:drawing>
          <wp:inline distT="0" distB="0" distL="0" distR="0" wp14:anchorId="7FD9D7E4" wp14:editId="633C4B6C">
            <wp:extent cx="3917868" cy="2880000"/>
            <wp:effectExtent l="0" t="0" r="6985" b="0"/>
            <wp:docPr id="4" name="图片 3">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0D8AA9A-CDDD-42BF-9B40-B8C8625517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0D8AA9A-CDDD-42BF-9B40-B8C86255173A}"/>
                        </a:ext>
                      </a:extLst>
                    </pic:cNvPr>
                    <pic:cNvPicPr>
                      <a:picLocks noChangeAspect="1"/>
                    </pic:cNvPicPr>
                  </pic:nvPicPr>
                  <pic:blipFill>
                    <a:blip r:embed="rId36"/>
                    <a:stretch>
                      <a:fillRect/>
                    </a:stretch>
                  </pic:blipFill>
                  <pic:spPr>
                    <a:xfrm>
                      <a:off x="0" y="0"/>
                      <a:ext cx="3917868" cy="2880000"/>
                    </a:xfrm>
                    <a:prstGeom prst="rect">
                      <a:avLst/>
                    </a:prstGeom>
                  </pic:spPr>
                </pic:pic>
              </a:graphicData>
            </a:graphic>
          </wp:inline>
        </w:drawing>
      </w:r>
    </w:p>
    <w:p w14:paraId="1FEEFDD1" w14:textId="5FEEC8C7" w:rsidR="008E3496" w:rsidRPr="002B6114" w:rsidRDefault="002D18DB" w:rsidP="00BC41D4">
      <w:pPr>
        <w:widowControl/>
        <w:spacing w:line="360" w:lineRule="auto"/>
        <w:rPr>
          <w:rFonts w:ascii="Times New Roman" w:eastAsia="SimSun" w:hAnsi="Times New Roman" w:cs="Times New Roman"/>
          <w:bCs/>
          <w:kern w:val="24"/>
          <w:sz w:val="24"/>
          <w:szCs w:val="24"/>
        </w:rPr>
      </w:pPr>
      <w:r w:rsidRPr="002B6114">
        <w:rPr>
          <w:rFonts w:ascii="Times New Roman" w:eastAsia="SimSun" w:hAnsi="Times New Roman" w:cs="Times New Roman"/>
          <w:b/>
          <w:noProof/>
          <w:sz w:val="24"/>
          <w:szCs w:val="24"/>
        </w:rPr>
        <w:t xml:space="preserve">Figure S7 </w:t>
      </w:r>
      <w:r w:rsidRPr="002B6114">
        <w:rPr>
          <w:rFonts w:ascii="Times New Roman" w:eastAsia="SimSun" w:hAnsi="Times New Roman" w:cs="Times New Roman"/>
          <w:bCs/>
          <w:noProof/>
          <w:sz w:val="24"/>
          <w:szCs w:val="24"/>
        </w:rPr>
        <w:t xml:space="preserve">Simulation result of the dependency between photon bands and incidence angle </w:t>
      </w:r>
      <w:r w:rsidRPr="002B6114">
        <w:rPr>
          <w:rFonts w:ascii="Times New Roman" w:eastAsia="SimSun" w:hAnsi="Times New Roman" w:cs="Times New Roman"/>
          <w:bCs/>
          <w:i/>
          <w:iCs/>
          <w:noProof/>
          <w:sz w:val="24"/>
          <w:szCs w:val="24"/>
        </w:rPr>
        <w:t>θ</w:t>
      </w:r>
      <w:r w:rsidRPr="002B6114">
        <w:rPr>
          <w:rFonts w:ascii="Times New Roman" w:eastAsia="SimSun" w:hAnsi="Times New Roman" w:cs="Times New Roman"/>
          <w:bCs/>
          <w:noProof/>
          <w:sz w:val="24"/>
          <w:szCs w:val="24"/>
        </w:rPr>
        <w:t xml:space="preserve">. </w:t>
      </w:r>
      <w:r w:rsidRPr="002B6114">
        <w:rPr>
          <w:rFonts w:ascii="Times New Roman" w:eastAsia="SimSun" w:hAnsi="Times New Roman" w:cs="Times New Roman"/>
          <w:bCs/>
          <w:kern w:val="24"/>
          <w:sz w:val="24"/>
          <w:szCs w:val="24"/>
        </w:rPr>
        <w:t>The color bar indicates that the transmittance varies from 50% to 100%.</w:t>
      </w:r>
    </w:p>
    <w:p w14:paraId="006BE4E2" w14:textId="77777777" w:rsidR="00BC41D4" w:rsidRPr="002B6114" w:rsidRDefault="00BC41D4" w:rsidP="00BC41D4">
      <w:pPr>
        <w:widowControl/>
        <w:spacing w:line="360" w:lineRule="auto"/>
        <w:rPr>
          <w:rFonts w:ascii="Times New Roman" w:eastAsia="SimSun" w:hAnsi="Times New Roman" w:cs="Times New Roman"/>
          <w:bCs/>
          <w:kern w:val="24"/>
          <w:sz w:val="24"/>
          <w:szCs w:val="24"/>
        </w:rPr>
      </w:pPr>
    </w:p>
    <w:p w14:paraId="7DF0E12D" w14:textId="77777777" w:rsidR="00BC41D4" w:rsidRPr="002B6114" w:rsidRDefault="00BC41D4" w:rsidP="00BC41D4">
      <w:pPr>
        <w:widowControl/>
        <w:spacing w:line="360" w:lineRule="auto"/>
        <w:rPr>
          <w:rFonts w:ascii="Times New Roman" w:eastAsia="SimSun" w:hAnsi="Times New Roman" w:cs="Times New Roman"/>
          <w:kern w:val="24"/>
          <w:sz w:val="24"/>
          <w:szCs w:val="24"/>
        </w:rPr>
      </w:pPr>
    </w:p>
    <w:p w14:paraId="1521373D" w14:textId="2381FCFE" w:rsidR="004718F4" w:rsidRPr="002B6114" w:rsidRDefault="00955CFB" w:rsidP="00BC41D4">
      <w:pPr>
        <w:pStyle w:val="BODY"/>
        <w:spacing w:line="360" w:lineRule="auto"/>
        <w:ind w:firstLine="0"/>
        <w:jc w:val="center"/>
        <w:rPr>
          <w:rFonts w:eastAsiaTheme="minorEastAsia"/>
          <w:b/>
          <w:bCs/>
          <w:color w:val="auto"/>
          <w:spacing w:val="0"/>
          <w:szCs w:val="24"/>
        </w:rPr>
      </w:pPr>
      <w:r w:rsidRPr="002B6114">
        <w:rPr>
          <w:noProof/>
          <w:color w:val="auto"/>
          <w:lang w:val="en-PH" w:eastAsia="en-PH"/>
        </w:rPr>
        <w:lastRenderedPageBreak/>
        <w:drawing>
          <wp:inline distT="0" distB="0" distL="0" distR="0" wp14:anchorId="1A49BF77" wp14:editId="4CD35FB5">
            <wp:extent cx="6120000" cy="2007956"/>
            <wp:effectExtent l="0" t="0" r="0" b="0"/>
            <wp:docPr id="25286350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0000" cy="2007956"/>
                    </a:xfrm>
                    <a:prstGeom prst="rect">
                      <a:avLst/>
                    </a:prstGeom>
                    <a:noFill/>
                    <a:ln>
                      <a:noFill/>
                    </a:ln>
                  </pic:spPr>
                </pic:pic>
              </a:graphicData>
            </a:graphic>
          </wp:inline>
        </w:drawing>
      </w:r>
    </w:p>
    <w:p w14:paraId="3650C9A5" w14:textId="1C54E18D" w:rsidR="008E3496" w:rsidRPr="002B6114" w:rsidRDefault="006319E7" w:rsidP="00BC41D4">
      <w:pPr>
        <w:pStyle w:val="BODY"/>
        <w:spacing w:line="360" w:lineRule="auto"/>
        <w:ind w:firstLine="0"/>
        <w:rPr>
          <w:rFonts w:eastAsiaTheme="minorEastAsia"/>
          <w:color w:val="auto"/>
          <w:spacing w:val="0"/>
          <w:szCs w:val="24"/>
        </w:rPr>
      </w:pPr>
      <w:bookmarkStart w:id="27" w:name="OLE_LINK1"/>
      <w:r w:rsidRPr="002B6114">
        <w:rPr>
          <w:b/>
          <w:bCs/>
          <w:color w:val="auto"/>
          <w:spacing w:val="0"/>
          <w:szCs w:val="24"/>
        </w:rPr>
        <w:t>Figure S</w:t>
      </w:r>
      <w:bookmarkStart w:id="28" w:name="OLE_LINK3"/>
      <w:r w:rsidR="002D18DB" w:rsidRPr="002B6114">
        <w:rPr>
          <w:rFonts w:eastAsiaTheme="minorEastAsia"/>
          <w:b/>
          <w:bCs/>
          <w:color w:val="auto"/>
          <w:spacing w:val="0"/>
          <w:szCs w:val="24"/>
        </w:rPr>
        <w:t>8</w:t>
      </w:r>
      <w:r w:rsidRPr="002B6114">
        <w:rPr>
          <w:b/>
          <w:bCs/>
          <w:color w:val="auto"/>
          <w:spacing w:val="0"/>
          <w:szCs w:val="24"/>
        </w:rPr>
        <w:t xml:space="preserve"> </w:t>
      </w:r>
      <w:r w:rsidR="00BE033A" w:rsidRPr="002B6114">
        <w:rPr>
          <w:color w:val="auto"/>
          <w:spacing w:val="0"/>
          <w:szCs w:val="24"/>
        </w:rPr>
        <w:t xml:space="preserve">RGB </w:t>
      </w:r>
      <w:bookmarkEnd w:id="27"/>
      <w:r w:rsidR="00BE033A" w:rsidRPr="002B6114">
        <w:rPr>
          <w:rFonts w:eastAsiaTheme="minorEastAsia"/>
          <w:color w:val="auto"/>
          <w:spacing w:val="0"/>
          <w:szCs w:val="24"/>
        </w:rPr>
        <w:t>l</w:t>
      </w:r>
      <w:r w:rsidR="00BE033A" w:rsidRPr="002B6114">
        <w:rPr>
          <w:color w:val="auto"/>
          <w:spacing w:val="0"/>
          <w:szCs w:val="24"/>
        </w:rPr>
        <w:t xml:space="preserve">ight </w:t>
      </w:r>
      <w:r w:rsidR="00BE033A" w:rsidRPr="002B6114">
        <w:rPr>
          <w:rFonts w:eastAsiaTheme="minorEastAsia"/>
          <w:color w:val="auto"/>
          <w:spacing w:val="0"/>
          <w:szCs w:val="24"/>
        </w:rPr>
        <w:t>u</w:t>
      </w:r>
      <w:r w:rsidR="00BE033A" w:rsidRPr="002B6114">
        <w:rPr>
          <w:color w:val="auto"/>
          <w:spacing w:val="0"/>
          <w:szCs w:val="24"/>
        </w:rPr>
        <w:t xml:space="preserve">nidirectional </w:t>
      </w:r>
      <w:r w:rsidR="00BE033A" w:rsidRPr="002B6114">
        <w:rPr>
          <w:rFonts w:eastAsiaTheme="minorEastAsia"/>
          <w:color w:val="auto"/>
          <w:spacing w:val="0"/>
          <w:szCs w:val="24"/>
        </w:rPr>
        <w:t>w</w:t>
      </w:r>
      <w:r w:rsidR="00BE033A" w:rsidRPr="002B6114">
        <w:rPr>
          <w:color w:val="auto"/>
          <w:spacing w:val="0"/>
          <w:szCs w:val="24"/>
        </w:rPr>
        <w:t xml:space="preserve">aveguiding in </w:t>
      </w:r>
      <w:r w:rsidRPr="002B6114">
        <w:rPr>
          <w:color w:val="auto"/>
          <w:spacing w:val="0"/>
          <w:szCs w:val="24"/>
        </w:rPr>
        <w:t xml:space="preserve">the </w:t>
      </w:r>
      <w:r w:rsidR="00BE033A" w:rsidRPr="002B6114">
        <w:rPr>
          <w:color w:val="auto"/>
          <w:spacing w:val="0"/>
          <w:szCs w:val="24"/>
        </w:rPr>
        <w:t xml:space="preserve">CUSC at </w:t>
      </w:r>
      <w:r w:rsidR="00BE033A" w:rsidRPr="002B6114">
        <w:rPr>
          <w:rFonts w:eastAsiaTheme="minorEastAsia"/>
          <w:color w:val="auto"/>
          <w:spacing w:val="0"/>
          <w:szCs w:val="24"/>
        </w:rPr>
        <w:t>n</w:t>
      </w:r>
      <w:r w:rsidR="00BE033A" w:rsidRPr="002B6114">
        <w:rPr>
          <w:color w:val="auto"/>
          <w:spacing w:val="0"/>
          <w:szCs w:val="24"/>
        </w:rPr>
        <w:t xml:space="preserve">ormal </w:t>
      </w:r>
      <w:r w:rsidR="00BE033A" w:rsidRPr="002B6114">
        <w:rPr>
          <w:rFonts w:eastAsiaTheme="minorEastAsia"/>
          <w:color w:val="auto"/>
          <w:spacing w:val="0"/>
          <w:szCs w:val="24"/>
        </w:rPr>
        <w:t>i</w:t>
      </w:r>
      <w:r w:rsidR="00BE033A" w:rsidRPr="002B6114">
        <w:rPr>
          <w:color w:val="auto"/>
          <w:spacing w:val="0"/>
          <w:szCs w:val="24"/>
        </w:rPr>
        <w:t>ncidence</w:t>
      </w:r>
      <w:r w:rsidRPr="002B6114">
        <w:rPr>
          <w:rFonts w:eastAsiaTheme="minorEastAsia"/>
          <w:color w:val="auto"/>
          <w:spacing w:val="0"/>
          <w:szCs w:val="24"/>
        </w:rPr>
        <w:t xml:space="preserve">. The wavelengths are </w:t>
      </w:r>
      <w:bookmarkEnd w:id="28"/>
      <w:proofErr w:type="spellStart"/>
      <w:r w:rsidRPr="002B6114">
        <w:rPr>
          <w:i/>
          <w:iCs/>
          <w:color w:val="auto"/>
          <w:spacing w:val="0"/>
          <w:szCs w:val="24"/>
        </w:rPr>
        <w:t>λ</w:t>
      </w:r>
      <w:r w:rsidRPr="002B6114">
        <w:rPr>
          <w:color w:val="auto"/>
          <w:spacing w:val="0"/>
          <w:szCs w:val="24"/>
          <w:vertAlign w:val="subscript"/>
        </w:rPr>
        <w:t>R</w:t>
      </w:r>
      <w:proofErr w:type="spellEnd"/>
      <w:r w:rsidRPr="002B6114">
        <w:rPr>
          <w:color w:val="auto"/>
          <w:spacing w:val="0"/>
          <w:szCs w:val="24"/>
        </w:rPr>
        <w:t xml:space="preserve"> = 630 nm, </w:t>
      </w:r>
      <w:proofErr w:type="spellStart"/>
      <w:r w:rsidRPr="002B6114">
        <w:rPr>
          <w:i/>
          <w:iCs/>
          <w:color w:val="auto"/>
          <w:spacing w:val="0"/>
          <w:szCs w:val="24"/>
        </w:rPr>
        <w:t>λ</w:t>
      </w:r>
      <w:r w:rsidRPr="002B6114">
        <w:rPr>
          <w:color w:val="auto"/>
          <w:spacing w:val="0"/>
          <w:szCs w:val="24"/>
          <w:vertAlign w:val="subscript"/>
        </w:rPr>
        <w:t>G</w:t>
      </w:r>
      <w:proofErr w:type="spellEnd"/>
      <w:r w:rsidRPr="002B6114">
        <w:rPr>
          <w:color w:val="auto"/>
          <w:spacing w:val="0"/>
          <w:szCs w:val="24"/>
        </w:rPr>
        <w:t xml:space="preserve"> = 530 nm, </w:t>
      </w:r>
      <w:r w:rsidRPr="002B6114">
        <w:rPr>
          <w:rFonts w:eastAsiaTheme="minorEastAsia"/>
          <w:color w:val="auto"/>
          <w:spacing w:val="0"/>
          <w:szCs w:val="24"/>
        </w:rPr>
        <w:t xml:space="preserve">and </w:t>
      </w:r>
      <w:proofErr w:type="spellStart"/>
      <w:r w:rsidRPr="002B6114">
        <w:rPr>
          <w:i/>
          <w:iCs/>
          <w:color w:val="auto"/>
          <w:spacing w:val="0"/>
          <w:szCs w:val="24"/>
        </w:rPr>
        <w:t>λ</w:t>
      </w:r>
      <w:r w:rsidRPr="002B6114">
        <w:rPr>
          <w:color w:val="auto"/>
          <w:spacing w:val="0"/>
          <w:szCs w:val="24"/>
          <w:vertAlign w:val="subscript"/>
        </w:rPr>
        <w:t>B</w:t>
      </w:r>
      <w:proofErr w:type="spellEnd"/>
      <w:r w:rsidRPr="002B6114">
        <w:rPr>
          <w:color w:val="auto"/>
          <w:spacing w:val="0"/>
          <w:szCs w:val="24"/>
        </w:rPr>
        <w:t xml:space="preserve"> = 470 nm</w:t>
      </w:r>
      <w:r w:rsidRPr="002B6114">
        <w:rPr>
          <w:rFonts w:eastAsiaTheme="minorEastAsia"/>
          <w:color w:val="auto"/>
          <w:spacing w:val="0"/>
          <w:szCs w:val="24"/>
        </w:rPr>
        <w:t>.</w:t>
      </w:r>
      <w:r w:rsidRPr="002B6114">
        <w:rPr>
          <w:color w:val="auto"/>
          <w:szCs w:val="24"/>
        </w:rPr>
        <w:t xml:space="preserve"> </w:t>
      </w:r>
      <w:r w:rsidRPr="002B6114">
        <w:rPr>
          <w:rFonts w:eastAsiaTheme="minorEastAsia"/>
          <w:color w:val="auto"/>
          <w:spacing w:val="0"/>
          <w:szCs w:val="24"/>
        </w:rPr>
        <w:t>The scale bar is 1 cm.</w:t>
      </w:r>
    </w:p>
    <w:p w14:paraId="74839BA1" w14:textId="77777777" w:rsidR="00BC41D4" w:rsidRPr="002B6114" w:rsidRDefault="00BC41D4" w:rsidP="00BC41D4">
      <w:pPr>
        <w:spacing w:line="360" w:lineRule="auto"/>
        <w:jc w:val="left"/>
        <w:rPr>
          <w:rFonts w:ascii="Times New Roman" w:hAnsi="Times New Roman" w:cs="Times New Roman"/>
          <w:szCs w:val="24"/>
        </w:rPr>
      </w:pPr>
    </w:p>
    <w:p w14:paraId="40817527" w14:textId="77777777" w:rsidR="00BC41D4" w:rsidRPr="002B6114" w:rsidRDefault="00BC41D4" w:rsidP="00BC41D4">
      <w:pPr>
        <w:spacing w:line="360" w:lineRule="auto"/>
        <w:jc w:val="left"/>
        <w:rPr>
          <w:rFonts w:ascii="Times New Roman" w:hAnsi="Times New Roman" w:cs="Times New Roman"/>
          <w:szCs w:val="24"/>
        </w:rPr>
      </w:pPr>
    </w:p>
    <w:p w14:paraId="5A5F8B80" w14:textId="77F65756" w:rsidR="002D18DB" w:rsidRPr="002B6114" w:rsidRDefault="002D18DB" w:rsidP="00BC41D4">
      <w:pPr>
        <w:spacing w:line="360" w:lineRule="auto"/>
        <w:jc w:val="center"/>
        <w:rPr>
          <w:rFonts w:ascii="Times New Roman" w:hAnsi="Times New Roman" w:cs="Times New Roman"/>
          <w:szCs w:val="24"/>
        </w:rPr>
      </w:pPr>
      <w:r w:rsidRPr="002B6114">
        <w:rPr>
          <w:rFonts w:ascii="Times New Roman" w:hAnsi="Times New Roman" w:cs="Times New Roman"/>
          <w:noProof/>
          <w:lang w:val="en-PH" w:eastAsia="en-PH"/>
        </w:rPr>
        <w:drawing>
          <wp:inline distT="0" distB="0" distL="0" distR="0" wp14:anchorId="6BF7361C" wp14:editId="05E3BF85">
            <wp:extent cx="5534141" cy="2880000"/>
            <wp:effectExtent l="0" t="0" r="0" b="0"/>
            <wp:docPr id="9796094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534141" cy="2880000"/>
                    </a:xfrm>
                    <a:prstGeom prst="rect">
                      <a:avLst/>
                    </a:prstGeom>
                    <a:noFill/>
                    <a:ln>
                      <a:noFill/>
                    </a:ln>
                  </pic:spPr>
                </pic:pic>
              </a:graphicData>
            </a:graphic>
          </wp:inline>
        </w:drawing>
      </w:r>
    </w:p>
    <w:p w14:paraId="10249C77" w14:textId="3CD093D0" w:rsidR="008E3496" w:rsidRPr="002B6114" w:rsidRDefault="002D18DB" w:rsidP="00BC41D4">
      <w:pPr>
        <w:widowControl/>
        <w:spacing w:line="360" w:lineRule="auto"/>
        <w:rPr>
          <w:rFonts w:ascii="Times New Roman" w:eastAsia="SimSun" w:hAnsi="Times New Roman" w:cs="Times New Roman"/>
          <w:kern w:val="24"/>
          <w:sz w:val="24"/>
          <w:szCs w:val="24"/>
        </w:rPr>
      </w:pPr>
      <w:r w:rsidRPr="002B6114">
        <w:rPr>
          <w:rFonts w:ascii="Times New Roman" w:eastAsia="SimSun" w:hAnsi="Times New Roman" w:cs="Times New Roman"/>
          <w:b/>
          <w:bCs/>
          <w:kern w:val="0"/>
          <w:sz w:val="24"/>
          <w:szCs w:val="24"/>
          <w:lang w:eastAsia="en-US"/>
        </w:rPr>
        <w:t>Fig</w:t>
      </w:r>
      <w:r w:rsidRPr="002B6114">
        <w:rPr>
          <w:rFonts w:ascii="Times New Roman" w:eastAsia="SimSun" w:hAnsi="Times New Roman" w:cs="Times New Roman"/>
          <w:b/>
          <w:bCs/>
          <w:kern w:val="0"/>
          <w:sz w:val="24"/>
          <w:szCs w:val="24"/>
        </w:rPr>
        <w:t>ure</w:t>
      </w:r>
      <w:r w:rsidRPr="002B6114">
        <w:rPr>
          <w:rFonts w:ascii="Times New Roman" w:eastAsia="SimSun" w:hAnsi="Times New Roman" w:cs="Times New Roman"/>
          <w:b/>
          <w:bCs/>
          <w:kern w:val="0"/>
          <w:sz w:val="24"/>
          <w:szCs w:val="24"/>
          <w:lang w:eastAsia="en-US"/>
        </w:rPr>
        <w:t xml:space="preserve"> S</w:t>
      </w:r>
      <w:r w:rsidRPr="002B6114">
        <w:rPr>
          <w:rFonts w:ascii="Times New Roman" w:eastAsia="SimSun" w:hAnsi="Times New Roman" w:cs="Times New Roman"/>
          <w:b/>
          <w:bCs/>
          <w:kern w:val="0"/>
          <w:sz w:val="24"/>
          <w:szCs w:val="24"/>
        </w:rPr>
        <w:t xml:space="preserve">9 </w:t>
      </w:r>
      <w:r w:rsidRPr="002B6114">
        <w:rPr>
          <w:rFonts w:ascii="Times New Roman" w:eastAsia="SimSun" w:hAnsi="Times New Roman" w:cs="Times New Roman"/>
          <w:kern w:val="24"/>
          <w:sz w:val="24"/>
          <w:szCs w:val="24"/>
        </w:rPr>
        <w:t xml:space="preserve">Simulation result for the dependence of </w:t>
      </w:r>
      <w:r w:rsidRPr="002B6114">
        <w:rPr>
          <w:rFonts w:ascii="Times New Roman" w:eastAsia="SimSun" w:hAnsi="Times New Roman" w:cs="Times New Roman"/>
          <w:i/>
          <w:iCs/>
          <w:kern w:val="24"/>
          <w:sz w:val="24"/>
          <w:szCs w:val="24"/>
        </w:rPr>
        <w:t>φ</w:t>
      </w:r>
      <w:r w:rsidRPr="002B6114">
        <w:rPr>
          <w:rFonts w:ascii="Times New Roman" w:eastAsia="SimSun" w:hAnsi="Times New Roman" w:cs="Times New Roman"/>
          <w:kern w:val="24"/>
          <w:sz w:val="24"/>
          <w:szCs w:val="24"/>
        </w:rPr>
        <w:t xml:space="preserve"> on </w:t>
      </w:r>
      <w:r w:rsidRPr="002B6114">
        <w:rPr>
          <w:rFonts w:ascii="Times New Roman" w:eastAsia="SimSun" w:hAnsi="Times New Roman" w:cs="Times New Roman"/>
          <w:i/>
          <w:iCs/>
          <w:kern w:val="24"/>
          <w:sz w:val="24"/>
          <w:szCs w:val="24"/>
        </w:rPr>
        <w:t>θ</w:t>
      </w:r>
      <w:r w:rsidRPr="002B6114">
        <w:rPr>
          <w:rFonts w:ascii="Times New Roman" w:eastAsia="SimSun" w:hAnsi="Times New Roman" w:cs="Times New Roman"/>
          <w:kern w:val="24"/>
          <w:sz w:val="24"/>
          <w:szCs w:val="24"/>
        </w:rPr>
        <w:t xml:space="preserve"> and </w:t>
      </w:r>
      <w:r w:rsidRPr="002B6114">
        <w:rPr>
          <w:rFonts w:ascii="Times New Roman" w:eastAsia="SimSun" w:hAnsi="Times New Roman" w:cs="Times New Roman"/>
          <w:i/>
          <w:iCs/>
          <w:kern w:val="24"/>
          <w:sz w:val="24"/>
          <w:szCs w:val="24"/>
        </w:rPr>
        <w:t>λ</w:t>
      </w:r>
      <w:r w:rsidRPr="002B6114">
        <w:rPr>
          <w:rFonts w:ascii="Times New Roman" w:eastAsia="SimSun" w:hAnsi="Times New Roman" w:cs="Times New Roman"/>
          <w:kern w:val="24"/>
          <w:sz w:val="24"/>
          <w:szCs w:val="24"/>
        </w:rPr>
        <w:t xml:space="preserve">. </w:t>
      </w:r>
      <w:r w:rsidRPr="002B6114">
        <w:rPr>
          <w:rFonts w:ascii="Times New Roman" w:eastAsia="DengXian" w:hAnsi="Times New Roman" w:cs="Times New Roman"/>
          <w:kern w:val="24"/>
          <w:sz w:val="24"/>
          <w:szCs w:val="24"/>
        </w:rPr>
        <w:t>The color</w:t>
      </w:r>
      <w:r w:rsidRPr="002B6114">
        <w:rPr>
          <w:rFonts w:ascii="Times New Roman" w:eastAsia="SimSun" w:hAnsi="Times New Roman" w:cs="Times New Roman"/>
          <w:kern w:val="24"/>
          <w:sz w:val="24"/>
          <w:szCs w:val="24"/>
        </w:rPr>
        <w:t xml:space="preserve"> bar indicates </w:t>
      </w:r>
      <w:r w:rsidRPr="002B6114">
        <w:rPr>
          <w:rFonts w:ascii="Times New Roman" w:eastAsia="DengXian" w:hAnsi="Times New Roman" w:cs="Times New Roman"/>
          <w:kern w:val="24"/>
          <w:sz w:val="24"/>
          <w:szCs w:val="24"/>
        </w:rPr>
        <w:t xml:space="preserve">that </w:t>
      </w:r>
      <w:r w:rsidRPr="002B6114">
        <w:rPr>
          <w:rFonts w:ascii="Times New Roman" w:eastAsia="SimSun" w:hAnsi="Times New Roman" w:cs="Times New Roman"/>
          <w:i/>
          <w:iCs/>
          <w:kern w:val="24"/>
          <w:sz w:val="24"/>
          <w:szCs w:val="24"/>
        </w:rPr>
        <w:t>φ</w:t>
      </w:r>
      <w:r w:rsidRPr="002B6114">
        <w:rPr>
          <w:rFonts w:ascii="Times New Roman" w:eastAsia="SimSun" w:hAnsi="Times New Roman" w:cs="Times New Roman"/>
          <w:kern w:val="24"/>
          <w:sz w:val="24"/>
          <w:szCs w:val="24"/>
        </w:rPr>
        <w:t> varies from 0° to -90°.</w:t>
      </w:r>
    </w:p>
    <w:p w14:paraId="68906637" w14:textId="77777777" w:rsidR="00BC41D4" w:rsidRPr="002B6114" w:rsidRDefault="00BC41D4" w:rsidP="00BC41D4">
      <w:pPr>
        <w:widowControl/>
        <w:spacing w:line="360" w:lineRule="auto"/>
        <w:rPr>
          <w:rFonts w:ascii="Times New Roman" w:eastAsia="SimSun" w:hAnsi="Times New Roman" w:cs="Times New Roman"/>
          <w:kern w:val="24"/>
          <w:sz w:val="24"/>
          <w:szCs w:val="24"/>
        </w:rPr>
      </w:pPr>
    </w:p>
    <w:p w14:paraId="62C83121" w14:textId="77777777" w:rsidR="00BC41D4" w:rsidRPr="002B6114" w:rsidRDefault="00BC41D4" w:rsidP="00BC41D4">
      <w:pPr>
        <w:widowControl/>
        <w:spacing w:line="360" w:lineRule="auto"/>
        <w:rPr>
          <w:rFonts w:ascii="Times New Roman" w:eastAsia="SimSun" w:hAnsi="Times New Roman" w:cs="Times New Roman"/>
          <w:kern w:val="24"/>
          <w:sz w:val="24"/>
          <w:szCs w:val="24"/>
        </w:rPr>
      </w:pPr>
    </w:p>
    <w:p w14:paraId="4F8AE67E" w14:textId="41783D33" w:rsidR="005440A4" w:rsidRPr="002B6114" w:rsidRDefault="00D94327" w:rsidP="00BC41D4">
      <w:pPr>
        <w:pStyle w:val="EndNoteCategoryHeading"/>
        <w:spacing w:line="360" w:lineRule="auto"/>
        <w:jc w:val="center"/>
        <w:rPr>
          <w:rFonts w:ascii="Times New Roman" w:hAnsi="Times New Roman" w:cs="Times New Roman"/>
          <w:b w:val="0"/>
          <w:bCs/>
          <w:sz w:val="24"/>
          <w:szCs w:val="24"/>
        </w:rPr>
      </w:pPr>
      <w:r w:rsidRPr="002B6114">
        <w:rPr>
          <w:rFonts w:ascii="Times New Roman" w:hAnsi="Times New Roman" w:cs="Times New Roman"/>
          <w:lang w:val="en-PH" w:eastAsia="en-PH"/>
        </w:rPr>
        <w:lastRenderedPageBreak/>
        <w:drawing>
          <wp:inline distT="0" distB="0" distL="0" distR="0" wp14:anchorId="59700FE9" wp14:editId="198B43D0">
            <wp:extent cx="6039291" cy="3420000"/>
            <wp:effectExtent l="0" t="0" r="0" b="9525"/>
            <wp:docPr id="5155035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039291" cy="3420000"/>
                    </a:xfrm>
                    <a:prstGeom prst="rect">
                      <a:avLst/>
                    </a:prstGeom>
                    <a:noFill/>
                    <a:ln>
                      <a:noFill/>
                    </a:ln>
                  </pic:spPr>
                </pic:pic>
              </a:graphicData>
            </a:graphic>
          </wp:inline>
        </w:drawing>
      </w:r>
    </w:p>
    <w:p w14:paraId="1EB94D23" w14:textId="4DF7F727" w:rsidR="008E3496" w:rsidRPr="002B6114" w:rsidRDefault="007177A4" w:rsidP="00BC41D4">
      <w:pPr>
        <w:pStyle w:val="EndNoteCategoryHeading"/>
        <w:spacing w:before="0" w:after="0" w:line="360" w:lineRule="auto"/>
        <w:jc w:val="both"/>
        <w:rPr>
          <w:rFonts w:ascii="Times New Roman" w:eastAsia="SimSun" w:hAnsi="Times New Roman" w:cs="Times New Roman"/>
          <w:b w:val="0"/>
          <w:noProof w:val="0"/>
          <w:kern w:val="0"/>
          <w:sz w:val="24"/>
          <w:szCs w:val="24"/>
          <w:lang w:eastAsia="en-US"/>
        </w:rPr>
      </w:pPr>
      <w:r w:rsidRPr="002B6114">
        <w:rPr>
          <w:rFonts w:ascii="Times New Roman" w:hAnsi="Times New Roman" w:cs="Times New Roman"/>
          <w:sz w:val="24"/>
          <w:szCs w:val="24"/>
        </w:rPr>
        <w:t>Figure S</w:t>
      </w:r>
      <w:r w:rsidR="002D18DB" w:rsidRPr="002B6114">
        <w:rPr>
          <w:rFonts w:ascii="Times New Roman" w:hAnsi="Times New Roman" w:cs="Times New Roman"/>
          <w:sz w:val="24"/>
          <w:szCs w:val="24"/>
        </w:rPr>
        <w:t>10</w:t>
      </w:r>
      <w:r w:rsidRPr="002B6114">
        <w:rPr>
          <w:rFonts w:ascii="Times New Roman" w:hAnsi="Times New Roman" w:cs="Times New Roman"/>
          <w:sz w:val="24"/>
          <w:szCs w:val="24"/>
        </w:rPr>
        <w:t xml:space="preserve"> </w:t>
      </w:r>
      <w:bookmarkStart w:id="29" w:name="_Hlk191137176"/>
      <w:r w:rsidR="002D18DB" w:rsidRPr="002B6114">
        <w:rPr>
          <w:rFonts w:ascii="Times New Roman" w:eastAsia="SimSun" w:hAnsi="Times New Roman" w:cs="Times New Roman"/>
          <w:b w:val="0"/>
          <w:noProof w:val="0"/>
          <w:kern w:val="0"/>
          <w:sz w:val="24"/>
          <w:szCs w:val="24"/>
          <w:lang w:eastAsia="en-US"/>
        </w:rPr>
        <w:t xml:space="preserve">Diffraction </w:t>
      </w:r>
      <w:r w:rsidR="002D18DB" w:rsidRPr="002B6114">
        <w:rPr>
          <w:rFonts w:ascii="Times New Roman" w:eastAsia="DengXian" w:hAnsi="Times New Roman" w:cs="Times New Roman"/>
          <w:b w:val="0"/>
          <w:noProof w:val="0"/>
          <w:kern w:val="0"/>
          <w:sz w:val="24"/>
          <w:szCs w:val="24"/>
          <w:lang w:eastAsia="en-US"/>
        </w:rPr>
        <w:t>angle</w:t>
      </w:r>
      <w:r w:rsidR="002D18DB" w:rsidRPr="002B6114">
        <w:rPr>
          <w:rFonts w:ascii="Times New Roman" w:eastAsia="SimSun" w:hAnsi="Times New Roman" w:cs="Times New Roman"/>
          <w:b w:val="0"/>
          <w:noProof w:val="0"/>
          <w:kern w:val="0"/>
          <w:sz w:val="24"/>
          <w:szCs w:val="24"/>
          <w:lang w:eastAsia="en-US"/>
        </w:rPr>
        <w:t xml:space="preserve"> (</w:t>
      </w:r>
      <w:proofErr w:type="spellStart"/>
      <w:r w:rsidR="002D18DB" w:rsidRPr="002B6114">
        <w:rPr>
          <w:rFonts w:ascii="Times New Roman" w:eastAsia="SimSun" w:hAnsi="Times New Roman" w:cs="Times New Roman"/>
          <w:b w:val="0"/>
          <w:i/>
          <w:iCs/>
          <w:noProof w:val="0"/>
          <w:kern w:val="0"/>
          <w:sz w:val="24"/>
          <w:szCs w:val="24"/>
          <w:lang w:eastAsia="en-US"/>
        </w:rPr>
        <w:t>φ</w:t>
      </w:r>
      <w:r w:rsidR="002D18DB" w:rsidRPr="002B6114">
        <w:rPr>
          <w:rFonts w:ascii="Times New Roman" w:eastAsia="SimSun" w:hAnsi="Times New Roman" w:cs="Times New Roman"/>
          <w:b w:val="0"/>
          <w:noProof w:val="0"/>
          <w:kern w:val="0"/>
          <w:sz w:val="24"/>
          <w:szCs w:val="24"/>
          <w:vertAlign w:val="subscript"/>
          <w:lang w:eastAsia="en-US"/>
        </w:rPr>
        <w:t>CLC</w:t>
      </w:r>
      <w:proofErr w:type="spellEnd"/>
      <w:r w:rsidR="002D18DB" w:rsidRPr="002B6114">
        <w:rPr>
          <w:rFonts w:ascii="Times New Roman" w:eastAsia="SimSun" w:hAnsi="Times New Roman" w:cs="Times New Roman"/>
          <w:b w:val="0"/>
          <w:noProof w:val="0"/>
          <w:kern w:val="0"/>
          <w:sz w:val="24"/>
          <w:szCs w:val="24"/>
          <w:lang w:eastAsia="en-US"/>
        </w:rPr>
        <w:t xml:space="preserve">) as a function of </w:t>
      </w:r>
      <w:r w:rsidR="002D18DB" w:rsidRPr="002B6114">
        <w:rPr>
          <w:rFonts w:ascii="Times New Roman" w:eastAsia="DengXian" w:hAnsi="Times New Roman" w:cs="Times New Roman"/>
          <w:b w:val="0"/>
          <w:noProof w:val="0"/>
          <w:kern w:val="0"/>
          <w:sz w:val="24"/>
          <w:szCs w:val="24"/>
          <w:lang w:eastAsia="en-US"/>
        </w:rPr>
        <w:t xml:space="preserve">the </w:t>
      </w:r>
      <w:r w:rsidR="002D18DB" w:rsidRPr="002B6114">
        <w:rPr>
          <w:rFonts w:ascii="Times New Roman" w:eastAsia="SimSun" w:hAnsi="Times New Roman" w:cs="Times New Roman"/>
          <w:b w:val="0"/>
          <w:noProof w:val="0"/>
          <w:kern w:val="0"/>
          <w:sz w:val="24"/>
          <w:szCs w:val="24"/>
          <w:lang w:eastAsia="en-US"/>
        </w:rPr>
        <w:t>incidence angle (</w:t>
      </w:r>
      <w:proofErr w:type="spellStart"/>
      <w:r w:rsidR="002D18DB" w:rsidRPr="002B6114">
        <w:rPr>
          <w:rFonts w:ascii="Times New Roman" w:eastAsia="SimSun" w:hAnsi="Times New Roman" w:cs="Times New Roman"/>
          <w:b w:val="0"/>
          <w:i/>
          <w:iCs/>
          <w:noProof w:val="0"/>
          <w:kern w:val="0"/>
          <w:sz w:val="24"/>
          <w:szCs w:val="24"/>
          <w:lang w:eastAsia="en-US"/>
        </w:rPr>
        <w:t>θ</w:t>
      </w:r>
      <w:r w:rsidR="002D18DB" w:rsidRPr="002B6114">
        <w:rPr>
          <w:rFonts w:ascii="Times New Roman" w:eastAsia="SimSun" w:hAnsi="Times New Roman" w:cs="Times New Roman"/>
          <w:b w:val="0"/>
          <w:noProof w:val="0"/>
          <w:kern w:val="0"/>
          <w:sz w:val="24"/>
          <w:szCs w:val="24"/>
          <w:vertAlign w:val="subscript"/>
          <w:lang w:eastAsia="en-US"/>
        </w:rPr>
        <w:t>CLC</w:t>
      </w:r>
      <w:proofErr w:type="spellEnd"/>
      <w:r w:rsidR="002D18DB" w:rsidRPr="002B6114">
        <w:rPr>
          <w:rFonts w:ascii="Times New Roman" w:eastAsia="SimSun" w:hAnsi="Times New Roman" w:cs="Times New Roman"/>
          <w:b w:val="0"/>
          <w:noProof w:val="0"/>
          <w:kern w:val="0"/>
          <w:sz w:val="24"/>
          <w:szCs w:val="24"/>
          <w:lang w:eastAsia="en-US"/>
        </w:rPr>
        <w:t xml:space="preserve">) and </w:t>
      </w:r>
      <w:r w:rsidR="002D18DB" w:rsidRPr="002B6114">
        <w:rPr>
          <w:rFonts w:ascii="Times New Roman" w:eastAsia="DengXian" w:hAnsi="Times New Roman" w:cs="Times New Roman"/>
          <w:b w:val="0"/>
          <w:noProof w:val="0"/>
          <w:kern w:val="0"/>
          <w:sz w:val="24"/>
          <w:szCs w:val="24"/>
          <w:lang w:eastAsia="en-US"/>
        </w:rPr>
        <w:t>wavelength</w:t>
      </w:r>
      <w:r w:rsidR="002D18DB" w:rsidRPr="002B6114">
        <w:rPr>
          <w:rFonts w:ascii="Times New Roman" w:eastAsia="SimSun" w:hAnsi="Times New Roman" w:cs="Times New Roman"/>
          <w:b w:val="0"/>
          <w:noProof w:val="0"/>
          <w:kern w:val="0"/>
          <w:sz w:val="24"/>
          <w:szCs w:val="24"/>
          <w:lang w:eastAsia="en-US"/>
        </w:rPr>
        <w:t xml:space="preserve"> (</w:t>
      </w:r>
      <w:r w:rsidR="002D18DB" w:rsidRPr="002B6114">
        <w:rPr>
          <w:rFonts w:ascii="Times New Roman" w:eastAsia="SimSun" w:hAnsi="Times New Roman" w:cs="Times New Roman"/>
          <w:b w:val="0"/>
          <w:i/>
          <w:iCs/>
          <w:noProof w:val="0"/>
          <w:kern w:val="0"/>
          <w:sz w:val="24"/>
          <w:szCs w:val="24"/>
          <w:lang w:eastAsia="en-US"/>
        </w:rPr>
        <w:t>λ</w:t>
      </w:r>
      <w:r w:rsidR="002D18DB" w:rsidRPr="002B6114">
        <w:rPr>
          <w:rFonts w:ascii="Times New Roman" w:eastAsia="SimSun" w:hAnsi="Times New Roman" w:cs="Times New Roman"/>
          <w:b w:val="0"/>
          <w:noProof w:val="0"/>
          <w:kern w:val="0"/>
          <w:sz w:val="24"/>
          <w:szCs w:val="24"/>
          <w:lang w:eastAsia="en-US"/>
        </w:rPr>
        <w:t>).</w:t>
      </w:r>
      <w:bookmarkEnd w:id="29"/>
      <w:r w:rsidR="002D18DB" w:rsidRPr="002B6114">
        <w:rPr>
          <w:rFonts w:ascii="Times New Roman" w:eastAsia="SimSun" w:hAnsi="Times New Roman" w:cs="Times New Roman"/>
          <w:b w:val="0"/>
          <w:noProof w:val="0"/>
          <w:kern w:val="0"/>
          <w:sz w:val="24"/>
          <w:szCs w:val="24"/>
          <w:lang w:eastAsia="en-US"/>
        </w:rPr>
        <w:t xml:space="preserve"> The cyan box indicates mirror reflection </w:t>
      </w:r>
      <w:r w:rsidR="002D18DB" w:rsidRPr="002B6114">
        <w:rPr>
          <w:rFonts w:ascii="Times New Roman" w:eastAsia="DengXian" w:hAnsi="Times New Roman" w:cs="Times New Roman"/>
          <w:b w:val="0"/>
          <w:noProof w:val="0"/>
          <w:kern w:val="0"/>
          <w:sz w:val="24"/>
          <w:szCs w:val="24"/>
          <w:lang w:eastAsia="en-US"/>
        </w:rPr>
        <w:t>(</w:t>
      </w:r>
      <w:proofErr w:type="spellStart"/>
      <w:r w:rsidR="002D18DB" w:rsidRPr="002B6114">
        <w:rPr>
          <w:rFonts w:ascii="Times New Roman" w:eastAsia="DengXian" w:hAnsi="Times New Roman" w:cs="Times New Roman"/>
          <w:b w:val="0"/>
          <w:i/>
          <w:iCs/>
          <w:noProof w:val="0"/>
          <w:kern w:val="0"/>
          <w:sz w:val="24"/>
          <w:szCs w:val="24"/>
          <w:lang w:eastAsia="en-US"/>
        </w:rPr>
        <w:t>φ</w:t>
      </w:r>
      <w:r w:rsidR="002D18DB" w:rsidRPr="002B6114">
        <w:rPr>
          <w:rFonts w:ascii="Times New Roman" w:eastAsia="DengXian" w:hAnsi="Times New Roman" w:cs="Times New Roman"/>
          <w:b w:val="0"/>
          <w:noProof w:val="0"/>
          <w:kern w:val="0"/>
          <w:sz w:val="24"/>
          <w:szCs w:val="24"/>
          <w:vertAlign w:val="subscript"/>
          <w:lang w:eastAsia="en-US"/>
        </w:rPr>
        <w:t>CLC</w:t>
      </w:r>
      <w:proofErr w:type="spellEnd"/>
      <w:r w:rsidR="002D18DB" w:rsidRPr="002B6114">
        <w:rPr>
          <w:rFonts w:ascii="Times New Roman" w:eastAsia="DengXian" w:hAnsi="Times New Roman" w:cs="Times New Roman"/>
          <w:b w:val="0"/>
          <w:noProof w:val="0"/>
          <w:kern w:val="0"/>
          <w:sz w:val="24"/>
          <w:szCs w:val="24"/>
          <w:lang w:eastAsia="en-US"/>
        </w:rPr>
        <w:t xml:space="preserve"> = </w:t>
      </w:r>
      <w:proofErr w:type="spellStart"/>
      <w:r w:rsidR="002D18DB" w:rsidRPr="002B6114">
        <w:rPr>
          <w:rFonts w:ascii="Times New Roman" w:eastAsia="DengXian" w:hAnsi="Times New Roman" w:cs="Times New Roman"/>
          <w:b w:val="0"/>
          <w:i/>
          <w:iCs/>
          <w:noProof w:val="0"/>
          <w:kern w:val="0"/>
          <w:sz w:val="24"/>
          <w:szCs w:val="24"/>
          <w:lang w:eastAsia="en-US"/>
        </w:rPr>
        <w:t>θ</w:t>
      </w:r>
      <w:r w:rsidR="002D18DB" w:rsidRPr="002B6114">
        <w:rPr>
          <w:rFonts w:ascii="Times New Roman" w:eastAsia="DengXian" w:hAnsi="Times New Roman" w:cs="Times New Roman"/>
          <w:b w:val="0"/>
          <w:noProof w:val="0"/>
          <w:kern w:val="0"/>
          <w:sz w:val="24"/>
          <w:szCs w:val="24"/>
          <w:vertAlign w:val="subscript"/>
          <w:lang w:eastAsia="en-US"/>
        </w:rPr>
        <w:t>CLC</w:t>
      </w:r>
      <w:proofErr w:type="spellEnd"/>
      <w:r w:rsidR="002D18DB" w:rsidRPr="002B6114">
        <w:rPr>
          <w:rFonts w:ascii="Times New Roman" w:eastAsia="DengXian" w:hAnsi="Times New Roman" w:cs="Times New Roman"/>
          <w:b w:val="0"/>
          <w:noProof w:val="0"/>
          <w:kern w:val="0"/>
          <w:sz w:val="24"/>
          <w:szCs w:val="24"/>
          <w:lang w:eastAsia="en-US"/>
        </w:rPr>
        <w:t>), whereas</w:t>
      </w:r>
      <w:r w:rsidR="002D18DB" w:rsidRPr="002B6114">
        <w:rPr>
          <w:rFonts w:ascii="Times New Roman" w:eastAsia="SimSun" w:hAnsi="Times New Roman" w:cs="Times New Roman"/>
          <w:b w:val="0"/>
          <w:noProof w:val="0"/>
          <w:kern w:val="0"/>
          <w:sz w:val="24"/>
          <w:szCs w:val="24"/>
          <w:lang w:eastAsia="en-US"/>
        </w:rPr>
        <w:t xml:space="preserve"> the yellow box indicates </w:t>
      </w:r>
      <w:r w:rsidR="002D18DB" w:rsidRPr="002B6114">
        <w:rPr>
          <w:rFonts w:ascii="Times New Roman" w:eastAsia="DengXian" w:hAnsi="Times New Roman" w:cs="Times New Roman"/>
          <w:b w:val="0"/>
          <w:noProof w:val="0"/>
          <w:kern w:val="0"/>
          <w:sz w:val="24"/>
          <w:szCs w:val="24"/>
          <w:lang w:eastAsia="en-US"/>
        </w:rPr>
        <w:t>Bragg</w:t>
      </w:r>
      <w:r w:rsidR="002D18DB" w:rsidRPr="002B6114">
        <w:rPr>
          <w:rFonts w:ascii="Times New Roman" w:eastAsia="SimSun" w:hAnsi="Times New Roman" w:cs="Times New Roman"/>
          <w:b w:val="0"/>
          <w:noProof w:val="0"/>
          <w:kern w:val="0"/>
          <w:sz w:val="24"/>
          <w:szCs w:val="24"/>
          <w:lang w:eastAsia="en-US"/>
        </w:rPr>
        <w:t xml:space="preserve"> reflection (</w:t>
      </w:r>
      <w:proofErr w:type="spellStart"/>
      <w:r w:rsidR="002D18DB" w:rsidRPr="002B6114">
        <w:rPr>
          <w:rFonts w:ascii="Times New Roman" w:eastAsia="DengXian" w:hAnsi="Times New Roman" w:cs="Times New Roman"/>
          <w:b w:val="0"/>
          <w:i/>
          <w:iCs/>
          <w:noProof w:val="0"/>
          <w:kern w:val="0"/>
          <w:sz w:val="24"/>
          <w:szCs w:val="24"/>
          <w:lang w:eastAsia="en-US"/>
        </w:rPr>
        <w:t>φ</w:t>
      </w:r>
      <w:r w:rsidR="002D18DB" w:rsidRPr="002B6114">
        <w:rPr>
          <w:rFonts w:ascii="Times New Roman" w:eastAsia="DengXian" w:hAnsi="Times New Roman" w:cs="Times New Roman"/>
          <w:b w:val="0"/>
          <w:noProof w:val="0"/>
          <w:kern w:val="0"/>
          <w:sz w:val="24"/>
          <w:szCs w:val="24"/>
          <w:vertAlign w:val="subscript"/>
          <w:lang w:eastAsia="en-US"/>
        </w:rPr>
        <w:t>CLC</w:t>
      </w:r>
      <w:proofErr w:type="spellEnd"/>
      <w:r w:rsidR="002D18DB" w:rsidRPr="002B6114">
        <w:rPr>
          <w:rFonts w:ascii="Times New Roman" w:eastAsia="SimSun" w:hAnsi="Times New Roman" w:cs="Times New Roman"/>
          <w:b w:val="0"/>
          <w:noProof w:val="0"/>
          <w:kern w:val="0"/>
          <w:sz w:val="24"/>
          <w:szCs w:val="24"/>
          <w:lang w:eastAsia="en-US"/>
        </w:rPr>
        <w:t xml:space="preserve"> = 2</w:t>
      </w:r>
      <w:r w:rsidR="002D18DB" w:rsidRPr="002B6114">
        <w:rPr>
          <w:rFonts w:ascii="Times New Roman" w:eastAsia="SimSun" w:hAnsi="Times New Roman" w:cs="Times New Roman"/>
          <w:b w:val="0"/>
          <w:i/>
          <w:iCs/>
          <w:noProof w:val="0"/>
          <w:kern w:val="0"/>
          <w:sz w:val="24"/>
          <w:szCs w:val="24"/>
          <w:lang w:eastAsia="en-US"/>
        </w:rPr>
        <w:t>α</w:t>
      </w:r>
      <w:r w:rsidR="002D18DB" w:rsidRPr="002B6114">
        <w:rPr>
          <w:rFonts w:ascii="Times New Roman" w:eastAsia="SimSun" w:hAnsi="Times New Roman" w:cs="Times New Roman"/>
          <w:b w:val="0"/>
          <w:noProof w:val="0"/>
          <w:kern w:val="0"/>
          <w:sz w:val="24"/>
          <w:szCs w:val="24"/>
          <w:lang w:eastAsia="en-US"/>
        </w:rPr>
        <w:t xml:space="preserve"> + </w:t>
      </w:r>
      <w:proofErr w:type="spellStart"/>
      <w:r w:rsidR="002D18DB" w:rsidRPr="002B6114">
        <w:rPr>
          <w:rFonts w:ascii="Times New Roman" w:eastAsia="SimSun" w:hAnsi="Times New Roman" w:cs="Times New Roman"/>
          <w:b w:val="0"/>
          <w:i/>
          <w:iCs/>
          <w:noProof w:val="0"/>
          <w:kern w:val="0"/>
          <w:sz w:val="24"/>
          <w:szCs w:val="24"/>
          <w:lang w:eastAsia="en-US"/>
        </w:rPr>
        <w:t>θ</w:t>
      </w:r>
      <w:r w:rsidR="002D18DB" w:rsidRPr="002B6114">
        <w:rPr>
          <w:rFonts w:ascii="Times New Roman" w:eastAsia="SimSun" w:hAnsi="Times New Roman" w:cs="Times New Roman"/>
          <w:b w:val="0"/>
          <w:noProof w:val="0"/>
          <w:kern w:val="0"/>
          <w:sz w:val="24"/>
          <w:szCs w:val="24"/>
          <w:vertAlign w:val="subscript"/>
          <w:lang w:eastAsia="en-US"/>
        </w:rPr>
        <w:t>CLC</w:t>
      </w:r>
      <w:proofErr w:type="spellEnd"/>
      <w:r w:rsidR="002D18DB" w:rsidRPr="002B6114">
        <w:rPr>
          <w:rFonts w:ascii="Times New Roman" w:eastAsia="SimSun" w:hAnsi="Times New Roman" w:cs="Times New Roman"/>
          <w:b w:val="0"/>
          <w:noProof w:val="0"/>
          <w:kern w:val="0"/>
          <w:sz w:val="24"/>
          <w:szCs w:val="24"/>
          <w:lang w:eastAsia="en-US"/>
        </w:rPr>
        <w:t>).</w:t>
      </w:r>
    </w:p>
    <w:p w14:paraId="6708F52E" w14:textId="3511B873" w:rsidR="002D18DB" w:rsidRPr="002B6114" w:rsidRDefault="002D18DB" w:rsidP="00BC41D4">
      <w:pPr>
        <w:widowControl/>
        <w:spacing w:line="360" w:lineRule="auto"/>
        <w:jc w:val="left"/>
        <w:rPr>
          <w:rFonts w:ascii="Times New Roman" w:eastAsia="SimSun" w:hAnsi="Times New Roman" w:cs="Times New Roman"/>
          <w:kern w:val="0"/>
          <w:sz w:val="24"/>
          <w:szCs w:val="24"/>
          <w:lang w:eastAsia="en-US"/>
        </w:rPr>
      </w:pPr>
    </w:p>
    <w:p w14:paraId="70B89D2F" w14:textId="77777777" w:rsidR="00BC41D4" w:rsidRPr="002B6114" w:rsidRDefault="00BC41D4" w:rsidP="00BC41D4">
      <w:pPr>
        <w:widowControl/>
        <w:spacing w:line="360" w:lineRule="auto"/>
        <w:jc w:val="left"/>
        <w:rPr>
          <w:rFonts w:ascii="Times New Roman" w:eastAsia="SimSun" w:hAnsi="Times New Roman" w:cs="Times New Roman"/>
          <w:bCs/>
          <w:kern w:val="0"/>
          <w:sz w:val="24"/>
          <w:szCs w:val="24"/>
          <w:lang w:eastAsia="en-US"/>
        </w:rPr>
      </w:pPr>
    </w:p>
    <w:p w14:paraId="45D0F7A1" w14:textId="02A8E105" w:rsidR="00B65602" w:rsidRPr="002B6114" w:rsidRDefault="00955CFB" w:rsidP="00BC41D4">
      <w:pPr>
        <w:pStyle w:val="EndNoteCategoryHeading"/>
        <w:spacing w:before="0" w:line="360" w:lineRule="auto"/>
        <w:jc w:val="center"/>
        <w:rPr>
          <w:rFonts w:ascii="Times New Roman" w:hAnsi="Times New Roman" w:cs="Times New Roman"/>
          <w:b w:val="0"/>
          <w:bCs/>
          <w:sz w:val="24"/>
          <w:szCs w:val="24"/>
        </w:rPr>
      </w:pPr>
      <w:r w:rsidRPr="002B6114">
        <w:rPr>
          <w:rFonts w:ascii="Times New Roman" w:hAnsi="Times New Roman" w:cs="Times New Roman"/>
          <w:lang w:val="en-PH" w:eastAsia="en-PH"/>
        </w:rPr>
        <w:drawing>
          <wp:inline distT="0" distB="0" distL="0" distR="0" wp14:anchorId="4BB52181" wp14:editId="050E7A2D">
            <wp:extent cx="5769556" cy="2340000"/>
            <wp:effectExtent l="0" t="0" r="3175" b="3175"/>
            <wp:docPr id="145688653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69556" cy="2340000"/>
                    </a:xfrm>
                    <a:prstGeom prst="rect">
                      <a:avLst/>
                    </a:prstGeom>
                    <a:noFill/>
                    <a:ln>
                      <a:noFill/>
                    </a:ln>
                  </pic:spPr>
                </pic:pic>
              </a:graphicData>
            </a:graphic>
          </wp:inline>
        </w:drawing>
      </w:r>
    </w:p>
    <w:p w14:paraId="33DF1D4B" w14:textId="427EB343" w:rsidR="00F714B1" w:rsidRPr="002B6114" w:rsidRDefault="004718F4" w:rsidP="00BC41D4">
      <w:pPr>
        <w:pStyle w:val="EndNoteCategoryHeading"/>
        <w:adjustRightInd w:val="0"/>
        <w:snapToGrid w:val="0"/>
        <w:spacing w:before="0" w:after="0" w:line="360" w:lineRule="auto"/>
        <w:jc w:val="both"/>
        <w:rPr>
          <w:rFonts w:ascii="Times New Roman" w:eastAsia="SimSun" w:hAnsi="Times New Roman" w:cs="Times New Roman"/>
          <w:b w:val="0"/>
          <w:sz w:val="24"/>
          <w:szCs w:val="24"/>
        </w:rPr>
      </w:pPr>
      <w:r w:rsidRPr="002B6114">
        <w:rPr>
          <w:rFonts w:ascii="Times New Roman" w:hAnsi="Times New Roman" w:cs="Times New Roman"/>
          <w:sz w:val="24"/>
          <w:szCs w:val="24"/>
        </w:rPr>
        <w:t>Figure S</w:t>
      </w:r>
      <w:r w:rsidR="002D18DB" w:rsidRPr="002B6114">
        <w:rPr>
          <w:rFonts w:ascii="Times New Roman" w:hAnsi="Times New Roman" w:cs="Times New Roman"/>
          <w:sz w:val="24"/>
          <w:szCs w:val="24"/>
        </w:rPr>
        <w:t>11</w:t>
      </w:r>
      <w:r w:rsidR="00633DB8" w:rsidRPr="002B6114">
        <w:rPr>
          <w:rFonts w:ascii="Times New Roman" w:hAnsi="Times New Roman" w:cs="Times New Roman"/>
          <w:sz w:val="24"/>
          <w:szCs w:val="24"/>
        </w:rPr>
        <w:t xml:space="preserve"> </w:t>
      </w:r>
      <w:r w:rsidR="002D18DB" w:rsidRPr="002B6114">
        <w:rPr>
          <w:rFonts w:ascii="Times New Roman" w:eastAsia="SimSun" w:hAnsi="Times New Roman" w:cs="Times New Roman"/>
          <w:b w:val="0"/>
          <w:bCs/>
          <w:sz w:val="24"/>
          <w:szCs w:val="24"/>
        </w:rPr>
        <w:t xml:space="preserve">Angle-dependent functions of </w:t>
      </w:r>
      <w:r w:rsidR="002D18DB" w:rsidRPr="002B6114">
        <w:rPr>
          <w:rFonts w:ascii="Times New Roman" w:eastAsia="DengXian" w:hAnsi="Times New Roman" w:cs="Times New Roman"/>
          <w:b w:val="0"/>
          <w:bCs/>
          <w:sz w:val="24"/>
          <w:szCs w:val="24"/>
        </w:rPr>
        <w:t xml:space="preserve">the </w:t>
      </w:r>
      <w:r w:rsidR="002D18DB" w:rsidRPr="002B6114">
        <w:rPr>
          <w:rFonts w:ascii="Times New Roman" w:eastAsia="SimSun" w:hAnsi="Times New Roman" w:cs="Times New Roman"/>
          <w:b w:val="0"/>
          <w:bCs/>
          <w:sz w:val="24"/>
          <w:szCs w:val="24"/>
        </w:rPr>
        <w:t xml:space="preserve">CUSC. For the range of -60° ≤ </w:t>
      </w:r>
      <w:r w:rsidR="002D18DB" w:rsidRPr="002B6114">
        <w:rPr>
          <w:rFonts w:ascii="Times New Roman" w:eastAsia="SimSun" w:hAnsi="Times New Roman" w:cs="Times New Roman"/>
          <w:b w:val="0"/>
          <w:bCs/>
          <w:i/>
          <w:iCs/>
          <w:sz w:val="24"/>
          <w:szCs w:val="24"/>
        </w:rPr>
        <w:t xml:space="preserve">θ </w:t>
      </w:r>
      <w:r w:rsidR="002D18DB" w:rsidRPr="002B6114">
        <w:rPr>
          <w:rFonts w:ascii="Times New Roman" w:eastAsia="SimSun" w:hAnsi="Times New Roman" w:cs="Times New Roman"/>
          <w:b w:val="0"/>
          <w:bCs/>
          <w:sz w:val="24"/>
          <w:szCs w:val="24"/>
        </w:rPr>
        <w:t>&lt;</w:t>
      </w:r>
      <w:r w:rsidR="002D18DB" w:rsidRPr="002B6114">
        <w:rPr>
          <w:rFonts w:ascii="Times New Roman" w:eastAsia="SimSun" w:hAnsi="Times New Roman" w:cs="Times New Roman"/>
          <w:b w:val="0"/>
          <w:bCs/>
          <w:i/>
          <w:iCs/>
          <w:sz w:val="24"/>
          <w:szCs w:val="24"/>
        </w:rPr>
        <w:t xml:space="preserve"> θ</w:t>
      </w:r>
      <w:r w:rsidR="002D18DB" w:rsidRPr="002B6114">
        <w:rPr>
          <w:rFonts w:ascii="Times New Roman" w:eastAsia="SimSun" w:hAnsi="Times New Roman" w:cs="Times New Roman"/>
          <w:b w:val="0"/>
          <w:bCs/>
          <w:sz w:val="24"/>
          <w:szCs w:val="24"/>
          <w:vertAlign w:val="subscript"/>
        </w:rPr>
        <w:t>t</w:t>
      </w:r>
      <w:r w:rsidR="002D18DB" w:rsidRPr="002B6114">
        <w:rPr>
          <w:rFonts w:ascii="Times New Roman" w:eastAsia="SimSun" w:hAnsi="Times New Roman" w:cs="Times New Roman"/>
          <w:b w:val="0"/>
          <w:bCs/>
          <w:sz w:val="24"/>
          <w:szCs w:val="24"/>
        </w:rPr>
        <w:t xml:space="preserve">, where </w:t>
      </w:r>
      <w:r w:rsidR="002D18DB" w:rsidRPr="002B6114">
        <w:rPr>
          <w:rFonts w:ascii="Times New Roman" w:eastAsia="SimSun" w:hAnsi="Times New Roman" w:cs="Times New Roman"/>
          <w:b w:val="0"/>
          <w:bCs/>
          <w:i/>
          <w:iCs/>
          <w:sz w:val="24"/>
          <w:szCs w:val="24"/>
        </w:rPr>
        <w:t>θ</w:t>
      </w:r>
      <w:r w:rsidR="002D18DB" w:rsidRPr="002B6114">
        <w:rPr>
          <w:rFonts w:ascii="Times New Roman" w:eastAsia="SimSun" w:hAnsi="Times New Roman" w:cs="Times New Roman"/>
          <w:b w:val="0"/>
          <w:bCs/>
          <w:sz w:val="24"/>
          <w:szCs w:val="24"/>
          <w:vertAlign w:val="subscript"/>
        </w:rPr>
        <w:t>t</w:t>
      </w:r>
      <w:r w:rsidR="002D18DB" w:rsidRPr="002B6114">
        <w:rPr>
          <w:rFonts w:ascii="Times New Roman" w:eastAsia="SimSun" w:hAnsi="Times New Roman" w:cs="Times New Roman"/>
          <w:b w:val="0"/>
          <w:bCs/>
          <w:sz w:val="24"/>
          <w:szCs w:val="24"/>
        </w:rPr>
        <w:t xml:space="preserve"> = sin</w:t>
      </w:r>
      <w:r w:rsidR="002D18DB" w:rsidRPr="002B6114">
        <w:rPr>
          <w:rFonts w:ascii="Times New Roman" w:eastAsia="SimSun" w:hAnsi="Times New Roman" w:cs="Times New Roman"/>
          <w:b w:val="0"/>
          <w:bCs/>
          <w:sz w:val="24"/>
          <w:szCs w:val="24"/>
          <w:vertAlign w:val="superscript"/>
        </w:rPr>
        <w:t>-1</w:t>
      </w:r>
      <w:r w:rsidR="002D18DB" w:rsidRPr="002B6114">
        <w:rPr>
          <w:rFonts w:ascii="Times New Roman" w:eastAsia="SimSun" w:hAnsi="Times New Roman" w:cs="Times New Roman"/>
          <w:b w:val="0"/>
          <w:bCs/>
          <w:sz w:val="24"/>
          <w:szCs w:val="24"/>
        </w:rPr>
        <w:t>(</w:t>
      </w:r>
      <w:r w:rsidR="002D18DB" w:rsidRPr="002B6114">
        <w:rPr>
          <w:rFonts w:ascii="Times New Roman" w:eastAsia="SimSun" w:hAnsi="Times New Roman" w:cs="Times New Roman"/>
          <w:b w:val="0"/>
          <w:bCs/>
          <w:i/>
          <w:iCs/>
          <w:sz w:val="24"/>
          <w:szCs w:val="24"/>
        </w:rPr>
        <w:t>n</w:t>
      </w:r>
      <w:r w:rsidR="002D18DB" w:rsidRPr="002B6114">
        <w:rPr>
          <w:rFonts w:ascii="Times New Roman" w:eastAsia="SimSun" w:hAnsi="Times New Roman" w:cs="Times New Roman"/>
          <w:b w:val="0"/>
          <w:bCs/>
          <w:sz w:val="24"/>
          <w:szCs w:val="24"/>
          <w:vertAlign w:val="subscript"/>
        </w:rPr>
        <w:t>g</w:t>
      </w:r>
      <w:r w:rsidR="00072F3B" w:rsidRPr="002B6114">
        <w:rPr>
          <w:rFonts w:ascii="Times New Roman" w:eastAsia="SimSun" w:hAnsi="Times New Roman" w:cs="Times New Roman"/>
          <w:b w:val="0"/>
          <w:bCs/>
          <w:sz w:val="24"/>
          <w:szCs w:val="24"/>
          <w:vertAlign w:val="subscript"/>
        </w:rPr>
        <w:t xml:space="preserve"> </w:t>
      </w:r>
      <w:r w:rsidR="00072F3B" w:rsidRPr="002B6114">
        <w:rPr>
          <w:rFonts w:ascii="Times New Roman" w:eastAsia="SimSun" w:hAnsi="Times New Roman" w:cs="Times New Roman"/>
          <w:b w:val="0"/>
          <w:bCs/>
          <w:sz w:val="24"/>
          <w:szCs w:val="24"/>
        </w:rPr>
        <w:t>−</w:t>
      </w:r>
      <w:r w:rsidR="00072F3B" w:rsidRPr="002B6114">
        <w:rPr>
          <w:rFonts w:ascii="Times New Roman" w:eastAsia="SimSun" w:hAnsi="Times New Roman" w:cs="Times New Roman"/>
          <w:b w:val="0"/>
          <w:bCs/>
          <w:sz w:val="24"/>
          <w:szCs w:val="24"/>
          <w:vertAlign w:val="subscript"/>
        </w:rPr>
        <w:t xml:space="preserve"> </w:t>
      </w:r>
      <w:r w:rsidR="002D18DB" w:rsidRPr="002B6114">
        <w:rPr>
          <w:rFonts w:ascii="Times New Roman" w:eastAsia="SimSun" w:hAnsi="Times New Roman" w:cs="Times New Roman"/>
          <w:b w:val="0"/>
          <w:bCs/>
          <w:i/>
          <w:iCs/>
          <w:sz w:val="24"/>
          <w:szCs w:val="24"/>
        </w:rPr>
        <w:t>λ</w:t>
      </w:r>
      <w:r w:rsidR="002D18DB" w:rsidRPr="002B6114">
        <w:rPr>
          <w:rFonts w:ascii="Times New Roman" w:eastAsia="SimSun" w:hAnsi="Times New Roman" w:cs="Times New Roman"/>
          <w:b w:val="0"/>
          <w:bCs/>
          <w:sz w:val="24"/>
          <w:szCs w:val="24"/>
        </w:rPr>
        <w:t>/</w:t>
      </w:r>
      <w:r w:rsidR="002D18DB" w:rsidRPr="002B6114">
        <w:rPr>
          <w:rFonts w:ascii="Times New Roman" w:eastAsia="SimSun" w:hAnsi="Times New Roman" w:cs="Times New Roman"/>
          <w:b w:val="0"/>
          <w:bCs/>
          <w:i/>
          <w:iCs/>
          <w:sz w:val="24"/>
          <w:szCs w:val="24"/>
        </w:rPr>
        <w:t>Λ</w:t>
      </w:r>
      <w:r w:rsidR="002D18DB" w:rsidRPr="002B6114">
        <w:rPr>
          <w:rFonts w:ascii="Times New Roman" w:eastAsia="SimSun" w:hAnsi="Times New Roman" w:cs="Times New Roman"/>
          <w:b w:val="0"/>
          <w:bCs/>
          <w:sz w:val="24"/>
          <w:szCs w:val="24"/>
        </w:rPr>
        <w:t xml:space="preserve">) and </w:t>
      </w:r>
      <w:r w:rsidR="002D18DB" w:rsidRPr="002B6114">
        <w:rPr>
          <w:rFonts w:ascii="Times New Roman" w:eastAsia="SimSun" w:hAnsi="Times New Roman" w:cs="Times New Roman"/>
          <w:b w:val="0"/>
          <w:bCs/>
          <w:i/>
          <w:iCs/>
          <w:sz w:val="24"/>
          <w:szCs w:val="24"/>
        </w:rPr>
        <w:t>n</w:t>
      </w:r>
      <w:r w:rsidR="002D18DB" w:rsidRPr="002B6114">
        <w:rPr>
          <w:rFonts w:ascii="Times New Roman" w:eastAsia="SimSun" w:hAnsi="Times New Roman" w:cs="Times New Roman"/>
          <w:b w:val="0"/>
          <w:bCs/>
          <w:sz w:val="24"/>
          <w:szCs w:val="24"/>
          <w:vertAlign w:val="subscript"/>
        </w:rPr>
        <w:t>g</w:t>
      </w:r>
      <w:r w:rsidR="002D18DB" w:rsidRPr="002B6114">
        <w:rPr>
          <w:rFonts w:ascii="Times New Roman" w:eastAsia="SimSun" w:hAnsi="Times New Roman" w:cs="Times New Roman"/>
          <w:b w:val="0"/>
          <w:bCs/>
          <w:sz w:val="24"/>
          <w:szCs w:val="24"/>
        </w:rPr>
        <w:t xml:space="preserve"> = 1.52, the Bragg condition is not met as the incident angle in the glass substrate approaches the Bragg plane. In this regime, the CLC film acts as </w:t>
      </w:r>
      <w:r w:rsidR="002D18DB" w:rsidRPr="002B6114">
        <w:rPr>
          <w:rFonts w:ascii="Times New Roman" w:eastAsia="DengXian" w:hAnsi="Times New Roman" w:cs="Times New Roman"/>
          <w:b w:val="0"/>
          <w:bCs/>
          <w:sz w:val="24"/>
          <w:szCs w:val="24"/>
        </w:rPr>
        <w:t xml:space="preserve">a </w:t>
      </w:r>
      <w:r w:rsidR="002D18DB" w:rsidRPr="002B6114">
        <w:rPr>
          <w:rFonts w:ascii="Times New Roman" w:eastAsia="SimSun" w:hAnsi="Times New Roman" w:cs="Times New Roman"/>
          <w:b w:val="0"/>
          <w:bCs/>
          <w:sz w:val="24"/>
          <w:szCs w:val="24"/>
        </w:rPr>
        <w:t xml:space="preserve">waveplate instead of </w:t>
      </w:r>
      <w:r w:rsidR="002D18DB" w:rsidRPr="002B6114">
        <w:rPr>
          <w:rFonts w:ascii="Times New Roman" w:eastAsia="DengXian" w:hAnsi="Times New Roman" w:cs="Times New Roman"/>
          <w:b w:val="0"/>
          <w:bCs/>
          <w:sz w:val="24"/>
          <w:szCs w:val="24"/>
        </w:rPr>
        <w:t>a grating</w:t>
      </w:r>
      <w:r w:rsidR="002D18DB" w:rsidRPr="002B6114">
        <w:rPr>
          <w:rFonts w:ascii="Times New Roman" w:eastAsia="SimSun" w:hAnsi="Times New Roman" w:cs="Times New Roman"/>
          <w:b w:val="0"/>
          <w:bCs/>
          <w:sz w:val="24"/>
          <w:szCs w:val="24"/>
        </w:rPr>
        <w:t xml:space="preserve">, leading to mirror reflection governed by </w:t>
      </w:r>
      <w:r w:rsidR="002D18DB" w:rsidRPr="002B6114">
        <w:rPr>
          <w:rFonts w:ascii="Times New Roman" w:eastAsia="SimSun" w:hAnsi="Times New Roman" w:cs="Times New Roman"/>
          <w:b w:val="0"/>
          <w:bCs/>
          <w:i/>
          <w:iCs/>
          <w:sz w:val="24"/>
          <w:szCs w:val="24"/>
        </w:rPr>
        <w:t>n</w:t>
      </w:r>
      <w:r w:rsidR="002D18DB" w:rsidRPr="002B6114">
        <w:rPr>
          <w:rFonts w:ascii="Times New Roman" w:eastAsia="SimSun" w:hAnsi="Times New Roman" w:cs="Times New Roman"/>
          <w:b w:val="0"/>
          <w:bCs/>
          <w:sz w:val="24"/>
          <w:szCs w:val="24"/>
          <w:vertAlign w:val="subscript"/>
        </w:rPr>
        <w:t>g</w:t>
      </w:r>
      <w:r w:rsidR="002D18DB" w:rsidRPr="002B6114">
        <w:rPr>
          <w:rFonts w:ascii="Times New Roman" w:eastAsia="SimSun" w:hAnsi="Times New Roman" w:cs="Times New Roman"/>
          <w:b w:val="0"/>
          <w:bCs/>
          <w:sz w:val="24"/>
          <w:szCs w:val="24"/>
        </w:rPr>
        <w:t>sin</w:t>
      </w:r>
      <w:r w:rsidR="002D18DB" w:rsidRPr="002B6114">
        <w:rPr>
          <w:rFonts w:ascii="Times New Roman" w:eastAsia="SimSun" w:hAnsi="Times New Roman" w:cs="Times New Roman"/>
          <w:b w:val="0"/>
          <w:bCs/>
          <w:i/>
          <w:iCs/>
          <w:sz w:val="24"/>
          <w:szCs w:val="24"/>
        </w:rPr>
        <w:t>φ</w:t>
      </w:r>
      <w:r w:rsidR="002D18DB" w:rsidRPr="002B6114">
        <w:rPr>
          <w:rFonts w:ascii="Times New Roman" w:eastAsia="SimSun" w:hAnsi="Times New Roman" w:cs="Times New Roman"/>
          <w:b w:val="0"/>
          <w:bCs/>
          <w:sz w:val="24"/>
          <w:szCs w:val="24"/>
        </w:rPr>
        <w:t xml:space="preserve"> = sin</w:t>
      </w:r>
      <w:r w:rsidR="002D18DB" w:rsidRPr="002B6114">
        <w:rPr>
          <w:rFonts w:ascii="Times New Roman" w:eastAsia="SimSun" w:hAnsi="Times New Roman" w:cs="Times New Roman"/>
          <w:b w:val="0"/>
          <w:bCs/>
          <w:i/>
          <w:iCs/>
          <w:sz w:val="24"/>
          <w:szCs w:val="24"/>
        </w:rPr>
        <w:t>θ</w:t>
      </w:r>
      <w:r w:rsidR="002D18DB" w:rsidRPr="002B6114">
        <w:rPr>
          <w:rFonts w:ascii="Times New Roman" w:eastAsia="SimSun" w:hAnsi="Times New Roman" w:cs="Times New Roman"/>
          <w:b w:val="0"/>
          <w:bCs/>
          <w:sz w:val="24"/>
          <w:szCs w:val="24"/>
        </w:rPr>
        <w:t xml:space="preserve">. </w:t>
      </w:r>
      <w:r w:rsidR="002D18DB" w:rsidRPr="002B6114">
        <w:rPr>
          <w:rFonts w:ascii="Times New Roman" w:eastAsia="DengXian" w:hAnsi="Times New Roman" w:cs="Times New Roman"/>
          <w:b w:val="0"/>
          <w:bCs/>
          <w:sz w:val="24"/>
          <w:szCs w:val="24"/>
        </w:rPr>
        <w:t>Additionally</w:t>
      </w:r>
      <w:r w:rsidR="002D18DB" w:rsidRPr="002B6114">
        <w:rPr>
          <w:rFonts w:ascii="Times New Roman" w:eastAsia="SimSun" w:hAnsi="Times New Roman" w:cs="Times New Roman"/>
          <w:b w:val="0"/>
          <w:bCs/>
          <w:sz w:val="24"/>
          <w:szCs w:val="24"/>
        </w:rPr>
        <w:t xml:space="preserve">, the polarization state evolves with variations in </w:t>
      </w:r>
      <w:r w:rsidR="002D18DB" w:rsidRPr="002B6114">
        <w:rPr>
          <w:rFonts w:ascii="Times New Roman" w:eastAsia="DengXian" w:hAnsi="Times New Roman" w:cs="Times New Roman"/>
          <w:b w:val="0"/>
          <w:bCs/>
          <w:sz w:val="24"/>
          <w:szCs w:val="24"/>
        </w:rPr>
        <w:t xml:space="preserve">the </w:t>
      </w:r>
      <w:r w:rsidR="002D18DB" w:rsidRPr="002B6114">
        <w:rPr>
          <w:rFonts w:ascii="Times New Roman" w:eastAsia="SimSun" w:hAnsi="Times New Roman" w:cs="Times New Roman"/>
          <w:b w:val="0"/>
          <w:bCs/>
          <w:sz w:val="24"/>
          <w:szCs w:val="24"/>
        </w:rPr>
        <w:t xml:space="preserve">film thickness. When </w:t>
      </w:r>
      <w:r w:rsidR="002D18DB" w:rsidRPr="002B6114">
        <w:rPr>
          <w:rFonts w:ascii="Times New Roman" w:eastAsia="SimSun" w:hAnsi="Times New Roman" w:cs="Times New Roman"/>
          <w:b w:val="0"/>
          <w:bCs/>
          <w:i/>
          <w:iCs/>
          <w:sz w:val="24"/>
          <w:szCs w:val="24"/>
        </w:rPr>
        <w:t>θ</w:t>
      </w:r>
      <w:r w:rsidR="002D18DB" w:rsidRPr="002B6114">
        <w:rPr>
          <w:rFonts w:ascii="Times New Roman" w:eastAsia="SimSun" w:hAnsi="Times New Roman" w:cs="Times New Roman"/>
          <w:b w:val="0"/>
          <w:bCs/>
          <w:sz w:val="24"/>
          <w:szCs w:val="24"/>
          <w:vertAlign w:val="subscript"/>
        </w:rPr>
        <w:t xml:space="preserve">t </w:t>
      </w:r>
      <w:r w:rsidR="002D18DB" w:rsidRPr="002B6114">
        <w:rPr>
          <w:rFonts w:ascii="Times New Roman" w:eastAsia="SimSun" w:hAnsi="Times New Roman" w:cs="Times New Roman"/>
          <w:b w:val="0"/>
          <w:bCs/>
          <w:sz w:val="24"/>
          <w:szCs w:val="24"/>
        </w:rPr>
        <w:t xml:space="preserve">≤ </w:t>
      </w:r>
      <w:r w:rsidR="002D18DB" w:rsidRPr="002B6114">
        <w:rPr>
          <w:rFonts w:ascii="Times New Roman" w:eastAsia="SimSun" w:hAnsi="Times New Roman" w:cs="Times New Roman"/>
          <w:b w:val="0"/>
          <w:bCs/>
          <w:i/>
          <w:iCs/>
          <w:sz w:val="24"/>
          <w:szCs w:val="24"/>
        </w:rPr>
        <w:t xml:space="preserve">θ ≤ </w:t>
      </w:r>
      <w:r w:rsidR="002D18DB" w:rsidRPr="002B6114">
        <w:rPr>
          <w:rFonts w:ascii="Times New Roman" w:eastAsia="SimSun" w:hAnsi="Times New Roman" w:cs="Times New Roman"/>
          <w:b w:val="0"/>
          <w:bCs/>
          <w:sz w:val="24"/>
          <w:szCs w:val="24"/>
        </w:rPr>
        <w:t xml:space="preserve">60°, the CLC film acts as </w:t>
      </w:r>
      <w:r w:rsidR="002D18DB" w:rsidRPr="002B6114">
        <w:rPr>
          <w:rFonts w:ascii="Times New Roman" w:eastAsia="DengXian" w:hAnsi="Times New Roman" w:cs="Times New Roman"/>
          <w:b w:val="0"/>
          <w:bCs/>
          <w:sz w:val="24"/>
          <w:szCs w:val="24"/>
        </w:rPr>
        <w:t xml:space="preserve">a </w:t>
      </w:r>
      <w:r w:rsidR="002D18DB" w:rsidRPr="002B6114">
        <w:rPr>
          <w:rFonts w:ascii="Times New Roman" w:eastAsia="SimSun" w:hAnsi="Times New Roman" w:cs="Times New Roman"/>
          <w:b w:val="0"/>
          <w:bCs/>
          <w:sz w:val="24"/>
          <w:szCs w:val="24"/>
        </w:rPr>
        <w:t xml:space="preserve">polarization </w:t>
      </w:r>
      <w:r w:rsidR="002D18DB" w:rsidRPr="002B6114">
        <w:rPr>
          <w:rFonts w:ascii="Times New Roman" w:eastAsia="SimSun" w:hAnsi="Times New Roman" w:cs="Times New Roman"/>
          <w:b w:val="0"/>
          <w:bCs/>
          <w:sz w:val="24"/>
          <w:szCs w:val="24"/>
        </w:rPr>
        <w:lastRenderedPageBreak/>
        <w:t xml:space="preserve">volume </w:t>
      </w:r>
      <w:r w:rsidR="002D18DB" w:rsidRPr="002B6114">
        <w:rPr>
          <w:rFonts w:ascii="Times New Roman" w:eastAsia="DengXian" w:hAnsi="Times New Roman" w:cs="Times New Roman"/>
          <w:b w:val="0"/>
          <w:bCs/>
          <w:sz w:val="24"/>
          <w:szCs w:val="24"/>
        </w:rPr>
        <w:t>grating</w:t>
      </w:r>
      <w:r w:rsidR="002D18DB" w:rsidRPr="002B6114">
        <w:rPr>
          <w:rFonts w:ascii="Times New Roman" w:eastAsia="SimSun" w:hAnsi="Times New Roman" w:cs="Times New Roman"/>
          <w:b w:val="0"/>
          <w:bCs/>
          <w:sz w:val="24"/>
          <w:szCs w:val="24"/>
        </w:rPr>
        <w:t xml:space="preserve"> with slanted Bragg planes. These gratings exhibit CP-se</w:t>
      </w:r>
      <w:r w:rsidR="002D18DB" w:rsidRPr="002B6114">
        <w:rPr>
          <w:rFonts w:ascii="Times New Roman" w:eastAsia="SimSun" w:hAnsi="Times New Roman" w:cs="Times New Roman"/>
          <w:b w:val="0"/>
          <w:sz w:val="24"/>
          <w:szCs w:val="24"/>
        </w:rPr>
        <w:t>lective Bragg reflection satisfying Equation 2.</w:t>
      </w:r>
    </w:p>
    <w:p w14:paraId="77922B9A" w14:textId="77777777" w:rsidR="00BC41D4" w:rsidRPr="002B6114" w:rsidRDefault="00BC41D4" w:rsidP="00BC41D4">
      <w:pPr>
        <w:pStyle w:val="EndNoteCategoryHeading"/>
        <w:adjustRightInd w:val="0"/>
        <w:snapToGrid w:val="0"/>
        <w:spacing w:before="0" w:after="0" w:line="360" w:lineRule="auto"/>
        <w:jc w:val="both"/>
        <w:rPr>
          <w:rFonts w:ascii="Times New Roman" w:eastAsia="SimSun" w:hAnsi="Times New Roman" w:cs="Times New Roman"/>
          <w:b w:val="0"/>
          <w:sz w:val="24"/>
          <w:szCs w:val="24"/>
        </w:rPr>
      </w:pPr>
    </w:p>
    <w:p w14:paraId="31413ACB" w14:textId="77777777" w:rsidR="00BC41D4" w:rsidRPr="002B6114" w:rsidRDefault="00BC41D4" w:rsidP="00BC41D4">
      <w:pPr>
        <w:pStyle w:val="EndNoteCategoryHeading"/>
        <w:adjustRightInd w:val="0"/>
        <w:snapToGrid w:val="0"/>
        <w:spacing w:before="0" w:after="0" w:line="360" w:lineRule="auto"/>
        <w:jc w:val="both"/>
        <w:rPr>
          <w:rFonts w:ascii="Times New Roman" w:eastAsia="SimSun" w:hAnsi="Times New Roman" w:cs="Times New Roman"/>
          <w:b w:val="0"/>
          <w:sz w:val="24"/>
          <w:szCs w:val="24"/>
        </w:rPr>
      </w:pPr>
    </w:p>
    <w:p w14:paraId="11738FD4" w14:textId="77777777" w:rsidR="005440A4" w:rsidRPr="002B6114" w:rsidRDefault="006319E7" w:rsidP="00BC41D4">
      <w:pPr>
        <w:pStyle w:val="BODY"/>
        <w:spacing w:line="360" w:lineRule="auto"/>
        <w:ind w:firstLine="0"/>
        <w:jc w:val="center"/>
        <w:rPr>
          <w:rFonts w:eastAsiaTheme="minorEastAsia"/>
          <w:b/>
          <w:bCs/>
          <w:color w:val="auto"/>
          <w:spacing w:val="0"/>
          <w:szCs w:val="24"/>
        </w:rPr>
      </w:pPr>
      <w:r w:rsidRPr="002B6114">
        <w:rPr>
          <w:noProof/>
          <w:color w:val="auto"/>
          <w:szCs w:val="24"/>
          <w:lang w:val="en-PH" w:eastAsia="en-PH"/>
        </w:rPr>
        <w:drawing>
          <wp:inline distT="0" distB="0" distL="0" distR="0" wp14:anchorId="6E614516" wp14:editId="25209275">
            <wp:extent cx="3516836" cy="2880000"/>
            <wp:effectExtent l="0" t="0" r="7620" b="0"/>
            <wp:docPr id="93192250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922508" name="Picture 12"/>
                    <pic:cNvPicPr>
                      <a:picLocks noChangeAspect="1" noChangeArrowheads="1"/>
                    </pic:cNvPicPr>
                  </pic:nvPicPr>
                  <pic:blipFill>
                    <a:blip r:embed="rId41">
                      <a:extLst>
                        <a:ext uri="{28A0092B-C50C-407E-A947-70E740481C1C}">
                          <a14:useLocalDpi xmlns:a14="http://schemas.microsoft.com/office/drawing/2010/main" val="0"/>
                        </a:ext>
                      </a:extLst>
                    </a:blip>
                    <a:srcRect l="918" t="2393"/>
                    <a:stretch>
                      <a:fillRect/>
                    </a:stretch>
                  </pic:blipFill>
                  <pic:spPr bwMode="auto">
                    <a:xfrm>
                      <a:off x="0" y="0"/>
                      <a:ext cx="3516836" cy="2880000"/>
                    </a:xfrm>
                    <a:prstGeom prst="rect">
                      <a:avLst/>
                    </a:prstGeom>
                    <a:noFill/>
                    <a:ln>
                      <a:noFill/>
                    </a:ln>
                    <a:extLst>
                      <a:ext uri="{53640926-AAD7-44D8-BBD7-CCE9431645EC}">
                        <a14:shadowObscured xmlns:a14="http://schemas.microsoft.com/office/drawing/2010/main"/>
                      </a:ext>
                    </a:extLst>
                  </pic:spPr>
                </pic:pic>
              </a:graphicData>
            </a:graphic>
          </wp:inline>
        </w:drawing>
      </w:r>
    </w:p>
    <w:p w14:paraId="30F29008" w14:textId="77434B4C" w:rsidR="00D93C2B" w:rsidRPr="002B6114" w:rsidRDefault="006319E7" w:rsidP="00BC41D4">
      <w:pPr>
        <w:pStyle w:val="BODY"/>
        <w:spacing w:line="360" w:lineRule="auto"/>
        <w:ind w:firstLine="0"/>
        <w:rPr>
          <w:rFonts w:eastAsiaTheme="minorEastAsia"/>
          <w:color w:val="auto"/>
        </w:rPr>
      </w:pPr>
      <w:r w:rsidRPr="002B6114">
        <w:rPr>
          <w:b/>
          <w:bCs/>
          <w:color w:val="auto"/>
          <w:spacing w:val="0"/>
          <w:szCs w:val="24"/>
        </w:rPr>
        <w:t>Figure S</w:t>
      </w:r>
      <w:bookmarkStart w:id="30" w:name="_Hlk142167260"/>
      <w:bookmarkStart w:id="31" w:name="_Hlk184892560"/>
      <w:r w:rsidR="005C4ACF" w:rsidRPr="002B6114">
        <w:rPr>
          <w:rFonts w:eastAsiaTheme="minorEastAsia"/>
          <w:b/>
          <w:bCs/>
          <w:color w:val="auto"/>
          <w:spacing w:val="0"/>
          <w:szCs w:val="24"/>
        </w:rPr>
        <w:t>1</w:t>
      </w:r>
      <w:r w:rsidR="002D18DB" w:rsidRPr="002B6114">
        <w:rPr>
          <w:rFonts w:eastAsiaTheme="minorEastAsia"/>
          <w:b/>
          <w:bCs/>
          <w:color w:val="auto"/>
          <w:spacing w:val="0"/>
          <w:szCs w:val="24"/>
        </w:rPr>
        <w:t>2</w:t>
      </w:r>
      <w:r w:rsidRPr="002B6114">
        <w:rPr>
          <w:b/>
          <w:bCs/>
          <w:color w:val="auto"/>
          <w:spacing w:val="0"/>
          <w:szCs w:val="24"/>
        </w:rPr>
        <w:t xml:space="preserve"> </w:t>
      </w:r>
      <w:bookmarkEnd w:id="30"/>
      <w:bookmarkEnd w:id="31"/>
      <w:r w:rsidR="002D18DB" w:rsidRPr="002B6114">
        <w:rPr>
          <w:rFonts w:eastAsia="SimSun"/>
          <w:color w:val="auto"/>
          <w:szCs w:val="24"/>
        </w:rPr>
        <w:t xml:space="preserve">Variation </w:t>
      </w:r>
      <w:bookmarkStart w:id="32" w:name="_Hlk190330751"/>
      <w:r w:rsidR="002D18DB" w:rsidRPr="002B6114">
        <w:rPr>
          <w:rFonts w:eastAsia="SimSun"/>
          <w:color w:val="auto"/>
          <w:szCs w:val="24"/>
        </w:rPr>
        <w:t xml:space="preserve">in the Stokes parameter </w:t>
      </w:r>
      <w:r w:rsidR="002D18DB" w:rsidRPr="002B6114">
        <w:rPr>
          <w:rFonts w:eastAsia="SimSun"/>
          <w:i/>
          <w:iCs/>
          <w:color w:val="auto"/>
          <w:szCs w:val="24"/>
        </w:rPr>
        <w:t>S</w:t>
      </w:r>
      <w:r w:rsidR="002D18DB" w:rsidRPr="002B6114">
        <w:rPr>
          <w:rFonts w:eastAsia="SimSun"/>
          <w:color w:val="auto"/>
          <w:szCs w:val="24"/>
        </w:rPr>
        <w:t xml:space="preserve">₃ of transmitted light with the CLC multilayer polymer thickness. </w:t>
      </w:r>
      <w:r w:rsidR="002D18DB" w:rsidRPr="002B6114">
        <w:rPr>
          <w:color w:val="auto"/>
          <w:szCs w:val="24"/>
        </w:rPr>
        <w:t xml:space="preserve">The birefringence of the </w:t>
      </w:r>
      <w:r w:rsidR="002D18DB" w:rsidRPr="002B6114">
        <w:rPr>
          <w:rFonts w:eastAsia="SimSun"/>
          <w:color w:val="auto"/>
          <w:szCs w:val="24"/>
        </w:rPr>
        <w:t>CLC polymer</w:t>
      </w:r>
      <w:r w:rsidR="002D18DB" w:rsidRPr="002B6114">
        <w:rPr>
          <w:color w:val="auto"/>
          <w:szCs w:val="24"/>
        </w:rPr>
        <w:t xml:space="preserve"> for simulation is 0.</w:t>
      </w:r>
      <w:r w:rsidR="002D18DB" w:rsidRPr="002B6114">
        <w:rPr>
          <w:rFonts w:eastAsia="SimSun"/>
          <w:color w:val="auto"/>
          <w:szCs w:val="24"/>
        </w:rPr>
        <w:t>17</w:t>
      </w:r>
      <w:r w:rsidR="002D18DB" w:rsidRPr="002B6114">
        <w:rPr>
          <w:color w:val="auto"/>
          <w:szCs w:val="24"/>
        </w:rPr>
        <w:t xml:space="preserve"> (</w:t>
      </w:r>
      <w:r w:rsidR="002D18DB" w:rsidRPr="002B6114">
        <w:rPr>
          <w:i/>
          <w:iCs/>
          <w:color w:val="auto"/>
          <w:szCs w:val="24"/>
        </w:rPr>
        <w:t>n</w:t>
      </w:r>
      <w:r w:rsidR="002D18DB" w:rsidRPr="002B6114">
        <w:rPr>
          <w:color w:val="auto"/>
          <w:szCs w:val="24"/>
          <w:vertAlign w:val="subscript"/>
        </w:rPr>
        <w:t>e</w:t>
      </w:r>
      <w:r w:rsidR="002D18DB" w:rsidRPr="002B6114">
        <w:rPr>
          <w:rFonts w:eastAsia="SimSun"/>
          <w:color w:val="auto"/>
          <w:szCs w:val="24"/>
        </w:rPr>
        <w:t xml:space="preserve"> =</w:t>
      </w:r>
      <w:r w:rsidR="002D18DB" w:rsidRPr="002B6114">
        <w:rPr>
          <w:color w:val="auto"/>
          <w:szCs w:val="24"/>
        </w:rPr>
        <w:t xml:space="preserve"> </w:t>
      </w:r>
      <w:r w:rsidR="002D18DB" w:rsidRPr="002B6114">
        <w:rPr>
          <w:rFonts w:eastAsia="SimSun"/>
          <w:color w:val="auto"/>
          <w:szCs w:val="24"/>
        </w:rPr>
        <w:t>1.68</w:t>
      </w:r>
      <w:r w:rsidR="002D18DB" w:rsidRPr="002B6114">
        <w:rPr>
          <w:color w:val="auto"/>
          <w:szCs w:val="24"/>
        </w:rPr>
        <w:t xml:space="preserve">; </w:t>
      </w:r>
      <w:r w:rsidR="002D18DB" w:rsidRPr="002B6114">
        <w:rPr>
          <w:i/>
          <w:iCs/>
          <w:color w:val="auto"/>
          <w:szCs w:val="24"/>
        </w:rPr>
        <w:t>n</w:t>
      </w:r>
      <w:r w:rsidR="002D18DB" w:rsidRPr="002B6114">
        <w:rPr>
          <w:color w:val="auto"/>
          <w:szCs w:val="24"/>
          <w:vertAlign w:val="subscript"/>
        </w:rPr>
        <w:t>o</w:t>
      </w:r>
      <w:r w:rsidR="002D18DB" w:rsidRPr="002B6114">
        <w:rPr>
          <w:rFonts w:eastAsia="SimSun"/>
          <w:color w:val="auto"/>
          <w:szCs w:val="24"/>
        </w:rPr>
        <w:t xml:space="preserve"> = </w:t>
      </w:r>
      <w:r w:rsidR="002D18DB" w:rsidRPr="002B6114">
        <w:rPr>
          <w:color w:val="auto"/>
          <w:szCs w:val="24"/>
        </w:rPr>
        <w:t>1</w:t>
      </w:r>
      <w:r w:rsidR="002D18DB" w:rsidRPr="002B6114">
        <w:rPr>
          <w:rFonts w:eastAsia="SimSun"/>
          <w:color w:val="auto"/>
          <w:szCs w:val="24"/>
        </w:rPr>
        <w:t>.51</w:t>
      </w:r>
      <w:r w:rsidR="002D18DB" w:rsidRPr="002B6114">
        <w:rPr>
          <w:color w:val="auto"/>
          <w:szCs w:val="24"/>
        </w:rPr>
        <w:t>), with both the input and output media being glass (</w:t>
      </w:r>
      <w:proofErr w:type="spellStart"/>
      <w:r w:rsidR="002D18DB" w:rsidRPr="002B6114">
        <w:rPr>
          <w:i/>
          <w:iCs/>
          <w:color w:val="auto"/>
          <w:szCs w:val="24"/>
        </w:rPr>
        <w:t>n</w:t>
      </w:r>
      <w:r w:rsidR="002D18DB" w:rsidRPr="002B6114">
        <w:rPr>
          <w:color w:val="auto"/>
          <w:szCs w:val="24"/>
          <w:vertAlign w:val="subscript"/>
        </w:rPr>
        <w:t>glass</w:t>
      </w:r>
      <w:proofErr w:type="spellEnd"/>
      <w:r w:rsidR="002D18DB" w:rsidRPr="002B6114">
        <w:rPr>
          <w:color w:val="auto"/>
          <w:szCs w:val="24"/>
        </w:rPr>
        <w:t xml:space="preserve"> = 1.5</w:t>
      </w:r>
      <w:r w:rsidR="002D18DB" w:rsidRPr="002B6114">
        <w:rPr>
          <w:rFonts w:eastAsia="SimSun"/>
          <w:color w:val="auto"/>
          <w:szCs w:val="24"/>
        </w:rPr>
        <w:t>2</w:t>
      </w:r>
      <w:r w:rsidR="002D18DB" w:rsidRPr="002B6114">
        <w:rPr>
          <w:color w:val="auto"/>
          <w:szCs w:val="24"/>
        </w:rPr>
        <w:t xml:space="preserve">). The horizontal period </w:t>
      </w:r>
      <w:r w:rsidR="002D18DB" w:rsidRPr="002B6114">
        <w:rPr>
          <w:i/>
          <w:iCs/>
          <w:color w:val="auto"/>
          <w:szCs w:val="24"/>
        </w:rPr>
        <w:t>Λ</w:t>
      </w:r>
      <w:r w:rsidR="002D18DB" w:rsidRPr="002B6114">
        <w:rPr>
          <w:color w:val="auto"/>
          <w:szCs w:val="24"/>
        </w:rPr>
        <w:t xml:space="preserve"> of the CLC is 440 nm, and the slanted angle </w:t>
      </w:r>
      <w:r w:rsidR="002D18DB" w:rsidRPr="002B6114">
        <w:rPr>
          <w:i/>
          <w:iCs/>
          <w:color w:val="auto"/>
          <w:szCs w:val="24"/>
        </w:rPr>
        <w:t>α</w:t>
      </w:r>
      <w:r w:rsidR="002D18DB" w:rsidRPr="002B6114">
        <w:rPr>
          <w:color w:val="auto"/>
          <w:szCs w:val="24"/>
        </w:rPr>
        <w:t xml:space="preserve"> </w:t>
      </w:r>
      <w:r w:rsidR="002D18DB" w:rsidRPr="002B6114">
        <w:rPr>
          <w:rFonts w:eastAsia="SimSun"/>
          <w:color w:val="auto"/>
          <w:szCs w:val="24"/>
        </w:rPr>
        <w:t>varie</w:t>
      </w:r>
      <w:r w:rsidR="002D18DB" w:rsidRPr="002B6114">
        <w:rPr>
          <w:color w:val="auto"/>
          <w:szCs w:val="24"/>
        </w:rPr>
        <w:t>s from 2</w:t>
      </w:r>
      <w:r w:rsidR="002D18DB" w:rsidRPr="002B6114">
        <w:rPr>
          <w:rFonts w:eastAsia="SimSun"/>
          <w:color w:val="auto"/>
          <w:szCs w:val="24"/>
        </w:rPr>
        <w:t>1</w:t>
      </w:r>
      <w:r w:rsidR="002D18DB" w:rsidRPr="002B6114">
        <w:rPr>
          <w:color w:val="auto"/>
          <w:szCs w:val="24"/>
        </w:rPr>
        <w:t>° to 3</w:t>
      </w:r>
      <w:r w:rsidR="002D18DB" w:rsidRPr="002B6114">
        <w:rPr>
          <w:rFonts w:eastAsia="SimSun"/>
          <w:color w:val="auto"/>
          <w:szCs w:val="24"/>
        </w:rPr>
        <w:t>0</w:t>
      </w:r>
      <w:r w:rsidR="002D18DB" w:rsidRPr="002B6114">
        <w:rPr>
          <w:color w:val="auto"/>
          <w:szCs w:val="24"/>
        </w:rPr>
        <w:t>°. The incident angle</w:t>
      </w:r>
      <w:r w:rsidR="002D18DB" w:rsidRPr="002B6114">
        <w:rPr>
          <w:i/>
          <w:iCs/>
          <w:color w:val="auto"/>
          <w:szCs w:val="24"/>
        </w:rPr>
        <w:t xml:space="preserve"> θ</w:t>
      </w:r>
      <w:r w:rsidR="002D18DB" w:rsidRPr="002B6114">
        <w:rPr>
          <w:color w:val="auto"/>
          <w:szCs w:val="24"/>
        </w:rPr>
        <w:t xml:space="preserve"> is -44°, and the </w:t>
      </w:r>
      <w:r w:rsidR="002D18DB" w:rsidRPr="002B6114">
        <w:rPr>
          <w:rFonts w:eastAsia="SimSun"/>
          <w:color w:val="auto"/>
          <w:szCs w:val="24"/>
        </w:rPr>
        <w:t xml:space="preserve">considered </w:t>
      </w:r>
      <w:r w:rsidR="002D18DB" w:rsidRPr="002B6114">
        <w:rPr>
          <w:color w:val="auto"/>
          <w:szCs w:val="24"/>
        </w:rPr>
        <w:t xml:space="preserve">wavelengths </w:t>
      </w:r>
      <w:r w:rsidR="002D18DB" w:rsidRPr="002B6114">
        <w:rPr>
          <w:rFonts w:eastAsia="SimSun"/>
          <w:color w:val="auto"/>
          <w:szCs w:val="24"/>
        </w:rPr>
        <w:t>(</w:t>
      </w:r>
      <w:r w:rsidR="002D18DB" w:rsidRPr="002B6114">
        <w:rPr>
          <w:i/>
          <w:iCs/>
          <w:color w:val="auto"/>
          <w:szCs w:val="24"/>
        </w:rPr>
        <w:t>λ</w:t>
      </w:r>
      <w:r w:rsidR="002D18DB" w:rsidRPr="002B6114">
        <w:rPr>
          <w:rFonts w:eastAsia="SimSun"/>
          <w:color w:val="auto"/>
          <w:szCs w:val="24"/>
        </w:rPr>
        <w:t>)</w:t>
      </w:r>
      <w:r w:rsidR="002D18DB" w:rsidRPr="002B6114">
        <w:rPr>
          <w:color w:val="auto"/>
          <w:szCs w:val="24"/>
        </w:rPr>
        <w:t xml:space="preserve"> are 471 nm, 527 nm, 582 nm, and 632 nm.</w:t>
      </w:r>
      <w:r w:rsidR="002D18DB" w:rsidRPr="002B6114">
        <w:rPr>
          <w:rFonts w:eastAsia="SimSun"/>
          <w:color w:val="auto"/>
          <w:szCs w:val="24"/>
        </w:rPr>
        <w:t xml:space="preserve"> The polarization parameter </w:t>
      </w:r>
      <w:r w:rsidR="002D18DB" w:rsidRPr="002B6114">
        <w:rPr>
          <w:rFonts w:eastAsia="SimSun"/>
          <w:i/>
          <w:iCs/>
          <w:color w:val="auto"/>
          <w:szCs w:val="24"/>
        </w:rPr>
        <w:t>S</w:t>
      </w:r>
      <w:bookmarkEnd w:id="32"/>
      <w:r w:rsidR="002D18DB" w:rsidRPr="002B6114">
        <w:rPr>
          <w:rFonts w:eastAsia="SimSun"/>
          <w:color w:val="auto"/>
          <w:szCs w:val="24"/>
          <w:vertAlign w:val="subscript"/>
        </w:rPr>
        <w:t>3</w:t>
      </w:r>
      <w:r w:rsidR="002D18DB" w:rsidRPr="002B6114">
        <w:rPr>
          <w:rFonts w:eastAsia="SimSun"/>
          <w:color w:val="auto"/>
          <w:szCs w:val="24"/>
        </w:rPr>
        <w:t xml:space="preserve"> is defined as </w:t>
      </w:r>
      <w:bookmarkStart w:id="33" w:name="_Hlk185580411"/>
      <w:r w:rsidR="002D18DB" w:rsidRPr="002B6114">
        <w:rPr>
          <w:rFonts w:eastAsia="SimSun"/>
          <w:i/>
          <w:iCs/>
          <w:color w:val="auto"/>
          <w:szCs w:val="24"/>
        </w:rPr>
        <w:t>S</w:t>
      </w:r>
      <w:r w:rsidR="002D18DB" w:rsidRPr="002B6114">
        <w:rPr>
          <w:rFonts w:eastAsia="SimSun"/>
          <w:color w:val="auto"/>
          <w:szCs w:val="24"/>
          <w:vertAlign w:val="subscript"/>
        </w:rPr>
        <w:t>3</w:t>
      </w:r>
      <w:r w:rsidR="002D18DB" w:rsidRPr="002B6114">
        <w:rPr>
          <w:rFonts w:eastAsia="SimSun"/>
          <w:color w:val="auto"/>
          <w:szCs w:val="24"/>
        </w:rPr>
        <w:t xml:space="preserve"> = (</w:t>
      </w:r>
      <w:r w:rsidR="002D18DB" w:rsidRPr="002B6114">
        <w:rPr>
          <w:rFonts w:eastAsia="SimSun"/>
          <w:i/>
          <w:iCs/>
          <w:color w:val="auto"/>
          <w:szCs w:val="24"/>
        </w:rPr>
        <w:t>I</w:t>
      </w:r>
      <w:bookmarkEnd w:id="33"/>
      <w:r w:rsidR="002D18DB" w:rsidRPr="002B6114">
        <w:rPr>
          <w:rFonts w:eastAsia="SimSun"/>
          <w:color w:val="auto"/>
          <w:szCs w:val="24"/>
          <w:vertAlign w:val="subscript"/>
        </w:rPr>
        <w:t>L</w:t>
      </w:r>
      <w:r w:rsidR="002D18DB" w:rsidRPr="002B6114">
        <w:rPr>
          <w:rFonts w:eastAsia="SimSun"/>
          <w:color w:val="auto"/>
          <w:szCs w:val="24"/>
        </w:rPr>
        <w:t xml:space="preserve"> </w:t>
      </w:r>
      <w:r w:rsidR="00EE3F66" w:rsidRPr="002B6114">
        <w:rPr>
          <w:rFonts w:eastAsia="SimSun"/>
          <w:color w:val="auto"/>
          <w:szCs w:val="24"/>
        </w:rPr>
        <w:t>−</w:t>
      </w:r>
      <w:r w:rsidR="002D18DB" w:rsidRPr="002B6114">
        <w:rPr>
          <w:rFonts w:eastAsia="SimSun"/>
          <w:color w:val="auto"/>
          <w:szCs w:val="24"/>
        </w:rPr>
        <w:t xml:space="preserve"> </w:t>
      </w:r>
      <w:bookmarkStart w:id="34" w:name="_Hlk190330805"/>
      <w:r w:rsidR="002D18DB" w:rsidRPr="002B6114">
        <w:rPr>
          <w:rFonts w:eastAsia="SimSun"/>
          <w:i/>
          <w:iCs/>
          <w:color w:val="auto"/>
          <w:szCs w:val="24"/>
        </w:rPr>
        <w:t>I</w:t>
      </w:r>
      <w:r w:rsidR="002D18DB" w:rsidRPr="002B6114">
        <w:rPr>
          <w:rFonts w:eastAsia="SimSun"/>
          <w:color w:val="auto"/>
          <w:szCs w:val="24"/>
          <w:vertAlign w:val="subscript"/>
        </w:rPr>
        <w:t>R</w:t>
      </w:r>
      <w:r w:rsidR="002D18DB" w:rsidRPr="002B6114">
        <w:rPr>
          <w:rFonts w:eastAsia="SimSun"/>
          <w:color w:val="auto"/>
          <w:szCs w:val="24"/>
        </w:rPr>
        <w:t>)</w:t>
      </w:r>
      <w:proofErr w:type="gramStart"/>
      <w:r w:rsidR="002D18DB" w:rsidRPr="002B6114">
        <w:rPr>
          <w:rFonts w:eastAsia="SimSun"/>
          <w:color w:val="auto"/>
          <w:szCs w:val="24"/>
        </w:rPr>
        <w:t>/(</w:t>
      </w:r>
      <w:proofErr w:type="gramEnd"/>
      <w:r w:rsidR="002D18DB" w:rsidRPr="002B6114">
        <w:rPr>
          <w:rFonts w:eastAsia="SimSun"/>
          <w:i/>
          <w:iCs/>
          <w:color w:val="auto"/>
          <w:szCs w:val="24"/>
        </w:rPr>
        <w:t>I</w:t>
      </w:r>
      <w:r w:rsidR="002D18DB" w:rsidRPr="002B6114">
        <w:rPr>
          <w:rFonts w:eastAsia="SimSun"/>
          <w:color w:val="auto"/>
          <w:szCs w:val="24"/>
          <w:vertAlign w:val="subscript"/>
        </w:rPr>
        <w:t>L</w:t>
      </w:r>
      <w:r w:rsidR="002D18DB" w:rsidRPr="002B6114">
        <w:rPr>
          <w:rFonts w:eastAsia="SimSun"/>
          <w:color w:val="auto"/>
          <w:szCs w:val="24"/>
          <w:vertAlign w:val="superscript"/>
        </w:rPr>
        <w:t>2</w:t>
      </w:r>
      <w:r w:rsidR="002D18DB" w:rsidRPr="002B6114">
        <w:rPr>
          <w:rFonts w:eastAsia="SimSun"/>
          <w:color w:val="auto"/>
          <w:szCs w:val="24"/>
        </w:rPr>
        <w:t xml:space="preserve"> + </w:t>
      </w:r>
      <w:r w:rsidR="002D18DB" w:rsidRPr="002B6114">
        <w:rPr>
          <w:rFonts w:eastAsia="SimSun"/>
          <w:i/>
          <w:iCs/>
          <w:color w:val="auto"/>
          <w:szCs w:val="24"/>
        </w:rPr>
        <w:t>I</w:t>
      </w:r>
      <w:r w:rsidR="002D18DB" w:rsidRPr="002B6114">
        <w:rPr>
          <w:rFonts w:eastAsia="SimSun"/>
          <w:color w:val="auto"/>
          <w:szCs w:val="24"/>
          <w:vertAlign w:val="subscript"/>
        </w:rPr>
        <w:t>R</w:t>
      </w:r>
      <w:r w:rsidR="002D18DB" w:rsidRPr="002B6114">
        <w:rPr>
          <w:rFonts w:eastAsia="SimSun"/>
          <w:color w:val="auto"/>
          <w:szCs w:val="24"/>
          <w:vertAlign w:val="superscript"/>
        </w:rPr>
        <w:t>2</w:t>
      </w:r>
      <w:r w:rsidR="002D18DB" w:rsidRPr="002B6114">
        <w:rPr>
          <w:rFonts w:eastAsia="SimSun"/>
          <w:color w:val="auto"/>
          <w:szCs w:val="24"/>
        </w:rPr>
        <w:t xml:space="preserve">), where </w:t>
      </w:r>
      <w:r w:rsidR="002D18DB" w:rsidRPr="002B6114">
        <w:rPr>
          <w:rFonts w:eastAsia="SimSun"/>
          <w:i/>
          <w:iCs/>
          <w:color w:val="auto"/>
          <w:szCs w:val="24"/>
        </w:rPr>
        <w:t>I</w:t>
      </w:r>
      <w:r w:rsidR="002D18DB" w:rsidRPr="002B6114">
        <w:rPr>
          <w:rFonts w:eastAsia="SimSun"/>
          <w:color w:val="auto"/>
          <w:szCs w:val="24"/>
          <w:vertAlign w:val="subscript"/>
        </w:rPr>
        <w:t>L</w:t>
      </w:r>
      <w:r w:rsidR="002D18DB" w:rsidRPr="002B6114">
        <w:rPr>
          <w:rFonts w:eastAsia="SimSun"/>
          <w:color w:val="auto"/>
          <w:szCs w:val="24"/>
        </w:rPr>
        <w:t xml:space="preserve"> and </w:t>
      </w:r>
      <w:r w:rsidR="002D18DB" w:rsidRPr="002B6114">
        <w:rPr>
          <w:rFonts w:eastAsia="SimSun"/>
          <w:i/>
          <w:iCs/>
          <w:color w:val="auto"/>
          <w:szCs w:val="24"/>
        </w:rPr>
        <w:t>I</w:t>
      </w:r>
      <w:r w:rsidR="002D18DB" w:rsidRPr="002B6114">
        <w:rPr>
          <w:rFonts w:eastAsia="SimSun"/>
          <w:color w:val="auto"/>
          <w:szCs w:val="24"/>
          <w:vertAlign w:val="subscript"/>
        </w:rPr>
        <w:t>R</w:t>
      </w:r>
      <w:r w:rsidR="002D18DB" w:rsidRPr="002B6114">
        <w:rPr>
          <w:rFonts w:eastAsia="SimSun"/>
          <w:color w:val="auto"/>
          <w:szCs w:val="24"/>
        </w:rPr>
        <w:t xml:space="preserve"> are the left and right circularly polarized intensities, respectively.</w:t>
      </w:r>
      <w:r w:rsidR="002D18DB" w:rsidRPr="002B6114">
        <w:rPr>
          <w:color w:val="auto"/>
          <w:szCs w:val="24"/>
        </w:rPr>
        <w:t xml:space="preserve"> </w:t>
      </w:r>
      <w:r w:rsidR="002D18DB" w:rsidRPr="002B6114">
        <w:rPr>
          <w:rFonts w:eastAsia="SimSun"/>
          <w:i/>
          <w:iCs/>
          <w:color w:val="auto"/>
          <w:szCs w:val="24"/>
        </w:rPr>
        <w:t>S</w:t>
      </w:r>
      <w:bookmarkEnd w:id="34"/>
      <w:r w:rsidR="002D18DB" w:rsidRPr="002B6114">
        <w:rPr>
          <w:rFonts w:eastAsia="SimSun"/>
          <w:color w:val="auto"/>
          <w:szCs w:val="24"/>
          <w:vertAlign w:val="subscript"/>
        </w:rPr>
        <w:t>3</w:t>
      </w:r>
      <w:r w:rsidR="002D18DB" w:rsidRPr="002B6114">
        <w:rPr>
          <w:i/>
          <w:iCs/>
          <w:color w:val="auto"/>
        </w:rPr>
        <w:t xml:space="preserve"> = </w:t>
      </w:r>
      <w:r w:rsidR="002D18DB" w:rsidRPr="002B6114">
        <w:rPr>
          <w:color w:val="auto"/>
        </w:rPr>
        <w:t>1 corresponds to</w:t>
      </w:r>
      <w:r w:rsidR="002D18DB" w:rsidRPr="002B6114">
        <w:rPr>
          <w:rFonts w:eastAsia="SimSun"/>
          <w:color w:val="auto"/>
        </w:rPr>
        <w:t xml:space="preserve"> the </w:t>
      </w:r>
      <w:r w:rsidR="002D18DB" w:rsidRPr="002B6114">
        <w:rPr>
          <w:color w:val="auto"/>
        </w:rPr>
        <w:t xml:space="preserve">LCP, whereas </w:t>
      </w:r>
      <w:r w:rsidR="002D18DB" w:rsidRPr="002B6114">
        <w:rPr>
          <w:rFonts w:eastAsia="SimSun"/>
          <w:i/>
          <w:iCs/>
          <w:color w:val="auto"/>
          <w:szCs w:val="24"/>
        </w:rPr>
        <w:t>S</w:t>
      </w:r>
      <w:r w:rsidR="002D18DB" w:rsidRPr="002B6114">
        <w:rPr>
          <w:rFonts w:eastAsia="SimSun"/>
          <w:color w:val="auto"/>
          <w:szCs w:val="24"/>
          <w:vertAlign w:val="subscript"/>
        </w:rPr>
        <w:t>3</w:t>
      </w:r>
      <w:r w:rsidR="002D18DB" w:rsidRPr="002B6114">
        <w:rPr>
          <w:i/>
          <w:iCs/>
          <w:color w:val="auto"/>
        </w:rPr>
        <w:t xml:space="preserve"> = </w:t>
      </w:r>
      <w:r w:rsidR="002D18DB" w:rsidRPr="002B6114">
        <w:rPr>
          <w:rFonts w:eastAsia="SimSun"/>
          <w:color w:val="auto"/>
        </w:rPr>
        <w:t>-</w:t>
      </w:r>
      <w:r w:rsidR="002D18DB" w:rsidRPr="002B6114">
        <w:rPr>
          <w:color w:val="auto"/>
        </w:rPr>
        <w:t>1 corresponds to the RCP.</w:t>
      </w:r>
    </w:p>
    <w:p w14:paraId="4EEBBA9E" w14:textId="77777777" w:rsidR="00BC41D4" w:rsidRPr="002B6114" w:rsidRDefault="00BC41D4" w:rsidP="00BC41D4">
      <w:pPr>
        <w:pStyle w:val="BODY"/>
        <w:spacing w:line="360" w:lineRule="auto"/>
        <w:ind w:firstLine="0"/>
        <w:rPr>
          <w:rFonts w:eastAsiaTheme="minorEastAsia"/>
          <w:color w:val="auto"/>
        </w:rPr>
      </w:pPr>
    </w:p>
    <w:p w14:paraId="28D4C173" w14:textId="77777777" w:rsidR="00BC41D4" w:rsidRPr="002B6114" w:rsidRDefault="00BC41D4" w:rsidP="00BC41D4">
      <w:pPr>
        <w:pStyle w:val="BODY"/>
        <w:spacing w:line="360" w:lineRule="auto"/>
        <w:ind w:firstLine="0"/>
        <w:rPr>
          <w:rFonts w:eastAsiaTheme="minorEastAsia"/>
          <w:color w:val="auto"/>
        </w:rPr>
      </w:pPr>
    </w:p>
    <w:p w14:paraId="648C4B96" w14:textId="4E5E6B77" w:rsidR="005440A4" w:rsidRPr="002B6114" w:rsidRDefault="00955CFB" w:rsidP="00BC41D4">
      <w:pPr>
        <w:pStyle w:val="BODY"/>
        <w:spacing w:line="360" w:lineRule="auto"/>
        <w:ind w:firstLine="0"/>
        <w:jc w:val="center"/>
        <w:rPr>
          <w:rFonts w:eastAsiaTheme="minorEastAsia"/>
          <w:b/>
          <w:bCs/>
          <w:color w:val="auto"/>
          <w:spacing w:val="0"/>
          <w:szCs w:val="24"/>
        </w:rPr>
      </w:pPr>
      <w:r w:rsidRPr="002B6114">
        <w:rPr>
          <w:rFonts w:eastAsiaTheme="minorEastAsia"/>
          <w:b/>
          <w:bCs/>
          <w:noProof/>
          <w:color w:val="auto"/>
          <w:spacing w:val="0"/>
          <w:szCs w:val="24"/>
          <w:lang w:val="en-PH" w:eastAsia="en-PH"/>
        </w:rPr>
        <w:lastRenderedPageBreak/>
        <w:drawing>
          <wp:inline distT="0" distB="0" distL="0" distR="0" wp14:anchorId="3BB84007" wp14:editId="174D94E4">
            <wp:extent cx="6120000" cy="2934705"/>
            <wp:effectExtent l="0" t="0" r="0" b="0"/>
            <wp:docPr id="41108359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20000" cy="2934705"/>
                    </a:xfrm>
                    <a:prstGeom prst="rect">
                      <a:avLst/>
                    </a:prstGeom>
                    <a:noFill/>
                    <a:ln>
                      <a:noFill/>
                    </a:ln>
                  </pic:spPr>
                </pic:pic>
              </a:graphicData>
            </a:graphic>
          </wp:inline>
        </w:drawing>
      </w:r>
    </w:p>
    <w:p w14:paraId="412B3FD5" w14:textId="02F66C9E" w:rsidR="008E3496" w:rsidRPr="002B6114" w:rsidRDefault="006319E7" w:rsidP="00BC41D4">
      <w:pPr>
        <w:pStyle w:val="BODY"/>
        <w:spacing w:line="360" w:lineRule="auto"/>
        <w:ind w:firstLine="0"/>
        <w:rPr>
          <w:rFonts w:eastAsia="SimSun"/>
          <w:color w:val="auto"/>
          <w:szCs w:val="24"/>
        </w:rPr>
      </w:pPr>
      <w:bookmarkStart w:id="35" w:name="_Hlk187351009"/>
      <w:r w:rsidRPr="002B6114">
        <w:rPr>
          <w:b/>
          <w:bCs/>
          <w:color w:val="auto"/>
          <w:spacing w:val="0"/>
          <w:szCs w:val="24"/>
        </w:rPr>
        <w:t>Figure S</w:t>
      </w:r>
      <w:bookmarkEnd w:id="35"/>
      <w:r w:rsidR="004718F4" w:rsidRPr="002B6114">
        <w:rPr>
          <w:rFonts w:eastAsiaTheme="minorEastAsia"/>
          <w:b/>
          <w:bCs/>
          <w:color w:val="auto"/>
          <w:spacing w:val="0"/>
          <w:szCs w:val="24"/>
        </w:rPr>
        <w:t>1</w:t>
      </w:r>
      <w:r w:rsidR="002D18DB" w:rsidRPr="002B6114">
        <w:rPr>
          <w:rFonts w:eastAsiaTheme="minorEastAsia"/>
          <w:b/>
          <w:bCs/>
          <w:color w:val="auto"/>
          <w:spacing w:val="0"/>
          <w:szCs w:val="24"/>
        </w:rPr>
        <w:t>3</w:t>
      </w:r>
      <w:r w:rsidRPr="002B6114">
        <w:rPr>
          <w:b/>
          <w:bCs/>
          <w:color w:val="auto"/>
          <w:spacing w:val="0"/>
          <w:szCs w:val="24"/>
        </w:rPr>
        <w:t xml:space="preserve"> </w:t>
      </w:r>
      <w:r w:rsidR="002D18DB" w:rsidRPr="002B6114">
        <w:rPr>
          <w:rFonts w:eastAsia="SimSun"/>
          <w:color w:val="auto"/>
          <w:szCs w:val="24"/>
        </w:rPr>
        <w:t>Analysis of unidirectional waveguiding in the CUSC. The incident linearly polarized (LP) light undergoes spin-selective Bragg reflection at the first interaction (</w:t>
      </w:r>
      <w:proofErr w:type="spellStart"/>
      <w:r w:rsidR="002D18DB" w:rsidRPr="002B6114">
        <w:rPr>
          <w:rFonts w:eastAsia="SimSun"/>
          <w:i/>
          <w:iCs/>
          <w:color w:val="auto"/>
          <w:szCs w:val="24"/>
        </w:rPr>
        <w:t>φ</w:t>
      </w:r>
      <w:r w:rsidR="002D18DB" w:rsidRPr="002B6114">
        <w:rPr>
          <w:rFonts w:eastAsia="SimSun"/>
          <w:color w:val="auto"/>
          <w:szCs w:val="24"/>
          <w:vertAlign w:val="subscript"/>
        </w:rPr>
        <w:t>CLC</w:t>
      </w:r>
      <w:proofErr w:type="spellEnd"/>
      <w:r w:rsidR="002D18DB" w:rsidRPr="002B6114">
        <w:rPr>
          <w:rFonts w:eastAsia="SimSun"/>
          <w:color w:val="auto"/>
          <w:szCs w:val="24"/>
        </w:rPr>
        <w:t xml:space="preserve"> = 2</w:t>
      </w:r>
      <w:r w:rsidR="002D18DB" w:rsidRPr="002B6114">
        <w:rPr>
          <w:rFonts w:eastAsia="SimSun"/>
          <w:i/>
          <w:iCs/>
          <w:color w:val="auto"/>
          <w:szCs w:val="24"/>
        </w:rPr>
        <w:t>α</w:t>
      </w:r>
      <w:r w:rsidR="002D18DB" w:rsidRPr="002B6114">
        <w:rPr>
          <w:rFonts w:eastAsia="SimSun"/>
          <w:color w:val="auto"/>
          <w:szCs w:val="24"/>
        </w:rPr>
        <w:t xml:space="preserve"> + </w:t>
      </w:r>
      <w:proofErr w:type="spellStart"/>
      <w:r w:rsidR="002D18DB" w:rsidRPr="002B6114">
        <w:rPr>
          <w:rFonts w:eastAsia="SimSun"/>
          <w:i/>
          <w:iCs/>
          <w:color w:val="auto"/>
          <w:szCs w:val="24"/>
        </w:rPr>
        <w:t>θ</w:t>
      </w:r>
      <w:r w:rsidR="002D18DB" w:rsidRPr="002B6114">
        <w:rPr>
          <w:rFonts w:eastAsia="SimSun"/>
          <w:color w:val="auto"/>
          <w:szCs w:val="24"/>
          <w:vertAlign w:val="subscript"/>
        </w:rPr>
        <w:t>CLC</w:t>
      </w:r>
      <w:proofErr w:type="spellEnd"/>
      <w:r w:rsidR="002D18DB" w:rsidRPr="002B6114">
        <w:rPr>
          <w:rFonts w:eastAsia="SimSun"/>
          <w:color w:val="auto"/>
          <w:szCs w:val="24"/>
        </w:rPr>
        <w:t xml:space="preserve">), where RCP light is deflected into the glass substrate, while LCP light is transmitted (indicated by the first blue arrow). After this interaction, the polarization state of the light changes to LCP due to total internal reflection (TIR), which occurs as a result of the reversal of the propagation direction (represented by the second blue arrow). During the second interaction with the CLC, the light undergoes a polarization conversion without altering its propagation direction. Specifically, if the CLC thickness satisfies the half-wave condition, the light transitions to RCP, as shown in </w:t>
      </w:r>
      <w:r w:rsidR="00552A21" w:rsidRPr="002B6114">
        <w:rPr>
          <w:rFonts w:eastAsia="SimSun"/>
          <w:color w:val="auto"/>
          <w:szCs w:val="24"/>
        </w:rPr>
        <w:t>F</w:t>
      </w:r>
      <w:r w:rsidR="002D18DB" w:rsidRPr="002B6114">
        <w:rPr>
          <w:rFonts w:eastAsia="SimSun"/>
          <w:color w:val="auto"/>
          <w:szCs w:val="24"/>
        </w:rPr>
        <w:t>igs. S11 and S12. After another TIR at the top boundary of the CLC, the light becomes LCP and is transmitted through the CLC owing to the polarization selectivity of the CUSC. Ultimately, the light propagates directionally within the waveguide while preserving the high efficiency of the concentrators.</w:t>
      </w:r>
    </w:p>
    <w:p w14:paraId="678984E5" w14:textId="050E1CBE" w:rsidR="00A860DA" w:rsidRPr="002B6114" w:rsidRDefault="00A860DA" w:rsidP="00BC41D4">
      <w:pPr>
        <w:widowControl/>
        <w:spacing w:line="360" w:lineRule="auto"/>
        <w:jc w:val="left"/>
        <w:rPr>
          <w:rFonts w:ascii="Times New Roman" w:eastAsia="SimSun" w:hAnsi="Times New Roman" w:cs="Times New Roman"/>
          <w:szCs w:val="24"/>
        </w:rPr>
      </w:pPr>
    </w:p>
    <w:p w14:paraId="5AEA28DB" w14:textId="77777777" w:rsidR="00BC41D4" w:rsidRPr="002B6114" w:rsidRDefault="00BC41D4" w:rsidP="00BC41D4">
      <w:pPr>
        <w:widowControl/>
        <w:spacing w:line="360" w:lineRule="auto"/>
        <w:jc w:val="left"/>
        <w:rPr>
          <w:rFonts w:ascii="Times New Roman" w:eastAsia="SimSun" w:hAnsi="Times New Roman" w:cs="Times New Roman"/>
          <w:spacing w:val="-8"/>
          <w:sz w:val="24"/>
          <w:szCs w:val="24"/>
        </w:rPr>
      </w:pPr>
    </w:p>
    <w:p w14:paraId="460B72AE" w14:textId="77777777" w:rsidR="00842A7F" w:rsidRPr="002B6114" w:rsidRDefault="00842A7F" w:rsidP="00BC41D4">
      <w:pPr>
        <w:widowControl/>
        <w:spacing w:line="360" w:lineRule="auto"/>
        <w:jc w:val="left"/>
        <w:rPr>
          <w:rFonts w:ascii="Times New Roman" w:eastAsia="SimSun" w:hAnsi="Times New Roman" w:cs="Times New Roman"/>
          <w:spacing w:val="-8"/>
          <w:sz w:val="24"/>
          <w:szCs w:val="24"/>
        </w:rPr>
      </w:pPr>
    </w:p>
    <w:p w14:paraId="3D345A2A" w14:textId="77777777" w:rsidR="00842A7F" w:rsidRPr="002B6114" w:rsidRDefault="00842A7F" w:rsidP="00BC41D4">
      <w:pPr>
        <w:widowControl/>
        <w:spacing w:line="360" w:lineRule="auto"/>
        <w:jc w:val="left"/>
        <w:rPr>
          <w:rFonts w:ascii="Times New Roman" w:eastAsia="SimSun" w:hAnsi="Times New Roman" w:cs="Times New Roman"/>
          <w:spacing w:val="-8"/>
          <w:sz w:val="24"/>
          <w:szCs w:val="24"/>
        </w:rPr>
      </w:pPr>
    </w:p>
    <w:p w14:paraId="21BC3822" w14:textId="424040C0" w:rsidR="00653A82" w:rsidRPr="002B6114" w:rsidRDefault="00CB329E" w:rsidP="00BC41D4">
      <w:pPr>
        <w:pStyle w:val="BODY"/>
        <w:spacing w:line="360" w:lineRule="auto"/>
        <w:ind w:firstLine="0"/>
        <w:jc w:val="center"/>
        <w:rPr>
          <w:rFonts w:eastAsiaTheme="minorEastAsia"/>
          <w:b/>
          <w:bCs/>
          <w:color w:val="auto"/>
          <w:spacing w:val="0"/>
          <w:szCs w:val="24"/>
        </w:rPr>
      </w:pPr>
      <w:r w:rsidRPr="002B6114">
        <w:rPr>
          <w:noProof/>
          <w:color w:val="auto"/>
          <w:lang w:val="en-PH" w:eastAsia="en-PH"/>
        </w:rPr>
        <w:lastRenderedPageBreak/>
        <w:drawing>
          <wp:inline distT="0" distB="0" distL="0" distR="0" wp14:anchorId="60AC3149" wp14:editId="3600D121">
            <wp:extent cx="5760000" cy="2024031"/>
            <wp:effectExtent l="0" t="0" r="0" b="0"/>
            <wp:docPr id="20698360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60000" cy="2024031"/>
                    </a:xfrm>
                    <a:prstGeom prst="rect">
                      <a:avLst/>
                    </a:prstGeom>
                    <a:noFill/>
                    <a:ln>
                      <a:noFill/>
                    </a:ln>
                  </pic:spPr>
                </pic:pic>
              </a:graphicData>
            </a:graphic>
          </wp:inline>
        </w:drawing>
      </w:r>
    </w:p>
    <w:p w14:paraId="3F996CF6" w14:textId="0AAB9C17" w:rsidR="008E3496" w:rsidRPr="002B6114" w:rsidRDefault="006319E7" w:rsidP="00BC41D4">
      <w:pPr>
        <w:pStyle w:val="BODY"/>
        <w:spacing w:line="360" w:lineRule="auto"/>
        <w:ind w:firstLine="0"/>
        <w:rPr>
          <w:rFonts w:eastAsia="SimSun"/>
          <w:color w:val="auto"/>
          <w:kern w:val="0"/>
          <w:szCs w:val="24"/>
        </w:rPr>
      </w:pPr>
      <w:r w:rsidRPr="002B6114">
        <w:rPr>
          <w:b/>
          <w:bCs/>
          <w:color w:val="auto"/>
          <w:spacing w:val="0"/>
          <w:szCs w:val="24"/>
        </w:rPr>
        <w:t>Figure S</w:t>
      </w:r>
      <w:r w:rsidR="00DD7137" w:rsidRPr="002B6114">
        <w:rPr>
          <w:rFonts w:eastAsiaTheme="minorEastAsia"/>
          <w:b/>
          <w:bCs/>
          <w:color w:val="auto"/>
          <w:spacing w:val="0"/>
          <w:szCs w:val="24"/>
        </w:rPr>
        <w:t>1</w:t>
      </w:r>
      <w:r w:rsidR="002D18DB" w:rsidRPr="002B6114">
        <w:rPr>
          <w:rFonts w:eastAsiaTheme="minorEastAsia"/>
          <w:b/>
          <w:bCs/>
          <w:color w:val="auto"/>
          <w:spacing w:val="0"/>
          <w:szCs w:val="24"/>
        </w:rPr>
        <w:t>4</w:t>
      </w:r>
      <w:r w:rsidRPr="002B6114">
        <w:rPr>
          <w:b/>
          <w:bCs/>
          <w:color w:val="auto"/>
          <w:spacing w:val="0"/>
          <w:szCs w:val="24"/>
        </w:rPr>
        <w:t xml:space="preserve"> </w:t>
      </w:r>
      <w:r w:rsidR="002D18DB" w:rsidRPr="002B6114">
        <w:rPr>
          <w:rFonts w:eastAsia="SimSun"/>
          <w:color w:val="auto"/>
          <w:szCs w:val="24"/>
        </w:rPr>
        <w:t xml:space="preserve">Experimental setup for characterization of CUSCs. The </w:t>
      </w:r>
      <w:r w:rsidR="002D18DB" w:rsidRPr="002B6114">
        <w:rPr>
          <w:rFonts w:eastAsia="SimSun"/>
          <w:i/>
          <w:iCs/>
          <w:color w:val="auto"/>
          <w:szCs w:val="24"/>
        </w:rPr>
        <w:t>J</w:t>
      </w:r>
      <w:r w:rsidR="004E1ED3" w:rsidRPr="002B6114">
        <w:rPr>
          <w:rFonts w:eastAsia="SimSun" w:hint="eastAsia"/>
          <w:color w:val="auto"/>
          <w:szCs w:val="24"/>
        </w:rPr>
        <w:t>–</w:t>
      </w:r>
      <w:r w:rsidR="002D18DB" w:rsidRPr="002B6114">
        <w:rPr>
          <w:rFonts w:eastAsia="SimSun"/>
          <w:i/>
          <w:iCs/>
          <w:color w:val="auto"/>
          <w:szCs w:val="24"/>
        </w:rPr>
        <w:t>V</w:t>
      </w:r>
      <w:r w:rsidR="002D18DB" w:rsidRPr="002B6114">
        <w:rPr>
          <w:rFonts w:eastAsia="SimSun"/>
          <w:color w:val="auto"/>
          <w:szCs w:val="24"/>
        </w:rPr>
        <w:t xml:space="preserve"> curves and </w:t>
      </w:r>
      <w:proofErr w:type="spellStart"/>
      <w:r w:rsidR="002D18DB" w:rsidRPr="002B6114">
        <w:rPr>
          <w:rFonts w:eastAsia="SimSun"/>
          <w:i/>
          <w:iCs/>
          <w:color w:val="auto"/>
          <w:szCs w:val="24"/>
        </w:rPr>
        <w:t>EQE</w:t>
      </w:r>
      <w:r w:rsidR="002D18DB" w:rsidRPr="002B6114">
        <w:rPr>
          <w:rFonts w:eastAsia="SimSun"/>
          <w:color w:val="auto"/>
          <w:szCs w:val="24"/>
          <w:vertAlign w:val="subscript"/>
        </w:rPr>
        <w:t>λ</w:t>
      </w:r>
      <w:proofErr w:type="spellEnd"/>
      <w:r w:rsidR="002D18DB" w:rsidRPr="002B6114">
        <w:rPr>
          <w:rFonts w:eastAsia="SimSun"/>
          <w:color w:val="auto"/>
          <w:szCs w:val="24"/>
        </w:rPr>
        <w:t xml:space="preserve"> were measured under standard AM 1.5G simulated sunlight. The current density (</w:t>
      </w:r>
      <w:r w:rsidR="002D18DB" w:rsidRPr="002B6114">
        <w:rPr>
          <w:rFonts w:eastAsia="SimSun"/>
          <w:i/>
          <w:iCs/>
          <w:color w:val="auto"/>
          <w:szCs w:val="24"/>
        </w:rPr>
        <w:t>J</w:t>
      </w:r>
      <w:r w:rsidR="002D18DB" w:rsidRPr="002B6114">
        <w:rPr>
          <w:rFonts w:eastAsia="SimSun"/>
          <w:color w:val="auto"/>
          <w:szCs w:val="24"/>
        </w:rPr>
        <w:t xml:space="preserve"> = </w:t>
      </w:r>
      <w:r w:rsidR="002D18DB" w:rsidRPr="002B6114">
        <w:rPr>
          <w:rFonts w:eastAsia="SimSun"/>
          <w:i/>
          <w:iCs/>
          <w:color w:val="auto"/>
          <w:szCs w:val="24"/>
        </w:rPr>
        <w:t>I</w:t>
      </w:r>
      <w:r w:rsidR="002D18DB" w:rsidRPr="002B6114">
        <w:rPr>
          <w:rFonts w:eastAsia="SimSun"/>
          <w:color w:val="auto"/>
          <w:szCs w:val="24"/>
        </w:rPr>
        <w:t>/</w:t>
      </w:r>
      <w:r w:rsidR="002D18DB" w:rsidRPr="002B6114">
        <w:rPr>
          <w:rFonts w:eastAsia="SimSun"/>
          <w:i/>
          <w:iCs/>
          <w:color w:val="auto"/>
          <w:szCs w:val="24"/>
        </w:rPr>
        <w:t>A</w:t>
      </w:r>
      <w:r w:rsidR="002D18DB" w:rsidRPr="002B6114">
        <w:rPr>
          <w:rFonts w:eastAsia="SimSun"/>
          <w:color w:val="auto"/>
          <w:szCs w:val="24"/>
          <w:vertAlign w:val="subscript"/>
        </w:rPr>
        <w:t>CUSC</w:t>
      </w:r>
      <w:r w:rsidR="002D18DB" w:rsidRPr="002B6114">
        <w:rPr>
          <w:rFonts w:eastAsia="SimSun"/>
          <w:color w:val="auto"/>
          <w:szCs w:val="24"/>
        </w:rPr>
        <w:t>) is calculated on the basis of the top surface area of the CUSC-PV light guide (</w:t>
      </w:r>
      <w:r w:rsidR="002D18DB" w:rsidRPr="002B6114">
        <w:rPr>
          <w:rFonts w:eastAsia="SimSun"/>
          <w:i/>
          <w:iCs/>
          <w:color w:val="auto"/>
          <w:szCs w:val="24"/>
        </w:rPr>
        <w:t>A</w:t>
      </w:r>
      <w:r w:rsidR="002D18DB" w:rsidRPr="002B6114">
        <w:rPr>
          <w:rFonts w:eastAsia="SimSun"/>
          <w:color w:val="auto"/>
          <w:szCs w:val="24"/>
          <w:vertAlign w:val="subscript"/>
        </w:rPr>
        <w:t>CUSC</w:t>
      </w:r>
      <w:r w:rsidR="002D18DB" w:rsidRPr="002B6114">
        <w:rPr>
          <w:rFonts w:eastAsia="SimSun"/>
          <w:color w:val="auto"/>
          <w:szCs w:val="24"/>
        </w:rPr>
        <w:t xml:space="preserve"> = </w:t>
      </w:r>
      <w:r w:rsidR="002D18DB" w:rsidRPr="002B6114">
        <w:rPr>
          <w:rFonts w:eastAsia="SimSun"/>
          <w:i/>
          <w:iCs/>
          <w:color w:val="auto"/>
          <w:szCs w:val="24"/>
        </w:rPr>
        <w:t>A</w:t>
      </w:r>
      <w:r w:rsidR="002D18DB" w:rsidRPr="002B6114">
        <w:rPr>
          <w:rFonts w:eastAsia="SimSun"/>
          <w:color w:val="auto"/>
          <w:szCs w:val="24"/>
          <w:vertAlign w:val="subscript"/>
        </w:rPr>
        <w:t>top</w:t>
      </w:r>
      <w:r w:rsidR="002D18DB" w:rsidRPr="002B6114">
        <w:rPr>
          <w:rFonts w:eastAsia="SimSun"/>
          <w:color w:val="auto"/>
          <w:szCs w:val="24"/>
        </w:rPr>
        <w:t>), not the total edge area (</w:t>
      </w:r>
      <w:proofErr w:type="spellStart"/>
      <w:r w:rsidR="002D18DB" w:rsidRPr="002B6114">
        <w:rPr>
          <w:rFonts w:eastAsia="SimSun"/>
          <w:i/>
          <w:iCs/>
          <w:color w:val="auto"/>
          <w:szCs w:val="24"/>
        </w:rPr>
        <w:t>A</w:t>
      </w:r>
      <w:r w:rsidR="002D18DB" w:rsidRPr="002B6114">
        <w:rPr>
          <w:rFonts w:eastAsia="SimSun"/>
          <w:color w:val="auto"/>
          <w:szCs w:val="24"/>
          <w:vertAlign w:val="subscript"/>
        </w:rPr>
        <w:t>edge</w:t>
      </w:r>
      <w:proofErr w:type="spellEnd"/>
      <w:r w:rsidR="002D18DB" w:rsidRPr="002B6114">
        <w:rPr>
          <w:rFonts w:eastAsia="SimSun"/>
          <w:color w:val="auto"/>
          <w:szCs w:val="24"/>
        </w:rPr>
        <w:t>) of the edge-mounted PV cells.</w:t>
      </w:r>
      <w:r w:rsidR="002D18DB" w:rsidRPr="002B6114">
        <w:rPr>
          <w:rFonts w:eastAsia="SimSun"/>
          <w:color w:val="auto"/>
          <w:kern w:val="0"/>
          <w:szCs w:val="24"/>
        </w:rPr>
        <w:t xml:space="preserve"> A matte black background was used to minimize ambient light and reflections during both the </w:t>
      </w:r>
      <w:r w:rsidR="002D18DB" w:rsidRPr="002B6114">
        <w:rPr>
          <w:rFonts w:eastAsia="SimSun"/>
          <w:i/>
          <w:iCs/>
          <w:color w:val="auto"/>
          <w:kern w:val="0"/>
          <w:szCs w:val="24"/>
        </w:rPr>
        <w:t>J</w:t>
      </w:r>
      <w:r w:rsidR="002D18DB" w:rsidRPr="002B6114">
        <w:rPr>
          <w:rFonts w:eastAsia="SimSun"/>
          <w:color w:val="auto"/>
          <w:kern w:val="0"/>
          <w:szCs w:val="24"/>
        </w:rPr>
        <w:t>–</w:t>
      </w:r>
      <w:r w:rsidR="002D18DB" w:rsidRPr="002B6114">
        <w:rPr>
          <w:rFonts w:eastAsia="SimSun"/>
          <w:i/>
          <w:iCs/>
          <w:color w:val="auto"/>
          <w:kern w:val="0"/>
          <w:szCs w:val="24"/>
        </w:rPr>
        <w:t>V</w:t>
      </w:r>
      <w:r w:rsidR="002D18DB" w:rsidRPr="002B6114">
        <w:rPr>
          <w:rFonts w:eastAsia="SimSun"/>
          <w:color w:val="auto"/>
          <w:kern w:val="0"/>
          <w:szCs w:val="24"/>
        </w:rPr>
        <w:t xml:space="preserve"> and </w:t>
      </w:r>
      <w:proofErr w:type="spellStart"/>
      <w:r w:rsidR="002D18DB" w:rsidRPr="002B6114">
        <w:rPr>
          <w:rFonts w:eastAsia="SimSun"/>
          <w:i/>
          <w:iCs/>
          <w:color w:val="auto"/>
          <w:kern w:val="0"/>
          <w:szCs w:val="24"/>
        </w:rPr>
        <w:t>EQE</w:t>
      </w:r>
      <w:r w:rsidR="002D18DB" w:rsidRPr="002B6114">
        <w:rPr>
          <w:rFonts w:eastAsia="SimSun"/>
          <w:color w:val="auto"/>
          <w:kern w:val="0"/>
          <w:szCs w:val="24"/>
          <w:vertAlign w:val="subscript"/>
        </w:rPr>
        <w:t>λ</w:t>
      </w:r>
      <w:proofErr w:type="spellEnd"/>
      <w:r w:rsidR="002D18DB" w:rsidRPr="002B6114">
        <w:rPr>
          <w:rFonts w:eastAsia="SimSun"/>
          <w:color w:val="auto"/>
          <w:kern w:val="0"/>
          <w:szCs w:val="24"/>
          <w:vertAlign w:val="subscript"/>
        </w:rPr>
        <w:t xml:space="preserve"> </w:t>
      </w:r>
      <w:r w:rsidR="002D18DB" w:rsidRPr="002B6114">
        <w:rPr>
          <w:rFonts w:eastAsia="SimSun"/>
          <w:color w:val="auto"/>
          <w:kern w:val="0"/>
          <w:szCs w:val="24"/>
        </w:rPr>
        <w:t>measurements</w:t>
      </w:r>
      <w:r w:rsidR="00991CFE" w:rsidRPr="002B6114">
        <w:rPr>
          <w:rFonts w:eastAsia="SimSun" w:hint="eastAsia"/>
          <w:color w:val="auto"/>
          <w:kern w:val="0"/>
          <w:szCs w:val="24"/>
        </w:rPr>
        <w:t xml:space="preserve"> [</w:t>
      </w:r>
      <w:r w:rsidR="002D18DB" w:rsidRPr="002B6114">
        <w:rPr>
          <w:rFonts w:eastAsia="SimSun"/>
          <w:noProof/>
          <w:color w:val="auto"/>
          <w:kern w:val="0"/>
          <w:szCs w:val="24"/>
        </w:rPr>
        <w:t>7,</w:t>
      </w:r>
      <w:r w:rsidR="00991CFE" w:rsidRPr="002B6114">
        <w:rPr>
          <w:rFonts w:eastAsia="SimSun" w:hint="eastAsia"/>
          <w:noProof/>
          <w:color w:val="auto"/>
          <w:kern w:val="0"/>
          <w:szCs w:val="24"/>
        </w:rPr>
        <w:t xml:space="preserve"> </w:t>
      </w:r>
      <w:r w:rsidR="002D18DB" w:rsidRPr="002B6114">
        <w:rPr>
          <w:rFonts w:eastAsia="SimSun"/>
          <w:noProof/>
          <w:color w:val="auto"/>
          <w:kern w:val="0"/>
          <w:szCs w:val="24"/>
        </w:rPr>
        <w:t>8</w:t>
      </w:r>
      <w:r w:rsidR="00991CFE" w:rsidRPr="002B6114">
        <w:rPr>
          <w:rFonts w:eastAsia="SimSun" w:hint="eastAsia"/>
          <w:noProof/>
          <w:color w:val="auto"/>
          <w:kern w:val="0"/>
          <w:szCs w:val="24"/>
        </w:rPr>
        <w:t>]</w:t>
      </w:r>
      <w:r w:rsidR="002D18DB" w:rsidRPr="002B6114">
        <w:rPr>
          <w:rFonts w:eastAsia="SimSun"/>
          <w:color w:val="auto"/>
          <w:kern w:val="0"/>
          <w:szCs w:val="24"/>
        </w:rPr>
        <w:t>.</w:t>
      </w:r>
    </w:p>
    <w:p w14:paraId="674B1DEC" w14:textId="642E2D7A" w:rsidR="002D18DB" w:rsidRPr="002B6114" w:rsidRDefault="002D18DB" w:rsidP="00BC41D4">
      <w:pPr>
        <w:widowControl/>
        <w:spacing w:line="360" w:lineRule="auto"/>
        <w:jc w:val="left"/>
        <w:rPr>
          <w:rFonts w:ascii="Times New Roman" w:eastAsia="SimSun" w:hAnsi="Times New Roman" w:cs="Times New Roman"/>
          <w:kern w:val="0"/>
          <w:szCs w:val="24"/>
        </w:rPr>
      </w:pPr>
    </w:p>
    <w:p w14:paraId="696C8898" w14:textId="77777777" w:rsidR="00BC41D4" w:rsidRPr="002B6114" w:rsidRDefault="00BC41D4" w:rsidP="00BC41D4">
      <w:pPr>
        <w:widowControl/>
        <w:spacing w:line="360" w:lineRule="auto"/>
        <w:jc w:val="left"/>
        <w:rPr>
          <w:rFonts w:ascii="Times New Roman" w:eastAsia="SimSun" w:hAnsi="Times New Roman" w:cs="Times New Roman"/>
          <w:spacing w:val="-8"/>
          <w:kern w:val="0"/>
          <w:sz w:val="24"/>
          <w:szCs w:val="24"/>
        </w:rPr>
      </w:pPr>
    </w:p>
    <w:p w14:paraId="31757A4E" w14:textId="6FE92424" w:rsidR="00653A82" w:rsidRPr="002B6114" w:rsidRDefault="005E5F52" w:rsidP="00BC41D4">
      <w:pPr>
        <w:pStyle w:val="BODY"/>
        <w:spacing w:line="360" w:lineRule="auto"/>
        <w:ind w:firstLine="0"/>
        <w:jc w:val="center"/>
        <w:rPr>
          <w:rFonts w:eastAsiaTheme="minorEastAsia"/>
          <w:b/>
          <w:bCs/>
          <w:color w:val="auto"/>
          <w:spacing w:val="0"/>
          <w:szCs w:val="24"/>
        </w:rPr>
      </w:pPr>
      <w:r w:rsidRPr="002B6114">
        <w:rPr>
          <w:noProof/>
          <w:color w:val="auto"/>
          <w:lang w:val="en-PH" w:eastAsia="en-PH"/>
        </w:rPr>
        <w:drawing>
          <wp:inline distT="0" distB="0" distL="0" distR="0" wp14:anchorId="7ED83F88" wp14:editId="5E1C73F6">
            <wp:extent cx="6120000" cy="2475815"/>
            <wp:effectExtent l="0" t="0" r="0" b="1270"/>
            <wp:docPr id="71019574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195745" name="Picture 41"/>
                    <pic:cNvPicPr>
                      <a:picLocks noChangeAspect="1" noChangeArrowheads="1"/>
                    </pic:cNvPicPr>
                  </pic:nvPicPr>
                  <pic:blipFill>
                    <a:blip r:embed="rId44">
                      <a:extLst>
                        <a:ext uri="{28A0092B-C50C-407E-A947-70E740481C1C}">
                          <a14:useLocalDpi xmlns:a14="http://schemas.microsoft.com/office/drawing/2010/main" val="0"/>
                        </a:ext>
                      </a:extLst>
                    </a:blip>
                    <a:srcRect l="2020" t="4286" b="706"/>
                    <a:stretch>
                      <a:fillRect/>
                    </a:stretch>
                  </pic:blipFill>
                  <pic:spPr bwMode="auto">
                    <a:xfrm>
                      <a:off x="0" y="0"/>
                      <a:ext cx="6120000" cy="2475815"/>
                    </a:xfrm>
                    <a:prstGeom prst="rect">
                      <a:avLst/>
                    </a:prstGeom>
                    <a:noFill/>
                    <a:ln>
                      <a:noFill/>
                    </a:ln>
                    <a:extLst>
                      <a:ext uri="{53640926-AAD7-44D8-BBD7-CCE9431645EC}">
                        <a14:shadowObscured xmlns:a14="http://schemas.microsoft.com/office/drawing/2010/main"/>
                      </a:ext>
                    </a:extLst>
                  </pic:spPr>
                </pic:pic>
              </a:graphicData>
            </a:graphic>
          </wp:inline>
        </w:drawing>
      </w:r>
    </w:p>
    <w:p w14:paraId="02E1BEBB" w14:textId="3EA2E80F" w:rsidR="008E3496" w:rsidRPr="002B6114" w:rsidRDefault="006319E7" w:rsidP="00BC41D4">
      <w:pPr>
        <w:pStyle w:val="BODY"/>
        <w:spacing w:line="360" w:lineRule="auto"/>
        <w:ind w:firstLine="0"/>
        <w:rPr>
          <w:rFonts w:eastAsiaTheme="minorEastAsia"/>
          <w:color w:val="auto"/>
          <w:spacing w:val="0"/>
          <w:szCs w:val="24"/>
        </w:rPr>
      </w:pPr>
      <w:r w:rsidRPr="002B6114">
        <w:rPr>
          <w:b/>
          <w:bCs/>
          <w:color w:val="auto"/>
          <w:spacing w:val="0"/>
          <w:szCs w:val="24"/>
        </w:rPr>
        <w:t>Figure S</w:t>
      </w:r>
      <w:r w:rsidR="005440A4" w:rsidRPr="002B6114">
        <w:rPr>
          <w:rFonts w:eastAsiaTheme="minorEastAsia"/>
          <w:b/>
          <w:bCs/>
          <w:color w:val="auto"/>
          <w:spacing w:val="0"/>
          <w:szCs w:val="24"/>
        </w:rPr>
        <w:t>1</w:t>
      </w:r>
      <w:r w:rsidR="002D18DB" w:rsidRPr="002B6114">
        <w:rPr>
          <w:rFonts w:eastAsiaTheme="minorEastAsia"/>
          <w:b/>
          <w:bCs/>
          <w:color w:val="auto"/>
          <w:spacing w:val="0"/>
          <w:szCs w:val="24"/>
        </w:rPr>
        <w:t>5</w:t>
      </w:r>
      <w:r w:rsidRPr="002B6114">
        <w:rPr>
          <w:b/>
          <w:bCs/>
          <w:color w:val="auto"/>
          <w:spacing w:val="0"/>
          <w:szCs w:val="24"/>
        </w:rPr>
        <w:t xml:space="preserve"> </w:t>
      </w:r>
      <w:r w:rsidR="00E237BD" w:rsidRPr="002B6114">
        <w:rPr>
          <w:rFonts w:eastAsiaTheme="minorEastAsia"/>
          <w:color w:val="auto"/>
          <w:spacing w:val="0"/>
          <w:szCs w:val="24"/>
        </w:rPr>
        <w:t xml:space="preserve">(a) </w:t>
      </w:r>
      <w:r w:rsidR="00E237BD" w:rsidRPr="002B6114">
        <w:rPr>
          <w:i/>
          <w:iCs/>
          <w:color w:val="auto"/>
          <w:spacing w:val="0"/>
          <w:szCs w:val="24"/>
        </w:rPr>
        <w:t>J</w:t>
      </w:r>
      <w:r w:rsidR="00E237BD" w:rsidRPr="002B6114">
        <w:rPr>
          <w:color w:val="auto"/>
          <w:spacing w:val="0"/>
          <w:szCs w:val="24"/>
        </w:rPr>
        <w:t>-</w:t>
      </w:r>
      <w:r w:rsidR="00E237BD" w:rsidRPr="002B6114">
        <w:rPr>
          <w:i/>
          <w:iCs/>
          <w:color w:val="auto"/>
          <w:spacing w:val="0"/>
          <w:szCs w:val="24"/>
        </w:rPr>
        <w:t>V</w:t>
      </w:r>
      <w:r w:rsidR="00E237BD" w:rsidRPr="002B6114">
        <w:rPr>
          <w:color w:val="auto"/>
          <w:spacing w:val="0"/>
          <w:szCs w:val="24"/>
        </w:rPr>
        <w:t xml:space="preserve"> </w:t>
      </w:r>
      <w:r w:rsidR="003A1DB3" w:rsidRPr="002B6114">
        <w:rPr>
          <w:rFonts w:eastAsiaTheme="minorEastAsia"/>
          <w:color w:val="auto"/>
          <w:spacing w:val="0"/>
          <w:szCs w:val="24"/>
        </w:rPr>
        <w:t>characteristics</w:t>
      </w:r>
      <w:r w:rsidR="00E237BD" w:rsidRPr="002B6114">
        <w:rPr>
          <w:color w:val="auto"/>
          <w:spacing w:val="0"/>
          <w:szCs w:val="24"/>
        </w:rPr>
        <w:t xml:space="preserve"> and </w:t>
      </w:r>
      <w:r w:rsidR="00E237BD" w:rsidRPr="002B6114">
        <w:rPr>
          <w:rFonts w:eastAsiaTheme="minorEastAsia"/>
          <w:color w:val="auto"/>
          <w:spacing w:val="0"/>
          <w:szCs w:val="24"/>
        </w:rPr>
        <w:t xml:space="preserve">(b) </w:t>
      </w:r>
      <w:r w:rsidR="00E237BD" w:rsidRPr="002B6114">
        <w:rPr>
          <w:color w:val="auto"/>
          <w:spacing w:val="0"/>
          <w:szCs w:val="24"/>
        </w:rPr>
        <w:t>EQE spectra of</w:t>
      </w:r>
      <w:r w:rsidR="003A1DB3" w:rsidRPr="002B6114">
        <w:rPr>
          <w:color w:val="auto"/>
        </w:rPr>
        <w:t xml:space="preserve"> </w:t>
      </w:r>
      <w:r w:rsidR="003A1DB3" w:rsidRPr="002B6114">
        <w:rPr>
          <w:color w:val="auto"/>
          <w:spacing w:val="0"/>
          <w:szCs w:val="24"/>
        </w:rPr>
        <w:t>strip-shaped photovoltaic</w:t>
      </w:r>
      <w:r w:rsidR="00E237BD" w:rsidRPr="002B6114">
        <w:rPr>
          <w:rFonts w:eastAsiaTheme="minorEastAsia"/>
          <w:color w:val="auto"/>
          <w:spacing w:val="0"/>
          <w:szCs w:val="24"/>
        </w:rPr>
        <w:t>.</w:t>
      </w:r>
    </w:p>
    <w:p w14:paraId="06DB7EE7" w14:textId="03C12C94" w:rsidR="003A1DB3" w:rsidRPr="002B6114" w:rsidRDefault="003A1DB3" w:rsidP="00BC41D4">
      <w:pPr>
        <w:widowControl/>
        <w:spacing w:line="360" w:lineRule="auto"/>
        <w:jc w:val="left"/>
        <w:rPr>
          <w:rFonts w:ascii="Times New Roman" w:hAnsi="Times New Roman" w:cs="Times New Roman"/>
          <w:b/>
          <w:bCs/>
          <w:szCs w:val="24"/>
        </w:rPr>
      </w:pPr>
    </w:p>
    <w:p w14:paraId="07A5CCD4" w14:textId="77777777" w:rsidR="00BC41D4" w:rsidRPr="002B6114" w:rsidRDefault="00BC41D4" w:rsidP="00BC41D4">
      <w:pPr>
        <w:widowControl/>
        <w:spacing w:line="360" w:lineRule="auto"/>
        <w:jc w:val="left"/>
        <w:rPr>
          <w:rFonts w:ascii="Times New Roman" w:hAnsi="Times New Roman" w:cs="Times New Roman"/>
          <w:b/>
          <w:bCs/>
          <w:sz w:val="24"/>
          <w:szCs w:val="24"/>
        </w:rPr>
      </w:pPr>
    </w:p>
    <w:p w14:paraId="4CBAEF99" w14:textId="2E40177E" w:rsidR="002D5F59" w:rsidRPr="002B6114" w:rsidRDefault="006319E7" w:rsidP="00BC41D4">
      <w:pPr>
        <w:pStyle w:val="BODY"/>
        <w:spacing w:line="360" w:lineRule="auto"/>
        <w:ind w:firstLine="0"/>
        <w:jc w:val="center"/>
        <w:rPr>
          <w:rFonts w:eastAsiaTheme="minorEastAsia"/>
          <w:color w:val="auto"/>
          <w:spacing w:val="0"/>
          <w:szCs w:val="24"/>
        </w:rPr>
      </w:pPr>
      <w:r w:rsidRPr="002B6114">
        <w:rPr>
          <w:noProof/>
          <w:color w:val="auto"/>
          <w:szCs w:val="24"/>
          <w:lang w:val="en-PH" w:eastAsia="en-PH"/>
        </w:rPr>
        <w:lastRenderedPageBreak/>
        <w:drawing>
          <wp:inline distT="0" distB="0" distL="0" distR="0" wp14:anchorId="2D6AF91F" wp14:editId="1AAE1B11">
            <wp:extent cx="6120000" cy="2564950"/>
            <wp:effectExtent l="0" t="0" r="0" b="6985"/>
            <wp:docPr id="97947533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475337" name="Picture 10"/>
                    <pic:cNvPicPr>
                      <a:picLocks noChangeAspect="1" noChangeArrowheads="1"/>
                    </pic:cNvPicPr>
                  </pic:nvPicPr>
                  <pic:blipFill>
                    <a:blip r:embed="rId45">
                      <a:extLst>
                        <a:ext uri="{28A0092B-C50C-407E-A947-70E740481C1C}">
                          <a14:useLocalDpi xmlns:a14="http://schemas.microsoft.com/office/drawing/2010/main" val="0"/>
                        </a:ext>
                      </a:extLst>
                    </a:blip>
                    <a:srcRect l="2145" t="3516" r="1424" b="5324"/>
                    <a:stretch>
                      <a:fillRect/>
                    </a:stretch>
                  </pic:blipFill>
                  <pic:spPr bwMode="auto">
                    <a:xfrm>
                      <a:off x="0" y="0"/>
                      <a:ext cx="6120000" cy="2564950"/>
                    </a:xfrm>
                    <a:prstGeom prst="rect">
                      <a:avLst/>
                    </a:prstGeom>
                    <a:noFill/>
                    <a:ln>
                      <a:noFill/>
                    </a:ln>
                    <a:extLst>
                      <a:ext uri="{53640926-AAD7-44D8-BBD7-CCE9431645EC}">
                        <a14:shadowObscured xmlns:a14="http://schemas.microsoft.com/office/drawing/2010/main"/>
                      </a:ext>
                    </a:extLst>
                  </pic:spPr>
                </pic:pic>
              </a:graphicData>
            </a:graphic>
          </wp:inline>
        </w:drawing>
      </w:r>
    </w:p>
    <w:p w14:paraId="2EF84528" w14:textId="28E105C6" w:rsidR="00E237BD" w:rsidRPr="002B6114" w:rsidRDefault="006319E7" w:rsidP="00BC41D4">
      <w:pPr>
        <w:pStyle w:val="BODY"/>
        <w:spacing w:line="360" w:lineRule="auto"/>
        <w:ind w:firstLine="0"/>
        <w:rPr>
          <w:rFonts w:eastAsia="SimSun"/>
          <w:color w:val="auto"/>
          <w:szCs w:val="24"/>
        </w:rPr>
      </w:pPr>
      <w:bookmarkStart w:id="36" w:name="OLE_LINK10"/>
      <w:r w:rsidRPr="002B6114">
        <w:rPr>
          <w:b/>
          <w:bCs/>
          <w:color w:val="auto"/>
          <w:spacing w:val="0"/>
          <w:szCs w:val="24"/>
        </w:rPr>
        <w:t>Figure S</w:t>
      </w:r>
      <w:bookmarkStart w:id="37" w:name="OLE_LINK9"/>
      <w:r w:rsidR="005440A4" w:rsidRPr="002B6114">
        <w:rPr>
          <w:rFonts w:eastAsiaTheme="minorEastAsia"/>
          <w:b/>
          <w:bCs/>
          <w:color w:val="auto"/>
          <w:spacing w:val="0"/>
          <w:szCs w:val="24"/>
        </w:rPr>
        <w:t>1</w:t>
      </w:r>
      <w:r w:rsidR="005C4ACF" w:rsidRPr="002B6114">
        <w:rPr>
          <w:rFonts w:eastAsiaTheme="minorEastAsia"/>
          <w:b/>
          <w:bCs/>
          <w:color w:val="auto"/>
          <w:spacing w:val="0"/>
          <w:szCs w:val="24"/>
        </w:rPr>
        <w:t>6</w:t>
      </w:r>
      <w:r w:rsidRPr="002B6114">
        <w:rPr>
          <w:b/>
          <w:bCs/>
          <w:color w:val="auto"/>
          <w:spacing w:val="0"/>
          <w:szCs w:val="24"/>
        </w:rPr>
        <w:t xml:space="preserve"> </w:t>
      </w:r>
      <w:bookmarkEnd w:id="36"/>
      <w:bookmarkEnd w:id="37"/>
      <w:r w:rsidR="00E237BD" w:rsidRPr="002B6114">
        <w:rPr>
          <w:rFonts w:eastAsia="SimSun"/>
          <w:color w:val="auto"/>
          <w:szCs w:val="24"/>
        </w:rPr>
        <w:t>Performance of CUSC</w:t>
      </w:r>
      <w:r w:rsidR="003A1DB3" w:rsidRPr="002B6114">
        <w:rPr>
          <w:rFonts w:eastAsia="SimSun"/>
          <w:color w:val="auto"/>
          <w:szCs w:val="24"/>
        </w:rPr>
        <w:t>-PV</w:t>
      </w:r>
      <w:r w:rsidR="00E237BD" w:rsidRPr="002B6114">
        <w:rPr>
          <w:rFonts w:eastAsia="SimSun"/>
          <w:color w:val="auto"/>
          <w:szCs w:val="24"/>
        </w:rPr>
        <w:t xml:space="preserve">. </w:t>
      </w:r>
      <w:bookmarkStart w:id="38" w:name="_Hlk190892026"/>
      <w:r w:rsidR="00E237BD" w:rsidRPr="002B6114">
        <w:rPr>
          <w:rFonts w:eastAsia="SimSun"/>
          <w:color w:val="auto"/>
          <w:szCs w:val="24"/>
        </w:rPr>
        <w:t>(a)</w:t>
      </w:r>
      <w:bookmarkEnd w:id="38"/>
      <w:r w:rsidR="00E237BD" w:rsidRPr="002B6114">
        <w:rPr>
          <w:rFonts w:eastAsia="SimSun"/>
          <w:color w:val="auto"/>
          <w:szCs w:val="24"/>
        </w:rPr>
        <w:t xml:space="preserve"> LUE versus AVT; (b)</w:t>
      </w:r>
      <w:r w:rsidR="00E237BD" w:rsidRPr="002B6114">
        <w:rPr>
          <w:color w:val="auto"/>
          <w:szCs w:val="24"/>
        </w:rPr>
        <w:t xml:space="preserve"> </w:t>
      </w:r>
      <w:r w:rsidR="00E237BD" w:rsidRPr="002B6114">
        <w:rPr>
          <w:rFonts w:eastAsia="SimSun"/>
          <w:color w:val="auto"/>
          <w:szCs w:val="24"/>
        </w:rPr>
        <w:t>PCE versus AVT. PSC: Perovskite single junction photovoltaic cell;</w:t>
      </w:r>
      <w:r w:rsidR="00E237BD" w:rsidRPr="002B6114">
        <w:rPr>
          <w:color w:val="auto"/>
          <w:szCs w:val="24"/>
        </w:rPr>
        <w:t xml:space="preserve"> </w:t>
      </w:r>
      <w:r w:rsidR="00E237BD" w:rsidRPr="002B6114">
        <w:rPr>
          <w:rFonts w:eastAsia="SimSun"/>
          <w:color w:val="auto"/>
          <w:szCs w:val="24"/>
        </w:rPr>
        <w:t>OPV:</w:t>
      </w:r>
      <w:r w:rsidR="00E237BD" w:rsidRPr="002B6114">
        <w:rPr>
          <w:color w:val="auto"/>
          <w:szCs w:val="24"/>
        </w:rPr>
        <w:t xml:space="preserve"> </w:t>
      </w:r>
      <w:r w:rsidR="00E237BD" w:rsidRPr="002B6114">
        <w:rPr>
          <w:rFonts w:eastAsia="SimSun"/>
          <w:color w:val="auto"/>
          <w:szCs w:val="24"/>
        </w:rPr>
        <w:t>Organic photovoltaic material-based single junction photovoltaic cell; DSSC: Dye sensitized single junction photovoltaic cell; TLSC: Transparent luminescent solar concentrator.</w:t>
      </w:r>
      <w:r w:rsidR="00E237BD" w:rsidRPr="002B6114">
        <w:rPr>
          <w:color w:val="auto"/>
          <w:szCs w:val="24"/>
        </w:rPr>
        <w:t xml:space="preserve"> </w:t>
      </w:r>
      <w:r w:rsidR="00E237BD" w:rsidRPr="002B6114">
        <w:rPr>
          <w:rFonts w:eastAsia="SimSun"/>
          <w:color w:val="auto"/>
          <w:szCs w:val="24"/>
        </w:rPr>
        <w:t>Light utilization efficiency (LUE = AVT × PCE).</w:t>
      </w:r>
      <w:r w:rsidR="00E237BD" w:rsidRPr="002B6114">
        <w:rPr>
          <w:color w:val="auto"/>
          <w:szCs w:val="24"/>
        </w:rPr>
        <w:t xml:space="preserve"> </w:t>
      </w:r>
      <w:r w:rsidR="00E237BD" w:rsidRPr="002B6114">
        <w:rPr>
          <w:rFonts w:eastAsia="SimSun"/>
          <w:color w:val="auto"/>
          <w:szCs w:val="24"/>
        </w:rPr>
        <w:t>The blue solid lines represent the detailed balance efficiency limit for non-wavelength-selective photovoltaics.</w:t>
      </w:r>
      <w:r w:rsidR="00E237BD" w:rsidRPr="002B6114">
        <w:rPr>
          <w:color w:val="auto"/>
        </w:rPr>
        <w:t xml:space="preserve"> </w:t>
      </w:r>
      <w:r w:rsidR="00E237BD" w:rsidRPr="002B6114">
        <w:rPr>
          <w:rFonts w:eastAsia="SimSun"/>
          <w:color w:val="auto"/>
          <w:szCs w:val="24"/>
        </w:rPr>
        <w:t>a, b adapted from ref.</w:t>
      </w:r>
      <w:r w:rsidR="00991CFE" w:rsidRPr="002B6114">
        <w:rPr>
          <w:rFonts w:eastAsia="SimSun" w:hint="eastAsia"/>
          <w:color w:val="auto"/>
          <w:szCs w:val="24"/>
        </w:rPr>
        <w:t xml:space="preserve"> [</w:t>
      </w:r>
      <w:r w:rsidR="00E237BD" w:rsidRPr="002B6114">
        <w:rPr>
          <w:rFonts w:eastAsia="SimSun"/>
          <w:noProof/>
          <w:color w:val="auto"/>
          <w:szCs w:val="24"/>
        </w:rPr>
        <w:t>9</w:t>
      </w:r>
      <w:r w:rsidR="00991CFE" w:rsidRPr="002B6114">
        <w:rPr>
          <w:rFonts w:eastAsia="SimSun" w:hint="eastAsia"/>
          <w:noProof/>
          <w:color w:val="auto"/>
          <w:szCs w:val="24"/>
        </w:rPr>
        <w:t>]</w:t>
      </w:r>
    </w:p>
    <w:p w14:paraId="5B46173B" w14:textId="0581DA8A" w:rsidR="00E44B4F" w:rsidRPr="002B6114" w:rsidRDefault="006319E7" w:rsidP="00BC41D4">
      <w:pPr>
        <w:pStyle w:val="BODY"/>
        <w:spacing w:line="360" w:lineRule="auto"/>
        <w:ind w:firstLine="0"/>
        <w:rPr>
          <w:rFonts w:eastAsiaTheme="minorEastAsia"/>
          <w:b/>
          <w:bCs/>
          <w:color w:val="auto"/>
          <w:spacing w:val="0"/>
          <w:szCs w:val="24"/>
        </w:rPr>
      </w:pPr>
      <w:r w:rsidRPr="002B6114">
        <w:rPr>
          <w:rFonts w:eastAsiaTheme="minorEastAsia"/>
          <w:color w:val="auto"/>
          <w:spacing w:val="0"/>
          <w:szCs w:val="24"/>
        </w:rPr>
        <w:br w:type="page"/>
      </w:r>
    </w:p>
    <w:p w14:paraId="2AF60C46" w14:textId="77777777" w:rsidR="00133BDD" w:rsidRPr="002B6114" w:rsidRDefault="006319E7" w:rsidP="00BC41D4">
      <w:pPr>
        <w:pStyle w:val="BODY"/>
        <w:spacing w:line="360" w:lineRule="auto"/>
        <w:ind w:firstLine="0"/>
        <w:rPr>
          <w:rFonts w:eastAsiaTheme="minorEastAsia"/>
          <w:b/>
          <w:bCs/>
          <w:color w:val="auto"/>
          <w:spacing w:val="0"/>
          <w:szCs w:val="24"/>
        </w:rPr>
      </w:pPr>
      <w:r w:rsidRPr="002B6114">
        <w:rPr>
          <w:b/>
          <w:bCs/>
          <w:color w:val="auto"/>
          <w:spacing w:val="0"/>
          <w:szCs w:val="24"/>
        </w:rPr>
        <w:lastRenderedPageBreak/>
        <w:t>Table S1</w:t>
      </w:r>
      <w:bookmarkStart w:id="39" w:name="_Hlk187351193"/>
      <w:r w:rsidR="00AA666B" w:rsidRPr="002B6114">
        <w:rPr>
          <w:rFonts w:eastAsiaTheme="minorEastAsia"/>
          <w:b/>
          <w:bCs/>
          <w:color w:val="auto"/>
          <w:spacing w:val="0"/>
          <w:szCs w:val="24"/>
        </w:rPr>
        <w:t xml:space="preserve"> Detailed weight parameters of </w:t>
      </w:r>
      <w:r w:rsidRPr="002B6114">
        <w:rPr>
          <w:rFonts w:eastAsiaTheme="minorEastAsia"/>
          <w:b/>
          <w:bCs/>
          <w:color w:val="auto"/>
          <w:spacing w:val="0"/>
          <w:szCs w:val="24"/>
        </w:rPr>
        <w:t xml:space="preserve">the </w:t>
      </w:r>
      <w:r w:rsidR="00AA666B" w:rsidRPr="002B6114">
        <w:rPr>
          <w:rFonts w:eastAsiaTheme="minorEastAsia"/>
          <w:b/>
          <w:bCs/>
          <w:color w:val="auto"/>
          <w:spacing w:val="0"/>
          <w:szCs w:val="24"/>
        </w:rPr>
        <w:t xml:space="preserve">precursors and solutions in </w:t>
      </w:r>
      <w:r w:rsidRPr="002B6114">
        <w:rPr>
          <w:rFonts w:eastAsiaTheme="minorEastAsia"/>
          <w:b/>
          <w:bCs/>
          <w:color w:val="auto"/>
          <w:spacing w:val="0"/>
          <w:szCs w:val="24"/>
        </w:rPr>
        <w:t xml:space="preserve">the </w:t>
      </w:r>
      <w:r w:rsidR="00AA666B" w:rsidRPr="002B6114">
        <w:rPr>
          <w:rFonts w:eastAsiaTheme="minorEastAsia"/>
          <w:b/>
          <w:bCs/>
          <w:color w:val="auto"/>
          <w:spacing w:val="0"/>
          <w:szCs w:val="24"/>
        </w:rPr>
        <w:t>CUSC</w:t>
      </w:r>
    </w:p>
    <w:tbl>
      <w:tblPr>
        <w:tblW w:w="10136" w:type="dxa"/>
        <w:tblInd w:w="-426" w:type="dxa"/>
        <w:tblCellMar>
          <w:left w:w="0" w:type="dxa"/>
          <w:right w:w="0" w:type="dxa"/>
        </w:tblCellMar>
        <w:tblLook w:val="0420" w:firstRow="1" w:lastRow="0" w:firstColumn="0" w:lastColumn="0" w:noHBand="0" w:noVBand="1"/>
      </w:tblPr>
      <w:tblGrid>
        <w:gridCol w:w="1420"/>
        <w:gridCol w:w="1256"/>
        <w:gridCol w:w="930"/>
        <w:gridCol w:w="841"/>
        <w:gridCol w:w="1350"/>
        <w:gridCol w:w="1362"/>
        <w:gridCol w:w="1152"/>
        <w:gridCol w:w="953"/>
        <w:gridCol w:w="872"/>
      </w:tblGrid>
      <w:tr w:rsidR="000770BB" w:rsidRPr="002B6114" w14:paraId="05EFCD07" w14:textId="77777777" w:rsidTr="00E237BD">
        <w:trPr>
          <w:trHeight w:val="306"/>
        </w:trPr>
        <w:tc>
          <w:tcPr>
            <w:tcW w:w="0" w:type="auto"/>
            <w:vMerge w:val="restart"/>
            <w:tcBorders>
              <w:top w:val="single" w:sz="12" w:space="0" w:color="000000"/>
              <w:left w:val="nil"/>
              <w:bottom w:val="single" w:sz="12" w:space="0" w:color="000000"/>
              <w:right w:val="nil"/>
            </w:tcBorders>
            <w:shd w:val="clear" w:color="auto" w:fill="auto"/>
            <w:tcMar>
              <w:top w:w="72" w:type="dxa"/>
              <w:left w:w="144" w:type="dxa"/>
              <w:bottom w:w="72" w:type="dxa"/>
              <w:right w:w="144" w:type="dxa"/>
            </w:tcMar>
            <w:vAlign w:val="center"/>
            <w:hideMark/>
          </w:tcPr>
          <w:bookmarkEnd w:id="39"/>
          <w:p w14:paraId="3C41AB1A"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Identification number</w:t>
            </w:r>
          </w:p>
        </w:tc>
        <w:tc>
          <w:tcPr>
            <w:tcW w:w="0" w:type="auto"/>
            <w:vMerge w:val="restart"/>
            <w:tcBorders>
              <w:top w:val="single" w:sz="12" w:space="0" w:color="000000"/>
              <w:left w:val="nil"/>
              <w:bottom w:val="single" w:sz="12" w:space="0" w:color="000000"/>
              <w:right w:val="nil"/>
            </w:tcBorders>
            <w:shd w:val="clear" w:color="auto" w:fill="auto"/>
            <w:tcMar>
              <w:top w:w="72" w:type="dxa"/>
              <w:left w:w="144" w:type="dxa"/>
              <w:bottom w:w="72" w:type="dxa"/>
              <w:right w:w="144" w:type="dxa"/>
            </w:tcMar>
            <w:vAlign w:val="center"/>
            <w:hideMark/>
          </w:tcPr>
          <w:p w14:paraId="3E4DDDD6"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Desired wavelength</w:t>
            </w:r>
          </w:p>
        </w:tc>
        <w:tc>
          <w:tcPr>
            <w:tcW w:w="0" w:type="auto"/>
            <w:gridSpan w:val="4"/>
            <w:tcBorders>
              <w:top w:val="single" w:sz="12" w:space="0" w:color="000000"/>
              <w:left w:val="nil"/>
              <w:bottom w:val="single" w:sz="12" w:space="0" w:color="000000"/>
              <w:right w:val="nil"/>
            </w:tcBorders>
            <w:shd w:val="clear" w:color="auto" w:fill="auto"/>
            <w:tcMar>
              <w:top w:w="72" w:type="dxa"/>
              <w:left w:w="144" w:type="dxa"/>
              <w:bottom w:w="72" w:type="dxa"/>
              <w:right w:w="144" w:type="dxa"/>
            </w:tcMar>
            <w:vAlign w:val="center"/>
            <w:hideMark/>
          </w:tcPr>
          <w:p w14:paraId="4C4428F8"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Precursor composition</w:t>
            </w:r>
          </w:p>
        </w:tc>
        <w:tc>
          <w:tcPr>
            <w:tcW w:w="0" w:type="auto"/>
            <w:vMerge w:val="restart"/>
            <w:tcBorders>
              <w:top w:val="single" w:sz="12" w:space="0" w:color="000000"/>
              <w:left w:val="nil"/>
              <w:bottom w:val="single" w:sz="12" w:space="0" w:color="000000"/>
              <w:right w:val="nil"/>
            </w:tcBorders>
            <w:shd w:val="clear" w:color="auto" w:fill="auto"/>
            <w:tcMar>
              <w:top w:w="72" w:type="dxa"/>
              <w:left w:w="144" w:type="dxa"/>
              <w:bottom w:w="72" w:type="dxa"/>
              <w:right w:w="144" w:type="dxa"/>
            </w:tcMar>
            <w:vAlign w:val="center"/>
            <w:hideMark/>
          </w:tcPr>
          <w:p w14:paraId="6DE47DD8"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Precursor: PGMEA</w:t>
            </w:r>
          </w:p>
          <w:p w14:paraId="71BCB9CE"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(w:w)</w:t>
            </w:r>
          </w:p>
        </w:tc>
        <w:tc>
          <w:tcPr>
            <w:tcW w:w="0" w:type="auto"/>
            <w:vMerge w:val="restart"/>
            <w:tcBorders>
              <w:top w:val="single" w:sz="12" w:space="0" w:color="000000"/>
              <w:left w:val="nil"/>
              <w:bottom w:val="single" w:sz="12" w:space="0" w:color="000000"/>
              <w:right w:val="nil"/>
            </w:tcBorders>
            <w:shd w:val="clear" w:color="auto" w:fill="auto"/>
            <w:tcMar>
              <w:top w:w="72" w:type="dxa"/>
              <w:left w:w="144" w:type="dxa"/>
              <w:bottom w:w="72" w:type="dxa"/>
              <w:right w:w="144" w:type="dxa"/>
            </w:tcMar>
            <w:vAlign w:val="center"/>
            <w:hideMark/>
          </w:tcPr>
          <w:p w14:paraId="70311B3B"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Coating speed</w:t>
            </w:r>
          </w:p>
          <w:p w14:paraId="26EE88F7"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(rpm)</w:t>
            </w:r>
          </w:p>
        </w:tc>
        <w:tc>
          <w:tcPr>
            <w:tcW w:w="872" w:type="dxa"/>
            <w:vMerge w:val="restart"/>
            <w:tcBorders>
              <w:top w:val="single" w:sz="12" w:space="0" w:color="000000"/>
              <w:left w:val="nil"/>
              <w:bottom w:val="single" w:sz="12" w:space="0" w:color="000000"/>
              <w:right w:val="nil"/>
            </w:tcBorders>
            <w:shd w:val="clear" w:color="auto" w:fill="auto"/>
            <w:tcMar>
              <w:top w:w="72" w:type="dxa"/>
              <w:left w:w="144" w:type="dxa"/>
              <w:bottom w:w="72" w:type="dxa"/>
              <w:right w:w="144" w:type="dxa"/>
            </w:tcMar>
            <w:vAlign w:val="center"/>
            <w:hideMark/>
          </w:tcPr>
          <w:p w14:paraId="2809402D"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Curing layers</w:t>
            </w:r>
          </w:p>
        </w:tc>
      </w:tr>
      <w:tr w:rsidR="000770BB" w:rsidRPr="002B6114" w14:paraId="51DB7859" w14:textId="77777777" w:rsidTr="00E237BD">
        <w:trPr>
          <w:trHeight w:val="267"/>
        </w:trPr>
        <w:tc>
          <w:tcPr>
            <w:tcW w:w="0" w:type="auto"/>
            <w:vMerge/>
            <w:tcBorders>
              <w:top w:val="single" w:sz="12" w:space="0" w:color="000000"/>
              <w:left w:val="nil"/>
              <w:bottom w:val="single" w:sz="12" w:space="0" w:color="000000"/>
              <w:right w:val="nil"/>
            </w:tcBorders>
            <w:vAlign w:val="center"/>
            <w:hideMark/>
          </w:tcPr>
          <w:p w14:paraId="5B992E61" w14:textId="77777777" w:rsidR="00EC3583" w:rsidRPr="002B6114" w:rsidRDefault="00EC3583" w:rsidP="00BC41D4">
            <w:pPr>
              <w:pStyle w:val="EndNoteCategoryHeading"/>
              <w:spacing w:before="0" w:after="0" w:line="360" w:lineRule="auto"/>
              <w:jc w:val="center"/>
              <w:rPr>
                <w:rFonts w:ascii="Times New Roman" w:hAnsi="Times New Roman" w:cs="Times New Roman"/>
                <w:b w:val="0"/>
                <w:bCs/>
                <w:szCs w:val="21"/>
              </w:rPr>
            </w:pPr>
          </w:p>
        </w:tc>
        <w:tc>
          <w:tcPr>
            <w:tcW w:w="0" w:type="auto"/>
            <w:vMerge/>
            <w:tcBorders>
              <w:top w:val="single" w:sz="12" w:space="0" w:color="000000"/>
              <w:left w:val="nil"/>
              <w:bottom w:val="single" w:sz="12" w:space="0" w:color="000000"/>
              <w:right w:val="nil"/>
            </w:tcBorders>
            <w:vAlign w:val="center"/>
            <w:hideMark/>
          </w:tcPr>
          <w:p w14:paraId="1E9518DB" w14:textId="77777777" w:rsidR="00EC3583" w:rsidRPr="002B6114" w:rsidRDefault="00EC3583" w:rsidP="00BC41D4">
            <w:pPr>
              <w:pStyle w:val="EndNoteCategoryHeading"/>
              <w:spacing w:before="0" w:after="0" w:line="360" w:lineRule="auto"/>
              <w:jc w:val="center"/>
              <w:rPr>
                <w:rFonts w:ascii="Times New Roman" w:hAnsi="Times New Roman" w:cs="Times New Roman"/>
                <w:b w:val="0"/>
                <w:bCs/>
                <w:szCs w:val="21"/>
              </w:rPr>
            </w:pPr>
          </w:p>
        </w:tc>
        <w:tc>
          <w:tcPr>
            <w:tcW w:w="0" w:type="auto"/>
            <w:tcBorders>
              <w:top w:val="single" w:sz="12" w:space="0" w:color="000000"/>
              <w:left w:val="nil"/>
              <w:bottom w:val="single" w:sz="12" w:space="0" w:color="000000"/>
              <w:right w:val="nil"/>
            </w:tcBorders>
            <w:shd w:val="clear" w:color="auto" w:fill="auto"/>
            <w:tcMar>
              <w:top w:w="72" w:type="dxa"/>
              <w:left w:w="144" w:type="dxa"/>
              <w:bottom w:w="72" w:type="dxa"/>
              <w:right w:w="144" w:type="dxa"/>
            </w:tcMar>
            <w:vAlign w:val="center"/>
            <w:hideMark/>
          </w:tcPr>
          <w:p w14:paraId="58E74653"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RM257</w:t>
            </w:r>
          </w:p>
        </w:tc>
        <w:tc>
          <w:tcPr>
            <w:tcW w:w="0" w:type="auto"/>
            <w:tcBorders>
              <w:top w:val="single" w:sz="12" w:space="0" w:color="000000"/>
              <w:left w:val="nil"/>
              <w:bottom w:val="single" w:sz="12" w:space="0" w:color="000000"/>
              <w:right w:val="nil"/>
            </w:tcBorders>
            <w:shd w:val="clear" w:color="auto" w:fill="auto"/>
            <w:tcMar>
              <w:top w:w="72" w:type="dxa"/>
              <w:left w:w="144" w:type="dxa"/>
              <w:bottom w:w="72" w:type="dxa"/>
              <w:right w:w="144" w:type="dxa"/>
            </w:tcMar>
            <w:vAlign w:val="center"/>
            <w:hideMark/>
          </w:tcPr>
          <w:p w14:paraId="3B81C3E8"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R5011</w:t>
            </w:r>
          </w:p>
        </w:tc>
        <w:tc>
          <w:tcPr>
            <w:tcW w:w="0" w:type="auto"/>
            <w:tcBorders>
              <w:top w:val="single" w:sz="12" w:space="0" w:color="000000"/>
              <w:left w:val="nil"/>
              <w:bottom w:val="single" w:sz="12" w:space="0" w:color="000000"/>
              <w:right w:val="nil"/>
            </w:tcBorders>
            <w:shd w:val="clear" w:color="auto" w:fill="auto"/>
            <w:tcMar>
              <w:top w:w="72" w:type="dxa"/>
              <w:left w:w="144" w:type="dxa"/>
              <w:bottom w:w="72" w:type="dxa"/>
              <w:right w:w="144" w:type="dxa"/>
            </w:tcMar>
            <w:vAlign w:val="center"/>
            <w:hideMark/>
          </w:tcPr>
          <w:p w14:paraId="7C456861"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Omnirad651</w:t>
            </w:r>
          </w:p>
        </w:tc>
        <w:tc>
          <w:tcPr>
            <w:tcW w:w="0" w:type="auto"/>
            <w:tcBorders>
              <w:top w:val="single" w:sz="12" w:space="0" w:color="000000"/>
              <w:left w:val="nil"/>
              <w:bottom w:val="single" w:sz="12" w:space="0" w:color="000000"/>
              <w:right w:val="nil"/>
            </w:tcBorders>
            <w:shd w:val="clear" w:color="auto" w:fill="auto"/>
            <w:tcMar>
              <w:top w:w="72" w:type="dxa"/>
              <w:left w:w="144" w:type="dxa"/>
              <w:bottom w:w="72" w:type="dxa"/>
              <w:right w:w="144" w:type="dxa"/>
            </w:tcMar>
            <w:vAlign w:val="center"/>
            <w:hideMark/>
          </w:tcPr>
          <w:p w14:paraId="0DC24DEC"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Zonyl8857A</w:t>
            </w:r>
          </w:p>
        </w:tc>
        <w:tc>
          <w:tcPr>
            <w:tcW w:w="0" w:type="auto"/>
            <w:vMerge/>
            <w:tcBorders>
              <w:top w:val="single" w:sz="12" w:space="0" w:color="000000"/>
              <w:left w:val="nil"/>
              <w:bottom w:val="single" w:sz="12" w:space="0" w:color="000000"/>
              <w:right w:val="nil"/>
            </w:tcBorders>
            <w:vAlign w:val="center"/>
            <w:hideMark/>
          </w:tcPr>
          <w:p w14:paraId="723413CC" w14:textId="77777777" w:rsidR="00EC3583" w:rsidRPr="002B6114" w:rsidRDefault="00EC3583" w:rsidP="00BC41D4">
            <w:pPr>
              <w:pStyle w:val="EndNoteCategoryHeading"/>
              <w:spacing w:before="0" w:after="0" w:line="360" w:lineRule="auto"/>
              <w:jc w:val="center"/>
              <w:rPr>
                <w:rFonts w:ascii="Times New Roman" w:hAnsi="Times New Roman" w:cs="Times New Roman"/>
                <w:b w:val="0"/>
                <w:bCs/>
                <w:szCs w:val="21"/>
              </w:rPr>
            </w:pPr>
          </w:p>
        </w:tc>
        <w:tc>
          <w:tcPr>
            <w:tcW w:w="0" w:type="auto"/>
            <w:vMerge/>
            <w:tcBorders>
              <w:top w:val="single" w:sz="12" w:space="0" w:color="000000"/>
              <w:left w:val="nil"/>
              <w:bottom w:val="single" w:sz="12" w:space="0" w:color="000000"/>
              <w:right w:val="nil"/>
            </w:tcBorders>
            <w:vAlign w:val="center"/>
            <w:hideMark/>
          </w:tcPr>
          <w:p w14:paraId="52E87ABC" w14:textId="77777777" w:rsidR="00EC3583" w:rsidRPr="002B6114" w:rsidRDefault="00EC3583" w:rsidP="00BC41D4">
            <w:pPr>
              <w:pStyle w:val="EndNoteCategoryHeading"/>
              <w:spacing w:before="0" w:after="0" w:line="360" w:lineRule="auto"/>
              <w:jc w:val="center"/>
              <w:rPr>
                <w:rFonts w:ascii="Times New Roman" w:hAnsi="Times New Roman" w:cs="Times New Roman"/>
                <w:b w:val="0"/>
                <w:bCs/>
                <w:szCs w:val="21"/>
              </w:rPr>
            </w:pPr>
          </w:p>
        </w:tc>
        <w:tc>
          <w:tcPr>
            <w:tcW w:w="872" w:type="dxa"/>
            <w:vMerge/>
            <w:tcBorders>
              <w:top w:val="single" w:sz="12" w:space="0" w:color="000000"/>
              <w:left w:val="nil"/>
              <w:bottom w:val="single" w:sz="12" w:space="0" w:color="000000"/>
              <w:right w:val="nil"/>
            </w:tcBorders>
            <w:vAlign w:val="center"/>
            <w:hideMark/>
          </w:tcPr>
          <w:p w14:paraId="3BB9616D" w14:textId="77777777" w:rsidR="00EC3583" w:rsidRPr="002B6114" w:rsidRDefault="00EC3583" w:rsidP="00BC41D4">
            <w:pPr>
              <w:pStyle w:val="EndNoteCategoryHeading"/>
              <w:spacing w:before="0" w:after="0" w:line="360" w:lineRule="auto"/>
              <w:jc w:val="center"/>
              <w:rPr>
                <w:rFonts w:ascii="Times New Roman" w:hAnsi="Times New Roman" w:cs="Times New Roman"/>
                <w:b w:val="0"/>
                <w:bCs/>
                <w:szCs w:val="21"/>
              </w:rPr>
            </w:pPr>
          </w:p>
        </w:tc>
      </w:tr>
      <w:tr w:rsidR="000770BB" w:rsidRPr="002B6114" w14:paraId="1D4620EE" w14:textId="77777777" w:rsidTr="00E237BD">
        <w:trPr>
          <w:trHeight w:val="512"/>
        </w:trPr>
        <w:tc>
          <w:tcPr>
            <w:tcW w:w="0" w:type="auto"/>
            <w:tcBorders>
              <w:top w:val="single" w:sz="12" w:space="0" w:color="000000"/>
              <w:left w:val="nil"/>
              <w:bottom w:val="nil"/>
              <w:right w:val="nil"/>
            </w:tcBorders>
            <w:shd w:val="clear" w:color="auto" w:fill="auto"/>
            <w:tcMar>
              <w:top w:w="72" w:type="dxa"/>
              <w:left w:w="144" w:type="dxa"/>
              <w:bottom w:w="72" w:type="dxa"/>
              <w:right w:w="144" w:type="dxa"/>
            </w:tcMar>
            <w:vAlign w:val="center"/>
            <w:hideMark/>
          </w:tcPr>
          <w:p w14:paraId="6BA4E1CB"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#1</w:t>
            </w:r>
          </w:p>
        </w:tc>
        <w:tc>
          <w:tcPr>
            <w:tcW w:w="0" w:type="auto"/>
            <w:tcBorders>
              <w:top w:val="single" w:sz="12" w:space="0" w:color="000000"/>
              <w:left w:val="nil"/>
              <w:bottom w:val="nil"/>
              <w:right w:val="nil"/>
            </w:tcBorders>
            <w:shd w:val="clear" w:color="auto" w:fill="auto"/>
            <w:tcMar>
              <w:top w:w="72" w:type="dxa"/>
              <w:left w:w="144" w:type="dxa"/>
              <w:bottom w:w="72" w:type="dxa"/>
              <w:right w:w="144" w:type="dxa"/>
            </w:tcMar>
            <w:vAlign w:val="center"/>
            <w:hideMark/>
          </w:tcPr>
          <w:p w14:paraId="2F77256E" w14:textId="2E3927EF"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420</w:t>
            </w:r>
            <w:r w:rsidR="00AE5E7D" w:rsidRPr="002B6114">
              <w:rPr>
                <w:rFonts w:ascii="Times New Roman" w:hAnsi="Times New Roman" w:cs="Times New Roman" w:hint="eastAsia"/>
                <w:b w:val="0"/>
                <w:bCs/>
                <w:szCs w:val="21"/>
              </w:rPr>
              <w:t>–</w:t>
            </w:r>
            <w:r w:rsidRPr="002B6114">
              <w:rPr>
                <w:rFonts w:ascii="Times New Roman" w:hAnsi="Times New Roman" w:cs="Times New Roman"/>
                <w:b w:val="0"/>
                <w:bCs/>
                <w:szCs w:val="21"/>
              </w:rPr>
              <w:t>470</w:t>
            </w:r>
          </w:p>
        </w:tc>
        <w:tc>
          <w:tcPr>
            <w:tcW w:w="0" w:type="auto"/>
            <w:tcBorders>
              <w:top w:val="single" w:sz="12" w:space="0" w:color="000000"/>
              <w:left w:val="nil"/>
              <w:bottom w:val="nil"/>
              <w:right w:val="nil"/>
            </w:tcBorders>
            <w:shd w:val="clear" w:color="auto" w:fill="auto"/>
            <w:tcMar>
              <w:top w:w="72" w:type="dxa"/>
              <w:left w:w="144" w:type="dxa"/>
              <w:bottom w:w="72" w:type="dxa"/>
              <w:right w:w="144" w:type="dxa"/>
            </w:tcMar>
            <w:vAlign w:val="center"/>
            <w:hideMark/>
          </w:tcPr>
          <w:p w14:paraId="08E3AA08"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92.32</w:t>
            </w:r>
          </w:p>
        </w:tc>
        <w:tc>
          <w:tcPr>
            <w:tcW w:w="0" w:type="auto"/>
            <w:tcBorders>
              <w:top w:val="single" w:sz="12" w:space="0" w:color="000000"/>
              <w:left w:val="nil"/>
              <w:bottom w:val="nil"/>
              <w:right w:val="nil"/>
            </w:tcBorders>
            <w:shd w:val="clear" w:color="auto" w:fill="auto"/>
            <w:tcMar>
              <w:top w:w="72" w:type="dxa"/>
              <w:left w:w="144" w:type="dxa"/>
              <w:bottom w:w="72" w:type="dxa"/>
              <w:right w:w="144" w:type="dxa"/>
            </w:tcMar>
            <w:vAlign w:val="center"/>
            <w:hideMark/>
          </w:tcPr>
          <w:p w14:paraId="20FEA9CF"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2.38</w:t>
            </w:r>
          </w:p>
        </w:tc>
        <w:tc>
          <w:tcPr>
            <w:tcW w:w="0" w:type="auto"/>
            <w:tcBorders>
              <w:top w:val="single" w:sz="12" w:space="0" w:color="000000"/>
              <w:left w:val="nil"/>
              <w:bottom w:val="nil"/>
              <w:right w:val="nil"/>
            </w:tcBorders>
            <w:shd w:val="clear" w:color="auto" w:fill="auto"/>
            <w:tcMar>
              <w:top w:w="72" w:type="dxa"/>
              <w:left w:w="144" w:type="dxa"/>
              <w:bottom w:w="72" w:type="dxa"/>
              <w:right w:w="144" w:type="dxa"/>
            </w:tcMar>
            <w:vAlign w:val="center"/>
            <w:hideMark/>
          </w:tcPr>
          <w:p w14:paraId="64C526D0"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5</w:t>
            </w:r>
          </w:p>
        </w:tc>
        <w:tc>
          <w:tcPr>
            <w:tcW w:w="0" w:type="auto"/>
            <w:tcBorders>
              <w:top w:val="single" w:sz="12" w:space="0" w:color="000000"/>
              <w:left w:val="nil"/>
              <w:bottom w:val="nil"/>
              <w:right w:val="nil"/>
            </w:tcBorders>
            <w:shd w:val="clear" w:color="auto" w:fill="auto"/>
            <w:tcMar>
              <w:top w:w="72" w:type="dxa"/>
              <w:left w:w="144" w:type="dxa"/>
              <w:bottom w:w="72" w:type="dxa"/>
              <w:right w:w="144" w:type="dxa"/>
            </w:tcMar>
            <w:vAlign w:val="center"/>
            <w:hideMark/>
          </w:tcPr>
          <w:p w14:paraId="7A6EF7BD"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0.3</w:t>
            </w:r>
          </w:p>
        </w:tc>
        <w:tc>
          <w:tcPr>
            <w:tcW w:w="0" w:type="auto"/>
            <w:tcBorders>
              <w:top w:val="single" w:sz="12" w:space="0" w:color="000000"/>
              <w:left w:val="nil"/>
              <w:bottom w:val="nil"/>
              <w:right w:val="nil"/>
            </w:tcBorders>
            <w:shd w:val="clear" w:color="auto" w:fill="auto"/>
            <w:tcMar>
              <w:top w:w="72" w:type="dxa"/>
              <w:left w:w="144" w:type="dxa"/>
              <w:bottom w:w="72" w:type="dxa"/>
              <w:right w:w="144" w:type="dxa"/>
            </w:tcMar>
            <w:vAlign w:val="center"/>
            <w:hideMark/>
          </w:tcPr>
          <w:p w14:paraId="0E23095F"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1:6</w:t>
            </w:r>
          </w:p>
        </w:tc>
        <w:tc>
          <w:tcPr>
            <w:tcW w:w="0" w:type="auto"/>
            <w:tcBorders>
              <w:top w:val="single" w:sz="12" w:space="0" w:color="000000"/>
              <w:left w:val="nil"/>
              <w:bottom w:val="nil"/>
              <w:right w:val="nil"/>
            </w:tcBorders>
            <w:shd w:val="clear" w:color="auto" w:fill="auto"/>
            <w:tcMar>
              <w:top w:w="72" w:type="dxa"/>
              <w:left w:w="144" w:type="dxa"/>
              <w:bottom w:w="72" w:type="dxa"/>
              <w:right w:w="144" w:type="dxa"/>
            </w:tcMar>
            <w:vAlign w:val="center"/>
            <w:hideMark/>
          </w:tcPr>
          <w:p w14:paraId="712B30CA"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1600</w:t>
            </w:r>
          </w:p>
          <w:p w14:paraId="20FBA6D4"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(30 s)</w:t>
            </w:r>
          </w:p>
        </w:tc>
        <w:tc>
          <w:tcPr>
            <w:tcW w:w="872" w:type="dxa"/>
            <w:tcBorders>
              <w:top w:val="single" w:sz="12" w:space="0" w:color="000000"/>
              <w:left w:val="nil"/>
              <w:bottom w:val="nil"/>
              <w:right w:val="nil"/>
            </w:tcBorders>
            <w:shd w:val="clear" w:color="auto" w:fill="auto"/>
            <w:tcMar>
              <w:top w:w="72" w:type="dxa"/>
              <w:left w:w="144" w:type="dxa"/>
              <w:bottom w:w="72" w:type="dxa"/>
              <w:right w:w="144" w:type="dxa"/>
            </w:tcMar>
            <w:vAlign w:val="center"/>
            <w:hideMark/>
          </w:tcPr>
          <w:p w14:paraId="713BC6CA"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2</w:t>
            </w:r>
          </w:p>
        </w:tc>
      </w:tr>
      <w:tr w:rsidR="000770BB" w:rsidRPr="002B6114" w14:paraId="2A6B640B" w14:textId="77777777" w:rsidTr="00E237BD">
        <w:trPr>
          <w:trHeight w:val="646"/>
        </w:trPr>
        <w:tc>
          <w:tcPr>
            <w:tcW w:w="0" w:type="auto"/>
            <w:tcBorders>
              <w:top w:val="nil"/>
              <w:left w:val="nil"/>
              <w:bottom w:val="nil"/>
              <w:right w:val="nil"/>
            </w:tcBorders>
            <w:shd w:val="clear" w:color="auto" w:fill="auto"/>
            <w:tcMar>
              <w:top w:w="72" w:type="dxa"/>
              <w:left w:w="144" w:type="dxa"/>
              <w:bottom w:w="72" w:type="dxa"/>
              <w:right w:w="144" w:type="dxa"/>
            </w:tcMar>
            <w:vAlign w:val="center"/>
            <w:hideMark/>
          </w:tcPr>
          <w:p w14:paraId="266A1385"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#2</w:t>
            </w:r>
          </w:p>
        </w:tc>
        <w:tc>
          <w:tcPr>
            <w:tcW w:w="0" w:type="auto"/>
            <w:tcBorders>
              <w:top w:val="nil"/>
              <w:left w:val="nil"/>
              <w:bottom w:val="nil"/>
              <w:right w:val="nil"/>
            </w:tcBorders>
            <w:shd w:val="clear" w:color="auto" w:fill="auto"/>
            <w:tcMar>
              <w:top w:w="72" w:type="dxa"/>
              <w:left w:w="144" w:type="dxa"/>
              <w:bottom w:w="72" w:type="dxa"/>
              <w:right w:w="144" w:type="dxa"/>
            </w:tcMar>
            <w:vAlign w:val="center"/>
            <w:hideMark/>
          </w:tcPr>
          <w:p w14:paraId="4E7B8C9D" w14:textId="22841911"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470</w:t>
            </w:r>
            <w:r w:rsidR="00AE5E7D" w:rsidRPr="002B6114">
              <w:rPr>
                <w:rFonts w:ascii="Times New Roman" w:hAnsi="Times New Roman" w:cs="Times New Roman" w:hint="eastAsia"/>
                <w:b w:val="0"/>
                <w:bCs/>
                <w:szCs w:val="21"/>
              </w:rPr>
              <w:t>–</w:t>
            </w:r>
            <w:r w:rsidRPr="002B6114">
              <w:rPr>
                <w:rFonts w:ascii="Times New Roman" w:hAnsi="Times New Roman" w:cs="Times New Roman"/>
                <w:b w:val="0"/>
                <w:bCs/>
                <w:szCs w:val="21"/>
              </w:rPr>
              <w:t>530</w:t>
            </w:r>
          </w:p>
        </w:tc>
        <w:tc>
          <w:tcPr>
            <w:tcW w:w="0" w:type="auto"/>
            <w:tcBorders>
              <w:top w:val="nil"/>
              <w:left w:val="nil"/>
              <w:bottom w:val="nil"/>
              <w:right w:val="nil"/>
            </w:tcBorders>
            <w:shd w:val="clear" w:color="auto" w:fill="auto"/>
            <w:tcMar>
              <w:top w:w="72" w:type="dxa"/>
              <w:left w:w="144" w:type="dxa"/>
              <w:bottom w:w="72" w:type="dxa"/>
              <w:right w:w="144" w:type="dxa"/>
            </w:tcMar>
            <w:vAlign w:val="center"/>
            <w:hideMark/>
          </w:tcPr>
          <w:p w14:paraId="74CE3ED2"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92.56</w:t>
            </w:r>
          </w:p>
        </w:tc>
        <w:tc>
          <w:tcPr>
            <w:tcW w:w="0" w:type="auto"/>
            <w:tcBorders>
              <w:top w:val="nil"/>
              <w:left w:val="nil"/>
              <w:bottom w:val="nil"/>
              <w:right w:val="nil"/>
            </w:tcBorders>
            <w:shd w:val="clear" w:color="auto" w:fill="auto"/>
            <w:tcMar>
              <w:top w:w="72" w:type="dxa"/>
              <w:left w:w="144" w:type="dxa"/>
              <w:bottom w:w="72" w:type="dxa"/>
              <w:right w:w="144" w:type="dxa"/>
            </w:tcMar>
            <w:vAlign w:val="center"/>
            <w:hideMark/>
          </w:tcPr>
          <w:p w14:paraId="274CEBB0"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2.14</w:t>
            </w:r>
          </w:p>
        </w:tc>
        <w:tc>
          <w:tcPr>
            <w:tcW w:w="0" w:type="auto"/>
            <w:tcBorders>
              <w:top w:val="nil"/>
              <w:left w:val="nil"/>
              <w:bottom w:val="nil"/>
              <w:right w:val="nil"/>
            </w:tcBorders>
            <w:shd w:val="clear" w:color="auto" w:fill="auto"/>
            <w:tcMar>
              <w:top w:w="72" w:type="dxa"/>
              <w:left w:w="144" w:type="dxa"/>
              <w:bottom w:w="72" w:type="dxa"/>
              <w:right w:w="144" w:type="dxa"/>
            </w:tcMar>
            <w:vAlign w:val="center"/>
            <w:hideMark/>
          </w:tcPr>
          <w:p w14:paraId="4CFA79E8"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5</w:t>
            </w:r>
          </w:p>
        </w:tc>
        <w:tc>
          <w:tcPr>
            <w:tcW w:w="0" w:type="auto"/>
            <w:tcBorders>
              <w:top w:val="nil"/>
              <w:left w:val="nil"/>
              <w:bottom w:val="nil"/>
              <w:right w:val="nil"/>
            </w:tcBorders>
            <w:shd w:val="clear" w:color="auto" w:fill="auto"/>
            <w:tcMar>
              <w:top w:w="72" w:type="dxa"/>
              <w:left w:w="144" w:type="dxa"/>
              <w:bottom w:w="72" w:type="dxa"/>
              <w:right w:w="144" w:type="dxa"/>
            </w:tcMar>
            <w:vAlign w:val="center"/>
            <w:hideMark/>
          </w:tcPr>
          <w:p w14:paraId="4023913F"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0.3</w:t>
            </w:r>
          </w:p>
        </w:tc>
        <w:tc>
          <w:tcPr>
            <w:tcW w:w="0" w:type="auto"/>
            <w:tcBorders>
              <w:top w:val="nil"/>
              <w:left w:val="nil"/>
              <w:bottom w:val="nil"/>
              <w:right w:val="nil"/>
            </w:tcBorders>
            <w:shd w:val="clear" w:color="auto" w:fill="auto"/>
            <w:tcMar>
              <w:top w:w="72" w:type="dxa"/>
              <w:left w:w="144" w:type="dxa"/>
              <w:bottom w:w="72" w:type="dxa"/>
              <w:right w:w="144" w:type="dxa"/>
            </w:tcMar>
            <w:vAlign w:val="center"/>
            <w:hideMark/>
          </w:tcPr>
          <w:p w14:paraId="2F88012B"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1:6</w:t>
            </w:r>
          </w:p>
        </w:tc>
        <w:tc>
          <w:tcPr>
            <w:tcW w:w="0" w:type="auto"/>
            <w:tcBorders>
              <w:top w:val="nil"/>
              <w:left w:val="nil"/>
              <w:bottom w:val="nil"/>
              <w:right w:val="nil"/>
            </w:tcBorders>
            <w:shd w:val="clear" w:color="auto" w:fill="auto"/>
            <w:tcMar>
              <w:top w:w="72" w:type="dxa"/>
              <w:left w:w="144" w:type="dxa"/>
              <w:bottom w:w="72" w:type="dxa"/>
              <w:right w:w="144" w:type="dxa"/>
            </w:tcMar>
            <w:vAlign w:val="center"/>
            <w:hideMark/>
          </w:tcPr>
          <w:p w14:paraId="0FA19BF3"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1600</w:t>
            </w:r>
          </w:p>
          <w:p w14:paraId="45E87E23"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(30 s)</w:t>
            </w:r>
          </w:p>
        </w:tc>
        <w:tc>
          <w:tcPr>
            <w:tcW w:w="872" w:type="dxa"/>
            <w:tcBorders>
              <w:top w:val="nil"/>
              <w:left w:val="nil"/>
              <w:bottom w:val="nil"/>
              <w:right w:val="nil"/>
            </w:tcBorders>
            <w:shd w:val="clear" w:color="auto" w:fill="auto"/>
            <w:tcMar>
              <w:top w:w="72" w:type="dxa"/>
              <w:left w:w="144" w:type="dxa"/>
              <w:bottom w:w="72" w:type="dxa"/>
              <w:right w:w="144" w:type="dxa"/>
            </w:tcMar>
            <w:vAlign w:val="center"/>
            <w:hideMark/>
          </w:tcPr>
          <w:p w14:paraId="033BDBC9"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3</w:t>
            </w:r>
          </w:p>
        </w:tc>
      </w:tr>
      <w:tr w:rsidR="000770BB" w:rsidRPr="002B6114" w14:paraId="1D36D078" w14:textId="77777777" w:rsidTr="00E237BD">
        <w:trPr>
          <w:trHeight w:val="512"/>
        </w:trPr>
        <w:tc>
          <w:tcPr>
            <w:tcW w:w="0" w:type="auto"/>
            <w:tcBorders>
              <w:top w:val="nil"/>
              <w:left w:val="nil"/>
              <w:bottom w:val="nil"/>
              <w:right w:val="nil"/>
            </w:tcBorders>
            <w:shd w:val="clear" w:color="auto" w:fill="auto"/>
            <w:tcMar>
              <w:top w:w="72" w:type="dxa"/>
              <w:left w:w="144" w:type="dxa"/>
              <w:bottom w:w="72" w:type="dxa"/>
              <w:right w:w="144" w:type="dxa"/>
            </w:tcMar>
            <w:vAlign w:val="center"/>
            <w:hideMark/>
          </w:tcPr>
          <w:p w14:paraId="74E9D269"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#3</w:t>
            </w:r>
          </w:p>
        </w:tc>
        <w:tc>
          <w:tcPr>
            <w:tcW w:w="0" w:type="auto"/>
            <w:tcBorders>
              <w:top w:val="nil"/>
              <w:left w:val="nil"/>
              <w:bottom w:val="nil"/>
              <w:right w:val="nil"/>
            </w:tcBorders>
            <w:shd w:val="clear" w:color="auto" w:fill="auto"/>
            <w:tcMar>
              <w:top w:w="72" w:type="dxa"/>
              <w:left w:w="144" w:type="dxa"/>
              <w:bottom w:w="72" w:type="dxa"/>
              <w:right w:w="144" w:type="dxa"/>
            </w:tcMar>
            <w:vAlign w:val="center"/>
            <w:hideMark/>
          </w:tcPr>
          <w:p w14:paraId="493A03E0" w14:textId="240F64AC"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530</w:t>
            </w:r>
            <w:r w:rsidR="00AE5E7D" w:rsidRPr="002B6114">
              <w:rPr>
                <w:rFonts w:ascii="Times New Roman" w:hAnsi="Times New Roman" w:cs="Times New Roman" w:hint="eastAsia"/>
                <w:b w:val="0"/>
                <w:bCs/>
                <w:szCs w:val="21"/>
              </w:rPr>
              <w:t>–</w:t>
            </w:r>
            <w:r w:rsidRPr="002B6114">
              <w:rPr>
                <w:rFonts w:ascii="Times New Roman" w:hAnsi="Times New Roman" w:cs="Times New Roman"/>
                <w:b w:val="0"/>
                <w:bCs/>
                <w:szCs w:val="21"/>
              </w:rPr>
              <w:t>580</w:t>
            </w:r>
          </w:p>
        </w:tc>
        <w:tc>
          <w:tcPr>
            <w:tcW w:w="0" w:type="auto"/>
            <w:tcBorders>
              <w:top w:val="nil"/>
              <w:left w:val="nil"/>
              <w:bottom w:val="nil"/>
              <w:right w:val="nil"/>
            </w:tcBorders>
            <w:shd w:val="clear" w:color="auto" w:fill="auto"/>
            <w:tcMar>
              <w:top w:w="72" w:type="dxa"/>
              <w:left w:w="144" w:type="dxa"/>
              <w:bottom w:w="72" w:type="dxa"/>
              <w:right w:w="144" w:type="dxa"/>
            </w:tcMar>
            <w:vAlign w:val="center"/>
            <w:hideMark/>
          </w:tcPr>
          <w:p w14:paraId="51B37A6C"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92.76</w:t>
            </w:r>
          </w:p>
        </w:tc>
        <w:tc>
          <w:tcPr>
            <w:tcW w:w="0" w:type="auto"/>
            <w:tcBorders>
              <w:top w:val="nil"/>
              <w:left w:val="nil"/>
              <w:bottom w:val="nil"/>
              <w:right w:val="nil"/>
            </w:tcBorders>
            <w:shd w:val="clear" w:color="auto" w:fill="auto"/>
            <w:tcMar>
              <w:top w:w="72" w:type="dxa"/>
              <w:left w:w="144" w:type="dxa"/>
              <w:bottom w:w="72" w:type="dxa"/>
              <w:right w:w="144" w:type="dxa"/>
            </w:tcMar>
            <w:vAlign w:val="center"/>
            <w:hideMark/>
          </w:tcPr>
          <w:p w14:paraId="6D6C571A"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1.94</w:t>
            </w:r>
          </w:p>
        </w:tc>
        <w:tc>
          <w:tcPr>
            <w:tcW w:w="0" w:type="auto"/>
            <w:tcBorders>
              <w:top w:val="nil"/>
              <w:left w:val="nil"/>
              <w:bottom w:val="nil"/>
              <w:right w:val="nil"/>
            </w:tcBorders>
            <w:shd w:val="clear" w:color="auto" w:fill="auto"/>
            <w:tcMar>
              <w:top w:w="72" w:type="dxa"/>
              <w:left w:w="144" w:type="dxa"/>
              <w:bottom w:w="72" w:type="dxa"/>
              <w:right w:w="144" w:type="dxa"/>
            </w:tcMar>
            <w:vAlign w:val="center"/>
            <w:hideMark/>
          </w:tcPr>
          <w:p w14:paraId="7056606D"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5</w:t>
            </w:r>
          </w:p>
        </w:tc>
        <w:tc>
          <w:tcPr>
            <w:tcW w:w="0" w:type="auto"/>
            <w:tcBorders>
              <w:top w:val="nil"/>
              <w:left w:val="nil"/>
              <w:bottom w:val="nil"/>
              <w:right w:val="nil"/>
            </w:tcBorders>
            <w:shd w:val="clear" w:color="auto" w:fill="auto"/>
            <w:tcMar>
              <w:top w:w="72" w:type="dxa"/>
              <w:left w:w="144" w:type="dxa"/>
              <w:bottom w:w="72" w:type="dxa"/>
              <w:right w:w="144" w:type="dxa"/>
            </w:tcMar>
            <w:vAlign w:val="center"/>
            <w:hideMark/>
          </w:tcPr>
          <w:p w14:paraId="3CBE29AA"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0.3</w:t>
            </w:r>
          </w:p>
        </w:tc>
        <w:tc>
          <w:tcPr>
            <w:tcW w:w="0" w:type="auto"/>
            <w:tcBorders>
              <w:top w:val="nil"/>
              <w:left w:val="nil"/>
              <w:bottom w:val="nil"/>
              <w:right w:val="nil"/>
            </w:tcBorders>
            <w:shd w:val="clear" w:color="auto" w:fill="auto"/>
            <w:tcMar>
              <w:top w:w="72" w:type="dxa"/>
              <w:left w:w="144" w:type="dxa"/>
              <w:bottom w:w="72" w:type="dxa"/>
              <w:right w:w="144" w:type="dxa"/>
            </w:tcMar>
            <w:vAlign w:val="center"/>
            <w:hideMark/>
          </w:tcPr>
          <w:p w14:paraId="6651202B"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1:6</w:t>
            </w:r>
          </w:p>
        </w:tc>
        <w:tc>
          <w:tcPr>
            <w:tcW w:w="0" w:type="auto"/>
            <w:tcBorders>
              <w:top w:val="nil"/>
              <w:left w:val="nil"/>
              <w:bottom w:val="nil"/>
              <w:right w:val="nil"/>
            </w:tcBorders>
            <w:shd w:val="clear" w:color="auto" w:fill="auto"/>
            <w:tcMar>
              <w:top w:w="72" w:type="dxa"/>
              <w:left w:w="144" w:type="dxa"/>
              <w:bottom w:w="72" w:type="dxa"/>
              <w:right w:w="144" w:type="dxa"/>
            </w:tcMar>
            <w:vAlign w:val="center"/>
            <w:hideMark/>
          </w:tcPr>
          <w:p w14:paraId="514C016A"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1600</w:t>
            </w:r>
          </w:p>
          <w:p w14:paraId="6BDF19A5"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(30 s)</w:t>
            </w:r>
          </w:p>
        </w:tc>
        <w:tc>
          <w:tcPr>
            <w:tcW w:w="872" w:type="dxa"/>
            <w:tcBorders>
              <w:top w:val="nil"/>
              <w:left w:val="nil"/>
              <w:bottom w:val="nil"/>
              <w:right w:val="nil"/>
            </w:tcBorders>
            <w:shd w:val="clear" w:color="auto" w:fill="auto"/>
            <w:tcMar>
              <w:top w:w="72" w:type="dxa"/>
              <w:left w:w="144" w:type="dxa"/>
              <w:bottom w:w="72" w:type="dxa"/>
              <w:right w:w="144" w:type="dxa"/>
            </w:tcMar>
            <w:vAlign w:val="center"/>
            <w:hideMark/>
          </w:tcPr>
          <w:p w14:paraId="68E7BC7C"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3</w:t>
            </w:r>
          </w:p>
        </w:tc>
      </w:tr>
      <w:tr w:rsidR="000770BB" w:rsidRPr="002B6114" w14:paraId="39ADFA89" w14:textId="77777777" w:rsidTr="00E237BD">
        <w:trPr>
          <w:trHeight w:val="512"/>
        </w:trPr>
        <w:tc>
          <w:tcPr>
            <w:tcW w:w="0" w:type="auto"/>
            <w:tcBorders>
              <w:top w:val="nil"/>
              <w:left w:val="nil"/>
              <w:bottom w:val="nil"/>
              <w:right w:val="nil"/>
            </w:tcBorders>
            <w:shd w:val="clear" w:color="auto" w:fill="auto"/>
            <w:tcMar>
              <w:top w:w="72" w:type="dxa"/>
              <w:left w:w="144" w:type="dxa"/>
              <w:bottom w:w="72" w:type="dxa"/>
              <w:right w:w="144" w:type="dxa"/>
            </w:tcMar>
            <w:vAlign w:val="center"/>
            <w:hideMark/>
          </w:tcPr>
          <w:p w14:paraId="5AE842E4"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#4</w:t>
            </w:r>
          </w:p>
        </w:tc>
        <w:tc>
          <w:tcPr>
            <w:tcW w:w="0" w:type="auto"/>
            <w:tcBorders>
              <w:top w:val="nil"/>
              <w:left w:val="nil"/>
              <w:bottom w:val="nil"/>
              <w:right w:val="nil"/>
            </w:tcBorders>
            <w:shd w:val="clear" w:color="auto" w:fill="auto"/>
            <w:tcMar>
              <w:top w:w="72" w:type="dxa"/>
              <w:left w:w="144" w:type="dxa"/>
              <w:bottom w:w="72" w:type="dxa"/>
              <w:right w:w="144" w:type="dxa"/>
            </w:tcMar>
            <w:vAlign w:val="center"/>
            <w:hideMark/>
          </w:tcPr>
          <w:p w14:paraId="1B5B009E" w14:textId="4E14CBBA"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580</w:t>
            </w:r>
            <w:r w:rsidR="00AE5E7D" w:rsidRPr="002B6114">
              <w:rPr>
                <w:rFonts w:ascii="Times New Roman" w:hAnsi="Times New Roman" w:cs="Times New Roman" w:hint="eastAsia"/>
                <w:b w:val="0"/>
                <w:bCs/>
                <w:szCs w:val="21"/>
              </w:rPr>
              <w:t>–</w:t>
            </w:r>
            <w:r w:rsidRPr="002B6114">
              <w:rPr>
                <w:rFonts w:ascii="Times New Roman" w:hAnsi="Times New Roman" w:cs="Times New Roman"/>
                <w:b w:val="0"/>
                <w:bCs/>
                <w:szCs w:val="21"/>
              </w:rPr>
              <w:t>640</w:t>
            </w:r>
          </w:p>
        </w:tc>
        <w:tc>
          <w:tcPr>
            <w:tcW w:w="0" w:type="auto"/>
            <w:tcBorders>
              <w:top w:val="nil"/>
              <w:left w:val="nil"/>
              <w:bottom w:val="nil"/>
              <w:right w:val="nil"/>
            </w:tcBorders>
            <w:shd w:val="clear" w:color="auto" w:fill="auto"/>
            <w:tcMar>
              <w:top w:w="72" w:type="dxa"/>
              <w:left w:w="144" w:type="dxa"/>
              <w:bottom w:w="72" w:type="dxa"/>
              <w:right w:w="144" w:type="dxa"/>
            </w:tcMar>
            <w:vAlign w:val="center"/>
            <w:hideMark/>
          </w:tcPr>
          <w:p w14:paraId="0D33746F"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92.90</w:t>
            </w:r>
          </w:p>
        </w:tc>
        <w:tc>
          <w:tcPr>
            <w:tcW w:w="0" w:type="auto"/>
            <w:tcBorders>
              <w:top w:val="nil"/>
              <w:left w:val="nil"/>
              <w:bottom w:val="nil"/>
              <w:right w:val="nil"/>
            </w:tcBorders>
            <w:shd w:val="clear" w:color="auto" w:fill="auto"/>
            <w:tcMar>
              <w:top w:w="72" w:type="dxa"/>
              <w:left w:w="144" w:type="dxa"/>
              <w:bottom w:w="72" w:type="dxa"/>
              <w:right w:w="144" w:type="dxa"/>
            </w:tcMar>
            <w:vAlign w:val="center"/>
            <w:hideMark/>
          </w:tcPr>
          <w:p w14:paraId="0A06814C"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1.78</w:t>
            </w:r>
          </w:p>
        </w:tc>
        <w:tc>
          <w:tcPr>
            <w:tcW w:w="0" w:type="auto"/>
            <w:tcBorders>
              <w:top w:val="nil"/>
              <w:left w:val="nil"/>
              <w:bottom w:val="nil"/>
              <w:right w:val="nil"/>
            </w:tcBorders>
            <w:shd w:val="clear" w:color="auto" w:fill="auto"/>
            <w:tcMar>
              <w:top w:w="72" w:type="dxa"/>
              <w:left w:w="144" w:type="dxa"/>
              <w:bottom w:w="72" w:type="dxa"/>
              <w:right w:w="144" w:type="dxa"/>
            </w:tcMar>
            <w:vAlign w:val="center"/>
            <w:hideMark/>
          </w:tcPr>
          <w:p w14:paraId="369AF236"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5</w:t>
            </w:r>
          </w:p>
        </w:tc>
        <w:tc>
          <w:tcPr>
            <w:tcW w:w="0" w:type="auto"/>
            <w:tcBorders>
              <w:top w:val="nil"/>
              <w:left w:val="nil"/>
              <w:bottom w:val="nil"/>
              <w:right w:val="nil"/>
            </w:tcBorders>
            <w:shd w:val="clear" w:color="auto" w:fill="auto"/>
            <w:tcMar>
              <w:top w:w="72" w:type="dxa"/>
              <w:left w:w="144" w:type="dxa"/>
              <w:bottom w:w="72" w:type="dxa"/>
              <w:right w:w="144" w:type="dxa"/>
            </w:tcMar>
            <w:vAlign w:val="center"/>
            <w:hideMark/>
          </w:tcPr>
          <w:p w14:paraId="714AE4E5"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0.3</w:t>
            </w:r>
          </w:p>
        </w:tc>
        <w:tc>
          <w:tcPr>
            <w:tcW w:w="0" w:type="auto"/>
            <w:tcBorders>
              <w:top w:val="nil"/>
              <w:left w:val="nil"/>
              <w:bottom w:val="nil"/>
              <w:right w:val="nil"/>
            </w:tcBorders>
            <w:shd w:val="clear" w:color="auto" w:fill="auto"/>
            <w:tcMar>
              <w:top w:w="72" w:type="dxa"/>
              <w:left w:w="144" w:type="dxa"/>
              <w:bottom w:w="72" w:type="dxa"/>
              <w:right w:w="144" w:type="dxa"/>
            </w:tcMar>
            <w:vAlign w:val="center"/>
            <w:hideMark/>
          </w:tcPr>
          <w:p w14:paraId="613C18E1"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1:6</w:t>
            </w:r>
          </w:p>
        </w:tc>
        <w:tc>
          <w:tcPr>
            <w:tcW w:w="0" w:type="auto"/>
            <w:tcBorders>
              <w:top w:val="nil"/>
              <w:left w:val="nil"/>
              <w:bottom w:val="nil"/>
              <w:right w:val="nil"/>
            </w:tcBorders>
            <w:shd w:val="clear" w:color="auto" w:fill="auto"/>
            <w:tcMar>
              <w:top w:w="72" w:type="dxa"/>
              <w:left w:w="144" w:type="dxa"/>
              <w:bottom w:w="72" w:type="dxa"/>
              <w:right w:w="144" w:type="dxa"/>
            </w:tcMar>
            <w:vAlign w:val="center"/>
            <w:hideMark/>
          </w:tcPr>
          <w:p w14:paraId="59935AF6"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1600</w:t>
            </w:r>
          </w:p>
          <w:p w14:paraId="05156670"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(30 s)</w:t>
            </w:r>
          </w:p>
        </w:tc>
        <w:tc>
          <w:tcPr>
            <w:tcW w:w="872" w:type="dxa"/>
            <w:tcBorders>
              <w:top w:val="nil"/>
              <w:left w:val="nil"/>
              <w:bottom w:val="nil"/>
              <w:right w:val="nil"/>
            </w:tcBorders>
            <w:shd w:val="clear" w:color="auto" w:fill="auto"/>
            <w:tcMar>
              <w:top w:w="72" w:type="dxa"/>
              <w:left w:w="144" w:type="dxa"/>
              <w:bottom w:w="72" w:type="dxa"/>
              <w:right w:w="144" w:type="dxa"/>
            </w:tcMar>
            <w:vAlign w:val="center"/>
            <w:hideMark/>
          </w:tcPr>
          <w:p w14:paraId="21078CB7"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3</w:t>
            </w:r>
          </w:p>
        </w:tc>
      </w:tr>
      <w:tr w:rsidR="000770BB" w:rsidRPr="002B6114" w14:paraId="497F339A" w14:textId="77777777" w:rsidTr="00E237BD">
        <w:trPr>
          <w:trHeight w:val="262"/>
        </w:trPr>
        <w:tc>
          <w:tcPr>
            <w:tcW w:w="0" w:type="auto"/>
            <w:tcBorders>
              <w:top w:val="nil"/>
              <w:left w:val="nil"/>
              <w:bottom w:val="single" w:sz="12" w:space="0" w:color="000000"/>
              <w:right w:val="nil"/>
            </w:tcBorders>
            <w:shd w:val="clear" w:color="auto" w:fill="auto"/>
            <w:tcMar>
              <w:top w:w="72" w:type="dxa"/>
              <w:left w:w="144" w:type="dxa"/>
              <w:bottom w:w="72" w:type="dxa"/>
              <w:right w:w="144" w:type="dxa"/>
            </w:tcMar>
            <w:vAlign w:val="center"/>
            <w:hideMark/>
          </w:tcPr>
          <w:p w14:paraId="62711A22"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#5</w:t>
            </w:r>
          </w:p>
        </w:tc>
        <w:tc>
          <w:tcPr>
            <w:tcW w:w="0" w:type="auto"/>
            <w:tcBorders>
              <w:top w:val="nil"/>
              <w:left w:val="nil"/>
              <w:bottom w:val="single" w:sz="12" w:space="0" w:color="000000"/>
              <w:right w:val="nil"/>
            </w:tcBorders>
            <w:shd w:val="clear" w:color="auto" w:fill="auto"/>
            <w:tcMar>
              <w:top w:w="72" w:type="dxa"/>
              <w:left w:w="144" w:type="dxa"/>
              <w:bottom w:w="72" w:type="dxa"/>
              <w:right w:w="144" w:type="dxa"/>
            </w:tcMar>
            <w:vAlign w:val="center"/>
            <w:hideMark/>
          </w:tcPr>
          <w:p w14:paraId="28046551" w14:textId="599C43CA"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640</w:t>
            </w:r>
            <w:r w:rsidR="00AE5E7D" w:rsidRPr="002B6114">
              <w:rPr>
                <w:rFonts w:ascii="Times New Roman" w:hAnsi="Times New Roman" w:cs="Times New Roman" w:hint="eastAsia"/>
                <w:b w:val="0"/>
                <w:bCs/>
                <w:szCs w:val="21"/>
              </w:rPr>
              <w:t>–</w:t>
            </w:r>
            <w:r w:rsidRPr="002B6114">
              <w:rPr>
                <w:rFonts w:ascii="Times New Roman" w:hAnsi="Times New Roman" w:cs="Times New Roman"/>
                <w:b w:val="0"/>
                <w:bCs/>
                <w:szCs w:val="21"/>
              </w:rPr>
              <w:t>750</w:t>
            </w:r>
          </w:p>
        </w:tc>
        <w:tc>
          <w:tcPr>
            <w:tcW w:w="0" w:type="auto"/>
            <w:tcBorders>
              <w:top w:val="nil"/>
              <w:left w:val="nil"/>
              <w:bottom w:val="single" w:sz="12" w:space="0" w:color="000000"/>
              <w:right w:val="nil"/>
            </w:tcBorders>
            <w:shd w:val="clear" w:color="auto" w:fill="auto"/>
            <w:tcMar>
              <w:top w:w="72" w:type="dxa"/>
              <w:left w:w="144" w:type="dxa"/>
              <w:bottom w:w="72" w:type="dxa"/>
              <w:right w:w="144" w:type="dxa"/>
            </w:tcMar>
            <w:vAlign w:val="center"/>
            <w:hideMark/>
          </w:tcPr>
          <w:p w14:paraId="4BAF9B88"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93.06</w:t>
            </w:r>
          </w:p>
        </w:tc>
        <w:tc>
          <w:tcPr>
            <w:tcW w:w="0" w:type="auto"/>
            <w:tcBorders>
              <w:top w:val="nil"/>
              <w:left w:val="nil"/>
              <w:bottom w:val="single" w:sz="12" w:space="0" w:color="000000"/>
              <w:right w:val="nil"/>
            </w:tcBorders>
            <w:shd w:val="clear" w:color="auto" w:fill="auto"/>
            <w:tcMar>
              <w:top w:w="72" w:type="dxa"/>
              <w:left w:w="144" w:type="dxa"/>
              <w:bottom w:w="72" w:type="dxa"/>
              <w:right w:w="144" w:type="dxa"/>
            </w:tcMar>
            <w:vAlign w:val="center"/>
            <w:hideMark/>
          </w:tcPr>
          <w:p w14:paraId="2AEE98B5"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1.64</w:t>
            </w:r>
          </w:p>
        </w:tc>
        <w:tc>
          <w:tcPr>
            <w:tcW w:w="0" w:type="auto"/>
            <w:tcBorders>
              <w:top w:val="nil"/>
              <w:left w:val="nil"/>
              <w:bottom w:val="single" w:sz="12" w:space="0" w:color="000000"/>
              <w:right w:val="nil"/>
            </w:tcBorders>
            <w:shd w:val="clear" w:color="auto" w:fill="auto"/>
            <w:tcMar>
              <w:top w:w="72" w:type="dxa"/>
              <w:left w:w="144" w:type="dxa"/>
              <w:bottom w:w="72" w:type="dxa"/>
              <w:right w:w="144" w:type="dxa"/>
            </w:tcMar>
            <w:vAlign w:val="center"/>
            <w:hideMark/>
          </w:tcPr>
          <w:p w14:paraId="1E652B9A"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5</w:t>
            </w:r>
          </w:p>
        </w:tc>
        <w:tc>
          <w:tcPr>
            <w:tcW w:w="0" w:type="auto"/>
            <w:tcBorders>
              <w:top w:val="nil"/>
              <w:left w:val="nil"/>
              <w:bottom w:val="single" w:sz="12" w:space="0" w:color="000000"/>
              <w:right w:val="nil"/>
            </w:tcBorders>
            <w:shd w:val="clear" w:color="auto" w:fill="auto"/>
            <w:tcMar>
              <w:top w:w="72" w:type="dxa"/>
              <w:left w:w="144" w:type="dxa"/>
              <w:bottom w:w="72" w:type="dxa"/>
              <w:right w:w="144" w:type="dxa"/>
            </w:tcMar>
            <w:vAlign w:val="center"/>
            <w:hideMark/>
          </w:tcPr>
          <w:p w14:paraId="2A46703D"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0.3</w:t>
            </w:r>
          </w:p>
        </w:tc>
        <w:tc>
          <w:tcPr>
            <w:tcW w:w="0" w:type="auto"/>
            <w:tcBorders>
              <w:top w:val="nil"/>
              <w:left w:val="nil"/>
              <w:bottom w:val="single" w:sz="12" w:space="0" w:color="000000"/>
              <w:right w:val="nil"/>
            </w:tcBorders>
            <w:shd w:val="clear" w:color="auto" w:fill="auto"/>
            <w:tcMar>
              <w:top w:w="72" w:type="dxa"/>
              <w:left w:w="144" w:type="dxa"/>
              <w:bottom w:w="72" w:type="dxa"/>
              <w:right w:w="144" w:type="dxa"/>
            </w:tcMar>
            <w:vAlign w:val="center"/>
            <w:hideMark/>
          </w:tcPr>
          <w:p w14:paraId="6B4C9DF6"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1:6</w:t>
            </w:r>
          </w:p>
        </w:tc>
        <w:tc>
          <w:tcPr>
            <w:tcW w:w="0" w:type="auto"/>
            <w:tcBorders>
              <w:top w:val="nil"/>
              <w:left w:val="nil"/>
              <w:bottom w:val="single" w:sz="12" w:space="0" w:color="000000"/>
              <w:right w:val="nil"/>
            </w:tcBorders>
            <w:shd w:val="clear" w:color="auto" w:fill="auto"/>
            <w:tcMar>
              <w:top w:w="72" w:type="dxa"/>
              <w:left w:w="144" w:type="dxa"/>
              <w:bottom w:w="72" w:type="dxa"/>
              <w:right w:w="144" w:type="dxa"/>
            </w:tcMar>
            <w:vAlign w:val="center"/>
            <w:hideMark/>
          </w:tcPr>
          <w:p w14:paraId="7554E358"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1600</w:t>
            </w:r>
          </w:p>
          <w:p w14:paraId="54A2A645"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(30 s)</w:t>
            </w:r>
          </w:p>
        </w:tc>
        <w:tc>
          <w:tcPr>
            <w:tcW w:w="872" w:type="dxa"/>
            <w:tcBorders>
              <w:top w:val="nil"/>
              <w:left w:val="nil"/>
              <w:bottom w:val="single" w:sz="12" w:space="0" w:color="000000"/>
              <w:right w:val="nil"/>
            </w:tcBorders>
            <w:shd w:val="clear" w:color="auto" w:fill="auto"/>
            <w:tcMar>
              <w:top w:w="72" w:type="dxa"/>
              <w:left w:w="144" w:type="dxa"/>
              <w:bottom w:w="72" w:type="dxa"/>
              <w:right w:w="144" w:type="dxa"/>
            </w:tcMar>
            <w:vAlign w:val="center"/>
            <w:hideMark/>
          </w:tcPr>
          <w:p w14:paraId="7ED19648" w14:textId="77777777" w:rsidR="00EC3583"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3</w:t>
            </w:r>
          </w:p>
        </w:tc>
      </w:tr>
    </w:tbl>
    <w:p w14:paraId="79A97522" w14:textId="722AD3A2" w:rsidR="00133BDD" w:rsidRPr="002B6114" w:rsidRDefault="00133BDD" w:rsidP="00BC41D4">
      <w:pPr>
        <w:widowControl/>
        <w:spacing w:line="360" w:lineRule="auto"/>
        <w:jc w:val="left"/>
        <w:rPr>
          <w:rFonts w:ascii="Times New Roman" w:hAnsi="Times New Roman" w:cs="Times New Roman"/>
          <w:sz w:val="24"/>
          <w:szCs w:val="24"/>
        </w:rPr>
      </w:pPr>
    </w:p>
    <w:p w14:paraId="2D652E07" w14:textId="77777777" w:rsidR="00AC4EF3" w:rsidRPr="002B6114" w:rsidRDefault="00AC4EF3" w:rsidP="00BC41D4">
      <w:pPr>
        <w:widowControl/>
        <w:spacing w:line="360" w:lineRule="auto"/>
        <w:jc w:val="left"/>
        <w:rPr>
          <w:rFonts w:ascii="Times New Roman" w:hAnsi="Times New Roman" w:cs="Times New Roman"/>
          <w:b/>
          <w:noProof/>
          <w:sz w:val="24"/>
          <w:szCs w:val="24"/>
        </w:rPr>
      </w:pPr>
    </w:p>
    <w:p w14:paraId="245A3CE2" w14:textId="77777777" w:rsidR="00842A7F" w:rsidRPr="002B6114" w:rsidRDefault="00842A7F" w:rsidP="00BC41D4">
      <w:pPr>
        <w:widowControl/>
        <w:spacing w:line="360" w:lineRule="auto"/>
        <w:jc w:val="left"/>
        <w:rPr>
          <w:rFonts w:ascii="Times New Roman" w:hAnsi="Times New Roman" w:cs="Times New Roman"/>
          <w:b/>
          <w:noProof/>
          <w:sz w:val="24"/>
          <w:szCs w:val="24"/>
        </w:rPr>
      </w:pPr>
    </w:p>
    <w:p w14:paraId="555EFE68" w14:textId="77777777" w:rsidR="00842A7F" w:rsidRPr="002B6114" w:rsidRDefault="00842A7F" w:rsidP="00BC41D4">
      <w:pPr>
        <w:widowControl/>
        <w:spacing w:line="360" w:lineRule="auto"/>
        <w:jc w:val="left"/>
        <w:rPr>
          <w:rFonts w:ascii="Times New Roman" w:hAnsi="Times New Roman" w:cs="Times New Roman"/>
          <w:b/>
          <w:noProof/>
          <w:sz w:val="24"/>
          <w:szCs w:val="24"/>
        </w:rPr>
      </w:pPr>
    </w:p>
    <w:p w14:paraId="587E8164" w14:textId="77777777" w:rsidR="00842A7F" w:rsidRPr="002B6114" w:rsidRDefault="00842A7F" w:rsidP="00BC41D4">
      <w:pPr>
        <w:widowControl/>
        <w:spacing w:line="360" w:lineRule="auto"/>
        <w:jc w:val="left"/>
        <w:rPr>
          <w:rFonts w:ascii="Times New Roman" w:hAnsi="Times New Roman" w:cs="Times New Roman"/>
          <w:b/>
          <w:noProof/>
          <w:sz w:val="24"/>
          <w:szCs w:val="24"/>
        </w:rPr>
      </w:pPr>
    </w:p>
    <w:p w14:paraId="345C379D" w14:textId="77777777" w:rsidR="00842A7F" w:rsidRPr="002B6114" w:rsidRDefault="00842A7F" w:rsidP="00BC41D4">
      <w:pPr>
        <w:widowControl/>
        <w:spacing w:line="360" w:lineRule="auto"/>
        <w:jc w:val="left"/>
        <w:rPr>
          <w:rFonts w:ascii="Times New Roman" w:hAnsi="Times New Roman" w:cs="Times New Roman"/>
          <w:b/>
          <w:noProof/>
          <w:sz w:val="24"/>
          <w:szCs w:val="24"/>
        </w:rPr>
      </w:pPr>
    </w:p>
    <w:p w14:paraId="17F50E8F" w14:textId="77777777" w:rsidR="00842A7F" w:rsidRPr="002B6114" w:rsidRDefault="00842A7F" w:rsidP="00BC41D4">
      <w:pPr>
        <w:widowControl/>
        <w:spacing w:line="360" w:lineRule="auto"/>
        <w:jc w:val="left"/>
        <w:rPr>
          <w:rFonts w:ascii="Times New Roman" w:hAnsi="Times New Roman" w:cs="Times New Roman"/>
          <w:b/>
          <w:noProof/>
          <w:sz w:val="24"/>
          <w:szCs w:val="24"/>
        </w:rPr>
      </w:pPr>
    </w:p>
    <w:p w14:paraId="34A87C73" w14:textId="77777777" w:rsidR="00842A7F" w:rsidRPr="002B6114" w:rsidRDefault="00842A7F" w:rsidP="00BC41D4">
      <w:pPr>
        <w:widowControl/>
        <w:spacing w:line="360" w:lineRule="auto"/>
        <w:jc w:val="left"/>
        <w:rPr>
          <w:rFonts w:ascii="Times New Roman" w:hAnsi="Times New Roman" w:cs="Times New Roman"/>
          <w:b/>
          <w:noProof/>
          <w:sz w:val="24"/>
          <w:szCs w:val="24"/>
        </w:rPr>
      </w:pPr>
    </w:p>
    <w:p w14:paraId="2CE891DB" w14:textId="77777777" w:rsidR="00842A7F" w:rsidRPr="002B6114" w:rsidRDefault="00842A7F" w:rsidP="00BC41D4">
      <w:pPr>
        <w:widowControl/>
        <w:spacing w:line="360" w:lineRule="auto"/>
        <w:jc w:val="left"/>
        <w:rPr>
          <w:rFonts w:ascii="Times New Roman" w:hAnsi="Times New Roman" w:cs="Times New Roman"/>
          <w:b/>
          <w:noProof/>
          <w:sz w:val="24"/>
          <w:szCs w:val="24"/>
        </w:rPr>
      </w:pPr>
    </w:p>
    <w:p w14:paraId="63DF13B4" w14:textId="77777777" w:rsidR="00842A7F" w:rsidRPr="002B6114" w:rsidRDefault="00842A7F" w:rsidP="00BC41D4">
      <w:pPr>
        <w:widowControl/>
        <w:spacing w:line="360" w:lineRule="auto"/>
        <w:jc w:val="left"/>
        <w:rPr>
          <w:rFonts w:ascii="Times New Roman" w:hAnsi="Times New Roman" w:cs="Times New Roman"/>
          <w:b/>
          <w:noProof/>
          <w:sz w:val="24"/>
          <w:szCs w:val="24"/>
        </w:rPr>
      </w:pPr>
    </w:p>
    <w:p w14:paraId="2C3FA1C2" w14:textId="77777777" w:rsidR="00842A7F" w:rsidRPr="002B6114" w:rsidRDefault="00842A7F" w:rsidP="00BC41D4">
      <w:pPr>
        <w:widowControl/>
        <w:spacing w:line="360" w:lineRule="auto"/>
        <w:jc w:val="left"/>
        <w:rPr>
          <w:rFonts w:ascii="Times New Roman" w:hAnsi="Times New Roman" w:cs="Times New Roman"/>
          <w:b/>
          <w:noProof/>
          <w:sz w:val="24"/>
          <w:szCs w:val="24"/>
        </w:rPr>
      </w:pPr>
    </w:p>
    <w:p w14:paraId="08CC6C53" w14:textId="77777777" w:rsidR="00842A7F" w:rsidRPr="002B6114" w:rsidRDefault="00842A7F" w:rsidP="00BC41D4">
      <w:pPr>
        <w:widowControl/>
        <w:spacing w:line="360" w:lineRule="auto"/>
        <w:jc w:val="left"/>
        <w:rPr>
          <w:rFonts w:ascii="Times New Roman" w:hAnsi="Times New Roman" w:cs="Times New Roman"/>
          <w:b/>
          <w:noProof/>
          <w:sz w:val="24"/>
          <w:szCs w:val="24"/>
        </w:rPr>
      </w:pPr>
    </w:p>
    <w:p w14:paraId="14B73C1E" w14:textId="77777777" w:rsidR="00842A7F" w:rsidRPr="002B6114" w:rsidRDefault="00842A7F" w:rsidP="00BC41D4">
      <w:pPr>
        <w:widowControl/>
        <w:spacing w:line="360" w:lineRule="auto"/>
        <w:jc w:val="left"/>
        <w:rPr>
          <w:rFonts w:ascii="Times New Roman" w:hAnsi="Times New Roman" w:cs="Times New Roman"/>
          <w:b/>
          <w:noProof/>
          <w:sz w:val="24"/>
          <w:szCs w:val="24"/>
        </w:rPr>
      </w:pPr>
    </w:p>
    <w:p w14:paraId="502245C1" w14:textId="77777777" w:rsidR="00842A7F" w:rsidRPr="002B6114" w:rsidRDefault="00842A7F" w:rsidP="00BC41D4">
      <w:pPr>
        <w:widowControl/>
        <w:spacing w:line="360" w:lineRule="auto"/>
        <w:jc w:val="left"/>
        <w:rPr>
          <w:rFonts w:ascii="Times New Roman" w:hAnsi="Times New Roman" w:cs="Times New Roman"/>
          <w:b/>
          <w:noProof/>
          <w:sz w:val="24"/>
          <w:szCs w:val="24"/>
        </w:rPr>
      </w:pPr>
    </w:p>
    <w:p w14:paraId="74FF9102" w14:textId="5F756DAC" w:rsidR="00316C95" w:rsidRPr="002B6114" w:rsidRDefault="006319E7" w:rsidP="00BC41D4">
      <w:pPr>
        <w:pStyle w:val="BODY"/>
        <w:spacing w:line="360" w:lineRule="auto"/>
        <w:ind w:firstLine="0"/>
        <w:rPr>
          <w:rFonts w:eastAsiaTheme="minorEastAsia"/>
          <w:b/>
          <w:bCs/>
          <w:color w:val="auto"/>
          <w:spacing w:val="0"/>
          <w:szCs w:val="24"/>
        </w:rPr>
      </w:pPr>
      <w:r w:rsidRPr="002B6114">
        <w:rPr>
          <w:b/>
          <w:bCs/>
          <w:color w:val="auto"/>
          <w:spacing w:val="0"/>
          <w:szCs w:val="24"/>
        </w:rPr>
        <w:lastRenderedPageBreak/>
        <w:t>Table S2 Figures of merit</w:t>
      </w:r>
      <w:r w:rsidR="00991CFE" w:rsidRPr="002B6114">
        <w:rPr>
          <w:rFonts w:eastAsiaTheme="minorEastAsia" w:hint="eastAsia"/>
          <w:b/>
          <w:bCs/>
          <w:color w:val="auto"/>
          <w:spacing w:val="0"/>
          <w:szCs w:val="24"/>
        </w:rPr>
        <w:t xml:space="preserve"> [</w:t>
      </w:r>
      <w:r w:rsidR="00165FDC" w:rsidRPr="002B6114">
        <w:rPr>
          <w:b/>
          <w:bCs/>
          <w:noProof/>
          <w:color w:val="auto"/>
          <w:spacing w:val="0"/>
          <w:szCs w:val="24"/>
        </w:rPr>
        <w:t>10</w:t>
      </w:r>
      <w:r w:rsidR="00991CFE" w:rsidRPr="002B6114">
        <w:rPr>
          <w:rFonts w:eastAsiaTheme="minorEastAsia" w:hint="eastAsia"/>
          <w:b/>
          <w:bCs/>
          <w:noProof/>
          <w:color w:val="auto"/>
          <w:spacing w:val="0"/>
          <w:szCs w:val="24"/>
        </w:rPr>
        <w:t>]</w:t>
      </w:r>
    </w:p>
    <w:tbl>
      <w:tblPr>
        <w:tblW w:w="10175" w:type="dxa"/>
        <w:tblInd w:w="-142" w:type="dxa"/>
        <w:tblCellMar>
          <w:left w:w="0" w:type="dxa"/>
          <w:right w:w="0" w:type="dxa"/>
        </w:tblCellMar>
        <w:tblLook w:val="0420" w:firstRow="1" w:lastRow="0" w:firstColumn="0" w:lastColumn="0" w:noHBand="0" w:noVBand="1"/>
      </w:tblPr>
      <w:tblGrid>
        <w:gridCol w:w="3792"/>
        <w:gridCol w:w="6383"/>
      </w:tblGrid>
      <w:tr w:rsidR="000770BB" w:rsidRPr="002B6114" w14:paraId="7D79BE04" w14:textId="77777777" w:rsidTr="00A95D03">
        <w:trPr>
          <w:trHeight w:val="468"/>
        </w:trPr>
        <w:tc>
          <w:tcPr>
            <w:tcW w:w="2977" w:type="dxa"/>
            <w:vMerge w:val="restart"/>
            <w:tcBorders>
              <w:top w:val="single" w:sz="12" w:space="0" w:color="000000"/>
              <w:left w:val="nil"/>
              <w:bottom w:val="single" w:sz="12" w:space="0" w:color="000000"/>
              <w:right w:val="nil"/>
            </w:tcBorders>
            <w:shd w:val="clear" w:color="auto" w:fill="auto"/>
            <w:tcMar>
              <w:top w:w="72" w:type="dxa"/>
              <w:left w:w="144" w:type="dxa"/>
              <w:bottom w:w="72" w:type="dxa"/>
              <w:right w:w="144" w:type="dxa"/>
            </w:tcMar>
            <w:vAlign w:val="center"/>
            <w:hideMark/>
          </w:tcPr>
          <w:p w14:paraId="0B6AFD14" w14:textId="77777777" w:rsidR="00316C95" w:rsidRPr="002B6114" w:rsidRDefault="006319E7" w:rsidP="00BC41D4">
            <w:pPr>
              <w:pStyle w:val="EndNoteCategoryHeading"/>
              <w:spacing w:before="0" w:after="0" w:line="360" w:lineRule="auto"/>
              <w:jc w:val="center"/>
              <w:rPr>
                <w:rFonts w:ascii="Times New Roman" w:hAnsi="Times New Roman" w:cs="Times New Roman"/>
                <w:b w:val="0"/>
                <w:bCs/>
                <w:szCs w:val="21"/>
              </w:rPr>
            </w:pPr>
            <w:bookmarkStart w:id="40" w:name="_Hlk187156383"/>
            <w:r w:rsidRPr="002B6114">
              <w:rPr>
                <w:rFonts w:ascii="Times New Roman" w:hAnsi="Times New Roman" w:cs="Times New Roman"/>
                <w:b w:val="0"/>
                <w:bCs/>
                <w:szCs w:val="21"/>
              </w:rPr>
              <w:t>Figures of merit</w:t>
            </w:r>
          </w:p>
        </w:tc>
        <w:tc>
          <w:tcPr>
            <w:tcW w:w="7198" w:type="dxa"/>
            <w:vMerge w:val="restart"/>
            <w:tcBorders>
              <w:top w:val="single" w:sz="12" w:space="0" w:color="000000"/>
              <w:left w:val="nil"/>
              <w:bottom w:val="single" w:sz="12" w:space="0" w:color="000000"/>
              <w:right w:val="nil"/>
            </w:tcBorders>
            <w:shd w:val="clear" w:color="auto" w:fill="auto"/>
            <w:tcMar>
              <w:top w:w="72" w:type="dxa"/>
              <w:left w:w="144" w:type="dxa"/>
              <w:bottom w:w="72" w:type="dxa"/>
              <w:right w:w="144" w:type="dxa"/>
            </w:tcMar>
            <w:vAlign w:val="center"/>
            <w:hideMark/>
          </w:tcPr>
          <w:p w14:paraId="227BABC7" w14:textId="77777777" w:rsidR="00316C95"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Description</w:t>
            </w:r>
          </w:p>
        </w:tc>
      </w:tr>
      <w:tr w:rsidR="000770BB" w:rsidRPr="002B6114" w14:paraId="341ECFA7" w14:textId="77777777" w:rsidTr="007B1E16">
        <w:trPr>
          <w:trHeight w:val="468"/>
        </w:trPr>
        <w:tc>
          <w:tcPr>
            <w:tcW w:w="2977" w:type="dxa"/>
            <w:vMerge/>
            <w:tcBorders>
              <w:top w:val="single" w:sz="12" w:space="0" w:color="000000"/>
              <w:left w:val="nil"/>
              <w:bottom w:val="single" w:sz="12" w:space="0" w:color="000000"/>
              <w:right w:val="nil"/>
            </w:tcBorders>
            <w:vAlign w:val="center"/>
            <w:hideMark/>
          </w:tcPr>
          <w:p w14:paraId="427B9FA8" w14:textId="77777777" w:rsidR="00316C95" w:rsidRPr="002B6114" w:rsidRDefault="00316C95" w:rsidP="00BC41D4">
            <w:pPr>
              <w:pStyle w:val="EndNoteCategoryHeading"/>
              <w:spacing w:before="0" w:after="0" w:line="360" w:lineRule="auto"/>
              <w:jc w:val="both"/>
              <w:rPr>
                <w:rFonts w:ascii="Times New Roman" w:hAnsi="Times New Roman" w:cs="Times New Roman"/>
                <w:b w:val="0"/>
                <w:bCs/>
                <w:szCs w:val="21"/>
              </w:rPr>
            </w:pPr>
          </w:p>
        </w:tc>
        <w:tc>
          <w:tcPr>
            <w:tcW w:w="7198" w:type="dxa"/>
            <w:vMerge/>
            <w:tcBorders>
              <w:top w:val="single" w:sz="12" w:space="0" w:color="000000"/>
              <w:left w:val="nil"/>
              <w:bottom w:val="single" w:sz="12" w:space="0" w:color="000000"/>
              <w:right w:val="nil"/>
            </w:tcBorders>
            <w:vAlign w:val="center"/>
            <w:hideMark/>
          </w:tcPr>
          <w:p w14:paraId="1BA8C1C8" w14:textId="77777777" w:rsidR="00316C95" w:rsidRPr="002B6114" w:rsidRDefault="00316C95" w:rsidP="00BC41D4">
            <w:pPr>
              <w:pStyle w:val="EndNoteCategoryHeading"/>
              <w:spacing w:before="0" w:after="0" w:line="360" w:lineRule="auto"/>
              <w:jc w:val="both"/>
              <w:rPr>
                <w:rFonts w:ascii="Times New Roman" w:hAnsi="Times New Roman" w:cs="Times New Roman"/>
                <w:b w:val="0"/>
                <w:bCs/>
                <w:szCs w:val="21"/>
              </w:rPr>
            </w:pPr>
          </w:p>
        </w:tc>
      </w:tr>
      <w:tr w:rsidR="000770BB" w:rsidRPr="002B6114" w14:paraId="65DEFAE7" w14:textId="77777777" w:rsidTr="00A95D03">
        <w:trPr>
          <w:trHeight w:val="604"/>
        </w:trPr>
        <w:tc>
          <w:tcPr>
            <w:tcW w:w="2977" w:type="dxa"/>
            <w:tcBorders>
              <w:top w:val="single" w:sz="12" w:space="0" w:color="000000"/>
              <w:left w:val="nil"/>
              <w:bottom w:val="nil"/>
              <w:right w:val="nil"/>
            </w:tcBorders>
            <w:shd w:val="clear" w:color="auto" w:fill="auto"/>
            <w:tcMar>
              <w:top w:w="72" w:type="dxa"/>
              <w:left w:w="144" w:type="dxa"/>
              <w:bottom w:w="72" w:type="dxa"/>
              <w:right w:w="144" w:type="dxa"/>
            </w:tcMar>
            <w:vAlign w:val="center"/>
            <w:hideMark/>
          </w:tcPr>
          <w:p w14:paraId="1D1103C6" w14:textId="17158DEA" w:rsidR="00316C95" w:rsidRPr="002B6114" w:rsidRDefault="00075922" w:rsidP="00BC41D4">
            <w:pPr>
              <w:pStyle w:val="EndNoteCategoryHeading"/>
              <w:spacing w:before="0" w:after="0" w:line="360" w:lineRule="auto"/>
              <w:jc w:val="center"/>
              <w:rPr>
                <w:rFonts w:ascii="Times New Roman" w:hAnsi="Times New Roman" w:cs="Times New Roman"/>
                <w:b w:val="0"/>
                <w:bCs/>
                <w:szCs w:val="21"/>
              </w:rPr>
            </w:pPr>
            <w:r>
              <w:rPr>
                <w:rFonts w:ascii="Times New Roman" w:hAnsi="Times New Roman" w:cs="Times New Roman"/>
                <w:position w:val="-30"/>
                <w:szCs w:val="21"/>
              </w:rPr>
              <w:pict w14:anchorId="45D853D9">
                <v:shape id="_x0000_i1047" type="#_x0000_t75" style="width:36.2pt;height:36.2pt">
                  <v:imagedata r:id="rId46" o:title=""/>
                </v:shape>
              </w:pict>
            </w:r>
          </w:p>
        </w:tc>
        <w:tc>
          <w:tcPr>
            <w:tcW w:w="7198" w:type="dxa"/>
            <w:tcBorders>
              <w:top w:val="single" w:sz="12" w:space="0" w:color="000000"/>
              <w:left w:val="nil"/>
              <w:bottom w:val="nil"/>
              <w:right w:val="nil"/>
            </w:tcBorders>
            <w:shd w:val="clear" w:color="auto" w:fill="auto"/>
            <w:tcMar>
              <w:top w:w="72" w:type="dxa"/>
              <w:left w:w="144" w:type="dxa"/>
              <w:bottom w:w="72" w:type="dxa"/>
              <w:right w:w="144" w:type="dxa"/>
            </w:tcMar>
            <w:vAlign w:val="center"/>
            <w:hideMark/>
          </w:tcPr>
          <w:p w14:paraId="30CA8F0F" w14:textId="77777777" w:rsidR="00A95D03" w:rsidRPr="002B6114" w:rsidRDefault="006319E7" w:rsidP="00BC41D4">
            <w:pPr>
              <w:pStyle w:val="EndNoteCategoryHeading"/>
              <w:spacing w:before="0" w:after="0" w:line="360" w:lineRule="auto"/>
              <w:jc w:val="both"/>
              <w:rPr>
                <w:rFonts w:ascii="Times New Roman" w:hAnsi="Times New Roman" w:cs="Times New Roman"/>
                <w:b w:val="0"/>
                <w:bCs/>
                <w:szCs w:val="21"/>
              </w:rPr>
            </w:pPr>
            <w:r w:rsidRPr="002B6114">
              <w:rPr>
                <w:rFonts w:ascii="Times New Roman" w:hAnsi="Times New Roman" w:cs="Times New Roman"/>
                <w:b w:val="0"/>
                <w:bCs/>
                <w:szCs w:val="21"/>
              </w:rPr>
              <w:t>Ratio of edge-emitted photons (</w:t>
            </w:r>
            <w:r w:rsidRPr="002B6114">
              <w:rPr>
                <w:rFonts w:ascii="Times New Roman" w:hAnsi="Times New Roman" w:cs="Times New Roman"/>
                <w:b w:val="0"/>
                <w:bCs/>
                <w:i/>
                <w:iCs/>
                <w:szCs w:val="21"/>
              </w:rPr>
              <w:t>Φ</w:t>
            </w:r>
            <w:r w:rsidRPr="002B6114">
              <w:rPr>
                <w:rFonts w:ascii="Times New Roman" w:hAnsi="Times New Roman" w:cs="Times New Roman"/>
                <w:b w:val="0"/>
                <w:bCs/>
                <w:szCs w:val="21"/>
                <w:vertAlign w:val="subscript"/>
              </w:rPr>
              <w:t>2</w:t>
            </w:r>
            <w:r w:rsidRPr="002B6114">
              <w:rPr>
                <w:rFonts w:ascii="Times New Roman" w:hAnsi="Times New Roman" w:cs="Times New Roman"/>
                <w:b w:val="0"/>
                <w:bCs/>
                <w:szCs w:val="21"/>
              </w:rPr>
              <w:t>) to total incident photons (</w:t>
            </w:r>
            <w:r w:rsidRPr="002B6114">
              <w:rPr>
                <w:rFonts w:ascii="Times New Roman" w:hAnsi="Times New Roman" w:cs="Times New Roman"/>
                <w:b w:val="0"/>
                <w:bCs/>
                <w:i/>
                <w:iCs/>
                <w:szCs w:val="21"/>
              </w:rPr>
              <w:t>Φ</w:t>
            </w:r>
            <w:r w:rsidRPr="002B6114">
              <w:rPr>
                <w:rFonts w:ascii="Times New Roman" w:hAnsi="Times New Roman" w:cs="Times New Roman"/>
                <w:b w:val="0"/>
                <w:bCs/>
                <w:szCs w:val="21"/>
                <w:vertAlign w:val="subscript"/>
              </w:rPr>
              <w:t>1</w:t>
            </w:r>
            <w:r w:rsidR="00BE749C" w:rsidRPr="002B6114">
              <w:rPr>
                <w:rFonts w:ascii="Times New Roman" w:hAnsi="Times New Roman" w:cs="Times New Roman"/>
                <w:b w:val="0"/>
                <w:bCs/>
                <w:szCs w:val="21"/>
              </w:rPr>
              <w:t>)in a CUSC.</w:t>
            </w:r>
          </w:p>
        </w:tc>
      </w:tr>
      <w:tr w:rsidR="000770BB" w:rsidRPr="002B6114" w14:paraId="25DBEF82" w14:textId="77777777" w:rsidTr="00A95D03">
        <w:trPr>
          <w:trHeight w:val="762"/>
        </w:trPr>
        <w:tc>
          <w:tcPr>
            <w:tcW w:w="2977" w:type="dxa"/>
            <w:tcBorders>
              <w:top w:val="nil"/>
              <w:left w:val="nil"/>
              <w:bottom w:val="nil"/>
              <w:right w:val="nil"/>
            </w:tcBorders>
            <w:shd w:val="clear" w:color="auto" w:fill="auto"/>
            <w:tcMar>
              <w:top w:w="72" w:type="dxa"/>
              <w:left w:w="144" w:type="dxa"/>
              <w:bottom w:w="72" w:type="dxa"/>
              <w:right w:w="144" w:type="dxa"/>
            </w:tcMar>
            <w:vAlign w:val="center"/>
            <w:hideMark/>
          </w:tcPr>
          <w:p w14:paraId="364C628F" w14:textId="3F048CC9" w:rsidR="00316C95" w:rsidRPr="002B6114" w:rsidRDefault="00075922" w:rsidP="00BC41D4">
            <w:pPr>
              <w:pStyle w:val="EndNoteCategoryHeading"/>
              <w:spacing w:before="0" w:after="0" w:line="360" w:lineRule="auto"/>
              <w:jc w:val="center"/>
              <w:rPr>
                <w:rFonts w:ascii="Times New Roman" w:hAnsi="Times New Roman" w:cs="Times New Roman"/>
                <w:szCs w:val="21"/>
              </w:rPr>
            </w:pPr>
            <w:r>
              <w:rPr>
                <w:rFonts w:ascii="Times New Roman" w:hAnsi="Times New Roman" w:cs="Times New Roman"/>
                <w:position w:val="-14"/>
                <w:szCs w:val="21"/>
              </w:rPr>
              <w:pict w14:anchorId="43340DDC">
                <v:shape id="_x0000_i1048" type="#_x0000_t75" style="width:46.2pt;height:20.4pt">
                  <v:imagedata r:id="rId47" o:title=""/>
                </v:shape>
              </w:pict>
            </w:r>
            <w:r w:rsidR="00C57393" w:rsidRPr="002B6114">
              <w:rPr>
                <w:rFonts w:ascii="Times New Roman" w:hAnsi="Times New Roman" w:cs="Times New Roman"/>
                <w:szCs w:val="21"/>
              </w:rPr>
              <w:t>,</w:t>
            </w:r>
          </w:p>
          <w:p w14:paraId="2B6DDE58" w14:textId="73889D73" w:rsidR="00C57393" w:rsidRPr="002B6114" w:rsidRDefault="00075922" w:rsidP="00BC41D4">
            <w:pPr>
              <w:pStyle w:val="EndNoteCategoryHeading"/>
              <w:spacing w:before="0" w:after="0" w:line="360" w:lineRule="auto"/>
              <w:jc w:val="center"/>
              <w:rPr>
                <w:rFonts w:ascii="Times New Roman" w:hAnsi="Times New Roman" w:cs="Times New Roman"/>
                <w:b w:val="0"/>
                <w:bCs/>
                <w:szCs w:val="21"/>
              </w:rPr>
            </w:pPr>
            <w:r>
              <w:rPr>
                <w:rFonts w:ascii="Times New Roman" w:hAnsi="Times New Roman" w:cs="Times New Roman"/>
                <w:position w:val="-30"/>
                <w:szCs w:val="21"/>
              </w:rPr>
              <w:pict w14:anchorId="3456730E">
                <v:shape id="_x0000_i1049" type="#_x0000_t75" style="width:51.6pt;height:36.2pt">
                  <v:imagedata r:id="rId48" o:title=""/>
                </v:shape>
              </w:pict>
            </w:r>
          </w:p>
        </w:tc>
        <w:tc>
          <w:tcPr>
            <w:tcW w:w="7198" w:type="dxa"/>
            <w:tcBorders>
              <w:top w:val="nil"/>
              <w:left w:val="nil"/>
              <w:bottom w:val="nil"/>
              <w:right w:val="nil"/>
            </w:tcBorders>
            <w:shd w:val="clear" w:color="auto" w:fill="auto"/>
            <w:tcMar>
              <w:top w:w="72" w:type="dxa"/>
              <w:left w:w="144" w:type="dxa"/>
              <w:bottom w:w="72" w:type="dxa"/>
              <w:right w:w="144" w:type="dxa"/>
            </w:tcMar>
            <w:vAlign w:val="center"/>
            <w:hideMark/>
          </w:tcPr>
          <w:p w14:paraId="30F79A01" w14:textId="4AE3B888" w:rsidR="00316C95" w:rsidRPr="002B6114" w:rsidRDefault="006319E7" w:rsidP="00BC41D4">
            <w:pPr>
              <w:pStyle w:val="BODY"/>
              <w:spacing w:line="360" w:lineRule="auto"/>
              <w:ind w:firstLine="0"/>
              <w:rPr>
                <w:rFonts w:eastAsiaTheme="minorEastAsia"/>
                <w:color w:val="auto"/>
                <w:spacing w:val="0"/>
                <w:sz w:val="21"/>
                <w:szCs w:val="21"/>
              </w:rPr>
            </w:pPr>
            <w:r w:rsidRPr="002B6114">
              <w:rPr>
                <w:rFonts w:eastAsiaTheme="minorEastAsia"/>
                <w:color w:val="auto"/>
                <w:spacing w:val="0"/>
                <w:sz w:val="21"/>
                <w:szCs w:val="21"/>
              </w:rPr>
              <w:t xml:space="preserve">Owing to the implementation of directional waveguides, </w:t>
            </w:r>
            <w:r w:rsidRPr="002B6114">
              <w:rPr>
                <w:rFonts w:eastAsiaTheme="minorEastAsia"/>
                <w:i/>
                <w:iCs/>
                <w:color w:val="auto"/>
                <w:spacing w:val="0"/>
                <w:sz w:val="21"/>
                <w:szCs w:val="21"/>
              </w:rPr>
              <w:t>N</w:t>
            </w:r>
            <w:r w:rsidRPr="002B6114">
              <w:rPr>
                <w:rFonts w:eastAsiaTheme="minorEastAsia"/>
                <w:color w:val="auto"/>
                <w:spacing w:val="0"/>
                <w:sz w:val="21"/>
                <w:szCs w:val="21"/>
                <w:vertAlign w:val="subscript"/>
              </w:rPr>
              <w:t>PV</w:t>
            </w:r>
            <w:r w:rsidRPr="002B6114">
              <w:rPr>
                <w:rFonts w:eastAsiaTheme="minorEastAsia"/>
                <w:color w:val="auto"/>
                <w:spacing w:val="0"/>
                <w:sz w:val="21"/>
                <w:szCs w:val="21"/>
              </w:rPr>
              <w:t xml:space="preserve"> = 1. Where </w:t>
            </w:r>
            <w:r w:rsidRPr="002B6114">
              <w:rPr>
                <w:rFonts w:eastAsiaTheme="minorEastAsia"/>
                <w:i/>
                <w:iCs/>
                <w:color w:val="auto"/>
                <w:spacing w:val="0"/>
                <w:sz w:val="21"/>
                <w:szCs w:val="21"/>
              </w:rPr>
              <w:t>L</w:t>
            </w:r>
            <w:r w:rsidRPr="002B6114">
              <w:rPr>
                <w:rFonts w:eastAsiaTheme="minorEastAsia"/>
                <w:color w:val="auto"/>
                <w:spacing w:val="0"/>
                <w:sz w:val="21"/>
                <w:szCs w:val="21"/>
              </w:rPr>
              <w:t xml:space="preserve"> and </w:t>
            </w:r>
            <w:r w:rsidRPr="002B6114">
              <w:rPr>
                <w:rFonts w:eastAsiaTheme="minorEastAsia"/>
                <w:i/>
                <w:iCs/>
                <w:color w:val="auto"/>
                <w:spacing w:val="0"/>
                <w:sz w:val="21"/>
                <w:szCs w:val="21"/>
              </w:rPr>
              <w:t>d</w:t>
            </w:r>
            <w:r w:rsidR="00BE749C" w:rsidRPr="002B6114">
              <w:rPr>
                <w:rFonts w:eastAsiaTheme="minorEastAsia"/>
                <w:color w:val="auto"/>
                <w:spacing w:val="0"/>
                <w:sz w:val="21"/>
                <w:szCs w:val="21"/>
              </w:rPr>
              <w:t xml:space="preserve"> denote the length and thickness of the </w:t>
            </w:r>
            <w:r w:rsidR="00D856BC" w:rsidRPr="002B6114">
              <w:rPr>
                <w:rFonts w:eastAsiaTheme="minorEastAsia"/>
                <w:color w:val="auto"/>
                <w:spacing w:val="0"/>
                <w:sz w:val="21"/>
                <w:szCs w:val="21"/>
              </w:rPr>
              <w:t>CUSC</w:t>
            </w:r>
            <w:r w:rsidR="00BE749C" w:rsidRPr="002B6114">
              <w:rPr>
                <w:rFonts w:eastAsiaTheme="minorEastAsia"/>
                <w:color w:val="auto"/>
                <w:spacing w:val="0"/>
                <w:sz w:val="21"/>
                <w:szCs w:val="21"/>
              </w:rPr>
              <w:t>, respectively.</w:t>
            </w:r>
          </w:p>
        </w:tc>
      </w:tr>
      <w:tr w:rsidR="000770BB" w:rsidRPr="002B6114" w14:paraId="02D24F52" w14:textId="77777777" w:rsidTr="00A95D03">
        <w:trPr>
          <w:trHeight w:val="604"/>
        </w:trPr>
        <w:tc>
          <w:tcPr>
            <w:tcW w:w="2977" w:type="dxa"/>
            <w:tcBorders>
              <w:top w:val="nil"/>
              <w:left w:val="nil"/>
              <w:bottom w:val="nil"/>
              <w:right w:val="nil"/>
            </w:tcBorders>
            <w:shd w:val="clear" w:color="auto" w:fill="auto"/>
            <w:tcMar>
              <w:top w:w="72" w:type="dxa"/>
              <w:left w:w="144" w:type="dxa"/>
              <w:bottom w:w="72" w:type="dxa"/>
              <w:right w:w="144" w:type="dxa"/>
            </w:tcMar>
            <w:vAlign w:val="center"/>
            <w:hideMark/>
          </w:tcPr>
          <w:p w14:paraId="01800B39" w14:textId="6D186DF7" w:rsidR="00316C95" w:rsidRPr="002B6114" w:rsidRDefault="00075922" w:rsidP="00BC41D4">
            <w:pPr>
              <w:pStyle w:val="EndNoteCategoryHeading"/>
              <w:spacing w:before="0" w:after="0" w:line="360" w:lineRule="auto"/>
              <w:jc w:val="center"/>
              <w:rPr>
                <w:rFonts w:ascii="Times New Roman" w:hAnsi="Times New Roman" w:cs="Times New Roman"/>
                <w:b w:val="0"/>
                <w:bCs/>
                <w:szCs w:val="21"/>
              </w:rPr>
            </w:pPr>
            <w:r>
              <w:rPr>
                <w:rFonts w:ascii="Times New Roman" w:hAnsi="Times New Roman" w:cs="Times New Roman"/>
                <w:position w:val="-32"/>
                <w:szCs w:val="21"/>
              </w:rPr>
              <w:pict w14:anchorId="5A0AD84A">
                <v:shape id="_x0000_i1050" type="#_x0000_t75" style="width:175.2pt;height:36.2pt">
                  <v:imagedata r:id="rId49" o:title=""/>
                </v:shape>
              </w:pict>
            </w:r>
          </w:p>
        </w:tc>
        <w:tc>
          <w:tcPr>
            <w:tcW w:w="7198" w:type="dxa"/>
            <w:tcBorders>
              <w:top w:val="nil"/>
              <w:left w:val="nil"/>
              <w:bottom w:val="nil"/>
              <w:right w:val="nil"/>
            </w:tcBorders>
            <w:shd w:val="clear" w:color="auto" w:fill="auto"/>
            <w:tcMar>
              <w:top w:w="72" w:type="dxa"/>
              <w:left w:w="144" w:type="dxa"/>
              <w:bottom w:w="72" w:type="dxa"/>
              <w:right w:w="144" w:type="dxa"/>
            </w:tcMar>
            <w:vAlign w:val="center"/>
            <w:hideMark/>
          </w:tcPr>
          <w:p w14:paraId="283B37A4" w14:textId="77777777" w:rsidR="00316C95" w:rsidRPr="002B6114" w:rsidRDefault="006319E7" w:rsidP="00BC41D4">
            <w:pPr>
              <w:pStyle w:val="EndNoteCategoryHeading"/>
              <w:spacing w:before="0" w:after="0" w:line="360" w:lineRule="auto"/>
              <w:jc w:val="both"/>
              <w:rPr>
                <w:rFonts w:ascii="Times New Roman" w:hAnsi="Times New Roman" w:cs="Times New Roman"/>
                <w:b w:val="0"/>
                <w:bCs/>
                <w:szCs w:val="21"/>
              </w:rPr>
            </w:pPr>
            <w:r w:rsidRPr="002B6114">
              <w:rPr>
                <w:rFonts w:ascii="Times New Roman" w:hAnsi="Times New Roman" w:cs="Times New Roman"/>
                <w:b w:val="0"/>
                <w:bCs/>
                <w:szCs w:val="21"/>
              </w:rPr>
              <w:t xml:space="preserve">PCE, power conversion efficiency; </w:t>
            </w:r>
            <w:r w:rsidRPr="002B6114">
              <w:rPr>
                <w:rFonts w:ascii="Times New Roman" w:hAnsi="Times New Roman" w:cs="Times New Roman"/>
                <w:b w:val="0"/>
                <w:bCs/>
                <w:i/>
                <w:iCs/>
                <w:szCs w:val="21"/>
              </w:rPr>
              <w:t>P</w:t>
            </w:r>
            <w:r w:rsidRPr="002B6114">
              <w:rPr>
                <w:rFonts w:ascii="Times New Roman" w:hAnsi="Times New Roman" w:cs="Times New Roman"/>
                <w:b w:val="0"/>
                <w:bCs/>
                <w:szCs w:val="21"/>
                <w:vertAlign w:val="subscript"/>
              </w:rPr>
              <w:t>in</w:t>
            </w:r>
            <w:r w:rsidRPr="002B6114">
              <w:rPr>
                <w:rFonts w:ascii="Times New Roman" w:hAnsi="Times New Roman" w:cs="Times New Roman"/>
                <w:b w:val="0"/>
                <w:bCs/>
                <w:szCs w:val="21"/>
              </w:rPr>
              <w:t xml:space="preserve">, incoming power density; </w:t>
            </w:r>
            <w:r w:rsidRPr="002B6114">
              <w:rPr>
                <w:rFonts w:ascii="Times New Roman" w:hAnsi="Times New Roman" w:cs="Times New Roman"/>
                <w:b w:val="0"/>
                <w:bCs/>
                <w:i/>
                <w:iCs/>
                <w:szCs w:val="21"/>
              </w:rPr>
              <w:t>V</w:t>
            </w:r>
            <w:r w:rsidR="005C4A5C" w:rsidRPr="002B6114">
              <w:rPr>
                <w:rFonts w:ascii="Times New Roman" w:hAnsi="Times New Roman" w:cs="Times New Roman"/>
                <w:b w:val="0"/>
                <w:bCs/>
                <w:szCs w:val="21"/>
                <w:vertAlign w:val="subscript"/>
              </w:rPr>
              <w:t>OC</w:t>
            </w:r>
            <w:r w:rsidRPr="002B6114">
              <w:rPr>
                <w:rFonts w:ascii="Times New Roman" w:hAnsi="Times New Roman" w:cs="Times New Roman"/>
                <w:b w:val="0"/>
                <w:bCs/>
                <w:szCs w:val="21"/>
              </w:rPr>
              <w:t xml:space="preserve">, open-circuit voltage; </w:t>
            </w:r>
            <w:r w:rsidR="00E46F4B" w:rsidRPr="002B6114">
              <w:rPr>
                <w:rFonts w:ascii="Times New Roman" w:hAnsi="Times New Roman" w:cs="Times New Roman"/>
                <w:b w:val="0"/>
                <w:bCs/>
                <w:i/>
                <w:iCs/>
                <w:szCs w:val="21"/>
              </w:rPr>
              <w:t>I</w:t>
            </w:r>
            <w:r w:rsidR="00E46F4B" w:rsidRPr="002B6114">
              <w:rPr>
                <w:rFonts w:ascii="Times New Roman" w:hAnsi="Times New Roman" w:cs="Times New Roman"/>
                <w:b w:val="0"/>
                <w:bCs/>
                <w:szCs w:val="21"/>
                <w:vertAlign w:val="subscript"/>
              </w:rPr>
              <w:t>sc</w:t>
            </w:r>
            <w:r w:rsidR="00E46F4B" w:rsidRPr="002B6114">
              <w:rPr>
                <w:rFonts w:ascii="Times New Roman" w:hAnsi="Times New Roman" w:cs="Times New Roman"/>
                <w:b w:val="0"/>
                <w:bCs/>
                <w:szCs w:val="21"/>
              </w:rPr>
              <w:t xml:space="preserve">, short-circuit current; </w:t>
            </w:r>
            <w:r w:rsidRPr="002B6114">
              <w:rPr>
                <w:rFonts w:ascii="Times New Roman" w:hAnsi="Times New Roman" w:cs="Times New Roman"/>
                <w:b w:val="0"/>
                <w:bCs/>
                <w:i/>
                <w:iCs/>
                <w:szCs w:val="21"/>
              </w:rPr>
              <w:t>J</w:t>
            </w:r>
            <w:r w:rsidRPr="002B6114">
              <w:rPr>
                <w:rFonts w:ascii="Times New Roman" w:hAnsi="Times New Roman" w:cs="Times New Roman"/>
                <w:b w:val="0"/>
                <w:bCs/>
                <w:szCs w:val="21"/>
                <w:vertAlign w:val="subscript"/>
              </w:rPr>
              <w:t>sc</w:t>
            </w:r>
            <w:r w:rsidRPr="002B6114">
              <w:rPr>
                <w:rFonts w:ascii="Times New Roman" w:hAnsi="Times New Roman" w:cs="Times New Roman"/>
                <w:b w:val="0"/>
                <w:bCs/>
                <w:szCs w:val="21"/>
              </w:rPr>
              <w:t xml:space="preserve">, short-circuit current density; </w:t>
            </w:r>
            <w:r w:rsidRPr="002B6114">
              <w:rPr>
                <w:rFonts w:ascii="Times New Roman" w:hAnsi="Times New Roman" w:cs="Times New Roman"/>
                <w:b w:val="0"/>
                <w:bCs/>
                <w:i/>
                <w:iCs/>
                <w:szCs w:val="21"/>
              </w:rPr>
              <w:t>FF</w:t>
            </w:r>
            <w:r w:rsidR="006F7C5F" w:rsidRPr="002B6114">
              <w:rPr>
                <w:rFonts w:ascii="Times New Roman" w:hAnsi="Times New Roman" w:cs="Times New Roman"/>
                <w:b w:val="0"/>
                <w:bCs/>
                <w:szCs w:val="21"/>
              </w:rPr>
              <w:t xml:space="preserve">, fill factor; </w:t>
            </w:r>
            <w:r w:rsidR="006F7C5F" w:rsidRPr="002B6114">
              <w:rPr>
                <w:rFonts w:ascii="Times New Roman" w:hAnsi="Times New Roman" w:cs="Times New Roman"/>
                <w:b w:val="0"/>
                <w:bCs/>
                <w:i/>
                <w:iCs/>
                <w:szCs w:val="21"/>
              </w:rPr>
              <w:t>A</w:t>
            </w:r>
            <w:r w:rsidR="005C4A5C" w:rsidRPr="002B6114">
              <w:rPr>
                <w:rFonts w:ascii="Times New Roman" w:hAnsi="Times New Roman" w:cs="Times New Roman"/>
                <w:b w:val="0"/>
                <w:bCs/>
                <w:szCs w:val="21"/>
                <w:vertAlign w:val="subscript"/>
              </w:rPr>
              <w:t>top</w:t>
            </w:r>
            <w:r w:rsidR="00BE749C" w:rsidRPr="002B6114">
              <w:rPr>
                <w:rFonts w:ascii="Times New Roman" w:hAnsi="Times New Roman" w:cs="Times New Roman"/>
                <w:b w:val="0"/>
                <w:bCs/>
                <w:szCs w:val="21"/>
              </w:rPr>
              <w:t>, lightguide front surface area.</w:t>
            </w:r>
          </w:p>
        </w:tc>
      </w:tr>
      <w:tr w:rsidR="000770BB" w:rsidRPr="002B6114" w14:paraId="28697EF3" w14:textId="77777777" w:rsidTr="002F3CC7">
        <w:trPr>
          <w:trHeight w:val="604"/>
        </w:trPr>
        <w:tc>
          <w:tcPr>
            <w:tcW w:w="0" w:type="auto"/>
            <w:tcBorders>
              <w:top w:val="nil"/>
              <w:left w:val="nil"/>
              <w:bottom w:val="nil"/>
              <w:right w:val="nil"/>
            </w:tcBorders>
            <w:shd w:val="clear" w:color="auto" w:fill="auto"/>
            <w:tcMar>
              <w:top w:w="72" w:type="dxa"/>
              <w:left w:w="144" w:type="dxa"/>
              <w:bottom w:w="72" w:type="dxa"/>
              <w:right w:w="144" w:type="dxa"/>
            </w:tcMar>
            <w:vAlign w:val="center"/>
            <w:hideMark/>
          </w:tcPr>
          <w:p w14:paraId="5939B95E" w14:textId="6A742F7B" w:rsidR="00316C95" w:rsidRPr="002B6114" w:rsidRDefault="00075922" w:rsidP="00BC41D4">
            <w:pPr>
              <w:pStyle w:val="EndNoteCategoryHeading"/>
              <w:spacing w:before="0" w:after="0" w:line="360" w:lineRule="auto"/>
              <w:jc w:val="center"/>
              <w:rPr>
                <w:rFonts w:ascii="Times New Roman" w:hAnsi="Times New Roman" w:cs="Times New Roman"/>
                <w:b w:val="0"/>
                <w:bCs/>
                <w:szCs w:val="21"/>
              </w:rPr>
            </w:pPr>
            <w:r>
              <w:rPr>
                <w:rFonts w:ascii="Times New Roman" w:hAnsi="Times New Roman" w:cs="Times New Roman"/>
                <w:position w:val="-38"/>
                <w:szCs w:val="21"/>
              </w:rPr>
              <w:pict w14:anchorId="27D9D2AE">
                <v:shape id="_x0000_i1051" type="#_x0000_t75" style="width:159.4pt;height:46.2pt">
                  <v:imagedata r:id="rId50" o:title=""/>
                </v:shape>
              </w:pict>
            </w:r>
          </w:p>
        </w:tc>
        <w:tc>
          <w:tcPr>
            <w:tcW w:w="7198" w:type="dxa"/>
            <w:tcBorders>
              <w:top w:val="nil"/>
              <w:left w:val="nil"/>
              <w:bottom w:val="nil"/>
              <w:right w:val="nil"/>
            </w:tcBorders>
            <w:shd w:val="clear" w:color="auto" w:fill="auto"/>
            <w:tcMar>
              <w:top w:w="72" w:type="dxa"/>
              <w:left w:w="144" w:type="dxa"/>
              <w:bottom w:w="72" w:type="dxa"/>
              <w:right w:w="144" w:type="dxa"/>
            </w:tcMar>
            <w:vAlign w:val="center"/>
            <w:hideMark/>
          </w:tcPr>
          <w:p w14:paraId="168932AB" w14:textId="77777777" w:rsidR="00316C95" w:rsidRPr="002B6114" w:rsidRDefault="006319E7" w:rsidP="00BC41D4">
            <w:pPr>
              <w:pStyle w:val="EndNoteCategoryHeading"/>
              <w:spacing w:before="0" w:after="0" w:line="360" w:lineRule="auto"/>
              <w:jc w:val="both"/>
              <w:rPr>
                <w:rFonts w:ascii="Times New Roman" w:hAnsi="Times New Roman" w:cs="Times New Roman"/>
                <w:b w:val="0"/>
                <w:bCs/>
                <w:szCs w:val="21"/>
              </w:rPr>
            </w:pPr>
            <w:r w:rsidRPr="002B6114">
              <w:rPr>
                <w:rFonts w:ascii="Times New Roman" w:hAnsi="Times New Roman" w:cs="Times New Roman"/>
                <w:b w:val="0"/>
                <w:bCs/>
                <w:szCs w:val="21"/>
              </w:rPr>
              <w:t xml:space="preserve">AVT, average visible transmittance; </w:t>
            </w:r>
            <w:r w:rsidRPr="002B6114">
              <w:rPr>
                <w:rFonts w:ascii="Times New Roman" w:hAnsi="Times New Roman" w:cs="Times New Roman"/>
                <w:b w:val="0"/>
                <w:bCs/>
                <w:i/>
                <w:iCs/>
                <w:szCs w:val="21"/>
              </w:rPr>
              <w:t>T</w:t>
            </w:r>
            <w:r w:rsidRPr="002B6114">
              <w:rPr>
                <w:rFonts w:ascii="Times New Roman" w:hAnsi="Times New Roman" w:cs="Times New Roman"/>
                <w:b w:val="0"/>
                <w:bCs/>
                <w:szCs w:val="21"/>
              </w:rPr>
              <w:t xml:space="preserve">, transmittance; </w:t>
            </w:r>
            <w:r w:rsidRPr="002B6114">
              <w:rPr>
                <w:rFonts w:ascii="Times New Roman" w:hAnsi="Times New Roman" w:cs="Times New Roman"/>
                <w:b w:val="0"/>
                <w:bCs/>
                <w:i/>
                <w:iCs/>
                <w:szCs w:val="21"/>
              </w:rPr>
              <w:t>P</w:t>
            </w:r>
            <w:r w:rsidRPr="002B6114">
              <w:rPr>
                <w:rFonts w:ascii="Times New Roman" w:hAnsi="Times New Roman" w:cs="Times New Roman"/>
                <w:b w:val="0"/>
                <w:bCs/>
                <w:szCs w:val="21"/>
              </w:rPr>
              <w:t xml:space="preserve">, photopic response of the human eye; </w:t>
            </w:r>
            <w:r w:rsidRPr="002B6114">
              <w:rPr>
                <w:rFonts w:ascii="Times New Roman" w:hAnsi="Times New Roman" w:cs="Times New Roman"/>
                <w:b w:val="0"/>
                <w:bCs/>
                <w:i/>
                <w:iCs/>
                <w:szCs w:val="21"/>
              </w:rPr>
              <w:t>S</w:t>
            </w:r>
            <w:r w:rsidR="00BE749C" w:rsidRPr="002B6114">
              <w:rPr>
                <w:rFonts w:ascii="Times New Roman" w:hAnsi="Times New Roman" w:cs="Times New Roman"/>
                <w:b w:val="0"/>
                <w:bCs/>
                <w:szCs w:val="21"/>
              </w:rPr>
              <w:t>, solar spectrum.</w:t>
            </w:r>
          </w:p>
        </w:tc>
      </w:tr>
      <w:tr w:rsidR="000770BB" w:rsidRPr="002B6114" w14:paraId="76D4DB4F" w14:textId="77777777" w:rsidTr="00920FBA">
        <w:trPr>
          <w:trHeight w:val="17"/>
        </w:trPr>
        <w:tc>
          <w:tcPr>
            <w:tcW w:w="0" w:type="auto"/>
            <w:tcBorders>
              <w:top w:val="nil"/>
              <w:left w:val="nil"/>
              <w:bottom w:val="nil"/>
              <w:right w:val="nil"/>
            </w:tcBorders>
            <w:shd w:val="clear" w:color="auto" w:fill="auto"/>
            <w:tcMar>
              <w:top w:w="72" w:type="dxa"/>
              <w:left w:w="144" w:type="dxa"/>
              <w:bottom w:w="72" w:type="dxa"/>
              <w:right w:w="144" w:type="dxa"/>
            </w:tcMar>
            <w:vAlign w:val="center"/>
            <w:hideMark/>
          </w:tcPr>
          <w:p w14:paraId="7237E5EC" w14:textId="6BEEDB02" w:rsidR="00316C95" w:rsidRPr="002B6114" w:rsidRDefault="00075922" w:rsidP="00BC41D4">
            <w:pPr>
              <w:pStyle w:val="EndNoteCategoryHeading"/>
              <w:spacing w:before="0" w:after="0" w:line="360" w:lineRule="auto"/>
              <w:jc w:val="center"/>
              <w:rPr>
                <w:rFonts w:ascii="Times New Roman" w:hAnsi="Times New Roman" w:cs="Times New Roman"/>
                <w:b w:val="0"/>
                <w:bCs/>
                <w:szCs w:val="21"/>
              </w:rPr>
            </w:pPr>
            <w:r>
              <w:rPr>
                <w:rFonts w:ascii="Times New Roman" w:hAnsi="Times New Roman" w:cs="Times New Roman"/>
                <w:position w:val="-6"/>
                <w:szCs w:val="21"/>
              </w:rPr>
              <w:pict w14:anchorId="498E1CAC">
                <v:shape id="_x0000_i1052" type="#_x0000_t75" style="width:92.4pt;height:15.4pt">
                  <v:imagedata r:id="rId51" o:title=""/>
                </v:shape>
              </w:pict>
            </w:r>
          </w:p>
        </w:tc>
        <w:tc>
          <w:tcPr>
            <w:tcW w:w="7198" w:type="dxa"/>
            <w:tcBorders>
              <w:top w:val="nil"/>
              <w:left w:val="nil"/>
              <w:bottom w:val="nil"/>
              <w:right w:val="nil"/>
            </w:tcBorders>
            <w:shd w:val="clear" w:color="auto" w:fill="auto"/>
            <w:tcMar>
              <w:top w:w="72" w:type="dxa"/>
              <w:left w:w="144" w:type="dxa"/>
              <w:bottom w:w="72" w:type="dxa"/>
              <w:right w:w="144" w:type="dxa"/>
            </w:tcMar>
            <w:vAlign w:val="center"/>
            <w:hideMark/>
          </w:tcPr>
          <w:p w14:paraId="657C9108" w14:textId="77777777" w:rsidR="00316C95" w:rsidRPr="002B6114" w:rsidRDefault="006319E7" w:rsidP="00BC41D4">
            <w:pPr>
              <w:pStyle w:val="EndNoteCategoryHeading"/>
              <w:spacing w:before="0" w:after="0" w:line="360" w:lineRule="auto"/>
              <w:jc w:val="both"/>
              <w:rPr>
                <w:rFonts w:ascii="Times New Roman" w:hAnsi="Times New Roman" w:cs="Times New Roman"/>
                <w:b w:val="0"/>
                <w:bCs/>
                <w:szCs w:val="21"/>
              </w:rPr>
            </w:pPr>
            <w:r w:rsidRPr="002B6114">
              <w:rPr>
                <w:rFonts w:ascii="Times New Roman" w:hAnsi="Times New Roman" w:cs="Times New Roman"/>
                <w:b w:val="0"/>
                <w:bCs/>
                <w:szCs w:val="21"/>
              </w:rPr>
              <w:t xml:space="preserve">LUE, </w:t>
            </w:r>
            <w:bookmarkStart w:id="41" w:name="OLE_LINK2"/>
            <w:r w:rsidRPr="002B6114">
              <w:rPr>
                <w:rFonts w:ascii="Times New Roman" w:hAnsi="Times New Roman" w:cs="Times New Roman"/>
                <w:b w:val="0"/>
                <w:bCs/>
                <w:szCs w:val="21"/>
              </w:rPr>
              <w:t>light utilization efficiency</w:t>
            </w:r>
            <w:bookmarkEnd w:id="41"/>
            <w:r w:rsidR="00BE749C" w:rsidRPr="002B6114">
              <w:rPr>
                <w:rFonts w:ascii="Times New Roman" w:hAnsi="Times New Roman" w:cs="Times New Roman"/>
                <w:b w:val="0"/>
                <w:bCs/>
                <w:szCs w:val="21"/>
              </w:rPr>
              <w:t>.</w:t>
            </w:r>
          </w:p>
        </w:tc>
      </w:tr>
      <w:tr w:rsidR="000770BB" w:rsidRPr="002B6114" w14:paraId="2B712EEA" w14:textId="77777777" w:rsidTr="007B1E16">
        <w:trPr>
          <w:trHeight w:val="555"/>
        </w:trPr>
        <w:tc>
          <w:tcPr>
            <w:tcW w:w="0" w:type="auto"/>
            <w:tcBorders>
              <w:top w:val="nil"/>
              <w:left w:val="nil"/>
              <w:bottom w:val="single" w:sz="12" w:space="0" w:color="000000"/>
              <w:right w:val="nil"/>
            </w:tcBorders>
            <w:shd w:val="clear" w:color="auto" w:fill="auto"/>
            <w:tcMar>
              <w:top w:w="72" w:type="dxa"/>
              <w:left w:w="144" w:type="dxa"/>
              <w:bottom w:w="72" w:type="dxa"/>
              <w:right w:w="144" w:type="dxa"/>
            </w:tcMar>
            <w:vAlign w:val="center"/>
          </w:tcPr>
          <w:p w14:paraId="5EEE6C1E" w14:textId="26A7E4EB" w:rsidR="00920FBA" w:rsidRPr="002B6114" w:rsidRDefault="00075922" w:rsidP="00BC41D4">
            <w:pPr>
              <w:pStyle w:val="EndNoteCategoryHeading"/>
              <w:spacing w:before="0" w:after="0" w:line="360" w:lineRule="auto"/>
              <w:jc w:val="center"/>
              <w:rPr>
                <w:rFonts w:ascii="Times New Roman" w:hAnsi="Times New Roman" w:cs="Times New Roman"/>
                <w:szCs w:val="21"/>
              </w:rPr>
            </w:pPr>
            <w:r>
              <w:rPr>
                <w:rFonts w:ascii="Times New Roman" w:hAnsi="Times New Roman" w:cs="Times New Roman"/>
                <w:position w:val="-16"/>
                <w:szCs w:val="21"/>
              </w:rPr>
              <w:pict w14:anchorId="41C466C8">
                <v:shape id="_x0000_i1053" type="#_x0000_t75" style="width:159.4pt;height:20.4pt">
                  <v:imagedata r:id="rId52" o:title=""/>
                </v:shape>
              </w:pict>
            </w:r>
          </w:p>
        </w:tc>
        <w:tc>
          <w:tcPr>
            <w:tcW w:w="7198" w:type="dxa"/>
            <w:tcBorders>
              <w:top w:val="nil"/>
              <w:left w:val="nil"/>
              <w:bottom w:val="single" w:sz="12" w:space="0" w:color="000000"/>
              <w:right w:val="nil"/>
            </w:tcBorders>
            <w:shd w:val="clear" w:color="auto" w:fill="auto"/>
            <w:tcMar>
              <w:top w:w="72" w:type="dxa"/>
              <w:left w:w="144" w:type="dxa"/>
              <w:bottom w:w="72" w:type="dxa"/>
              <w:right w:w="144" w:type="dxa"/>
            </w:tcMar>
            <w:vAlign w:val="center"/>
          </w:tcPr>
          <w:p w14:paraId="7BB6B601" w14:textId="47B1CAA7" w:rsidR="006F7C5F" w:rsidRPr="002B6114" w:rsidRDefault="006319E7" w:rsidP="00BC41D4">
            <w:pPr>
              <w:pStyle w:val="EndNoteCategoryHeading"/>
              <w:spacing w:line="360" w:lineRule="auto"/>
              <w:jc w:val="both"/>
              <w:rPr>
                <w:rFonts w:ascii="Times New Roman" w:hAnsi="Times New Roman" w:cs="Times New Roman"/>
                <w:b w:val="0"/>
                <w:bCs/>
                <w:szCs w:val="21"/>
              </w:rPr>
            </w:pPr>
            <w:bookmarkStart w:id="42" w:name="OLE_LINK6"/>
            <w:r w:rsidRPr="002B6114">
              <w:rPr>
                <w:rFonts w:ascii="Times New Roman" w:hAnsi="Times New Roman" w:cs="Times New Roman"/>
                <w:b w:val="0"/>
                <w:bCs/>
                <w:i/>
                <w:iCs/>
                <w:szCs w:val="21"/>
              </w:rPr>
              <w:t>J</w:t>
            </w:r>
            <w:r w:rsidRPr="002B6114">
              <w:rPr>
                <w:rFonts w:ascii="Times New Roman" w:hAnsi="Times New Roman" w:cs="Times New Roman"/>
                <w:b w:val="0"/>
                <w:bCs/>
                <w:szCs w:val="21"/>
                <w:vertAlign w:val="subscript"/>
              </w:rPr>
              <w:t>SC</w:t>
            </w:r>
            <w:r w:rsidRPr="002B6114">
              <w:rPr>
                <w:rFonts w:ascii="Times New Roman" w:hAnsi="Times New Roman" w:cs="Times New Roman"/>
                <w:b w:val="0"/>
                <w:bCs/>
                <w:szCs w:val="21"/>
                <w:vertAlign w:val="superscript"/>
              </w:rPr>
              <w:t>Int</w:t>
            </w:r>
            <w:r w:rsidRPr="002B6114">
              <w:rPr>
                <w:rFonts w:ascii="Times New Roman" w:hAnsi="Times New Roman" w:cs="Times New Roman"/>
                <w:b w:val="0"/>
                <w:bCs/>
                <w:szCs w:val="21"/>
              </w:rPr>
              <w:t xml:space="preserve">, integrated current density from </w:t>
            </w:r>
            <w:r w:rsidRPr="002B6114">
              <w:rPr>
                <w:rFonts w:ascii="Times New Roman" w:hAnsi="Times New Roman" w:cs="Times New Roman"/>
                <w:b w:val="0"/>
                <w:bCs/>
                <w:i/>
                <w:iCs/>
                <w:szCs w:val="21"/>
              </w:rPr>
              <w:t>EQE</w:t>
            </w:r>
            <w:r w:rsidRPr="002B6114">
              <w:rPr>
                <w:rFonts w:ascii="Times New Roman" w:hAnsi="Times New Roman" w:cs="Times New Roman"/>
                <w:b w:val="0"/>
                <w:bCs/>
                <w:szCs w:val="21"/>
                <w:vertAlign w:val="subscript"/>
              </w:rPr>
              <w:t>λ</w:t>
            </w:r>
            <w:r w:rsidR="002B5AD6" w:rsidRPr="002B6114">
              <w:rPr>
                <w:rFonts w:ascii="Times New Roman" w:hAnsi="Times New Roman" w:cs="Times New Roman"/>
                <w:b w:val="0"/>
                <w:bCs/>
                <w:szCs w:val="21"/>
              </w:rPr>
              <w:t xml:space="preserve">; </w:t>
            </w:r>
            <w:r w:rsidR="002B5AD6" w:rsidRPr="002B6114">
              <w:rPr>
                <w:rFonts w:ascii="Times New Roman" w:hAnsi="Times New Roman" w:cs="Times New Roman"/>
                <w:b w:val="0"/>
                <w:bCs/>
                <w:i/>
                <w:iCs/>
                <w:szCs w:val="21"/>
              </w:rPr>
              <w:t>e</w:t>
            </w:r>
            <w:r w:rsidR="009175C7" w:rsidRPr="002B6114">
              <w:rPr>
                <w:rFonts w:ascii="Times New Roman" w:hAnsi="Times New Roman" w:cs="Times New Roman"/>
                <w:b w:val="0"/>
                <w:bCs/>
                <w:szCs w:val="21"/>
              </w:rPr>
              <w:t xml:space="preserve">, elementary charge; </w:t>
            </w:r>
            <w:r w:rsidR="009175C7" w:rsidRPr="002B6114">
              <w:rPr>
                <w:rFonts w:ascii="Times New Roman" w:hAnsi="Times New Roman" w:cs="Times New Roman"/>
                <w:b w:val="0"/>
                <w:bCs/>
                <w:i/>
                <w:iCs/>
                <w:szCs w:val="21"/>
              </w:rPr>
              <w:t>EQE</w:t>
            </w:r>
            <w:r w:rsidR="009175C7" w:rsidRPr="002B6114">
              <w:rPr>
                <w:rFonts w:ascii="Times New Roman" w:hAnsi="Times New Roman" w:cs="Times New Roman"/>
                <w:b w:val="0"/>
                <w:bCs/>
                <w:szCs w:val="21"/>
                <w:vertAlign w:val="subscript"/>
              </w:rPr>
              <w:t>λ</w:t>
            </w:r>
            <w:r w:rsidR="009175C7" w:rsidRPr="002B6114">
              <w:rPr>
                <w:rFonts w:ascii="Times New Roman" w:hAnsi="Times New Roman" w:cs="Times New Roman"/>
                <w:b w:val="0"/>
                <w:bCs/>
                <w:szCs w:val="21"/>
              </w:rPr>
              <w:t xml:space="preserve">, </w:t>
            </w:r>
            <w:bookmarkStart w:id="43" w:name="OLE_LINK5"/>
            <w:r w:rsidR="002B5AD6" w:rsidRPr="002B6114">
              <w:rPr>
                <w:rFonts w:ascii="Times New Roman" w:hAnsi="Times New Roman" w:cs="Times New Roman"/>
                <w:b w:val="0"/>
                <w:bCs/>
                <w:szCs w:val="21"/>
              </w:rPr>
              <w:t>the number of electrons generated per incident photon on the front surface of the lightguide at each wavelength,</w:t>
            </w:r>
            <w:r w:rsidR="002B5AD6" w:rsidRPr="002B6114">
              <w:rPr>
                <w:rFonts w:ascii="Times New Roman" w:hAnsi="Times New Roman" w:cs="Times New Roman"/>
                <w:b w:val="0"/>
                <w:noProof w:val="0"/>
                <w:szCs w:val="21"/>
              </w:rPr>
              <w:t xml:space="preserve"> </w:t>
            </w:r>
            <w:r w:rsidR="002B5AD6" w:rsidRPr="002B6114">
              <w:rPr>
                <w:rFonts w:ascii="Times New Roman" w:hAnsi="Times New Roman" w:cs="Times New Roman"/>
                <w:b w:val="0"/>
                <w:bCs/>
                <w:szCs w:val="21"/>
              </w:rPr>
              <w:t xml:space="preserve">commonly position-dependent for </w:t>
            </w:r>
            <w:r w:rsidR="00D856BC" w:rsidRPr="002B6114">
              <w:rPr>
                <w:rFonts w:ascii="Times New Roman" w:hAnsi="Times New Roman" w:cs="Times New Roman"/>
                <w:b w:val="0"/>
                <w:bCs/>
                <w:szCs w:val="21"/>
              </w:rPr>
              <w:t>CUSC</w:t>
            </w:r>
            <w:r w:rsidR="002B5AD6" w:rsidRPr="002B6114">
              <w:rPr>
                <w:rFonts w:ascii="Times New Roman" w:hAnsi="Times New Roman" w:cs="Times New Roman"/>
                <w:b w:val="0"/>
                <w:bCs/>
                <w:szCs w:val="21"/>
              </w:rPr>
              <w:t>-PV.</w:t>
            </w:r>
            <w:bookmarkEnd w:id="42"/>
            <w:bookmarkEnd w:id="43"/>
          </w:p>
        </w:tc>
      </w:tr>
      <w:bookmarkEnd w:id="40"/>
    </w:tbl>
    <w:p w14:paraId="7E02ADC8" w14:textId="1DA37AF7" w:rsidR="00A9541F" w:rsidRPr="002B6114" w:rsidRDefault="00A9541F" w:rsidP="00BC41D4">
      <w:pPr>
        <w:widowControl/>
        <w:spacing w:line="360" w:lineRule="auto"/>
        <w:jc w:val="left"/>
        <w:rPr>
          <w:rFonts w:ascii="Times New Roman" w:hAnsi="Times New Roman" w:cs="Times New Roman"/>
          <w:sz w:val="24"/>
          <w:szCs w:val="24"/>
        </w:rPr>
      </w:pPr>
    </w:p>
    <w:p w14:paraId="5E303495" w14:textId="77777777" w:rsidR="00AC4EF3" w:rsidRPr="002B6114" w:rsidRDefault="00AC4EF3" w:rsidP="00BC41D4">
      <w:pPr>
        <w:widowControl/>
        <w:spacing w:line="360" w:lineRule="auto"/>
        <w:jc w:val="left"/>
        <w:rPr>
          <w:rFonts w:ascii="Times New Roman" w:hAnsi="Times New Roman" w:cs="Times New Roman"/>
          <w:b/>
          <w:noProof/>
          <w:sz w:val="24"/>
          <w:szCs w:val="24"/>
        </w:rPr>
      </w:pPr>
    </w:p>
    <w:p w14:paraId="5F0AC519" w14:textId="77777777" w:rsidR="00842A7F" w:rsidRPr="002B6114" w:rsidRDefault="00842A7F" w:rsidP="00BC41D4">
      <w:pPr>
        <w:widowControl/>
        <w:spacing w:line="360" w:lineRule="auto"/>
        <w:jc w:val="left"/>
        <w:rPr>
          <w:rFonts w:ascii="Times New Roman" w:hAnsi="Times New Roman" w:cs="Times New Roman"/>
          <w:b/>
          <w:noProof/>
          <w:sz w:val="24"/>
          <w:szCs w:val="24"/>
        </w:rPr>
      </w:pPr>
    </w:p>
    <w:p w14:paraId="747676DC" w14:textId="77777777" w:rsidR="00842A7F" w:rsidRPr="002B6114" w:rsidRDefault="00842A7F" w:rsidP="00BC41D4">
      <w:pPr>
        <w:widowControl/>
        <w:spacing w:line="360" w:lineRule="auto"/>
        <w:jc w:val="left"/>
        <w:rPr>
          <w:rFonts w:ascii="Times New Roman" w:hAnsi="Times New Roman" w:cs="Times New Roman"/>
          <w:b/>
          <w:noProof/>
          <w:sz w:val="24"/>
          <w:szCs w:val="24"/>
        </w:rPr>
      </w:pPr>
    </w:p>
    <w:p w14:paraId="3DE07982" w14:textId="77777777" w:rsidR="00842A7F" w:rsidRPr="002B6114" w:rsidRDefault="00842A7F" w:rsidP="00BC41D4">
      <w:pPr>
        <w:widowControl/>
        <w:spacing w:line="360" w:lineRule="auto"/>
        <w:jc w:val="left"/>
        <w:rPr>
          <w:rFonts w:ascii="Times New Roman" w:hAnsi="Times New Roman" w:cs="Times New Roman"/>
          <w:b/>
          <w:noProof/>
          <w:sz w:val="24"/>
          <w:szCs w:val="24"/>
        </w:rPr>
      </w:pPr>
    </w:p>
    <w:p w14:paraId="5684D0EB" w14:textId="77777777" w:rsidR="00842A7F" w:rsidRPr="002B6114" w:rsidRDefault="00842A7F" w:rsidP="00BC41D4">
      <w:pPr>
        <w:widowControl/>
        <w:spacing w:line="360" w:lineRule="auto"/>
        <w:jc w:val="left"/>
        <w:rPr>
          <w:rFonts w:ascii="Times New Roman" w:hAnsi="Times New Roman" w:cs="Times New Roman"/>
          <w:b/>
          <w:noProof/>
          <w:sz w:val="24"/>
          <w:szCs w:val="24"/>
        </w:rPr>
      </w:pPr>
    </w:p>
    <w:p w14:paraId="4ADF9B2B" w14:textId="77777777" w:rsidR="00842A7F" w:rsidRPr="002B6114" w:rsidRDefault="00842A7F" w:rsidP="00BC41D4">
      <w:pPr>
        <w:widowControl/>
        <w:spacing w:line="360" w:lineRule="auto"/>
        <w:jc w:val="left"/>
        <w:rPr>
          <w:rFonts w:ascii="Times New Roman" w:hAnsi="Times New Roman" w:cs="Times New Roman"/>
          <w:b/>
          <w:noProof/>
          <w:sz w:val="24"/>
          <w:szCs w:val="24"/>
        </w:rPr>
      </w:pPr>
    </w:p>
    <w:p w14:paraId="50D28318" w14:textId="77777777" w:rsidR="00842A7F" w:rsidRPr="002B6114" w:rsidRDefault="00842A7F" w:rsidP="00BC41D4">
      <w:pPr>
        <w:widowControl/>
        <w:spacing w:line="360" w:lineRule="auto"/>
        <w:jc w:val="left"/>
        <w:rPr>
          <w:rFonts w:ascii="Times New Roman" w:hAnsi="Times New Roman" w:cs="Times New Roman"/>
          <w:b/>
          <w:noProof/>
          <w:sz w:val="24"/>
          <w:szCs w:val="24"/>
        </w:rPr>
      </w:pPr>
    </w:p>
    <w:p w14:paraId="7C8C15B0" w14:textId="77777777" w:rsidR="00842A7F" w:rsidRPr="002B6114" w:rsidRDefault="00842A7F" w:rsidP="00BC41D4">
      <w:pPr>
        <w:widowControl/>
        <w:spacing w:line="360" w:lineRule="auto"/>
        <w:jc w:val="left"/>
        <w:rPr>
          <w:rFonts w:ascii="Times New Roman" w:hAnsi="Times New Roman" w:cs="Times New Roman"/>
          <w:b/>
          <w:noProof/>
          <w:sz w:val="24"/>
          <w:szCs w:val="24"/>
        </w:rPr>
      </w:pPr>
    </w:p>
    <w:p w14:paraId="47D1D42E" w14:textId="59860AC7" w:rsidR="00A9541F" w:rsidRPr="002B6114" w:rsidRDefault="006319E7" w:rsidP="00BC41D4">
      <w:pPr>
        <w:pStyle w:val="BODY"/>
        <w:spacing w:line="360" w:lineRule="auto"/>
        <w:ind w:firstLine="0"/>
        <w:rPr>
          <w:rFonts w:eastAsiaTheme="minorEastAsia"/>
          <w:b/>
          <w:bCs/>
          <w:color w:val="auto"/>
          <w:spacing w:val="0"/>
          <w:szCs w:val="24"/>
        </w:rPr>
      </w:pPr>
      <w:r w:rsidRPr="002B6114">
        <w:rPr>
          <w:b/>
          <w:bCs/>
          <w:color w:val="auto"/>
          <w:spacing w:val="0"/>
          <w:szCs w:val="24"/>
        </w:rPr>
        <w:lastRenderedPageBreak/>
        <w:t>Table S</w:t>
      </w:r>
      <w:r w:rsidR="00E237BD" w:rsidRPr="002B6114">
        <w:rPr>
          <w:rFonts w:eastAsiaTheme="minorEastAsia"/>
          <w:b/>
          <w:bCs/>
          <w:color w:val="auto"/>
          <w:spacing w:val="0"/>
          <w:szCs w:val="24"/>
        </w:rPr>
        <w:t>3</w:t>
      </w:r>
      <w:r w:rsidRPr="002B6114">
        <w:rPr>
          <w:rFonts w:eastAsiaTheme="minorEastAsia"/>
          <w:b/>
          <w:bCs/>
          <w:color w:val="auto"/>
          <w:spacing w:val="0"/>
          <w:szCs w:val="24"/>
        </w:rPr>
        <w:t xml:space="preserve"> Per-m</w:t>
      </w:r>
      <w:r w:rsidRPr="002B6114">
        <w:rPr>
          <w:rFonts w:eastAsiaTheme="minorEastAsia"/>
          <w:b/>
          <w:bCs/>
          <w:color w:val="auto"/>
          <w:spacing w:val="0"/>
          <w:szCs w:val="24"/>
          <w:vertAlign w:val="superscript"/>
        </w:rPr>
        <w:t>2</w:t>
      </w:r>
      <w:r w:rsidRPr="002B6114">
        <w:rPr>
          <w:rFonts w:eastAsiaTheme="minorEastAsia"/>
          <w:b/>
          <w:bCs/>
          <w:color w:val="auto"/>
          <w:spacing w:val="0"/>
          <w:szCs w:val="24"/>
        </w:rPr>
        <w:t xml:space="preserve"> cost of the CUSC at the lab scale.</w:t>
      </w:r>
    </w:p>
    <w:tbl>
      <w:tblPr>
        <w:tblStyle w:val="TableGrid"/>
        <w:tblW w:w="9437" w:type="dxa"/>
        <w:tblInd w:w="142" w:type="dxa"/>
        <w:tblLook w:val="04A0" w:firstRow="1" w:lastRow="0" w:firstColumn="1" w:lastColumn="0" w:noHBand="0" w:noVBand="1"/>
      </w:tblPr>
      <w:tblGrid>
        <w:gridCol w:w="4781"/>
        <w:gridCol w:w="4656"/>
      </w:tblGrid>
      <w:tr w:rsidR="000770BB" w:rsidRPr="002B6114" w14:paraId="3458BEF7" w14:textId="77777777" w:rsidTr="00A6540A">
        <w:trPr>
          <w:trHeight w:val="285"/>
        </w:trPr>
        <w:tc>
          <w:tcPr>
            <w:tcW w:w="4781" w:type="dxa"/>
            <w:tcBorders>
              <w:top w:val="single" w:sz="12" w:space="0" w:color="auto"/>
              <w:left w:val="nil"/>
              <w:bottom w:val="single" w:sz="12" w:space="0" w:color="auto"/>
              <w:right w:val="nil"/>
            </w:tcBorders>
            <w:vAlign w:val="center"/>
          </w:tcPr>
          <w:p w14:paraId="57C5D2BC" w14:textId="77777777" w:rsidR="00A9541F"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Raw Materials</w:t>
            </w:r>
          </w:p>
        </w:tc>
        <w:tc>
          <w:tcPr>
            <w:tcW w:w="4656" w:type="dxa"/>
            <w:tcBorders>
              <w:top w:val="single" w:sz="12" w:space="0" w:color="auto"/>
              <w:left w:val="nil"/>
              <w:bottom w:val="single" w:sz="12" w:space="0" w:color="auto"/>
              <w:right w:val="nil"/>
            </w:tcBorders>
            <w:vAlign w:val="center"/>
          </w:tcPr>
          <w:p w14:paraId="5B3250F5" w14:textId="77777777" w:rsidR="00A9541F"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Cost/m²</w:t>
            </w:r>
          </w:p>
        </w:tc>
      </w:tr>
      <w:tr w:rsidR="000770BB" w:rsidRPr="002B6114" w14:paraId="796F1154" w14:textId="77777777" w:rsidTr="00A6540A">
        <w:trPr>
          <w:trHeight w:val="288"/>
        </w:trPr>
        <w:tc>
          <w:tcPr>
            <w:tcW w:w="4781" w:type="dxa"/>
            <w:tcBorders>
              <w:top w:val="single" w:sz="12" w:space="0" w:color="auto"/>
              <w:left w:val="nil"/>
              <w:bottom w:val="nil"/>
              <w:right w:val="nil"/>
            </w:tcBorders>
            <w:vAlign w:val="center"/>
          </w:tcPr>
          <w:p w14:paraId="4BA2DC27" w14:textId="77777777" w:rsidR="00A9541F"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CLC mixture</w:t>
            </w:r>
          </w:p>
        </w:tc>
        <w:tc>
          <w:tcPr>
            <w:tcW w:w="4656" w:type="dxa"/>
            <w:tcBorders>
              <w:top w:val="single" w:sz="12" w:space="0" w:color="auto"/>
              <w:left w:val="nil"/>
              <w:bottom w:val="nil"/>
              <w:right w:val="nil"/>
            </w:tcBorders>
            <w:vAlign w:val="center"/>
          </w:tcPr>
          <w:p w14:paraId="41E49684" w14:textId="77777777" w:rsidR="00A9541F"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$0.5</w:t>
            </w:r>
          </w:p>
        </w:tc>
      </w:tr>
      <w:tr w:rsidR="000770BB" w:rsidRPr="002B6114" w14:paraId="41FADB4D" w14:textId="77777777" w:rsidTr="00A6540A">
        <w:trPr>
          <w:trHeight w:val="285"/>
        </w:trPr>
        <w:tc>
          <w:tcPr>
            <w:tcW w:w="4781" w:type="dxa"/>
            <w:tcBorders>
              <w:top w:val="nil"/>
              <w:left w:val="nil"/>
              <w:bottom w:val="nil"/>
              <w:right w:val="nil"/>
            </w:tcBorders>
            <w:vAlign w:val="center"/>
          </w:tcPr>
          <w:p w14:paraId="34F8B961" w14:textId="77777777" w:rsidR="00A9541F"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Solvents</w:t>
            </w:r>
          </w:p>
        </w:tc>
        <w:tc>
          <w:tcPr>
            <w:tcW w:w="4656" w:type="dxa"/>
            <w:tcBorders>
              <w:top w:val="nil"/>
              <w:left w:val="nil"/>
              <w:bottom w:val="nil"/>
              <w:right w:val="nil"/>
            </w:tcBorders>
            <w:vAlign w:val="center"/>
          </w:tcPr>
          <w:p w14:paraId="44EC8D70" w14:textId="77777777" w:rsidR="00A9541F"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$0.2</w:t>
            </w:r>
          </w:p>
        </w:tc>
      </w:tr>
      <w:tr w:rsidR="000770BB" w:rsidRPr="002B6114" w14:paraId="55F50CA1" w14:textId="77777777" w:rsidTr="00A6540A">
        <w:trPr>
          <w:trHeight w:val="288"/>
        </w:trPr>
        <w:tc>
          <w:tcPr>
            <w:tcW w:w="4781" w:type="dxa"/>
            <w:tcBorders>
              <w:top w:val="nil"/>
              <w:left w:val="nil"/>
              <w:bottom w:val="nil"/>
              <w:right w:val="nil"/>
            </w:tcBorders>
            <w:vAlign w:val="center"/>
          </w:tcPr>
          <w:p w14:paraId="4FBBFC1A" w14:textId="77777777" w:rsidR="00A9541F"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Protective coating</w:t>
            </w:r>
          </w:p>
        </w:tc>
        <w:tc>
          <w:tcPr>
            <w:tcW w:w="4656" w:type="dxa"/>
            <w:tcBorders>
              <w:top w:val="nil"/>
              <w:left w:val="nil"/>
              <w:bottom w:val="nil"/>
              <w:right w:val="nil"/>
            </w:tcBorders>
            <w:vAlign w:val="center"/>
          </w:tcPr>
          <w:p w14:paraId="79C35732" w14:textId="77777777" w:rsidR="00A9541F"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$0.4</w:t>
            </w:r>
          </w:p>
        </w:tc>
      </w:tr>
      <w:tr w:rsidR="000770BB" w:rsidRPr="002B6114" w14:paraId="0DDB51DC" w14:textId="77777777" w:rsidTr="00A6540A">
        <w:trPr>
          <w:trHeight w:val="288"/>
        </w:trPr>
        <w:tc>
          <w:tcPr>
            <w:tcW w:w="4781" w:type="dxa"/>
            <w:tcBorders>
              <w:top w:val="nil"/>
              <w:left w:val="nil"/>
              <w:bottom w:val="nil"/>
              <w:right w:val="nil"/>
            </w:tcBorders>
            <w:vAlign w:val="center"/>
          </w:tcPr>
          <w:p w14:paraId="34F252E2" w14:textId="77777777" w:rsidR="00A9541F"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Architectural glass</w:t>
            </w:r>
          </w:p>
        </w:tc>
        <w:tc>
          <w:tcPr>
            <w:tcW w:w="4656" w:type="dxa"/>
            <w:tcBorders>
              <w:top w:val="nil"/>
              <w:left w:val="nil"/>
              <w:bottom w:val="nil"/>
              <w:right w:val="nil"/>
            </w:tcBorders>
            <w:vAlign w:val="center"/>
          </w:tcPr>
          <w:p w14:paraId="4F626C23" w14:textId="77777777" w:rsidR="00A9541F" w:rsidRPr="002B6114" w:rsidRDefault="005C4A5C"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$3.0</w:t>
            </w:r>
          </w:p>
        </w:tc>
      </w:tr>
      <w:tr w:rsidR="000770BB" w:rsidRPr="002B6114" w14:paraId="57D38B13" w14:textId="77777777" w:rsidTr="00A6540A">
        <w:trPr>
          <w:trHeight w:val="288"/>
        </w:trPr>
        <w:tc>
          <w:tcPr>
            <w:tcW w:w="4781" w:type="dxa"/>
            <w:tcBorders>
              <w:top w:val="nil"/>
              <w:left w:val="nil"/>
              <w:bottom w:val="nil"/>
              <w:right w:val="nil"/>
            </w:tcBorders>
            <w:vAlign w:val="center"/>
          </w:tcPr>
          <w:p w14:paraId="31E021EA" w14:textId="77777777" w:rsidR="00A9541F"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Other materials</w:t>
            </w:r>
          </w:p>
        </w:tc>
        <w:tc>
          <w:tcPr>
            <w:tcW w:w="4656" w:type="dxa"/>
            <w:tcBorders>
              <w:top w:val="nil"/>
              <w:left w:val="nil"/>
              <w:bottom w:val="nil"/>
              <w:right w:val="nil"/>
            </w:tcBorders>
            <w:vAlign w:val="center"/>
          </w:tcPr>
          <w:p w14:paraId="7E81E24C" w14:textId="77777777" w:rsidR="00A9541F"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$0.5</w:t>
            </w:r>
          </w:p>
        </w:tc>
      </w:tr>
      <w:tr w:rsidR="000770BB" w:rsidRPr="002B6114" w14:paraId="01CCA48E" w14:textId="77777777" w:rsidTr="00A6540A">
        <w:trPr>
          <w:trHeight w:val="288"/>
        </w:trPr>
        <w:tc>
          <w:tcPr>
            <w:tcW w:w="4781" w:type="dxa"/>
            <w:tcBorders>
              <w:top w:val="nil"/>
              <w:left w:val="nil"/>
              <w:bottom w:val="single" w:sz="12" w:space="0" w:color="auto"/>
              <w:right w:val="nil"/>
            </w:tcBorders>
            <w:vAlign w:val="center"/>
          </w:tcPr>
          <w:p w14:paraId="698B2F57" w14:textId="77777777" w:rsidR="00A9541F"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Total</w:t>
            </w:r>
          </w:p>
        </w:tc>
        <w:tc>
          <w:tcPr>
            <w:tcW w:w="4656" w:type="dxa"/>
            <w:tcBorders>
              <w:top w:val="nil"/>
              <w:left w:val="nil"/>
              <w:bottom w:val="single" w:sz="12" w:space="0" w:color="auto"/>
              <w:right w:val="nil"/>
            </w:tcBorders>
            <w:vAlign w:val="center"/>
          </w:tcPr>
          <w:p w14:paraId="1BA41BD6" w14:textId="77777777" w:rsidR="00A9541F" w:rsidRPr="002B6114" w:rsidRDefault="006319E7" w:rsidP="00BC41D4">
            <w:pPr>
              <w:pStyle w:val="EndNoteCategoryHeading"/>
              <w:spacing w:before="0" w:after="0" w:line="360" w:lineRule="auto"/>
              <w:jc w:val="center"/>
              <w:rPr>
                <w:rFonts w:ascii="Times New Roman" w:hAnsi="Times New Roman" w:cs="Times New Roman"/>
                <w:b w:val="0"/>
                <w:bCs/>
                <w:szCs w:val="21"/>
              </w:rPr>
            </w:pPr>
            <w:r w:rsidRPr="002B6114">
              <w:rPr>
                <w:rFonts w:ascii="Times New Roman" w:hAnsi="Times New Roman" w:cs="Times New Roman"/>
                <w:b w:val="0"/>
                <w:bCs/>
                <w:szCs w:val="21"/>
              </w:rPr>
              <w:t>$4.6</w:t>
            </w:r>
          </w:p>
        </w:tc>
      </w:tr>
    </w:tbl>
    <w:p w14:paraId="03A7602E" w14:textId="7D9E6BA7" w:rsidR="00734253" w:rsidRPr="002B6114" w:rsidRDefault="006319E7" w:rsidP="00BC41D4">
      <w:pPr>
        <w:spacing w:beforeLines="50" w:before="156" w:afterLines="50" w:after="156" w:line="360" w:lineRule="auto"/>
        <w:rPr>
          <w:rFonts w:ascii="Times New Roman" w:hAnsi="Times New Roman" w:cs="Times New Roman"/>
          <w:bCs/>
          <w:szCs w:val="21"/>
        </w:rPr>
      </w:pPr>
      <w:r w:rsidRPr="002B6114">
        <w:rPr>
          <w:rFonts w:ascii="Times New Roman" w:hAnsi="Times New Roman" w:cs="Times New Roman"/>
          <w:bCs/>
          <w:sz w:val="24"/>
          <w:szCs w:val="24"/>
        </w:rPr>
        <w:t xml:space="preserve">The price of architectural glass is from Alibaba, </w:t>
      </w:r>
      <w:r w:rsidRPr="002B6114">
        <w:rPr>
          <w:rFonts w:ascii="Times New Roman" w:eastAsia="DengXian" w:hAnsi="Times New Roman" w:cs="Times New Roman"/>
          <w:bCs/>
          <w:sz w:val="24"/>
          <w:szCs w:val="24"/>
        </w:rPr>
        <w:t>whereas</w:t>
      </w:r>
      <w:r w:rsidRPr="002B6114">
        <w:rPr>
          <w:rFonts w:ascii="Times New Roman" w:hAnsi="Times New Roman" w:cs="Times New Roman"/>
          <w:bCs/>
          <w:sz w:val="24"/>
          <w:szCs w:val="24"/>
        </w:rPr>
        <w:t xml:space="preserve"> other material prices are from Sigma‒Aldrich and Alfa </w:t>
      </w:r>
      <w:proofErr w:type="spellStart"/>
      <w:r w:rsidRPr="002B6114">
        <w:rPr>
          <w:rFonts w:ascii="Times New Roman" w:hAnsi="Times New Roman" w:cs="Times New Roman"/>
          <w:bCs/>
          <w:sz w:val="24"/>
          <w:szCs w:val="24"/>
        </w:rPr>
        <w:t>Aesar</w:t>
      </w:r>
      <w:proofErr w:type="spellEnd"/>
      <w:r w:rsidRPr="002B6114">
        <w:rPr>
          <w:rFonts w:ascii="Times New Roman" w:hAnsi="Times New Roman" w:cs="Times New Roman"/>
          <w:bCs/>
          <w:sz w:val="24"/>
          <w:szCs w:val="24"/>
        </w:rPr>
        <w:t>.</w:t>
      </w:r>
      <w:r w:rsidRPr="002B6114">
        <w:rPr>
          <w:rFonts w:ascii="Times New Roman" w:hAnsi="Times New Roman" w:cs="Times New Roman"/>
          <w:bCs/>
          <w:szCs w:val="21"/>
        </w:rPr>
        <w:br w:type="page"/>
      </w:r>
      <w:r w:rsidR="00734253" w:rsidRPr="002B6114">
        <w:rPr>
          <w:rFonts w:ascii="Times New Roman" w:hAnsi="Times New Roman" w:cs="Times New Roman" w:hint="eastAsia"/>
          <w:bCs/>
          <w:szCs w:val="21"/>
        </w:rPr>
        <w:lastRenderedPageBreak/>
        <w:t>Table S4: Performance Comparison of CUSC, LSC, and SSC</w:t>
      </w:r>
    </w:p>
    <w:tbl>
      <w:tblPr>
        <w:tblStyle w:val="1"/>
        <w:tblW w:w="0" w:type="auto"/>
        <w:tblLook w:val="04A0" w:firstRow="1" w:lastRow="0" w:firstColumn="1" w:lastColumn="0" w:noHBand="0" w:noVBand="1"/>
      </w:tblPr>
      <w:tblGrid>
        <w:gridCol w:w="1646"/>
        <w:gridCol w:w="2733"/>
        <w:gridCol w:w="2818"/>
        <w:gridCol w:w="2393"/>
      </w:tblGrid>
      <w:tr w:rsidR="00417CF0" w:rsidRPr="002B6114" w14:paraId="787CD1AB" w14:textId="77777777" w:rsidTr="00417CF0">
        <w:trPr>
          <w:trHeight w:val="939"/>
        </w:trPr>
        <w:tc>
          <w:tcPr>
            <w:tcW w:w="1646" w:type="dxa"/>
            <w:vAlign w:val="center"/>
            <w:hideMark/>
          </w:tcPr>
          <w:p w14:paraId="2E497798" w14:textId="77777777" w:rsidR="00417CF0" w:rsidRPr="002B6114" w:rsidRDefault="00417CF0" w:rsidP="002C080D">
            <w:pPr>
              <w:spacing w:line="360" w:lineRule="auto"/>
              <w:jc w:val="center"/>
              <w:rPr>
                <w:rFonts w:ascii="Times New Roman" w:hAnsi="Times New Roman" w:cs="Times New Roman"/>
                <w:b/>
                <w:bCs/>
                <w:szCs w:val="21"/>
              </w:rPr>
            </w:pPr>
            <w:bookmarkStart w:id="44" w:name="_Hlk200463793"/>
            <w:r w:rsidRPr="002B6114">
              <w:rPr>
                <w:rFonts w:ascii="Times New Roman" w:hAnsi="Times New Roman" w:cs="Times New Roman"/>
                <w:b/>
                <w:bCs/>
                <w:szCs w:val="21"/>
              </w:rPr>
              <w:t>Performance Metric</w:t>
            </w:r>
          </w:p>
        </w:tc>
        <w:tc>
          <w:tcPr>
            <w:tcW w:w="2733" w:type="dxa"/>
            <w:vAlign w:val="center"/>
            <w:hideMark/>
          </w:tcPr>
          <w:p w14:paraId="537DBC83" w14:textId="77777777" w:rsidR="00417CF0" w:rsidRPr="002B6114" w:rsidRDefault="00417CF0" w:rsidP="002C080D">
            <w:pPr>
              <w:spacing w:line="360" w:lineRule="auto"/>
              <w:jc w:val="center"/>
              <w:rPr>
                <w:rFonts w:ascii="Times New Roman" w:hAnsi="Times New Roman" w:cs="Times New Roman"/>
                <w:b/>
                <w:bCs/>
                <w:szCs w:val="21"/>
              </w:rPr>
            </w:pPr>
            <w:r w:rsidRPr="002B6114">
              <w:rPr>
                <w:rFonts w:ascii="Times New Roman" w:hAnsi="Times New Roman" w:cs="Times New Roman"/>
                <w:b/>
                <w:bCs/>
                <w:szCs w:val="21"/>
              </w:rPr>
              <w:t>CUSC</w:t>
            </w:r>
          </w:p>
          <w:p w14:paraId="19B5D392" w14:textId="77777777" w:rsidR="00417CF0" w:rsidRPr="002B6114" w:rsidRDefault="00417CF0" w:rsidP="002C080D">
            <w:pPr>
              <w:spacing w:line="360" w:lineRule="auto"/>
              <w:jc w:val="center"/>
              <w:rPr>
                <w:rFonts w:ascii="Times New Roman" w:hAnsi="Times New Roman" w:cs="Times New Roman"/>
                <w:b/>
                <w:bCs/>
                <w:szCs w:val="21"/>
              </w:rPr>
            </w:pPr>
            <w:r w:rsidRPr="002B6114">
              <w:rPr>
                <w:rFonts w:ascii="Times New Roman" w:hAnsi="Times New Roman" w:cs="Times New Roman" w:hint="eastAsia"/>
                <w:b/>
                <w:bCs/>
                <w:szCs w:val="21"/>
              </w:rPr>
              <w:t>（</w:t>
            </w:r>
            <w:r w:rsidRPr="002B6114">
              <w:rPr>
                <w:rFonts w:ascii="Times New Roman" w:hAnsi="Times New Roman" w:cs="Times New Roman" w:hint="eastAsia"/>
                <w:b/>
                <w:bCs/>
                <w:szCs w:val="21"/>
              </w:rPr>
              <w:t>Our</w:t>
            </w:r>
            <w:r w:rsidRPr="002B6114">
              <w:rPr>
                <w:rFonts w:ascii="Times New Roman" w:hAnsi="Times New Roman" w:cs="Times New Roman"/>
                <w:b/>
                <w:bCs/>
                <w:szCs w:val="21"/>
              </w:rPr>
              <w:t xml:space="preserve"> Work</w:t>
            </w:r>
            <w:r w:rsidRPr="002B6114">
              <w:rPr>
                <w:rFonts w:ascii="Times New Roman" w:hAnsi="Times New Roman" w:cs="Times New Roman" w:hint="eastAsia"/>
                <w:b/>
                <w:bCs/>
                <w:szCs w:val="21"/>
              </w:rPr>
              <w:t>）</w:t>
            </w:r>
          </w:p>
        </w:tc>
        <w:tc>
          <w:tcPr>
            <w:tcW w:w="2818" w:type="dxa"/>
            <w:vAlign w:val="center"/>
            <w:hideMark/>
          </w:tcPr>
          <w:p w14:paraId="6F8243AE" w14:textId="77777777" w:rsidR="00417CF0" w:rsidRPr="002B6114" w:rsidRDefault="00417CF0" w:rsidP="002C080D">
            <w:pPr>
              <w:spacing w:line="360" w:lineRule="auto"/>
              <w:jc w:val="center"/>
              <w:rPr>
                <w:rFonts w:ascii="Times New Roman" w:hAnsi="Times New Roman" w:cs="Times New Roman"/>
                <w:b/>
                <w:bCs/>
                <w:szCs w:val="21"/>
              </w:rPr>
            </w:pPr>
            <w:r w:rsidRPr="002B6114">
              <w:rPr>
                <w:rFonts w:ascii="Times New Roman" w:hAnsi="Times New Roman" w:cs="Times New Roman"/>
                <w:b/>
                <w:bCs/>
                <w:szCs w:val="21"/>
              </w:rPr>
              <w:t xml:space="preserve">Luminescent </w:t>
            </w:r>
            <w:r w:rsidRPr="002B6114">
              <w:rPr>
                <w:rFonts w:ascii="Times New Roman" w:hAnsi="Times New Roman" w:cs="Times New Roman" w:hint="eastAsia"/>
                <w:b/>
                <w:bCs/>
                <w:szCs w:val="21"/>
              </w:rPr>
              <w:t>s</w:t>
            </w:r>
            <w:r w:rsidRPr="002B6114">
              <w:rPr>
                <w:rFonts w:ascii="Times New Roman" w:hAnsi="Times New Roman" w:cs="Times New Roman"/>
                <w:b/>
                <w:bCs/>
                <w:szCs w:val="21"/>
              </w:rPr>
              <w:t xml:space="preserve">olar </w:t>
            </w:r>
            <w:r w:rsidRPr="002B6114">
              <w:rPr>
                <w:rFonts w:ascii="Times New Roman" w:hAnsi="Times New Roman" w:cs="Times New Roman" w:hint="eastAsia"/>
                <w:b/>
                <w:bCs/>
                <w:szCs w:val="21"/>
              </w:rPr>
              <w:t>c</w:t>
            </w:r>
            <w:r w:rsidRPr="002B6114">
              <w:rPr>
                <w:rFonts w:ascii="Times New Roman" w:hAnsi="Times New Roman" w:cs="Times New Roman"/>
                <w:b/>
                <w:bCs/>
                <w:szCs w:val="21"/>
              </w:rPr>
              <w:t>oncentrator (LSC)</w:t>
            </w:r>
          </w:p>
        </w:tc>
        <w:tc>
          <w:tcPr>
            <w:tcW w:w="2393" w:type="dxa"/>
            <w:vAlign w:val="center"/>
            <w:hideMark/>
          </w:tcPr>
          <w:p w14:paraId="736B5A87" w14:textId="77777777" w:rsidR="00417CF0" w:rsidRPr="002B6114" w:rsidRDefault="00417CF0" w:rsidP="002C080D">
            <w:pPr>
              <w:spacing w:line="360" w:lineRule="auto"/>
              <w:jc w:val="center"/>
              <w:rPr>
                <w:rFonts w:ascii="Times New Roman" w:hAnsi="Times New Roman" w:cs="Times New Roman"/>
                <w:b/>
                <w:bCs/>
                <w:szCs w:val="21"/>
              </w:rPr>
            </w:pPr>
            <w:r w:rsidRPr="002B6114">
              <w:rPr>
                <w:rFonts w:ascii="Times New Roman" w:hAnsi="Times New Roman" w:cs="Times New Roman"/>
                <w:b/>
                <w:bCs/>
                <w:szCs w:val="21"/>
              </w:rPr>
              <w:t xml:space="preserve">Scattering </w:t>
            </w:r>
            <w:r w:rsidRPr="002B6114">
              <w:rPr>
                <w:rFonts w:ascii="Times New Roman" w:hAnsi="Times New Roman" w:cs="Times New Roman" w:hint="eastAsia"/>
                <w:b/>
                <w:bCs/>
                <w:szCs w:val="21"/>
              </w:rPr>
              <w:t>s</w:t>
            </w:r>
            <w:r w:rsidRPr="002B6114">
              <w:rPr>
                <w:rFonts w:ascii="Times New Roman" w:hAnsi="Times New Roman" w:cs="Times New Roman"/>
                <w:b/>
                <w:bCs/>
                <w:szCs w:val="21"/>
              </w:rPr>
              <w:t xml:space="preserve">olar </w:t>
            </w:r>
            <w:r w:rsidRPr="002B6114">
              <w:rPr>
                <w:rFonts w:ascii="Times New Roman" w:hAnsi="Times New Roman" w:cs="Times New Roman" w:hint="eastAsia"/>
                <w:b/>
                <w:bCs/>
                <w:szCs w:val="21"/>
              </w:rPr>
              <w:t>c</w:t>
            </w:r>
            <w:r w:rsidRPr="002B6114">
              <w:rPr>
                <w:rFonts w:ascii="Times New Roman" w:hAnsi="Times New Roman" w:cs="Times New Roman"/>
                <w:b/>
                <w:bCs/>
                <w:szCs w:val="21"/>
              </w:rPr>
              <w:t>oncentrator (SSC)</w:t>
            </w:r>
          </w:p>
        </w:tc>
      </w:tr>
      <w:tr w:rsidR="00417CF0" w:rsidRPr="002B6114" w14:paraId="47BA24B4" w14:textId="77777777" w:rsidTr="00417CF0">
        <w:trPr>
          <w:trHeight w:val="939"/>
        </w:trPr>
        <w:tc>
          <w:tcPr>
            <w:tcW w:w="1646" w:type="dxa"/>
            <w:vAlign w:val="center"/>
            <w:hideMark/>
          </w:tcPr>
          <w:p w14:paraId="67848B39" w14:textId="77777777" w:rsidR="00417CF0" w:rsidRPr="002B6114" w:rsidRDefault="00417CF0" w:rsidP="002C080D">
            <w:pPr>
              <w:spacing w:line="360" w:lineRule="auto"/>
              <w:jc w:val="center"/>
              <w:rPr>
                <w:rFonts w:ascii="Times New Roman" w:hAnsi="Times New Roman" w:cs="Times New Roman"/>
                <w:szCs w:val="21"/>
              </w:rPr>
            </w:pPr>
            <w:r w:rsidRPr="002B6114">
              <w:rPr>
                <w:rFonts w:ascii="Times New Roman" w:hAnsi="Times New Roman" w:cs="Times New Roman"/>
                <w:b/>
                <w:bCs/>
                <w:szCs w:val="21"/>
              </w:rPr>
              <w:t xml:space="preserve">Visual </w:t>
            </w:r>
            <w:r w:rsidRPr="002B6114">
              <w:rPr>
                <w:rFonts w:ascii="Times New Roman" w:hAnsi="Times New Roman" w:cs="Times New Roman" w:hint="eastAsia"/>
                <w:b/>
                <w:bCs/>
                <w:szCs w:val="21"/>
              </w:rPr>
              <w:t>q</w:t>
            </w:r>
            <w:r w:rsidRPr="002B6114">
              <w:rPr>
                <w:rFonts w:ascii="Times New Roman" w:hAnsi="Times New Roman" w:cs="Times New Roman"/>
                <w:b/>
                <w:bCs/>
                <w:szCs w:val="21"/>
              </w:rPr>
              <w:t>uality</w:t>
            </w:r>
          </w:p>
        </w:tc>
        <w:tc>
          <w:tcPr>
            <w:tcW w:w="2733" w:type="dxa"/>
            <w:vAlign w:val="center"/>
            <w:hideMark/>
          </w:tcPr>
          <w:p w14:paraId="62DDFE85" w14:textId="77777777" w:rsidR="00417CF0" w:rsidRPr="002B6114" w:rsidRDefault="00417CF0" w:rsidP="002C080D">
            <w:pPr>
              <w:spacing w:line="360" w:lineRule="auto"/>
              <w:jc w:val="center"/>
              <w:rPr>
                <w:rFonts w:ascii="Times New Roman" w:hAnsi="Times New Roman" w:cs="Times New Roman"/>
                <w:szCs w:val="21"/>
              </w:rPr>
            </w:pPr>
            <w:r w:rsidRPr="002B6114">
              <w:rPr>
                <w:rFonts w:ascii="Times New Roman" w:hAnsi="Times New Roman" w:cs="Times New Roman"/>
                <w:szCs w:val="21"/>
              </w:rPr>
              <w:t>Colorless</w:t>
            </w:r>
            <w:r w:rsidRPr="002B6114">
              <w:rPr>
                <w:rFonts w:ascii="Times New Roman" w:hAnsi="Times New Roman" w:cs="Times New Roman" w:hint="eastAsia"/>
                <w:szCs w:val="21"/>
              </w:rPr>
              <w:t xml:space="preserve"> and</w:t>
            </w:r>
            <w:r w:rsidRPr="002B6114">
              <w:rPr>
                <w:rFonts w:ascii="Times New Roman" w:hAnsi="Times New Roman" w:cs="Times New Roman"/>
                <w:szCs w:val="21"/>
              </w:rPr>
              <w:t xml:space="preserve"> transparent</w:t>
            </w:r>
          </w:p>
        </w:tc>
        <w:tc>
          <w:tcPr>
            <w:tcW w:w="2818" w:type="dxa"/>
            <w:vAlign w:val="center"/>
            <w:hideMark/>
          </w:tcPr>
          <w:p w14:paraId="797A14F9" w14:textId="77777777" w:rsidR="00417CF0" w:rsidRPr="002B6114" w:rsidRDefault="00417CF0" w:rsidP="002C080D">
            <w:pPr>
              <w:spacing w:line="360" w:lineRule="auto"/>
              <w:jc w:val="center"/>
              <w:rPr>
                <w:rFonts w:ascii="Times New Roman" w:hAnsi="Times New Roman" w:cs="Times New Roman"/>
                <w:szCs w:val="21"/>
              </w:rPr>
            </w:pPr>
            <w:r w:rsidRPr="002B6114">
              <w:rPr>
                <w:rFonts w:ascii="Times New Roman" w:hAnsi="Times New Roman" w:cs="Times New Roman"/>
                <w:szCs w:val="21"/>
              </w:rPr>
              <w:t>Colored or tinted</w:t>
            </w:r>
          </w:p>
          <w:p w14:paraId="5B837A6F" w14:textId="77777777" w:rsidR="00417CF0" w:rsidRPr="002B6114" w:rsidRDefault="00417CF0" w:rsidP="002C080D">
            <w:pPr>
              <w:spacing w:line="360" w:lineRule="auto"/>
              <w:jc w:val="center"/>
              <w:rPr>
                <w:rFonts w:ascii="Times New Roman" w:hAnsi="Times New Roman" w:cs="Times New Roman"/>
                <w:szCs w:val="21"/>
              </w:rPr>
            </w:pPr>
          </w:p>
        </w:tc>
        <w:tc>
          <w:tcPr>
            <w:tcW w:w="2393" w:type="dxa"/>
            <w:vAlign w:val="center"/>
            <w:hideMark/>
          </w:tcPr>
          <w:p w14:paraId="5DFCD667" w14:textId="77777777" w:rsidR="00417CF0" w:rsidRPr="002B6114" w:rsidRDefault="00417CF0" w:rsidP="002C080D">
            <w:pPr>
              <w:spacing w:line="360" w:lineRule="auto"/>
              <w:jc w:val="center"/>
              <w:rPr>
                <w:rFonts w:ascii="Times New Roman" w:hAnsi="Times New Roman" w:cs="Times New Roman"/>
                <w:szCs w:val="21"/>
              </w:rPr>
            </w:pPr>
            <w:r w:rsidRPr="002B6114">
              <w:rPr>
                <w:rFonts w:ascii="Times New Roman" w:hAnsi="Times New Roman" w:cs="Times New Roman"/>
                <w:szCs w:val="21"/>
              </w:rPr>
              <w:t>Hazy or milky</w:t>
            </w:r>
          </w:p>
        </w:tc>
      </w:tr>
      <w:tr w:rsidR="00417CF0" w:rsidRPr="002B6114" w14:paraId="37C4BB35" w14:textId="77777777" w:rsidTr="00417CF0">
        <w:trPr>
          <w:trHeight w:val="939"/>
        </w:trPr>
        <w:tc>
          <w:tcPr>
            <w:tcW w:w="1646" w:type="dxa"/>
            <w:vAlign w:val="center"/>
            <w:hideMark/>
          </w:tcPr>
          <w:p w14:paraId="4B1EEDD3" w14:textId="77777777" w:rsidR="00417CF0" w:rsidRPr="002B6114" w:rsidRDefault="00417CF0" w:rsidP="002C080D">
            <w:pPr>
              <w:spacing w:line="360" w:lineRule="auto"/>
              <w:jc w:val="center"/>
              <w:rPr>
                <w:rFonts w:ascii="Times New Roman" w:hAnsi="Times New Roman" w:cs="Times New Roman"/>
                <w:szCs w:val="21"/>
              </w:rPr>
            </w:pPr>
            <w:r w:rsidRPr="002B6114">
              <w:rPr>
                <w:rFonts w:ascii="Times New Roman" w:hAnsi="Times New Roman" w:cs="Times New Roman"/>
                <w:b/>
                <w:bCs/>
                <w:szCs w:val="21"/>
              </w:rPr>
              <w:t xml:space="preserve">Wavelength </w:t>
            </w:r>
            <w:r w:rsidRPr="002B6114">
              <w:rPr>
                <w:rFonts w:ascii="Times New Roman" w:hAnsi="Times New Roman" w:cs="Times New Roman" w:hint="eastAsia"/>
                <w:b/>
                <w:bCs/>
                <w:szCs w:val="21"/>
              </w:rPr>
              <w:t>r</w:t>
            </w:r>
            <w:r w:rsidRPr="002B6114">
              <w:rPr>
                <w:rFonts w:ascii="Times New Roman" w:hAnsi="Times New Roman" w:cs="Times New Roman"/>
                <w:b/>
                <w:bCs/>
                <w:szCs w:val="21"/>
              </w:rPr>
              <w:t>ange</w:t>
            </w:r>
          </w:p>
        </w:tc>
        <w:tc>
          <w:tcPr>
            <w:tcW w:w="2733" w:type="dxa"/>
            <w:vAlign w:val="center"/>
            <w:hideMark/>
          </w:tcPr>
          <w:p w14:paraId="7C9688B9" w14:textId="77777777" w:rsidR="00417CF0" w:rsidRPr="002B6114" w:rsidRDefault="00417CF0" w:rsidP="002C080D">
            <w:pPr>
              <w:spacing w:line="360" w:lineRule="auto"/>
              <w:jc w:val="center"/>
              <w:rPr>
                <w:rFonts w:ascii="Times New Roman" w:hAnsi="Times New Roman" w:cs="Times New Roman"/>
                <w:szCs w:val="21"/>
              </w:rPr>
            </w:pPr>
            <w:r w:rsidRPr="002B6114">
              <w:rPr>
                <w:rFonts w:ascii="Times New Roman" w:hAnsi="Times New Roman" w:cs="Times New Roman"/>
                <w:szCs w:val="21"/>
              </w:rPr>
              <w:t>Full visible spectrum</w:t>
            </w:r>
          </w:p>
        </w:tc>
        <w:tc>
          <w:tcPr>
            <w:tcW w:w="2818" w:type="dxa"/>
            <w:vAlign w:val="center"/>
            <w:hideMark/>
          </w:tcPr>
          <w:p w14:paraId="36080F94" w14:textId="77777777" w:rsidR="00417CF0" w:rsidRPr="002B6114" w:rsidRDefault="00417CF0" w:rsidP="002C080D">
            <w:pPr>
              <w:spacing w:line="360" w:lineRule="auto"/>
              <w:jc w:val="center"/>
              <w:rPr>
                <w:rFonts w:ascii="Times New Roman" w:hAnsi="Times New Roman" w:cs="Times New Roman"/>
                <w:szCs w:val="21"/>
              </w:rPr>
            </w:pPr>
            <w:r w:rsidRPr="002B6114">
              <w:rPr>
                <w:rFonts w:ascii="Times New Roman" w:hAnsi="Times New Roman" w:cs="Times New Roman"/>
                <w:szCs w:val="21"/>
              </w:rPr>
              <w:t>Affected by absorption</w:t>
            </w:r>
            <w:r w:rsidRPr="002B6114">
              <w:rPr>
                <w:rFonts w:ascii="Times New Roman" w:hAnsi="Times New Roman" w:cs="Times New Roman" w:hint="eastAsia"/>
                <w:szCs w:val="21"/>
              </w:rPr>
              <w:t>/</w:t>
            </w:r>
            <w:r w:rsidRPr="002B6114">
              <w:rPr>
                <w:rFonts w:ascii="Times New Roman" w:hAnsi="Times New Roman" w:cs="Times New Roman"/>
                <w:szCs w:val="21"/>
              </w:rPr>
              <w:t>fluorescen</w:t>
            </w:r>
            <w:r w:rsidRPr="002B6114">
              <w:rPr>
                <w:rFonts w:ascii="Times New Roman" w:hAnsi="Times New Roman" w:cs="Times New Roman" w:hint="eastAsia"/>
                <w:szCs w:val="21"/>
              </w:rPr>
              <w:t>ce</w:t>
            </w:r>
          </w:p>
        </w:tc>
        <w:tc>
          <w:tcPr>
            <w:tcW w:w="2393" w:type="dxa"/>
            <w:vAlign w:val="center"/>
            <w:hideMark/>
          </w:tcPr>
          <w:p w14:paraId="6E4A69AB" w14:textId="77777777" w:rsidR="00417CF0" w:rsidRPr="002B6114" w:rsidRDefault="00417CF0" w:rsidP="002C080D">
            <w:pPr>
              <w:spacing w:line="360" w:lineRule="auto"/>
              <w:jc w:val="center"/>
              <w:rPr>
                <w:rFonts w:ascii="Times New Roman" w:hAnsi="Times New Roman" w:cs="Times New Roman"/>
                <w:szCs w:val="21"/>
              </w:rPr>
            </w:pPr>
            <w:r w:rsidRPr="002B6114">
              <w:rPr>
                <w:rFonts w:ascii="Times New Roman" w:hAnsi="Times New Roman" w:cs="Times New Roman" w:hint="eastAsia"/>
                <w:szCs w:val="21"/>
              </w:rPr>
              <w:t>Scattering visible light</w:t>
            </w:r>
          </w:p>
        </w:tc>
      </w:tr>
      <w:tr w:rsidR="00417CF0" w:rsidRPr="002B6114" w14:paraId="02EC4E7B" w14:textId="77777777" w:rsidTr="00417CF0">
        <w:trPr>
          <w:trHeight w:val="932"/>
        </w:trPr>
        <w:tc>
          <w:tcPr>
            <w:tcW w:w="1646" w:type="dxa"/>
            <w:vAlign w:val="center"/>
            <w:hideMark/>
          </w:tcPr>
          <w:p w14:paraId="114EC449" w14:textId="77777777" w:rsidR="00417CF0" w:rsidRPr="002B6114" w:rsidRDefault="00417CF0" w:rsidP="002C080D">
            <w:pPr>
              <w:spacing w:line="360" w:lineRule="auto"/>
              <w:jc w:val="center"/>
              <w:rPr>
                <w:rFonts w:ascii="Times New Roman" w:hAnsi="Times New Roman" w:cs="Times New Roman"/>
                <w:szCs w:val="21"/>
              </w:rPr>
            </w:pPr>
            <w:r w:rsidRPr="002B6114">
              <w:rPr>
                <w:rFonts w:ascii="Times New Roman" w:hAnsi="Times New Roman" w:cs="Times New Roman"/>
                <w:b/>
                <w:bCs/>
                <w:szCs w:val="21"/>
              </w:rPr>
              <w:t xml:space="preserve">Guiding </w:t>
            </w:r>
            <w:r w:rsidRPr="002B6114">
              <w:rPr>
                <w:rFonts w:ascii="Times New Roman" w:hAnsi="Times New Roman" w:cs="Times New Roman" w:hint="eastAsia"/>
                <w:b/>
                <w:bCs/>
                <w:szCs w:val="21"/>
              </w:rPr>
              <w:t>d</w:t>
            </w:r>
            <w:r w:rsidRPr="002B6114">
              <w:rPr>
                <w:rFonts w:ascii="Times New Roman" w:hAnsi="Times New Roman" w:cs="Times New Roman"/>
                <w:b/>
                <w:bCs/>
                <w:szCs w:val="21"/>
              </w:rPr>
              <w:t>irectionality</w:t>
            </w:r>
          </w:p>
        </w:tc>
        <w:tc>
          <w:tcPr>
            <w:tcW w:w="2733" w:type="dxa"/>
            <w:vAlign w:val="center"/>
            <w:hideMark/>
          </w:tcPr>
          <w:p w14:paraId="15CCEACE" w14:textId="77777777" w:rsidR="00417CF0" w:rsidRPr="002B6114" w:rsidRDefault="00417CF0" w:rsidP="002C080D">
            <w:pPr>
              <w:spacing w:line="360" w:lineRule="auto"/>
              <w:jc w:val="center"/>
              <w:rPr>
                <w:rFonts w:ascii="Times New Roman" w:hAnsi="Times New Roman" w:cs="Times New Roman"/>
                <w:szCs w:val="21"/>
              </w:rPr>
            </w:pPr>
            <w:r w:rsidRPr="002B6114">
              <w:rPr>
                <w:rFonts w:ascii="Times New Roman" w:hAnsi="Times New Roman" w:cs="Times New Roman"/>
                <w:szCs w:val="21"/>
              </w:rPr>
              <w:t>Unidirectional</w:t>
            </w:r>
            <w:r w:rsidRPr="002B6114">
              <w:rPr>
                <w:rFonts w:ascii="Times New Roman" w:hAnsi="Times New Roman" w:cs="Times New Roman" w:hint="eastAsia"/>
                <w:szCs w:val="21"/>
              </w:rPr>
              <w:t>ly</w:t>
            </w:r>
          </w:p>
        </w:tc>
        <w:tc>
          <w:tcPr>
            <w:tcW w:w="2818" w:type="dxa"/>
            <w:vAlign w:val="center"/>
            <w:hideMark/>
          </w:tcPr>
          <w:p w14:paraId="7158A2D8" w14:textId="77777777" w:rsidR="00417CF0" w:rsidRPr="002B6114" w:rsidRDefault="00417CF0" w:rsidP="002C080D">
            <w:pPr>
              <w:spacing w:line="360" w:lineRule="auto"/>
              <w:jc w:val="center"/>
              <w:rPr>
                <w:rFonts w:ascii="Times New Roman" w:hAnsi="Times New Roman" w:cs="Times New Roman"/>
                <w:szCs w:val="21"/>
              </w:rPr>
            </w:pPr>
            <w:r w:rsidRPr="002B6114">
              <w:rPr>
                <w:rFonts w:ascii="Times New Roman" w:hAnsi="Times New Roman" w:cs="Times New Roman"/>
                <w:szCs w:val="21"/>
              </w:rPr>
              <w:t>Omnidirectional</w:t>
            </w:r>
            <w:r w:rsidRPr="002B6114">
              <w:rPr>
                <w:rFonts w:ascii="Times New Roman" w:hAnsi="Times New Roman" w:cs="Times New Roman" w:hint="eastAsia"/>
                <w:szCs w:val="21"/>
              </w:rPr>
              <w:t>ly</w:t>
            </w:r>
          </w:p>
        </w:tc>
        <w:tc>
          <w:tcPr>
            <w:tcW w:w="2393" w:type="dxa"/>
            <w:vAlign w:val="center"/>
            <w:hideMark/>
          </w:tcPr>
          <w:p w14:paraId="706C39A4" w14:textId="77777777" w:rsidR="00417CF0" w:rsidRPr="002B6114" w:rsidRDefault="00417CF0" w:rsidP="002C080D">
            <w:pPr>
              <w:spacing w:line="360" w:lineRule="auto"/>
              <w:jc w:val="center"/>
              <w:rPr>
                <w:rFonts w:ascii="Times New Roman" w:hAnsi="Times New Roman" w:cs="Times New Roman"/>
                <w:szCs w:val="21"/>
              </w:rPr>
            </w:pPr>
            <w:r w:rsidRPr="002B6114">
              <w:rPr>
                <w:rFonts w:ascii="Times New Roman" w:hAnsi="Times New Roman" w:cs="Times New Roman"/>
                <w:szCs w:val="21"/>
              </w:rPr>
              <w:t>Random</w:t>
            </w:r>
            <w:r w:rsidRPr="002B6114">
              <w:rPr>
                <w:rFonts w:ascii="Times New Roman" w:hAnsi="Times New Roman" w:cs="Times New Roman" w:hint="eastAsia"/>
                <w:szCs w:val="21"/>
              </w:rPr>
              <w:t>ly</w:t>
            </w:r>
          </w:p>
        </w:tc>
      </w:tr>
      <w:tr w:rsidR="00417CF0" w:rsidRPr="002B6114" w14:paraId="1AEBE6DB" w14:textId="77777777" w:rsidTr="00417CF0">
        <w:trPr>
          <w:trHeight w:val="939"/>
        </w:trPr>
        <w:tc>
          <w:tcPr>
            <w:tcW w:w="1646" w:type="dxa"/>
            <w:vAlign w:val="center"/>
            <w:hideMark/>
          </w:tcPr>
          <w:p w14:paraId="3E8B6893" w14:textId="77777777" w:rsidR="00417CF0" w:rsidRPr="002B6114" w:rsidRDefault="00417CF0" w:rsidP="002C080D">
            <w:pPr>
              <w:spacing w:line="360" w:lineRule="auto"/>
              <w:jc w:val="center"/>
              <w:rPr>
                <w:rFonts w:ascii="Times New Roman" w:hAnsi="Times New Roman" w:cs="Times New Roman"/>
                <w:szCs w:val="21"/>
              </w:rPr>
            </w:pPr>
            <w:r w:rsidRPr="002B6114">
              <w:rPr>
                <w:rFonts w:ascii="Times New Roman" w:hAnsi="Times New Roman" w:cs="Times New Roman"/>
                <w:b/>
                <w:bCs/>
                <w:szCs w:val="21"/>
              </w:rPr>
              <w:t xml:space="preserve">PV Cell </w:t>
            </w:r>
            <w:r w:rsidRPr="002B6114">
              <w:rPr>
                <w:rFonts w:ascii="Times New Roman" w:hAnsi="Times New Roman" w:cs="Times New Roman" w:hint="eastAsia"/>
                <w:b/>
                <w:bCs/>
                <w:szCs w:val="21"/>
              </w:rPr>
              <w:t>cos</w:t>
            </w:r>
            <w:r w:rsidRPr="002B6114">
              <w:rPr>
                <w:rFonts w:ascii="Times New Roman" w:hAnsi="Times New Roman" w:cs="Times New Roman"/>
                <w:b/>
                <w:bCs/>
                <w:szCs w:val="21"/>
              </w:rPr>
              <w:t>t</w:t>
            </w:r>
          </w:p>
        </w:tc>
        <w:tc>
          <w:tcPr>
            <w:tcW w:w="2733" w:type="dxa"/>
            <w:vAlign w:val="center"/>
            <w:hideMark/>
          </w:tcPr>
          <w:p w14:paraId="0537A979" w14:textId="77777777" w:rsidR="00417CF0" w:rsidRPr="002B6114" w:rsidRDefault="00417CF0" w:rsidP="002C080D">
            <w:pPr>
              <w:spacing w:line="360" w:lineRule="auto"/>
              <w:jc w:val="center"/>
              <w:rPr>
                <w:rFonts w:ascii="Times New Roman" w:hAnsi="Times New Roman" w:cs="Times New Roman"/>
                <w:szCs w:val="21"/>
              </w:rPr>
            </w:pPr>
            <w:r w:rsidRPr="002B6114">
              <w:rPr>
                <w:rFonts w:ascii="Times New Roman" w:hAnsi="Times New Roman" w:cs="Times New Roman"/>
                <w:szCs w:val="21"/>
              </w:rPr>
              <w:t>PV cell require</w:t>
            </w:r>
            <w:r w:rsidRPr="002B6114">
              <w:rPr>
                <w:rFonts w:ascii="Times New Roman" w:hAnsi="Times New Roman" w:cs="Times New Roman" w:hint="eastAsia"/>
                <w:szCs w:val="21"/>
              </w:rPr>
              <w:t>d</w:t>
            </w:r>
            <w:r w:rsidRPr="002B6114">
              <w:rPr>
                <w:rFonts w:ascii="Times New Roman" w:hAnsi="Times New Roman" w:cs="Times New Roman"/>
                <w:szCs w:val="21"/>
              </w:rPr>
              <w:t xml:space="preserve"> on </w:t>
            </w:r>
            <w:r w:rsidRPr="002B6114">
              <w:rPr>
                <w:rFonts w:ascii="Times New Roman" w:hAnsi="Times New Roman" w:cs="Times New Roman" w:hint="eastAsia"/>
                <w:szCs w:val="21"/>
              </w:rPr>
              <w:t xml:space="preserve">a </w:t>
            </w:r>
            <w:r w:rsidRPr="002B6114">
              <w:rPr>
                <w:rFonts w:ascii="Times New Roman" w:hAnsi="Times New Roman" w:cs="Times New Roman"/>
                <w:szCs w:val="21"/>
              </w:rPr>
              <w:t>single edge (75% reduction)</w:t>
            </w:r>
          </w:p>
        </w:tc>
        <w:tc>
          <w:tcPr>
            <w:tcW w:w="2818" w:type="dxa"/>
            <w:vAlign w:val="center"/>
            <w:hideMark/>
          </w:tcPr>
          <w:p w14:paraId="436D37CF" w14:textId="77777777" w:rsidR="00417CF0" w:rsidRPr="002B6114" w:rsidRDefault="00417CF0" w:rsidP="002C080D">
            <w:pPr>
              <w:spacing w:line="360" w:lineRule="auto"/>
              <w:jc w:val="center"/>
              <w:rPr>
                <w:rFonts w:ascii="Times New Roman" w:hAnsi="Times New Roman" w:cs="Times New Roman"/>
                <w:szCs w:val="21"/>
              </w:rPr>
            </w:pPr>
            <w:r w:rsidRPr="002B6114">
              <w:rPr>
                <w:rFonts w:ascii="Times New Roman" w:hAnsi="Times New Roman" w:cs="Times New Roman"/>
                <w:szCs w:val="21"/>
              </w:rPr>
              <w:t>PV cells require</w:t>
            </w:r>
            <w:r w:rsidRPr="002B6114">
              <w:rPr>
                <w:rFonts w:ascii="Times New Roman" w:hAnsi="Times New Roman" w:cs="Times New Roman" w:hint="eastAsia"/>
                <w:szCs w:val="21"/>
              </w:rPr>
              <w:t>d</w:t>
            </w:r>
            <w:r w:rsidRPr="002B6114">
              <w:rPr>
                <w:rFonts w:ascii="Times New Roman" w:hAnsi="Times New Roman" w:cs="Times New Roman"/>
                <w:szCs w:val="21"/>
              </w:rPr>
              <w:t xml:space="preserve"> on all edges</w:t>
            </w:r>
          </w:p>
        </w:tc>
        <w:tc>
          <w:tcPr>
            <w:tcW w:w="2393" w:type="dxa"/>
            <w:vAlign w:val="center"/>
            <w:hideMark/>
          </w:tcPr>
          <w:p w14:paraId="5002EA86" w14:textId="77777777" w:rsidR="00417CF0" w:rsidRPr="002B6114" w:rsidRDefault="00417CF0" w:rsidP="002C080D">
            <w:pPr>
              <w:spacing w:line="360" w:lineRule="auto"/>
              <w:jc w:val="center"/>
              <w:rPr>
                <w:rFonts w:ascii="Times New Roman" w:hAnsi="Times New Roman" w:cs="Times New Roman"/>
                <w:szCs w:val="21"/>
              </w:rPr>
            </w:pPr>
            <w:r w:rsidRPr="002B6114">
              <w:rPr>
                <w:rFonts w:ascii="Times New Roman" w:hAnsi="Times New Roman" w:cs="Times New Roman"/>
                <w:szCs w:val="21"/>
              </w:rPr>
              <w:t>PV cells require</w:t>
            </w:r>
            <w:r w:rsidRPr="002B6114">
              <w:rPr>
                <w:rFonts w:ascii="Times New Roman" w:hAnsi="Times New Roman" w:cs="Times New Roman" w:hint="eastAsia"/>
                <w:szCs w:val="21"/>
              </w:rPr>
              <w:t>d</w:t>
            </w:r>
            <w:r w:rsidRPr="002B6114">
              <w:rPr>
                <w:rFonts w:ascii="Times New Roman" w:hAnsi="Times New Roman" w:cs="Times New Roman"/>
                <w:szCs w:val="21"/>
              </w:rPr>
              <w:t xml:space="preserve"> on all edges</w:t>
            </w:r>
          </w:p>
        </w:tc>
      </w:tr>
      <w:tr w:rsidR="00417CF0" w:rsidRPr="002B6114" w14:paraId="52499534" w14:textId="77777777" w:rsidTr="00417CF0">
        <w:trPr>
          <w:trHeight w:val="939"/>
        </w:trPr>
        <w:tc>
          <w:tcPr>
            <w:tcW w:w="1646" w:type="dxa"/>
            <w:vAlign w:val="center"/>
            <w:hideMark/>
          </w:tcPr>
          <w:p w14:paraId="670420AB" w14:textId="77777777" w:rsidR="00417CF0" w:rsidRPr="002B6114" w:rsidRDefault="00417CF0" w:rsidP="002C080D">
            <w:pPr>
              <w:spacing w:line="360" w:lineRule="auto"/>
              <w:jc w:val="center"/>
              <w:rPr>
                <w:rFonts w:ascii="Times New Roman" w:hAnsi="Times New Roman" w:cs="Times New Roman"/>
                <w:szCs w:val="21"/>
              </w:rPr>
            </w:pPr>
            <w:r w:rsidRPr="002B6114">
              <w:rPr>
                <w:rFonts w:ascii="Times New Roman" w:hAnsi="Times New Roman" w:cs="Times New Roman" w:hint="eastAsia"/>
                <w:b/>
                <w:bCs/>
                <w:szCs w:val="21"/>
              </w:rPr>
              <w:t>Optical</w:t>
            </w:r>
            <w:r w:rsidRPr="002B6114">
              <w:rPr>
                <w:rFonts w:ascii="Times New Roman" w:hAnsi="Times New Roman" w:cs="Times New Roman"/>
                <w:b/>
                <w:bCs/>
                <w:szCs w:val="21"/>
              </w:rPr>
              <w:t xml:space="preserve"> </w:t>
            </w:r>
            <w:r w:rsidRPr="002B6114">
              <w:rPr>
                <w:rFonts w:ascii="Times New Roman" w:hAnsi="Times New Roman" w:cs="Times New Roman" w:hint="eastAsia"/>
                <w:b/>
                <w:bCs/>
                <w:szCs w:val="21"/>
              </w:rPr>
              <w:t>e</w:t>
            </w:r>
            <w:r w:rsidRPr="002B6114">
              <w:rPr>
                <w:rFonts w:ascii="Times New Roman" w:hAnsi="Times New Roman" w:cs="Times New Roman"/>
                <w:b/>
                <w:bCs/>
                <w:szCs w:val="21"/>
              </w:rPr>
              <w:t>fficiency</w:t>
            </w:r>
          </w:p>
        </w:tc>
        <w:tc>
          <w:tcPr>
            <w:tcW w:w="2733" w:type="dxa"/>
            <w:vAlign w:val="center"/>
            <w:hideMark/>
          </w:tcPr>
          <w:p w14:paraId="24663A68" w14:textId="77777777" w:rsidR="00417CF0" w:rsidRPr="002B6114" w:rsidRDefault="00417CF0" w:rsidP="002C080D">
            <w:pPr>
              <w:spacing w:line="360" w:lineRule="auto"/>
              <w:jc w:val="center"/>
              <w:rPr>
                <w:rFonts w:ascii="Times New Roman" w:hAnsi="Times New Roman" w:cs="Times New Roman"/>
                <w:szCs w:val="21"/>
              </w:rPr>
            </w:pPr>
            <w:r w:rsidRPr="002B6114">
              <w:rPr>
                <w:rFonts w:ascii="Times New Roman" w:hAnsi="Times New Roman" w:cs="Times New Roman" w:hint="eastAsia"/>
                <w:szCs w:val="21"/>
              </w:rPr>
              <w:t>18.1% on average in vis band under AM 1.5G</w:t>
            </w:r>
          </w:p>
        </w:tc>
        <w:tc>
          <w:tcPr>
            <w:tcW w:w="2818" w:type="dxa"/>
            <w:vAlign w:val="center"/>
            <w:hideMark/>
          </w:tcPr>
          <w:p w14:paraId="00DB6C0C" w14:textId="77777777" w:rsidR="00417CF0" w:rsidRPr="002B6114" w:rsidRDefault="00417CF0" w:rsidP="002C080D">
            <w:pPr>
              <w:spacing w:line="360" w:lineRule="auto"/>
              <w:jc w:val="center"/>
              <w:rPr>
                <w:rFonts w:ascii="Times New Roman" w:hAnsi="Times New Roman" w:cs="Times New Roman"/>
                <w:szCs w:val="21"/>
              </w:rPr>
            </w:pPr>
            <w:r w:rsidRPr="002B6114">
              <w:rPr>
                <w:rFonts w:ascii="Times New Roman" w:hAnsi="Times New Roman" w:cs="Times New Roman" w:hint="eastAsia"/>
                <w:szCs w:val="21"/>
              </w:rPr>
              <w:t>2</w:t>
            </w:r>
            <w:r w:rsidRPr="002B6114">
              <w:rPr>
                <w:rFonts w:ascii="Times New Roman" w:hAnsi="Times New Roman" w:cs="Times New Roman"/>
                <w:szCs w:val="21"/>
              </w:rPr>
              <w:t>–</w:t>
            </w:r>
            <w:r w:rsidRPr="002B6114">
              <w:rPr>
                <w:rFonts w:ascii="Times New Roman" w:hAnsi="Times New Roman" w:cs="Times New Roman" w:hint="eastAsia"/>
                <w:szCs w:val="21"/>
              </w:rPr>
              <w:t>10</w:t>
            </w:r>
            <w:r w:rsidRPr="002B6114">
              <w:rPr>
                <w:rFonts w:ascii="Times New Roman" w:hAnsi="Times New Roman" w:cs="Times New Roman"/>
                <w:szCs w:val="21"/>
              </w:rPr>
              <w:t xml:space="preserve">% due to reabsorption and </w:t>
            </w:r>
            <w:r w:rsidRPr="002B6114">
              <w:rPr>
                <w:rFonts w:ascii="Times New Roman" w:hAnsi="Times New Roman" w:cs="Times New Roman" w:hint="eastAsia"/>
                <w:szCs w:val="21"/>
              </w:rPr>
              <w:t xml:space="preserve">other </w:t>
            </w:r>
            <w:r w:rsidRPr="002B6114">
              <w:rPr>
                <w:rFonts w:ascii="Times New Roman" w:hAnsi="Times New Roman" w:cs="Times New Roman"/>
                <w:szCs w:val="21"/>
              </w:rPr>
              <w:t>losses</w:t>
            </w:r>
          </w:p>
        </w:tc>
        <w:tc>
          <w:tcPr>
            <w:tcW w:w="2393" w:type="dxa"/>
            <w:vAlign w:val="center"/>
            <w:hideMark/>
          </w:tcPr>
          <w:p w14:paraId="7CCCA7AD" w14:textId="77777777" w:rsidR="00417CF0" w:rsidRPr="002B6114" w:rsidRDefault="00417CF0" w:rsidP="002C080D">
            <w:pPr>
              <w:spacing w:line="360" w:lineRule="auto"/>
              <w:jc w:val="center"/>
              <w:rPr>
                <w:rFonts w:ascii="Times New Roman" w:hAnsi="Times New Roman" w:cs="Times New Roman"/>
                <w:szCs w:val="21"/>
              </w:rPr>
            </w:pPr>
            <w:r w:rsidRPr="002B6114">
              <w:rPr>
                <w:rFonts w:ascii="Times New Roman" w:hAnsi="Times New Roman" w:cs="Times New Roman"/>
                <w:szCs w:val="21"/>
              </w:rPr>
              <w:t>~10%, highly dependent on scattering</w:t>
            </w:r>
          </w:p>
        </w:tc>
      </w:tr>
      <w:tr w:rsidR="00417CF0" w:rsidRPr="002B6114" w14:paraId="5DBE9092" w14:textId="77777777" w:rsidTr="00417CF0">
        <w:trPr>
          <w:trHeight w:val="939"/>
        </w:trPr>
        <w:tc>
          <w:tcPr>
            <w:tcW w:w="1646" w:type="dxa"/>
            <w:vAlign w:val="center"/>
            <w:hideMark/>
          </w:tcPr>
          <w:p w14:paraId="6BEDCCEC" w14:textId="77777777" w:rsidR="00417CF0" w:rsidRPr="002B6114" w:rsidRDefault="00417CF0" w:rsidP="002C080D">
            <w:pPr>
              <w:spacing w:line="360" w:lineRule="auto"/>
              <w:jc w:val="center"/>
              <w:rPr>
                <w:rFonts w:ascii="Times New Roman" w:hAnsi="Times New Roman" w:cs="Times New Roman"/>
                <w:szCs w:val="21"/>
              </w:rPr>
            </w:pPr>
            <w:r w:rsidRPr="002B6114">
              <w:rPr>
                <w:rFonts w:ascii="Times New Roman" w:hAnsi="Times New Roman" w:cs="Times New Roman"/>
                <w:b/>
                <w:bCs/>
                <w:szCs w:val="21"/>
              </w:rPr>
              <w:t>Stability</w:t>
            </w:r>
          </w:p>
        </w:tc>
        <w:tc>
          <w:tcPr>
            <w:tcW w:w="2733" w:type="dxa"/>
            <w:vAlign w:val="center"/>
            <w:hideMark/>
          </w:tcPr>
          <w:p w14:paraId="1CDB5C31" w14:textId="77777777" w:rsidR="00417CF0" w:rsidRPr="002B6114" w:rsidRDefault="00417CF0" w:rsidP="002C080D">
            <w:pPr>
              <w:spacing w:line="360" w:lineRule="auto"/>
              <w:jc w:val="center"/>
              <w:rPr>
                <w:rFonts w:ascii="Times New Roman" w:hAnsi="Times New Roman" w:cs="Times New Roman"/>
                <w:szCs w:val="21"/>
              </w:rPr>
            </w:pPr>
            <w:r w:rsidRPr="002B6114">
              <w:rPr>
                <w:rFonts w:ascii="Times New Roman" w:hAnsi="Times New Roman" w:cs="Times New Roman" w:hint="eastAsia"/>
                <w:szCs w:val="21"/>
              </w:rPr>
              <w:t>Good</w:t>
            </w:r>
          </w:p>
        </w:tc>
        <w:tc>
          <w:tcPr>
            <w:tcW w:w="2818" w:type="dxa"/>
            <w:vAlign w:val="center"/>
            <w:hideMark/>
          </w:tcPr>
          <w:p w14:paraId="266C915A" w14:textId="77777777" w:rsidR="00417CF0" w:rsidRPr="002B6114" w:rsidRDefault="00417CF0" w:rsidP="002C080D">
            <w:pPr>
              <w:spacing w:line="360" w:lineRule="auto"/>
              <w:jc w:val="center"/>
              <w:rPr>
                <w:rFonts w:ascii="Times New Roman" w:hAnsi="Times New Roman" w:cs="Times New Roman"/>
                <w:szCs w:val="21"/>
              </w:rPr>
            </w:pPr>
            <w:r w:rsidRPr="002B6114">
              <w:rPr>
                <w:rFonts w:ascii="Times New Roman" w:hAnsi="Times New Roman" w:cs="Times New Roman" w:hint="eastAsia"/>
                <w:szCs w:val="21"/>
              </w:rPr>
              <w:t>P</w:t>
            </w:r>
            <w:r w:rsidRPr="002B6114">
              <w:rPr>
                <w:rFonts w:ascii="Times New Roman" w:hAnsi="Times New Roman" w:cs="Times New Roman"/>
                <w:szCs w:val="21"/>
              </w:rPr>
              <w:t>hotobleaching</w:t>
            </w:r>
            <w:r w:rsidRPr="002B6114">
              <w:rPr>
                <w:rFonts w:ascii="Times New Roman" w:hAnsi="Times New Roman" w:cs="Times New Roman" w:hint="eastAsia"/>
                <w:szCs w:val="21"/>
              </w:rPr>
              <w:t>/</w:t>
            </w:r>
            <w:r w:rsidRPr="002B6114">
              <w:rPr>
                <w:rFonts w:ascii="Times New Roman" w:hAnsi="Times New Roman" w:cs="Times New Roman"/>
                <w:szCs w:val="21"/>
              </w:rPr>
              <w:t>thermal degradation</w:t>
            </w:r>
          </w:p>
        </w:tc>
        <w:tc>
          <w:tcPr>
            <w:tcW w:w="2393" w:type="dxa"/>
            <w:vAlign w:val="center"/>
            <w:hideMark/>
          </w:tcPr>
          <w:p w14:paraId="2E110376" w14:textId="77777777" w:rsidR="00417CF0" w:rsidRPr="002B6114" w:rsidRDefault="00417CF0" w:rsidP="002C080D">
            <w:pPr>
              <w:spacing w:line="360" w:lineRule="auto"/>
              <w:jc w:val="center"/>
              <w:rPr>
                <w:rFonts w:ascii="Times New Roman" w:hAnsi="Times New Roman" w:cs="Times New Roman"/>
                <w:szCs w:val="21"/>
              </w:rPr>
            </w:pPr>
            <w:r w:rsidRPr="002B6114">
              <w:rPr>
                <w:rFonts w:ascii="Times New Roman" w:hAnsi="Times New Roman" w:cs="Times New Roman" w:hint="eastAsia"/>
                <w:szCs w:val="21"/>
              </w:rPr>
              <w:t>Good</w:t>
            </w:r>
          </w:p>
        </w:tc>
      </w:tr>
      <w:tr w:rsidR="00417CF0" w:rsidRPr="002B6114" w14:paraId="73BA5A5C" w14:textId="77777777" w:rsidTr="00417CF0">
        <w:trPr>
          <w:trHeight w:val="470"/>
        </w:trPr>
        <w:tc>
          <w:tcPr>
            <w:tcW w:w="1646" w:type="dxa"/>
            <w:vAlign w:val="center"/>
            <w:hideMark/>
          </w:tcPr>
          <w:p w14:paraId="72BD0E8C" w14:textId="77777777" w:rsidR="00417CF0" w:rsidRPr="002B6114" w:rsidRDefault="00417CF0" w:rsidP="002C080D">
            <w:pPr>
              <w:spacing w:line="360" w:lineRule="auto"/>
              <w:jc w:val="center"/>
              <w:rPr>
                <w:rFonts w:ascii="Times New Roman" w:hAnsi="Times New Roman" w:cs="Times New Roman"/>
                <w:szCs w:val="21"/>
              </w:rPr>
            </w:pPr>
            <w:r w:rsidRPr="002B6114">
              <w:rPr>
                <w:rFonts w:ascii="Times New Roman" w:hAnsi="Times New Roman" w:cs="Times New Roman" w:hint="eastAsia"/>
                <w:b/>
                <w:bCs/>
                <w:szCs w:val="21"/>
              </w:rPr>
              <w:t>Aesthetics</w:t>
            </w:r>
          </w:p>
        </w:tc>
        <w:tc>
          <w:tcPr>
            <w:tcW w:w="2733" w:type="dxa"/>
            <w:vAlign w:val="center"/>
            <w:hideMark/>
          </w:tcPr>
          <w:p w14:paraId="59E40512" w14:textId="77777777" w:rsidR="00417CF0" w:rsidRPr="002B6114" w:rsidRDefault="00417CF0" w:rsidP="002C080D">
            <w:pPr>
              <w:spacing w:line="360" w:lineRule="auto"/>
              <w:jc w:val="center"/>
              <w:rPr>
                <w:rFonts w:ascii="Times New Roman" w:hAnsi="Times New Roman" w:cs="Times New Roman"/>
                <w:szCs w:val="21"/>
              </w:rPr>
            </w:pPr>
            <w:r w:rsidRPr="002B6114">
              <w:rPr>
                <w:rFonts w:ascii="Times New Roman" w:hAnsi="Times New Roman" w:cs="Times New Roman" w:hint="eastAsia"/>
                <w:szCs w:val="21"/>
              </w:rPr>
              <w:t>Good</w:t>
            </w:r>
          </w:p>
        </w:tc>
        <w:tc>
          <w:tcPr>
            <w:tcW w:w="2818" w:type="dxa"/>
            <w:vAlign w:val="center"/>
            <w:hideMark/>
          </w:tcPr>
          <w:p w14:paraId="1BA37941" w14:textId="77777777" w:rsidR="00417CF0" w:rsidRPr="002B6114" w:rsidRDefault="00417CF0" w:rsidP="002C080D">
            <w:pPr>
              <w:spacing w:line="360" w:lineRule="auto"/>
              <w:jc w:val="center"/>
              <w:rPr>
                <w:rFonts w:ascii="Times New Roman" w:hAnsi="Times New Roman" w:cs="Times New Roman"/>
                <w:szCs w:val="21"/>
              </w:rPr>
            </w:pPr>
            <w:r w:rsidRPr="002B6114">
              <w:rPr>
                <w:rFonts w:ascii="Times New Roman" w:hAnsi="Times New Roman" w:cs="Times New Roman" w:hint="eastAsia"/>
                <w:szCs w:val="21"/>
              </w:rPr>
              <w:t>Poor (Colored)</w:t>
            </w:r>
          </w:p>
        </w:tc>
        <w:tc>
          <w:tcPr>
            <w:tcW w:w="2393" w:type="dxa"/>
            <w:vAlign w:val="center"/>
            <w:hideMark/>
          </w:tcPr>
          <w:p w14:paraId="696F73CC" w14:textId="77777777" w:rsidR="00417CF0" w:rsidRPr="002B6114" w:rsidRDefault="00417CF0" w:rsidP="002C080D">
            <w:pPr>
              <w:spacing w:line="360" w:lineRule="auto"/>
              <w:jc w:val="center"/>
              <w:rPr>
                <w:rFonts w:ascii="Times New Roman" w:hAnsi="Times New Roman" w:cs="Times New Roman"/>
                <w:szCs w:val="21"/>
              </w:rPr>
            </w:pPr>
            <w:r w:rsidRPr="002B6114">
              <w:rPr>
                <w:rFonts w:ascii="Times New Roman" w:hAnsi="Times New Roman" w:cs="Times New Roman" w:hint="eastAsia"/>
                <w:szCs w:val="21"/>
              </w:rPr>
              <w:t>Poor (Scattering)</w:t>
            </w:r>
          </w:p>
        </w:tc>
      </w:tr>
      <w:tr w:rsidR="00417CF0" w:rsidRPr="002B6114" w14:paraId="546F1838" w14:textId="77777777" w:rsidTr="00417CF0">
        <w:trPr>
          <w:trHeight w:val="939"/>
        </w:trPr>
        <w:tc>
          <w:tcPr>
            <w:tcW w:w="1646" w:type="dxa"/>
            <w:vAlign w:val="center"/>
            <w:hideMark/>
          </w:tcPr>
          <w:p w14:paraId="4F2961EC" w14:textId="77777777" w:rsidR="00417CF0" w:rsidRPr="002B6114" w:rsidRDefault="00417CF0" w:rsidP="002C080D">
            <w:pPr>
              <w:spacing w:line="360" w:lineRule="auto"/>
              <w:jc w:val="center"/>
              <w:rPr>
                <w:rFonts w:ascii="Times New Roman" w:hAnsi="Times New Roman" w:cs="Times New Roman"/>
                <w:szCs w:val="21"/>
              </w:rPr>
            </w:pPr>
            <w:r w:rsidRPr="002B6114">
              <w:rPr>
                <w:rFonts w:ascii="Times New Roman" w:hAnsi="Times New Roman" w:cs="Times New Roman"/>
                <w:b/>
                <w:bCs/>
                <w:szCs w:val="21"/>
              </w:rPr>
              <w:t xml:space="preserve">Temperature </w:t>
            </w:r>
            <w:r w:rsidRPr="002B6114">
              <w:rPr>
                <w:rFonts w:ascii="Times New Roman" w:hAnsi="Times New Roman" w:cs="Times New Roman" w:hint="eastAsia"/>
                <w:b/>
                <w:bCs/>
                <w:szCs w:val="21"/>
              </w:rPr>
              <w:t>d</w:t>
            </w:r>
            <w:r w:rsidRPr="002B6114">
              <w:rPr>
                <w:rFonts w:ascii="Times New Roman" w:hAnsi="Times New Roman" w:cs="Times New Roman"/>
                <w:b/>
                <w:bCs/>
                <w:szCs w:val="21"/>
              </w:rPr>
              <w:t>ependenc</w:t>
            </w:r>
            <w:r w:rsidRPr="002B6114">
              <w:rPr>
                <w:rFonts w:ascii="Times New Roman" w:hAnsi="Times New Roman" w:cs="Times New Roman" w:hint="eastAsia"/>
                <w:b/>
                <w:bCs/>
                <w:szCs w:val="21"/>
              </w:rPr>
              <w:t>y</w:t>
            </w:r>
          </w:p>
        </w:tc>
        <w:tc>
          <w:tcPr>
            <w:tcW w:w="2733" w:type="dxa"/>
            <w:vAlign w:val="center"/>
            <w:hideMark/>
          </w:tcPr>
          <w:p w14:paraId="019E8729" w14:textId="77777777" w:rsidR="00417CF0" w:rsidRPr="002B6114" w:rsidRDefault="00417CF0" w:rsidP="002C080D">
            <w:pPr>
              <w:spacing w:line="360" w:lineRule="auto"/>
              <w:jc w:val="center"/>
              <w:rPr>
                <w:rFonts w:ascii="Times New Roman" w:hAnsi="Times New Roman" w:cs="Times New Roman"/>
                <w:szCs w:val="21"/>
              </w:rPr>
            </w:pPr>
            <w:r w:rsidRPr="002B6114">
              <w:rPr>
                <w:rFonts w:ascii="Times New Roman" w:hAnsi="Times New Roman" w:cs="Times New Roman" w:hint="eastAsia"/>
                <w:szCs w:val="21"/>
              </w:rPr>
              <w:t>Good</w:t>
            </w:r>
          </w:p>
        </w:tc>
        <w:tc>
          <w:tcPr>
            <w:tcW w:w="2818" w:type="dxa"/>
            <w:vAlign w:val="center"/>
            <w:hideMark/>
          </w:tcPr>
          <w:p w14:paraId="39B3DD01" w14:textId="77777777" w:rsidR="00417CF0" w:rsidRPr="002B6114" w:rsidRDefault="00417CF0" w:rsidP="002C080D">
            <w:pPr>
              <w:spacing w:line="360" w:lineRule="auto"/>
              <w:jc w:val="center"/>
              <w:rPr>
                <w:rFonts w:ascii="Times New Roman" w:hAnsi="Times New Roman" w:cs="Times New Roman"/>
                <w:szCs w:val="21"/>
              </w:rPr>
            </w:pPr>
            <w:r w:rsidRPr="002B6114">
              <w:rPr>
                <w:rFonts w:ascii="Times New Roman" w:hAnsi="Times New Roman" w:cs="Times New Roman" w:hint="eastAsia"/>
                <w:szCs w:val="21"/>
              </w:rPr>
              <w:t>Poor (</w:t>
            </w:r>
            <w:r w:rsidRPr="002B6114">
              <w:rPr>
                <w:rFonts w:ascii="Times New Roman" w:hAnsi="Times New Roman" w:cs="Times New Roman"/>
                <w:szCs w:val="21"/>
              </w:rPr>
              <w:t>Dye degradation</w:t>
            </w:r>
            <w:r w:rsidRPr="002B6114">
              <w:rPr>
                <w:rFonts w:ascii="Times New Roman" w:hAnsi="Times New Roman" w:cs="Times New Roman" w:hint="eastAsia"/>
                <w:szCs w:val="21"/>
              </w:rPr>
              <w:t>)</w:t>
            </w:r>
          </w:p>
        </w:tc>
        <w:tc>
          <w:tcPr>
            <w:tcW w:w="2393" w:type="dxa"/>
            <w:vAlign w:val="center"/>
            <w:hideMark/>
          </w:tcPr>
          <w:p w14:paraId="4432302D" w14:textId="77777777" w:rsidR="00417CF0" w:rsidRPr="002B6114" w:rsidRDefault="00417CF0" w:rsidP="002C080D">
            <w:pPr>
              <w:spacing w:line="360" w:lineRule="auto"/>
              <w:jc w:val="center"/>
              <w:rPr>
                <w:rFonts w:ascii="Times New Roman" w:hAnsi="Times New Roman" w:cs="Times New Roman"/>
                <w:szCs w:val="21"/>
              </w:rPr>
            </w:pPr>
            <w:r w:rsidRPr="002B6114">
              <w:rPr>
                <w:rFonts w:ascii="Times New Roman" w:hAnsi="Times New Roman" w:cs="Times New Roman"/>
                <w:szCs w:val="21"/>
              </w:rPr>
              <w:t>Median</w:t>
            </w:r>
          </w:p>
        </w:tc>
      </w:tr>
      <w:tr w:rsidR="00417CF0" w:rsidRPr="002B6114" w14:paraId="5845B77F" w14:textId="77777777" w:rsidTr="00417CF0">
        <w:trPr>
          <w:trHeight w:val="939"/>
        </w:trPr>
        <w:tc>
          <w:tcPr>
            <w:tcW w:w="1646" w:type="dxa"/>
            <w:vAlign w:val="center"/>
            <w:hideMark/>
          </w:tcPr>
          <w:p w14:paraId="45010F6F" w14:textId="77777777" w:rsidR="00417CF0" w:rsidRPr="002B6114" w:rsidRDefault="00417CF0" w:rsidP="002C080D">
            <w:pPr>
              <w:spacing w:line="360" w:lineRule="auto"/>
              <w:jc w:val="center"/>
              <w:rPr>
                <w:rFonts w:ascii="Times New Roman" w:hAnsi="Times New Roman" w:cs="Times New Roman"/>
                <w:szCs w:val="21"/>
              </w:rPr>
            </w:pPr>
            <w:r w:rsidRPr="002B6114">
              <w:rPr>
                <w:rFonts w:ascii="Times New Roman" w:hAnsi="Times New Roman" w:cs="Times New Roman"/>
                <w:b/>
                <w:bCs/>
                <w:szCs w:val="21"/>
              </w:rPr>
              <w:t xml:space="preserve">Integration </w:t>
            </w:r>
            <w:r w:rsidRPr="002B6114">
              <w:rPr>
                <w:rFonts w:ascii="Times New Roman" w:hAnsi="Times New Roman" w:cs="Times New Roman" w:hint="eastAsia"/>
                <w:b/>
                <w:bCs/>
                <w:szCs w:val="21"/>
              </w:rPr>
              <w:t>f</w:t>
            </w:r>
            <w:r w:rsidRPr="002B6114">
              <w:rPr>
                <w:rFonts w:ascii="Times New Roman" w:hAnsi="Times New Roman" w:cs="Times New Roman"/>
                <w:b/>
                <w:bCs/>
                <w:szCs w:val="21"/>
              </w:rPr>
              <w:t>easibility</w:t>
            </w:r>
          </w:p>
        </w:tc>
        <w:tc>
          <w:tcPr>
            <w:tcW w:w="2733" w:type="dxa"/>
            <w:vAlign w:val="center"/>
            <w:hideMark/>
          </w:tcPr>
          <w:p w14:paraId="54B9EF2A" w14:textId="77777777" w:rsidR="00417CF0" w:rsidRPr="002B6114" w:rsidRDefault="00417CF0" w:rsidP="002C080D">
            <w:pPr>
              <w:spacing w:line="360" w:lineRule="auto"/>
              <w:jc w:val="center"/>
              <w:rPr>
                <w:rFonts w:ascii="Times New Roman" w:hAnsi="Times New Roman" w:cs="Times New Roman"/>
                <w:szCs w:val="21"/>
              </w:rPr>
            </w:pPr>
            <w:r w:rsidRPr="002B6114">
              <w:rPr>
                <w:rFonts w:ascii="Times New Roman" w:hAnsi="Times New Roman" w:cs="Times New Roman" w:hint="eastAsia"/>
                <w:szCs w:val="21"/>
              </w:rPr>
              <w:t>P</w:t>
            </w:r>
            <w:r w:rsidRPr="002B6114">
              <w:rPr>
                <w:rFonts w:ascii="Times New Roman" w:hAnsi="Times New Roman" w:cs="Times New Roman"/>
                <w:szCs w:val="21"/>
              </w:rPr>
              <w:t>ost-coating</w:t>
            </w:r>
            <w:r w:rsidRPr="002B6114">
              <w:rPr>
                <w:rFonts w:ascii="Times New Roman" w:hAnsi="Times New Roman" w:cs="Times New Roman" w:hint="eastAsia"/>
                <w:szCs w:val="21"/>
              </w:rPr>
              <w:t>, excellent</w:t>
            </w:r>
          </w:p>
        </w:tc>
        <w:tc>
          <w:tcPr>
            <w:tcW w:w="2818" w:type="dxa"/>
            <w:vAlign w:val="center"/>
            <w:hideMark/>
          </w:tcPr>
          <w:p w14:paraId="7C18EFED" w14:textId="77777777" w:rsidR="00417CF0" w:rsidRPr="002B6114" w:rsidRDefault="00417CF0" w:rsidP="002C080D">
            <w:pPr>
              <w:spacing w:line="360" w:lineRule="auto"/>
              <w:jc w:val="center"/>
              <w:rPr>
                <w:rFonts w:ascii="Times New Roman" w:hAnsi="Times New Roman" w:cs="Times New Roman"/>
                <w:szCs w:val="21"/>
              </w:rPr>
            </w:pPr>
            <w:r w:rsidRPr="002B6114">
              <w:rPr>
                <w:rFonts w:ascii="Times New Roman" w:hAnsi="Times New Roman" w:cs="Times New Roman" w:hint="eastAsia"/>
                <w:szCs w:val="21"/>
              </w:rPr>
              <w:t>H</w:t>
            </w:r>
            <w:r w:rsidRPr="002B6114">
              <w:rPr>
                <w:rFonts w:ascii="Times New Roman" w:hAnsi="Times New Roman" w:cs="Times New Roman"/>
                <w:szCs w:val="21"/>
              </w:rPr>
              <w:t>ard</w:t>
            </w:r>
          </w:p>
        </w:tc>
        <w:tc>
          <w:tcPr>
            <w:tcW w:w="2393" w:type="dxa"/>
            <w:vAlign w:val="center"/>
            <w:hideMark/>
          </w:tcPr>
          <w:p w14:paraId="63B956D9" w14:textId="77777777" w:rsidR="00417CF0" w:rsidRPr="002B6114" w:rsidRDefault="00417CF0" w:rsidP="002C080D">
            <w:pPr>
              <w:spacing w:line="360" w:lineRule="auto"/>
              <w:jc w:val="center"/>
              <w:rPr>
                <w:rFonts w:ascii="Times New Roman" w:hAnsi="Times New Roman" w:cs="Times New Roman"/>
                <w:szCs w:val="21"/>
              </w:rPr>
            </w:pPr>
            <w:r w:rsidRPr="002B6114">
              <w:rPr>
                <w:rFonts w:ascii="Times New Roman" w:hAnsi="Times New Roman" w:cs="Times New Roman" w:hint="eastAsia"/>
                <w:szCs w:val="21"/>
              </w:rPr>
              <w:t>H</w:t>
            </w:r>
            <w:r w:rsidRPr="002B6114">
              <w:rPr>
                <w:rFonts w:ascii="Times New Roman" w:hAnsi="Times New Roman" w:cs="Times New Roman"/>
                <w:szCs w:val="21"/>
              </w:rPr>
              <w:t>ard</w:t>
            </w:r>
          </w:p>
        </w:tc>
      </w:tr>
      <w:bookmarkEnd w:id="44"/>
    </w:tbl>
    <w:p w14:paraId="1353EAA9" w14:textId="6F8710CE" w:rsidR="00734253" w:rsidRPr="002B6114" w:rsidRDefault="00734253" w:rsidP="00BC41D4">
      <w:pPr>
        <w:spacing w:beforeLines="50" w:before="156" w:afterLines="50" w:after="156" w:line="360" w:lineRule="auto"/>
        <w:rPr>
          <w:rFonts w:ascii="Times New Roman" w:hAnsi="Times New Roman" w:cs="Times New Roman"/>
          <w:bCs/>
          <w:szCs w:val="21"/>
        </w:rPr>
      </w:pPr>
      <w:r w:rsidRPr="002B6114">
        <w:rPr>
          <w:rFonts w:ascii="Times New Roman" w:hAnsi="Times New Roman" w:cs="Times New Roman"/>
          <w:bCs/>
          <w:szCs w:val="21"/>
        </w:rPr>
        <w:br w:type="page"/>
      </w:r>
    </w:p>
    <w:p w14:paraId="5A3DD7D3" w14:textId="77777777" w:rsidR="00E237BD" w:rsidRPr="002B6114" w:rsidRDefault="00E237BD" w:rsidP="00BC41D4">
      <w:pPr>
        <w:spacing w:beforeLines="50" w:before="156" w:afterLines="50" w:after="156" w:line="360" w:lineRule="auto"/>
        <w:rPr>
          <w:rFonts w:ascii="Times New Roman" w:hAnsi="Times New Roman" w:cs="Times New Roman"/>
          <w:bCs/>
          <w:szCs w:val="21"/>
        </w:rPr>
      </w:pPr>
    </w:p>
    <w:p w14:paraId="5EBD7C60" w14:textId="0165BDBC" w:rsidR="00D01DDD" w:rsidRPr="002B6114" w:rsidRDefault="00E237BD" w:rsidP="00BC41D4">
      <w:pPr>
        <w:pStyle w:val="EndNoteCategoryHeading"/>
        <w:spacing w:line="360" w:lineRule="auto"/>
        <w:jc w:val="both"/>
        <w:rPr>
          <w:rFonts w:ascii="Times New Roman" w:hAnsi="Times New Roman" w:cs="Times New Roman"/>
          <w:b w:val="0"/>
          <w:bCs/>
          <w:szCs w:val="21"/>
        </w:rPr>
      </w:pPr>
      <w:bookmarkStart w:id="45" w:name="_GoBack"/>
      <w:bookmarkEnd w:id="45"/>
      <w:r w:rsidRPr="002B6114">
        <w:rPr>
          <w:rFonts w:ascii="Times New Roman" w:hAnsi="Times New Roman" w:cs="Times New Roman"/>
          <w:b w:val="0"/>
          <w:bCs/>
          <w:szCs w:val="21"/>
        </w:rPr>
        <w:br w:type="page"/>
      </w:r>
    </w:p>
    <w:p w14:paraId="4C1C43E6" w14:textId="77777777" w:rsidR="00D86187" w:rsidRPr="002B6114" w:rsidRDefault="006319E7" w:rsidP="00BC41D4">
      <w:pPr>
        <w:pStyle w:val="EndNoteCategoryHeading"/>
        <w:spacing w:line="360" w:lineRule="auto"/>
        <w:jc w:val="both"/>
        <w:rPr>
          <w:rFonts w:ascii="Times New Roman" w:hAnsi="Times New Roman" w:cs="Times New Roman"/>
          <w:sz w:val="24"/>
          <w:szCs w:val="24"/>
        </w:rPr>
      </w:pPr>
      <w:r w:rsidRPr="002B6114">
        <w:rPr>
          <w:rFonts w:ascii="Times New Roman" w:hAnsi="Times New Roman" w:cs="Times New Roman"/>
          <w:sz w:val="24"/>
          <w:szCs w:val="24"/>
        </w:rPr>
        <w:lastRenderedPageBreak/>
        <w:t>Supplementary References</w:t>
      </w:r>
    </w:p>
    <w:p w14:paraId="6B0FCB9A" w14:textId="77777777" w:rsidR="00991CFE" w:rsidRPr="002B6114" w:rsidRDefault="00991CFE" w:rsidP="00991CFE">
      <w:pPr>
        <w:pStyle w:val="EndNoteBibliography"/>
        <w:spacing w:line="360" w:lineRule="auto"/>
        <w:ind w:left="720" w:hanging="720"/>
        <w:rPr>
          <w:rFonts w:ascii="Times New Roman" w:hAnsi="Times New Roman" w:cs="Times New Roman"/>
          <w:sz w:val="24"/>
          <w:szCs w:val="24"/>
        </w:rPr>
      </w:pPr>
      <w:r w:rsidRPr="002B6114">
        <w:rPr>
          <w:rFonts w:ascii="Times New Roman" w:hAnsi="Times New Roman" w:cs="Times New Roman" w:hint="eastAsia"/>
          <w:sz w:val="24"/>
          <w:szCs w:val="24"/>
        </w:rPr>
        <w:t>1.</w:t>
      </w:r>
      <w:r w:rsidRPr="002B6114">
        <w:rPr>
          <w:rFonts w:ascii="Times New Roman" w:hAnsi="Times New Roman" w:cs="Times New Roman" w:hint="eastAsia"/>
          <w:sz w:val="24"/>
          <w:szCs w:val="24"/>
        </w:rPr>
        <w:tab/>
        <w:t>Ding Y, Yang Q, Li Y, Yang Z, Wang Z, Liang H, et al. Waveguide-based augmented reality displays: perspectives and challenges. eLight. 2023;3(1):1-24.</w:t>
      </w:r>
    </w:p>
    <w:p w14:paraId="5802D5D8" w14:textId="77777777" w:rsidR="00991CFE" w:rsidRPr="002B6114" w:rsidRDefault="00991CFE" w:rsidP="00991CFE">
      <w:pPr>
        <w:pStyle w:val="EndNoteBibliography"/>
        <w:spacing w:line="360" w:lineRule="auto"/>
        <w:ind w:left="720" w:hanging="720"/>
        <w:rPr>
          <w:rFonts w:ascii="Times New Roman" w:hAnsi="Times New Roman" w:cs="Times New Roman"/>
          <w:sz w:val="24"/>
          <w:szCs w:val="24"/>
        </w:rPr>
      </w:pPr>
      <w:r w:rsidRPr="002B6114">
        <w:rPr>
          <w:rFonts w:ascii="Times New Roman" w:hAnsi="Times New Roman" w:cs="Times New Roman" w:hint="eastAsia"/>
          <w:sz w:val="24"/>
          <w:szCs w:val="24"/>
        </w:rPr>
        <w:t>2.</w:t>
      </w:r>
      <w:r w:rsidRPr="002B6114">
        <w:rPr>
          <w:rFonts w:ascii="Times New Roman" w:hAnsi="Times New Roman" w:cs="Times New Roman" w:hint="eastAsia"/>
          <w:sz w:val="24"/>
          <w:szCs w:val="24"/>
        </w:rPr>
        <w:tab/>
        <w:t>Barboza R, Bortolozzo U, Clerc MG, Residori S. Berry phase of light under bragg reflection by chiral liquid-crystal media. Phys Rev Lett. 2016;117(5):053903.</w:t>
      </w:r>
    </w:p>
    <w:p w14:paraId="7FD2A5E4" w14:textId="77777777" w:rsidR="00991CFE" w:rsidRPr="002B6114" w:rsidRDefault="00991CFE" w:rsidP="00991CFE">
      <w:pPr>
        <w:pStyle w:val="EndNoteBibliography"/>
        <w:spacing w:line="360" w:lineRule="auto"/>
        <w:ind w:left="720" w:hanging="720"/>
        <w:rPr>
          <w:rFonts w:ascii="Times New Roman" w:hAnsi="Times New Roman" w:cs="Times New Roman"/>
          <w:sz w:val="24"/>
          <w:szCs w:val="24"/>
        </w:rPr>
      </w:pPr>
      <w:r w:rsidRPr="002B6114">
        <w:rPr>
          <w:rFonts w:ascii="Times New Roman" w:hAnsi="Times New Roman" w:cs="Times New Roman" w:hint="eastAsia"/>
          <w:sz w:val="24"/>
          <w:szCs w:val="24"/>
        </w:rPr>
        <w:t>3.</w:t>
      </w:r>
      <w:r w:rsidRPr="002B6114">
        <w:rPr>
          <w:rFonts w:ascii="Times New Roman" w:hAnsi="Times New Roman" w:cs="Times New Roman" w:hint="eastAsia"/>
          <w:sz w:val="24"/>
          <w:szCs w:val="24"/>
        </w:rPr>
        <w:tab/>
        <w:t>Rafayelyan M, Tkachenko G, Brasselet E. Reflective spin-orbit geometric phase from chiral anisotropic optical media. Phys Rev Lett. 2016;116(25):253902.</w:t>
      </w:r>
    </w:p>
    <w:p w14:paraId="4F3327A5" w14:textId="6E95375C" w:rsidR="00991CFE" w:rsidRPr="002B6114" w:rsidRDefault="00991CFE" w:rsidP="00991CFE">
      <w:pPr>
        <w:pStyle w:val="EndNoteBibliography"/>
        <w:spacing w:line="360" w:lineRule="auto"/>
        <w:ind w:left="720" w:hanging="720"/>
        <w:rPr>
          <w:rFonts w:ascii="Times New Roman" w:hAnsi="Times New Roman" w:cs="Times New Roman"/>
          <w:sz w:val="24"/>
          <w:szCs w:val="24"/>
        </w:rPr>
      </w:pPr>
      <w:r w:rsidRPr="002B6114">
        <w:rPr>
          <w:rFonts w:ascii="Times New Roman" w:hAnsi="Times New Roman" w:cs="Times New Roman" w:hint="eastAsia"/>
          <w:sz w:val="24"/>
          <w:szCs w:val="24"/>
        </w:rPr>
        <w:t>4.</w:t>
      </w:r>
      <w:r w:rsidRPr="002B6114">
        <w:rPr>
          <w:rFonts w:ascii="Times New Roman" w:hAnsi="Times New Roman" w:cs="Times New Roman" w:hint="eastAsia"/>
          <w:sz w:val="24"/>
          <w:szCs w:val="24"/>
        </w:rPr>
        <w:tab/>
        <w:t xml:space="preserve">Mori H, Gartland E, Kelly JR, J. BP. Multidimensional director modeling using the Q tensor representation in a liquid crystal cell and its application to the </w:t>
      </w:r>
      <w:r w:rsidRPr="002B6114">
        <w:rPr>
          <w:rFonts w:ascii="Times New Roman" w:hAnsi="Times New Roman" w:cs="Times New Roman" w:hint="eastAsia"/>
          <w:sz w:val="24"/>
          <w:szCs w:val="24"/>
        </w:rPr>
        <w:t>π</w:t>
      </w:r>
      <w:r w:rsidRPr="002B6114">
        <w:rPr>
          <w:rFonts w:ascii="Times New Roman" w:hAnsi="Times New Roman" w:cs="Times New Roman" w:hint="eastAsia"/>
          <w:sz w:val="24"/>
          <w:szCs w:val="24"/>
        </w:rPr>
        <w:t xml:space="preserve"> cell with patterned electrodes. Jpn J Appl Phys 1999;38(1):135-146.</w:t>
      </w:r>
    </w:p>
    <w:p w14:paraId="7884BCAE" w14:textId="5D35A8AF" w:rsidR="00991CFE" w:rsidRPr="002B6114" w:rsidRDefault="00991CFE" w:rsidP="00991CFE">
      <w:pPr>
        <w:pStyle w:val="EndNoteBibliography"/>
        <w:spacing w:line="360" w:lineRule="auto"/>
        <w:ind w:left="720" w:hanging="720"/>
        <w:rPr>
          <w:rFonts w:ascii="Times New Roman" w:hAnsi="Times New Roman" w:cs="Times New Roman"/>
          <w:sz w:val="24"/>
          <w:szCs w:val="24"/>
        </w:rPr>
      </w:pPr>
      <w:r w:rsidRPr="002B6114">
        <w:rPr>
          <w:rFonts w:ascii="Times New Roman" w:hAnsi="Times New Roman" w:cs="Times New Roman" w:hint="eastAsia"/>
          <w:sz w:val="24"/>
          <w:szCs w:val="24"/>
        </w:rPr>
        <w:t>5.</w:t>
      </w:r>
      <w:r w:rsidRPr="002B6114">
        <w:rPr>
          <w:rFonts w:ascii="Times New Roman" w:hAnsi="Times New Roman" w:cs="Times New Roman" w:hint="eastAsia"/>
          <w:sz w:val="24"/>
          <w:szCs w:val="24"/>
        </w:rPr>
        <w:tab/>
        <w:t>Xiong J, Chen R, Wu ST. Device simulation of liquid crystal polarization gratings. Opt Express. 2019;27(13):18102-18112.</w:t>
      </w:r>
    </w:p>
    <w:p w14:paraId="174753F4" w14:textId="4A6E7DF3" w:rsidR="00991CFE" w:rsidRPr="002B6114" w:rsidRDefault="00991CFE" w:rsidP="00991CFE">
      <w:pPr>
        <w:pStyle w:val="EndNoteBibliography"/>
        <w:spacing w:line="360" w:lineRule="auto"/>
        <w:ind w:left="720" w:hanging="720"/>
        <w:rPr>
          <w:rFonts w:ascii="Times New Roman" w:hAnsi="Times New Roman" w:cs="Times New Roman"/>
          <w:sz w:val="24"/>
          <w:szCs w:val="24"/>
        </w:rPr>
      </w:pPr>
      <w:r w:rsidRPr="002B6114">
        <w:rPr>
          <w:rFonts w:ascii="Times New Roman" w:hAnsi="Times New Roman" w:cs="Times New Roman" w:hint="eastAsia"/>
          <w:sz w:val="24"/>
          <w:szCs w:val="24"/>
        </w:rPr>
        <w:t>6.</w:t>
      </w:r>
      <w:r w:rsidRPr="002B6114">
        <w:rPr>
          <w:rFonts w:ascii="Times New Roman" w:hAnsi="Times New Roman" w:cs="Times New Roman" w:hint="eastAsia"/>
          <w:sz w:val="24"/>
          <w:szCs w:val="24"/>
        </w:rPr>
        <w:tab/>
        <w:t>Stebryte M, Nys I, Beeckman J, Neyts K. Single order diffraction at a negative angle based on a chiral liquid crystal with an inclined helix. ACS Appl Opt Mater. 2024;2(10):2067-2074.</w:t>
      </w:r>
    </w:p>
    <w:p w14:paraId="266C6B1E" w14:textId="77777777" w:rsidR="00991CFE" w:rsidRPr="002B6114" w:rsidRDefault="00991CFE" w:rsidP="00991CFE">
      <w:pPr>
        <w:pStyle w:val="EndNoteBibliography"/>
        <w:spacing w:line="360" w:lineRule="auto"/>
        <w:ind w:left="720" w:hanging="720"/>
        <w:rPr>
          <w:rFonts w:ascii="Times New Roman" w:hAnsi="Times New Roman" w:cs="Times New Roman"/>
          <w:sz w:val="24"/>
          <w:szCs w:val="24"/>
        </w:rPr>
      </w:pPr>
      <w:r w:rsidRPr="002B6114">
        <w:rPr>
          <w:rFonts w:ascii="Times New Roman" w:hAnsi="Times New Roman" w:cs="Times New Roman" w:hint="eastAsia"/>
          <w:sz w:val="24"/>
          <w:szCs w:val="24"/>
        </w:rPr>
        <w:t>7.</w:t>
      </w:r>
      <w:r w:rsidRPr="002B6114">
        <w:rPr>
          <w:rFonts w:ascii="Times New Roman" w:hAnsi="Times New Roman" w:cs="Times New Roman" w:hint="eastAsia"/>
          <w:sz w:val="24"/>
          <w:szCs w:val="24"/>
        </w:rPr>
        <w:tab/>
        <w:t>Debije MG, Evans RC, Griffini G. Laboratory protocols for measuring and reporting the performance of luminescent solar concentrators. Energy Environ Sci. 2021;14(1):293-301.</w:t>
      </w:r>
    </w:p>
    <w:p w14:paraId="28562F92" w14:textId="77777777" w:rsidR="00991CFE" w:rsidRPr="002B6114" w:rsidRDefault="00991CFE" w:rsidP="00991CFE">
      <w:pPr>
        <w:pStyle w:val="EndNoteBibliography"/>
        <w:spacing w:line="360" w:lineRule="auto"/>
        <w:ind w:left="720" w:hanging="720"/>
        <w:rPr>
          <w:rFonts w:ascii="Times New Roman" w:hAnsi="Times New Roman" w:cs="Times New Roman"/>
          <w:sz w:val="24"/>
          <w:szCs w:val="24"/>
        </w:rPr>
      </w:pPr>
      <w:r w:rsidRPr="002B6114">
        <w:rPr>
          <w:rFonts w:ascii="Times New Roman" w:hAnsi="Times New Roman" w:cs="Times New Roman" w:hint="eastAsia"/>
          <w:sz w:val="24"/>
          <w:szCs w:val="24"/>
        </w:rPr>
        <w:t>8.</w:t>
      </w:r>
      <w:r w:rsidRPr="002B6114">
        <w:rPr>
          <w:rFonts w:ascii="Times New Roman" w:hAnsi="Times New Roman" w:cs="Times New Roman" w:hint="eastAsia"/>
          <w:sz w:val="24"/>
          <w:szCs w:val="24"/>
        </w:rPr>
        <w:tab/>
        <w:t>Yang C, Atwater HA, Baldo MA, Baran D, Barile CJ, Barr MC, et al. Consensus statement: Standardized reporting of power-producing luminescent solar concentrator performance. Joule. 2022;6(1):8-15.</w:t>
      </w:r>
    </w:p>
    <w:p w14:paraId="0D6BCD6F" w14:textId="77777777" w:rsidR="00991CFE" w:rsidRPr="002B6114" w:rsidRDefault="00991CFE" w:rsidP="00991CFE">
      <w:pPr>
        <w:pStyle w:val="EndNoteBibliography"/>
        <w:spacing w:line="360" w:lineRule="auto"/>
        <w:ind w:left="720" w:hanging="720"/>
        <w:rPr>
          <w:rFonts w:ascii="Times New Roman" w:hAnsi="Times New Roman" w:cs="Times New Roman"/>
          <w:sz w:val="24"/>
          <w:szCs w:val="24"/>
        </w:rPr>
      </w:pPr>
      <w:r w:rsidRPr="002B6114">
        <w:rPr>
          <w:rFonts w:ascii="Times New Roman" w:hAnsi="Times New Roman" w:cs="Times New Roman" w:hint="eastAsia"/>
          <w:sz w:val="24"/>
          <w:szCs w:val="24"/>
        </w:rPr>
        <w:t>9.</w:t>
      </w:r>
      <w:r w:rsidRPr="002B6114">
        <w:rPr>
          <w:rFonts w:ascii="Times New Roman" w:hAnsi="Times New Roman" w:cs="Times New Roman" w:hint="eastAsia"/>
          <w:sz w:val="24"/>
          <w:szCs w:val="24"/>
        </w:rPr>
        <w:tab/>
        <w:t>Almora O, Cabrera CI, Erten</w:t>
      </w:r>
      <w:r w:rsidRPr="002B6114">
        <w:rPr>
          <w:rFonts w:ascii="Times New Roman" w:hAnsi="Times New Roman" w:cs="Times New Roman" w:hint="eastAsia"/>
          <w:sz w:val="24"/>
          <w:szCs w:val="24"/>
        </w:rPr>
        <w:t>‐</w:t>
      </w:r>
      <w:r w:rsidRPr="002B6114">
        <w:rPr>
          <w:rFonts w:ascii="Times New Roman" w:hAnsi="Times New Roman" w:cs="Times New Roman" w:hint="eastAsia"/>
          <w:sz w:val="24"/>
          <w:szCs w:val="24"/>
        </w:rPr>
        <w:t>Ela S, Forberich K, Fukuda K, Guo F, et al. Device performance of emerging photovoltaic materials (Version 4). Adv Energy Mater. 2023;14(4):2303173.</w:t>
      </w:r>
    </w:p>
    <w:p w14:paraId="34AFD671" w14:textId="5D180CA2" w:rsidR="00991CFE" w:rsidRPr="000770BB" w:rsidRDefault="00991CFE" w:rsidP="00991CFE">
      <w:pPr>
        <w:pStyle w:val="EndNoteBibliography"/>
        <w:spacing w:line="360" w:lineRule="auto"/>
        <w:ind w:left="720" w:hanging="720"/>
        <w:rPr>
          <w:rFonts w:ascii="Times New Roman" w:hAnsi="Times New Roman" w:cs="Times New Roman"/>
          <w:sz w:val="24"/>
          <w:szCs w:val="24"/>
        </w:rPr>
      </w:pPr>
      <w:r w:rsidRPr="002B6114">
        <w:rPr>
          <w:rFonts w:ascii="Times New Roman" w:hAnsi="Times New Roman" w:cs="Times New Roman" w:hint="eastAsia"/>
          <w:sz w:val="24"/>
          <w:szCs w:val="24"/>
        </w:rPr>
        <w:t>10.</w:t>
      </w:r>
      <w:r w:rsidRPr="002B6114">
        <w:rPr>
          <w:rFonts w:ascii="Times New Roman" w:hAnsi="Times New Roman" w:cs="Times New Roman" w:hint="eastAsia"/>
          <w:sz w:val="24"/>
          <w:szCs w:val="24"/>
        </w:rPr>
        <w:tab/>
        <w:t>Yang C, Liu D, Bates M, Barr MC, Lunt RR. How to accurately report transparent solar cells. Joule. 2019;3(8):1803-1809.</w:t>
      </w:r>
    </w:p>
    <w:sectPr w:rsidR="00991CFE" w:rsidRPr="000770BB" w:rsidSect="00552A21">
      <w:footerReference w:type="default" r:id="rId53"/>
      <w:pgSz w:w="11906" w:h="16838"/>
      <w:pgMar w:top="1134" w:right="1134" w:bottom="1134" w:left="113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7DA15A" w14:textId="77777777" w:rsidR="0053270A" w:rsidRDefault="0053270A">
      <w:r>
        <w:separator/>
      </w:r>
    </w:p>
  </w:endnote>
  <w:endnote w:type="continuationSeparator" w:id="0">
    <w:p w14:paraId="26905EA6" w14:textId="77777777" w:rsidR="0053270A" w:rsidRDefault="005327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7522821"/>
      <w:docPartObj>
        <w:docPartGallery w:val="Page Numbers (Bottom of Page)"/>
        <w:docPartUnique/>
      </w:docPartObj>
    </w:sdtPr>
    <w:sdtEndPr/>
    <w:sdtContent>
      <w:p w14:paraId="71CAC599" w14:textId="77777777" w:rsidR="003D75FE" w:rsidRPr="003D75FE" w:rsidRDefault="006319E7">
        <w:pPr>
          <w:pStyle w:val="Footer"/>
          <w:jc w:val="center"/>
        </w:pPr>
        <w:r w:rsidRPr="003D75FE">
          <w:rPr>
            <w:rFonts w:ascii="Arial" w:hAnsi="Arial" w:cs="Arial"/>
          </w:rPr>
          <w:fldChar w:fldCharType="begin"/>
        </w:r>
        <w:r w:rsidRPr="003D75FE">
          <w:rPr>
            <w:rFonts w:ascii="Arial" w:hAnsi="Arial" w:cs="Arial"/>
          </w:rPr>
          <w:instrText>PAGE   \* MERGEFORMAT</w:instrText>
        </w:r>
        <w:r w:rsidRPr="003D75FE">
          <w:rPr>
            <w:rFonts w:ascii="Arial" w:hAnsi="Arial" w:cs="Arial"/>
          </w:rPr>
          <w:fldChar w:fldCharType="separate"/>
        </w:r>
        <w:r w:rsidR="00075922">
          <w:rPr>
            <w:rFonts w:ascii="Arial" w:hAnsi="Arial" w:cs="Arial"/>
            <w:noProof/>
          </w:rPr>
          <w:t>21</w:t>
        </w:r>
        <w:r w:rsidRPr="003D75FE">
          <w:rPr>
            <w:rFonts w:ascii="Arial" w:hAnsi="Arial" w:cs="Arial"/>
          </w:rPr>
          <w:fldChar w:fldCharType="end"/>
        </w:r>
      </w:p>
    </w:sdtContent>
  </w:sdt>
  <w:p w14:paraId="0B0B70B4" w14:textId="77777777" w:rsidR="003D75FE" w:rsidRDefault="003D75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6EBE06" w14:textId="77777777" w:rsidR="0053270A" w:rsidRDefault="0053270A">
      <w:r>
        <w:separator/>
      </w:r>
    </w:p>
  </w:footnote>
  <w:footnote w:type="continuationSeparator" w:id="0">
    <w:p w14:paraId="1269011A" w14:textId="77777777" w:rsidR="0053270A" w:rsidRDefault="005327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48E2"/>
    <w:multiLevelType w:val="hybridMultilevel"/>
    <w:tmpl w:val="E632CD9E"/>
    <w:lvl w:ilvl="0" w:tplc="6442C63C">
      <w:start w:val="1"/>
      <w:numFmt w:val="lowerLetter"/>
      <w:lvlText w:val="(%1)"/>
      <w:lvlJc w:val="left"/>
      <w:pPr>
        <w:ind w:left="360" w:hanging="360"/>
      </w:pPr>
      <w:rPr>
        <w:rFonts w:hint="default"/>
      </w:rPr>
    </w:lvl>
    <w:lvl w:ilvl="1" w:tplc="A48E51EE" w:tentative="1">
      <w:start w:val="1"/>
      <w:numFmt w:val="lowerLetter"/>
      <w:lvlText w:val="%2)"/>
      <w:lvlJc w:val="left"/>
      <w:pPr>
        <w:ind w:left="840" w:hanging="420"/>
      </w:pPr>
    </w:lvl>
    <w:lvl w:ilvl="2" w:tplc="8BA6E0B6" w:tentative="1">
      <w:start w:val="1"/>
      <w:numFmt w:val="lowerRoman"/>
      <w:lvlText w:val="%3."/>
      <w:lvlJc w:val="right"/>
      <w:pPr>
        <w:ind w:left="1260" w:hanging="420"/>
      </w:pPr>
    </w:lvl>
    <w:lvl w:ilvl="3" w:tplc="370C4FFC" w:tentative="1">
      <w:start w:val="1"/>
      <w:numFmt w:val="decimal"/>
      <w:lvlText w:val="%4."/>
      <w:lvlJc w:val="left"/>
      <w:pPr>
        <w:ind w:left="1680" w:hanging="420"/>
      </w:pPr>
    </w:lvl>
    <w:lvl w:ilvl="4" w:tplc="ECB6A9FE" w:tentative="1">
      <w:start w:val="1"/>
      <w:numFmt w:val="lowerLetter"/>
      <w:lvlText w:val="%5)"/>
      <w:lvlJc w:val="left"/>
      <w:pPr>
        <w:ind w:left="2100" w:hanging="420"/>
      </w:pPr>
    </w:lvl>
    <w:lvl w:ilvl="5" w:tplc="1FBCF7EC" w:tentative="1">
      <w:start w:val="1"/>
      <w:numFmt w:val="lowerRoman"/>
      <w:lvlText w:val="%6."/>
      <w:lvlJc w:val="right"/>
      <w:pPr>
        <w:ind w:left="2520" w:hanging="420"/>
      </w:pPr>
    </w:lvl>
    <w:lvl w:ilvl="6" w:tplc="9E0483A8" w:tentative="1">
      <w:start w:val="1"/>
      <w:numFmt w:val="decimal"/>
      <w:lvlText w:val="%7."/>
      <w:lvlJc w:val="left"/>
      <w:pPr>
        <w:ind w:left="2940" w:hanging="420"/>
      </w:pPr>
    </w:lvl>
    <w:lvl w:ilvl="7" w:tplc="3EB05910" w:tentative="1">
      <w:start w:val="1"/>
      <w:numFmt w:val="lowerLetter"/>
      <w:lvlText w:val="%8)"/>
      <w:lvlJc w:val="left"/>
      <w:pPr>
        <w:ind w:left="3360" w:hanging="420"/>
      </w:pPr>
    </w:lvl>
    <w:lvl w:ilvl="8" w:tplc="2AEC13DC" w:tentative="1">
      <w:start w:val="1"/>
      <w:numFmt w:val="lowerRoman"/>
      <w:lvlText w:val="%9."/>
      <w:lvlJc w:val="right"/>
      <w:pPr>
        <w:ind w:left="3780" w:hanging="420"/>
      </w:pPr>
    </w:lvl>
  </w:abstractNum>
  <w:abstractNum w:abstractNumId="1">
    <w:nsid w:val="03EF0C06"/>
    <w:multiLevelType w:val="hybridMultilevel"/>
    <w:tmpl w:val="E48C8264"/>
    <w:lvl w:ilvl="0" w:tplc="2228BD08">
      <w:start w:val="1"/>
      <w:numFmt w:val="decimal"/>
      <w:lvlText w:val="%1."/>
      <w:lvlJc w:val="left"/>
      <w:pPr>
        <w:ind w:left="440" w:hanging="440"/>
      </w:pPr>
    </w:lvl>
    <w:lvl w:ilvl="1" w:tplc="59F0AD22" w:tentative="1">
      <w:start w:val="1"/>
      <w:numFmt w:val="lowerLetter"/>
      <w:lvlText w:val="%2)"/>
      <w:lvlJc w:val="left"/>
      <w:pPr>
        <w:ind w:left="880" w:hanging="440"/>
      </w:pPr>
    </w:lvl>
    <w:lvl w:ilvl="2" w:tplc="8A0A2744" w:tentative="1">
      <w:start w:val="1"/>
      <w:numFmt w:val="lowerRoman"/>
      <w:lvlText w:val="%3."/>
      <w:lvlJc w:val="right"/>
      <w:pPr>
        <w:ind w:left="1320" w:hanging="440"/>
      </w:pPr>
    </w:lvl>
    <w:lvl w:ilvl="3" w:tplc="E73EF65C" w:tentative="1">
      <w:start w:val="1"/>
      <w:numFmt w:val="decimal"/>
      <w:lvlText w:val="%4."/>
      <w:lvlJc w:val="left"/>
      <w:pPr>
        <w:ind w:left="1760" w:hanging="440"/>
      </w:pPr>
    </w:lvl>
    <w:lvl w:ilvl="4" w:tplc="C78CEF46" w:tentative="1">
      <w:start w:val="1"/>
      <w:numFmt w:val="lowerLetter"/>
      <w:lvlText w:val="%5)"/>
      <w:lvlJc w:val="left"/>
      <w:pPr>
        <w:ind w:left="2200" w:hanging="440"/>
      </w:pPr>
    </w:lvl>
    <w:lvl w:ilvl="5" w:tplc="FC68DFAE" w:tentative="1">
      <w:start w:val="1"/>
      <w:numFmt w:val="lowerRoman"/>
      <w:lvlText w:val="%6."/>
      <w:lvlJc w:val="right"/>
      <w:pPr>
        <w:ind w:left="2640" w:hanging="440"/>
      </w:pPr>
    </w:lvl>
    <w:lvl w:ilvl="6" w:tplc="DB7A6506" w:tentative="1">
      <w:start w:val="1"/>
      <w:numFmt w:val="decimal"/>
      <w:lvlText w:val="%7."/>
      <w:lvlJc w:val="left"/>
      <w:pPr>
        <w:ind w:left="3080" w:hanging="440"/>
      </w:pPr>
    </w:lvl>
    <w:lvl w:ilvl="7" w:tplc="2F58B81A" w:tentative="1">
      <w:start w:val="1"/>
      <w:numFmt w:val="lowerLetter"/>
      <w:lvlText w:val="%8)"/>
      <w:lvlJc w:val="left"/>
      <w:pPr>
        <w:ind w:left="3520" w:hanging="440"/>
      </w:pPr>
    </w:lvl>
    <w:lvl w:ilvl="8" w:tplc="4064A684" w:tentative="1">
      <w:start w:val="1"/>
      <w:numFmt w:val="lowerRoman"/>
      <w:lvlText w:val="%9."/>
      <w:lvlJc w:val="right"/>
      <w:pPr>
        <w:ind w:left="3960" w:hanging="440"/>
      </w:pPr>
    </w:lvl>
  </w:abstractNum>
  <w:abstractNum w:abstractNumId="2">
    <w:nsid w:val="0AF454E1"/>
    <w:multiLevelType w:val="hybridMultilevel"/>
    <w:tmpl w:val="2CCAC7CE"/>
    <w:lvl w:ilvl="0" w:tplc="14A663AE">
      <w:start w:val="1"/>
      <w:numFmt w:val="lowerLetter"/>
      <w:lvlText w:val="%1."/>
      <w:lvlJc w:val="left"/>
      <w:pPr>
        <w:ind w:left="360" w:hanging="360"/>
      </w:pPr>
      <w:rPr>
        <w:rFonts w:hint="default"/>
      </w:rPr>
    </w:lvl>
    <w:lvl w:ilvl="1" w:tplc="90D00B76" w:tentative="1">
      <w:start w:val="1"/>
      <w:numFmt w:val="lowerLetter"/>
      <w:lvlText w:val="%2)"/>
      <w:lvlJc w:val="left"/>
      <w:pPr>
        <w:ind w:left="880" w:hanging="440"/>
      </w:pPr>
    </w:lvl>
    <w:lvl w:ilvl="2" w:tplc="F25095FC" w:tentative="1">
      <w:start w:val="1"/>
      <w:numFmt w:val="lowerRoman"/>
      <w:lvlText w:val="%3."/>
      <w:lvlJc w:val="right"/>
      <w:pPr>
        <w:ind w:left="1320" w:hanging="440"/>
      </w:pPr>
    </w:lvl>
    <w:lvl w:ilvl="3" w:tplc="64DE1F66" w:tentative="1">
      <w:start w:val="1"/>
      <w:numFmt w:val="decimal"/>
      <w:lvlText w:val="%4."/>
      <w:lvlJc w:val="left"/>
      <w:pPr>
        <w:ind w:left="1760" w:hanging="440"/>
      </w:pPr>
    </w:lvl>
    <w:lvl w:ilvl="4" w:tplc="DC789FD2" w:tentative="1">
      <w:start w:val="1"/>
      <w:numFmt w:val="lowerLetter"/>
      <w:lvlText w:val="%5)"/>
      <w:lvlJc w:val="left"/>
      <w:pPr>
        <w:ind w:left="2200" w:hanging="440"/>
      </w:pPr>
    </w:lvl>
    <w:lvl w:ilvl="5" w:tplc="AD7CEDA2" w:tentative="1">
      <w:start w:val="1"/>
      <w:numFmt w:val="lowerRoman"/>
      <w:lvlText w:val="%6."/>
      <w:lvlJc w:val="right"/>
      <w:pPr>
        <w:ind w:left="2640" w:hanging="440"/>
      </w:pPr>
    </w:lvl>
    <w:lvl w:ilvl="6" w:tplc="10FC03D2" w:tentative="1">
      <w:start w:val="1"/>
      <w:numFmt w:val="decimal"/>
      <w:lvlText w:val="%7."/>
      <w:lvlJc w:val="left"/>
      <w:pPr>
        <w:ind w:left="3080" w:hanging="440"/>
      </w:pPr>
    </w:lvl>
    <w:lvl w:ilvl="7" w:tplc="CB8C39DA" w:tentative="1">
      <w:start w:val="1"/>
      <w:numFmt w:val="lowerLetter"/>
      <w:lvlText w:val="%8)"/>
      <w:lvlJc w:val="left"/>
      <w:pPr>
        <w:ind w:left="3520" w:hanging="440"/>
      </w:pPr>
    </w:lvl>
    <w:lvl w:ilvl="8" w:tplc="CF2AFDFA" w:tentative="1">
      <w:start w:val="1"/>
      <w:numFmt w:val="lowerRoman"/>
      <w:lvlText w:val="%9."/>
      <w:lvlJc w:val="right"/>
      <w:pPr>
        <w:ind w:left="3960" w:hanging="440"/>
      </w:pPr>
    </w:lvl>
  </w:abstractNum>
  <w:abstractNum w:abstractNumId="3">
    <w:nsid w:val="11B1688E"/>
    <w:multiLevelType w:val="hybridMultilevel"/>
    <w:tmpl w:val="C00E7648"/>
    <w:lvl w:ilvl="0" w:tplc="7EBC7650">
      <w:start w:val="1"/>
      <w:numFmt w:val="lowerLetter"/>
      <w:lvlText w:val="%1."/>
      <w:lvlJc w:val="left"/>
      <w:pPr>
        <w:ind w:left="840" w:hanging="360"/>
      </w:pPr>
      <w:rPr>
        <w:rFonts w:hint="default"/>
      </w:rPr>
    </w:lvl>
    <w:lvl w:ilvl="1" w:tplc="58A6408A" w:tentative="1">
      <w:start w:val="1"/>
      <w:numFmt w:val="lowerLetter"/>
      <w:lvlText w:val="%2)"/>
      <w:lvlJc w:val="left"/>
      <w:pPr>
        <w:ind w:left="1360" w:hanging="440"/>
      </w:pPr>
    </w:lvl>
    <w:lvl w:ilvl="2" w:tplc="37A2D51E" w:tentative="1">
      <w:start w:val="1"/>
      <w:numFmt w:val="lowerRoman"/>
      <w:lvlText w:val="%3."/>
      <w:lvlJc w:val="right"/>
      <w:pPr>
        <w:ind w:left="1800" w:hanging="440"/>
      </w:pPr>
    </w:lvl>
    <w:lvl w:ilvl="3" w:tplc="75906F64" w:tentative="1">
      <w:start w:val="1"/>
      <w:numFmt w:val="decimal"/>
      <w:lvlText w:val="%4."/>
      <w:lvlJc w:val="left"/>
      <w:pPr>
        <w:ind w:left="2240" w:hanging="440"/>
      </w:pPr>
    </w:lvl>
    <w:lvl w:ilvl="4" w:tplc="AFEA0FB6" w:tentative="1">
      <w:start w:val="1"/>
      <w:numFmt w:val="lowerLetter"/>
      <w:lvlText w:val="%5)"/>
      <w:lvlJc w:val="left"/>
      <w:pPr>
        <w:ind w:left="2680" w:hanging="440"/>
      </w:pPr>
    </w:lvl>
    <w:lvl w:ilvl="5" w:tplc="07BAEDF8" w:tentative="1">
      <w:start w:val="1"/>
      <w:numFmt w:val="lowerRoman"/>
      <w:lvlText w:val="%6."/>
      <w:lvlJc w:val="right"/>
      <w:pPr>
        <w:ind w:left="3120" w:hanging="440"/>
      </w:pPr>
    </w:lvl>
    <w:lvl w:ilvl="6" w:tplc="C9DEF6AE" w:tentative="1">
      <w:start w:val="1"/>
      <w:numFmt w:val="decimal"/>
      <w:lvlText w:val="%7."/>
      <w:lvlJc w:val="left"/>
      <w:pPr>
        <w:ind w:left="3560" w:hanging="440"/>
      </w:pPr>
    </w:lvl>
    <w:lvl w:ilvl="7" w:tplc="28906F74" w:tentative="1">
      <w:start w:val="1"/>
      <w:numFmt w:val="lowerLetter"/>
      <w:lvlText w:val="%8)"/>
      <w:lvlJc w:val="left"/>
      <w:pPr>
        <w:ind w:left="4000" w:hanging="440"/>
      </w:pPr>
    </w:lvl>
    <w:lvl w:ilvl="8" w:tplc="48BA8940" w:tentative="1">
      <w:start w:val="1"/>
      <w:numFmt w:val="lowerRoman"/>
      <w:lvlText w:val="%9."/>
      <w:lvlJc w:val="right"/>
      <w:pPr>
        <w:ind w:left="4440" w:hanging="440"/>
      </w:pPr>
    </w:lvl>
  </w:abstractNum>
  <w:abstractNum w:abstractNumId="4">
    <w:nsid w:val="1A417727"/>
    <w:multiLevelType w:val="hybridMultilevel"/>
    <w:tmpl w:val="A9349D94"/>
    <w:lvl w:ilvl="0" w:tplc="2B92EB84">
      <w:start w:val="1"/>
      <w:numFmt w:val="lowerLetter"/>
      <w:lvlText w:val="(%1)"/>
      <w:lvlJc w:val="left"/>
      <w:pPr>
        <w:ind w:left="360" w:hanging="360"/>
      </w:pPr>
      <w:rPr>
        <w:rFonts w:hint="default"/>
        <w:b/>
      </w:rPr>
    </w:lvl>
    <w:lvl w:ilvl="1" w:tplc="E124A628" w:tentative="1">
      <w:start w:val="1"/>
      <w:numFmt w:val="lowerLetter"/>
      <w:lvlText w:val="%2)"/>
      <w:lvlJc w:val="left"/>
      <w:pPr>
        <w:ind w:left="840" w:hanging="420"/>
      </w:pPr>
    </w:lvl>
    <w:lvl w:ilvl="2" w:tplc="CBFCF64E" w:tentative="1">
      <w:start w:val="1"/>
      <w:numFmt w:val="lowerRoman"/>
      <w:lvlText w:val="%3."/>
      <w:lvlJc w:val="right"/>
      <w:pPr>
        <w:ind w:left="1260" w:hanging="420"/>
      </w:pPr>
    </w:lvl>
    <w:lvl w:ilvl="3" w:tplc="AC720832" w:tentative="1">
      <w:start w:val="1"/>
      <w:numFmt w:val="decimal"/>
      <w:lvlText w:val="%4."/>
      <w:lvlJc w:val="left"/>
      <w:pPr>
        <w:ind w:left="1680" w:hanging="420"/>
      </w:pPr>
    </w:lvl>
    <w:lvl w:ilvl="4" w:tplc="AE1873CA" w:tentative="1">
      <w:start w:val="1"/>
      <w:numFmt w:val="lowerLetter"/>
      <w:lvlText w:val="%5)"/>
      <w:lvlJc w:val="left"/>
      <w:pPr>
        <w:ind w:left="2100" w:hanging="420"/>
      </w:pPr>
    </w:lvl>
    <w:lvl w:ilvl="5" w:tplc="7D92B962" w:tentative="1">
      <w:start w:val="1"/>
      <w:numFmt w:val="lowerRoman"/>
      <w:lvlText w:val="%6."/>
      <w:lvlJc w:val="right"/>
      <w:pPr>
        <w:ind w:left="2520" w:hanging="420"/>
      </w:pPr>
    </w:lvl>
    <w:lvl w:ilvl="6" w:tplc="540CE2E8" w:tentative="1">
      <w:start w:val="1"/>
      <w:numFmt w:val="decimal"/>
      <w:lvlText w:val="%7."/>
      <w:lvlJc w:val="left"/>
      <w:pPr>
        <w:ind w:left="2940" w:hanging="420"/>
      </w:pPr>
    </w:lvl>
    <w:lvl w:ilvl="7" w:tplc="8F52CAB4" w:tentative="1">
      <w:start w:val="1"/>
      <w:numFmt w:val="lowerLetter"/>
      <w:lvlText w:val="%8)"/>
      <w:lvlJc w:val="left"/>
      <w:pPr>
        <w:ind w:left="3360" w:hanging="420"/>
      </w:pPr>
    </w:lvl>
    <w:lvl w:ilvl="8" w:tplc="DE421C06" w:tentative="1">
      <w:start w:val="1"/>
      <w:numFmt w:val="lowerRoman"/>
      <w:lvlText w:val="%9."/>
      <w:lvlJc w:val="right"/>
      <w:pPr>
        <w:ind w:left="3780" w:hanging="420"/>
      </w:pPr>
    </w:lvl>
  </w:abstractNum>
  <w:abstractNum w:abstractNumId="5">
    <w:nsid w:val="21317C1C"/>
    <w:multiLevelType w:val="hybridMultilevel"/>
    <w:tmpl w:val="2548B84A"/>
    <w:lvl w:ilvl="0" w:tplc="F17EFE92">
      <w:start w:val="1"/>
      <w:numFmt w:val="lowerLetter"/>
      <w:lvlText w:val="（%1）"/>
      <w:lvlJc w:val="left"/>
      <w:pPr>
        <w:ind w:left="720" w:hanging="720"/>
      </w:pPr>
      <w:rPr>
        <w:rFonts w:hint="default"/>
        <w:b/>
      </w:rPr>
    </w:lvl>
    <w:lvl w:ilvl="1" w:tplc="E7FC41A4" w:tentative="1">
      <w:start w:val="1"/>
      <w:numFmt w:val="lowerLetter"/>
      <w:lvlText w:val="%2)"/>
      <w:lvlJc w:val="left"/>
      <w:pPr>
        <w:ind w:left="840" w:hanging="420"/>
      </w:pPr>
    </w:lvl>
    <w:lvl w:ilvl="2" w:tplc="BD8C5786" w:tentative="1">
      <w:start w:val="1"/>
      <w:numFmt w:val="lowerRoman"/>
      <w:lvlText w:val="%3."/>
      <w:lvlJc w:val="right"/>
      <w:pPr>
        <w:ind w:left="1260" w:hanging="420"/>
      </w:pPr>
    </w:lvl>
    <w:lvl w:ilvl="3" w:tplc="0806190E" w:tentative="1">
      <w:start w:val="1"/>
      <w:numFmt w:val="decimal"/>
      <w:lvlText w:val="%4."/>
      <w:lvlJc w:val="left"/>
      <w:pPr>
        <w:ind w:left="1680" w:hanging="420"/>
      </w:pPr>
    </w:lvl>
    <w:lvl w:ilvl="4" w:tplc="A602241C" w:tentative="1">
      <w:start w:val="1"/>
      <w:numFmt w:val="lowerLetter"/>
      <w:lvlText w:val="%5)"/>
      <w:lvlJc w:val="left"/>
      <w:pPr>
        <w:ind w:left="2100" w:hanging="420"/>
      </w:pPr>
    </w:lvl>
    <w:lvl w:ilvl="5" w:tplc="B42EE7EA" w:tentative="1">
      <w:start w:val="1"/>
      <w:numFmt w:val="lowerRoman"/>
      <w:lvlText w:val="%6."/>
      <w:lvlJc w:val="right"/>
      <w:pPr>
        <w:ind w:left="2520" w:hanging="420"/>
      </w:pPr>
    </w:lvl>
    <w:lvl w:ilvl="6" w:tplc="93FE1E36" w:tentative="1">
      <w:start w:val="1"/>
      <w:numFmt w:val="decimal"/>
      <w:lvlText w:val="%7."/>
      <w:lvlJc w:val="left"/>
      <w:pPr>
        <w:ind w:left="2940" w:hanging="420"/>
      </w:pPr>
    </w:lvl>
    <w:lvl w:ilvl="7" w:tplc="86887B2C" w:tentative="1">
      <w:start w:val="1"/>
      <w:numFmt w:val="lowerLetter"/>
      <w:lvlText w:val="%8)"/>
      <w:lvlJc w:val="left"/>
      <w:pPr>
        <w:ind w:left="3360" w:hanging="420"/>
      </w:pPr>
    </w:lvl>
    <w:lvl w:ilvl="8" w:tplc="C8480CB6" w:tentative="1">
      <w:start w:val="1"/>
      <w:numFmt w:val="lowerRoman"/>
      <w:lvlText w:val="%9."/>
      <w:lvlJc w:val="right"/>
      <w:pPr>
        <w:ind w:left="3780" w:hanging="420"/>
      </w:pPr>
    </w:lvl>
  </w:abstractNum>
  <w:abstractNum w:abstractNumId="6">
    <w:nsid w:val="32970939"/>
    <w:multiLevelType w:val="hybridMultilevel"/>
    <w:tmpl w:val="78304888"/>
    <w:lvl w:ilvl="0" w:tplc="A216D83E">
      <w:start w:val="1"/>
      <w:numFmt w:val="lowerLetter"/>
      <w:lvlText w:val="(%1)"/>
      <w:lvlJc w:val="left"/>
      <w:pPr>
        <w:ind w:left="360" w:hanging="360"/>
      </w:pPr>
      <w:rPr>
        <w:rFonts w:hint="default"/>
      </w:rPr>
    </w:lvl>
    <w:lvl w:ilvl="1" w:tplc="59BCFB6A" w:tentative="1">
      <w:start w:val="1"/>
      <w:numFmt w:val="lowerLetter"/>
      <w:lvlText w:val="%2)"/>
      <w:lvlJc w:val="left"/>
      <w:pPr>
        <w:ind w:left="840" w:hanging="420"/>
      </w:pPr>
    </w:lvl>
    <w:lvl w:ilvl="2" w:tplc="D474E386" w:tentative="1">
      <w:start w:val="1"/>
      <w:numFmt w:val="lowerRoman"/>
      <w:lvlText w:val="%3."/>
      <w:lvlJc w:val="right"/>
      <w:pPr>
        <w:ind w:left="1260" w:hanging="420"/>
      </w:pPr>
    </w:lvl>
    <w:lvl w:ilvl="3" w:tplc="2C843218" w:tentative="1">
      <w:start w:val="1"/>
      <w:numFmt w:val="decimal"/>
      <w:lvlText w:val="%4."/>
      <w:lvlJc w:val="left"/>
      <w:pPr>
        <w:ind w:left="1680" w:hanging="420"/>
      </w:pPr>
    </w:lvl>
    <w:lvl w:ilvl="4" w:tplc="402649F4" w:tentative="1">
      <w:start w:val="1"/>
      <w:numFmt w:val="lowerLetter"/>
      <w:lvlText w:val="%5)"/>
      <w:lvlJc w:val="left"/>
      <w:pPr>
        <w:ind w:left="2100" w:hanging="420"/>
      </w:pPr>
    </w:lvl>
    <w:lvl w:ilvl="5" w:tplc="A2C87D26" w:tentative="1">
      <w:start w:val="1"/>
      <w:numFmt w:val="lowerRoman"/>
      <w:lvlText w:val="%6."/>
      <w:lvlJc w:val="right"/>
      <w:pPr>
        <w:ind w:left="2520" w:hanging="420"/>
      </w:pPr>
    </w:lvl>
    <w:lvl w:ilvl="6" w:tplc="A1E44A50" w:tentative="1">
      <w:start w:val="1"/>
      <w:numFmt w:val="decimal"/>
      <w:lvlText w:val="%7."/>
      <w:lvlJc w:val="left"/>
      <w:pPr>
        <w:ind w:left="2940" w:hanging="420"/>
      </w:pPr>
    </w:lvl>
    <w:lvl w:ilvl="7" w:tplc="45AA108C" w:tentative="1">
      <w:start w:val="1"/>
      <w:numFmt w:val="lowerLetter"/>
      <w:lvlText w:val="%8)"/>
      <w:lvlJc w:val="left"/>
      <w:pPr>
        <w:ind w:left="3360" w:hanging="420"/>
      </w:pPr>
    </w:lvl>
    <w:lvl w:ilvl="8" w:tplc="37EA5352" w:tentative="1">
      <w:start w:val="1"/>
      <w:numFmt w:val="lowerRoman"/>
      <w:lvlText w:val="%9."/>
      <w:lvlJc w:val="right"/>
      <w:pPr>
        <w:ind w:left="3780" w:hanging="420"/>
      </w:pPr>
    </w:lvl>
  </w:abstractNum>
  <w:abstractNum w:abstractNumId="7">
    <w:nsid w:val="34EA45DD"/>
    <w:multiLevelType w:val="hybridMultilevel"/>
    <w:tmpl w:val="500EA134"/>
    <w:lvl w:ilvl="0" w:tplc="689A68A8">
      <w:start w:val="1"/>
      <w:numFmt w:val="lowerLetter"/>
      <w:lvlText w:val="(%1)"/>
      <w:lvlJc w:val="left"/>
      <w:pPr>
        <w:ind w:left="405" w:hanging="405"/>
      </w:pPr>
      <w:rPr>
        <w:rFonts w:hint="default"/>
        <w:b/>
      </w:rPr>
    </w:lvl>
    <w:lvl w:ilvl="1" w:tplc="7A06A44A" w:tentative="1">
      <w:start w:val="1"/>
      <w:numFmt w:val="lowerLetter"/>
      <w:lvlText w:val="%2)"/>
      <w:lvlJc w:val="left"/>
      <w:pPr>
        <w:ind w:left="840" w:hanging="420"/>
      </w:pPr>
    </w:lvl>
    <w:lvl w:ilvl="2" w:tplc="3AE8488E" w:tentative="1">
      <w:start w:val="1"/>
      <w:numFmt w:val="lowerRoman"/>
      <w:lvlText w:val="%3."/>
      <w:lvlJc w:val="right"/>
      <w:pPr>
        <w:ind w:left="1260" w:hanging="420"/>
      </w:pPr>
    </w:lvl>
    <w:lvl w:ilvl="3" w:tplc="D9B47D74" w:tentative="1">
      <w:start w:val="1"/>
      <w:numFmt w:val="decimal"/>
      <w:lvlText w:val="%4."/>
      <w:lvlJc w:val="left"/>
      <w:pPr>
        <w:ind w:left="1680" w:hanging="420"/>
      </w:pPr>
    </w:lvl>
    <w:lvl w:ilvl="4" w:tplc="2E8041B0" w:tentative="1">
      <w:start w:val="1"/>
      <w:numFmt w:val="lowerLetter"/>
      <w:lvlText w:val="%5)"/>
      <w:lvlJc w:val="left"/>
      <w:pPr>
        <w:ind w:left="2100" w:hanging="420"/>
      </w:pPr>
    </w:lvl>
    <w:lvl w:ilvl="5" w:tplc="830615C8" w:tentative="1">
      <w:start w:val="1"/>
      <w:numFmt w:val="lowerRoman"/>
      <w:lvlText w:val="%6."/>
      <w:lvlJc w:val="right"/>
      <w:pPr>
        <w:ind w:left="2520" w:hanging="420"/>
      </w:pPr>
    </w:lvl>
    <w:lvl w:ilvl="6" w:tplc="EEFA6AC6" w:tentative="1">
      <w:start w:val="1"/>
      <w:numFmt w:val="decimal"/>
      <w:lvlText w:val="%7."/>
      <w:lvlJc w:val="left"/>
      <w:pPr>
        <w:ind w:left="2940" w:hanging="420"/>
      </w:pPr>
    </w:lvl>
    <w:lvl w:ilvl="7" w:tplc="8430AB04" w:tentative="1">
      <w:start w:val="1"/>
      <w:numFmt w:val="lowerLetter"/>
      <w:lvlText w:val="%8)"/>
      <w:lvlJc w:val="left"/>
      <w:pPr>
        <w:ind w:left="3360" w:hanging="420"/>
      </w:pPr>
    </w:lvl>
    <w:lvl w:ilvl="8" w:tplc="6B76074C" w:tentative="1">
      <w:start w:val="1"/>
      <w:numFmt w:val="lowerRoman"/>
      <w:lvlText w:val="%9."/>
      <w:lvlJc w:val="right"/>
      <w:pPr>
        <w:ind w:left="3780" w:hanging="420"/>
      </w:pPr>
    </w:lvl>
  </w:abstractNum>
  <w:abstractNum w:abstractNumId="8">
    <w:nsid w:val="35460D80"/>
    <w:multiLevelType w:val="hybridMultilevel"/>
    <w:tmpl w:val="1DA23A7A"/>
    <w:lvl w:ilvl="0" w:tplc="C5CEFCCA">
      <w:start w:val="1"/>
      <w:numFmt w:val="lowerLetter"/>
      <w:lvlText w:val="(%1)"/>
      <w:lvlJc w:val="left"/>
      <w:pPr>
        <w:ind w:left="495" w:hanging="375"/>
      </w:pPr>
      <w:rPr>
        <w:rFonts w:hint="default"/>
        <w:b/>
      </w:rPr>
    </w:lvl>
    <w:lvl w:ilvl="1" w:tplc="90689050" w:tentative="1">
      <w:start w:val="1"/>
      <w:numFmt w:val="lowerLetter"/>
      <w:lvlText w:val="%2)"/>
      <w:lvlJc w:val="left"/>
      <w:pPr>
        <w:ind w:left="960" w:hanging="420"/>
      </w:pPr>
    </w:lvl>
    <w:lvl w:ilvl="2" w:tplc="DF38131C" w:tentative="1">
      <w:start w:val="1"/>
      <w:numFmt w:val="lowerRoman"/>
      <w:lvlText w:val="%3."/>
      <w:lvlJc w:val="right"/>
      <w:pPr>
        <w:ind w:left="1380" w:hanging="420"/>
      </w:pPr>
    </w:lvl>
    <w:lvl w:ilvl="3" w:tplc="840EB336" w:tentative="1">
      <w:start w:val="1"/>
      <w:numFmt w:val="decimal"/>
      <w:lvlText w:val="%4."/>
      <w:lvlJc w:val="left"/>
      <w:pPr>
        <w:ind w:left="1800" w:hanging="420"/>
      </w:pPr>
    </w:lvl>
    <w:lvl w:ilvl="4" w:tplc="A2D8C95C" w:tentative="1">
      <w:start w:val="1"/>
      <w:numFmt w:val="lowerLetter"/>
      <w:lvlText w:val="%5)"/>
      <w:lvlJc w:val="left"/>
      <w:pPr>
        <w:ind w:left="2220" w:hanging="420"/>
      </w:pPr>
    </w:lvl>
    <w:lvl w:ilvl="5" w:tplc="5A3C3402" w:tentative="1">
      <w:start w:val="1"/>
      <w:numFmt w:val="lowerRoman"/>
      <w:lvlText w:val="%6."/>
      <w:lvlJc w:val="right"/>
      <w:pPr>
        <w:ind w:left="2640" w:hanging="420"/>
      </w:pPr>
    </w:lvl>
    <w:lvl w:ilvl="6" w:tplc="77068706" w:tentative="1">
      <w:start w:val="1"/>
      <w:numFmt w:val="decimal"/>
      <w:lvlText w:val="%7."/>
      <w:lvlJc w:val="left"/>
      <w:pPr>
        <w:ind w:left="3060" w:hanging="420"/>
      </w:pPr>
    </w:lvl>
    <w:lvl w:ilvl="7" w:tplc="5184A314" w:tentative="1">
      <w:start w:val="1"/>
      <w:numFmt w:val="lowerLetter"/>
      <w:lvlText w:val="%8)"/>
      <w:lvlJc w:val="left"/>
      <w:pPr>
        <w:ind w:left="3480" w:hanging="420"/>
      </w:pPr>
    </w:lvl>
    <w:lvl w:ilvl="8" w:tplc="D59A1EBE" w:tentative="1">
      <w:start w:val="1"/>
      <w:numFmt w:val="lowerRoman"/>
      <w:lvlText w:val="%9."/>
      <w:lvlJc w:val="right"/>
      <w:pPr>
        <w:ind w:left="3900" w:hanging="420"/>
      </w:pPr>
    </w:lvl>
  </w:abstractNum>
  <w:abstractNum w:abstractNumId="9">
    <w:nsid w:val="3C2B7529"/>
    <w:multiLevelType w:val="hybridMultilevel"/>
    <w:tmpl w:val="BE764036"/>
    <w:lvl w:ilvl="0" w:tplc="274C1BE8">
      <w:start w:val="1"/>
      <w:numFmt w:val="lowerLetter"/>
      <w:lvlText w:val="(%1)"/>
      <w:lvlJc w:val="left"/>
      <w:pPr>
        <w:ind w:left="1320" w:hanging="360"/>
      </w:pPr>
      <w:rPr>
        <w:rFonts w:hint="default"/>
      </w:rPr>
    </w:lvl>
    <w:lvl w:ilvl="1" w:tplc="1AB883C6" w:tentative="1">
      <w:start w:val="1"/>
      <w:numFmt w:val="lowerLetter"/>
      <w:lvlText w:val="%2)"/>
      <w:lvlJc w:val="left"/>
      <w:pPr>
        <w:ind w:left="1800" w:hanging="420"/>
      </w:pPr>
    </w:lvl>
    <w:lvl w:ilvl="2" w:tplc="D9DC72BE" w:tentative="1">
      <w:start w:val="1"/>
      <w:numFmt w:val="lowerRoman"/>
      <w:lvlText w:val="%3."/>
      <w:lvlJc w:val="right"/>
      <w:pPr>
        <w:ind w:left="2220" w:hanging="420"/>
      </w:pPr>
    </w:lvl>
    <w:lvl w:ilvl="3" w:tplc="3E9E92AC" w:tentative="1">
      <w:start w:val="1"/>
      <w:numFmt w:val="decimal"/>
      <w:lvlText w:val="%4."/>
      <w:lvlJc w:val="left"/>
      <w:pPr>
        <w:ind w:left="2640" w:hanging="420"/>
      </w:pPr>
    </w:lvl>
    <w:lvl w:ilvl="4" w:tplc="374E3964" w:tentative="1">
      <w:start w:val="1"/>
      <w:numFmt w:val="lowerLetter"/>
      <w:lvlText w:val="%5)"/>
      <w:lvlJc w:val="left"/>
      <w:pPr>
        <w:ind w:left="3060" w:hanging="420"/>
      </w:pPr>
    </w:lvl>
    <w:lvl w:ilvl="5" w:tplc="3A16D712" w:tentative="1">
      <w:start w:val="1"/>
      <w:numFmt w:val="lowerRoman"/>
      <w:lvlText w:val="%6."/>
      <w:lvlJc w:val="right"/>
      <w:pPr>
        <w:ind w:left="3480" w:hanging="420"/>
      </w:pPr>
    </w:lvl>
    <w:lvl w:ilvl="6" w:tplc="7C845B70" w:tentative="1">
      <w:start w:val="1"/>
      <w:numFmt w:val="decimal"/>
      <w:lvlText w:val="%7."/>
      <w:lvlJc w:val="left"/>
      <w:pPr>
        <w:ind w:left="3900" w:hanging="420"/>
      </w:pPr>
    </w:lvl>
    <w:lvl w:ilvl="7" w:tplc="2EFE4328" w:tentative="1">
      <w:start w:val="1"/>
      <w:numFmt w:val="lowerLetter"/>
      <w:lvlText w:val="%8)"/>
      <w:lvlJc w:val="left"/>
      <w:pPr>
        <w:ind w:left="4320" w:hanging="420"/>
      </w:pPr>
    </w:lvl>
    <w:lvl w:ilvl="8" w:tplc="D1DC68EC" w:tentative="1">
      <w:start w:val="1"/>
      <w:numFmt w:val="lowerRoman"/>
      <w:lvlText w:val="%9."/>
      <w:lvlJc w:val="right"/>
      <w:pPr>
        <w:ind w:left="4740" w:hanging="420"/>
      </w:pPr>
    </w:lvl>
  </w:abstractNum>
  <w:abstractNum w:abstractNumId="10">
    <w:nsid w:val="440650B6"/>
    <w:multiLevelType w:val="hybridMultilevel"/>
    <w:tmpl w:val="183ADFD4"/>
    <w:lvl w:ilvl="0" w:tplc="7F96FE84">
      <w:start w:val="1"/>
      <w:numFmt w:val="lowerLetter"/>
      <w:lvlText w:val="%1."/>
      <w:lvlJc w:val="left"/>
      <w:pPr>
        <w:ind w:left="360" w:hanging="360"/>
      </w:pPr>
      <w:rPr>
        <w:rFonts w:hint="default"/>
      </w:rPr>
    </w:lvl>
    <w:lvl w:ilvl="1" w:tplc="986831AE" w:tentative="1">
      <w:start w:val="1"/>
      <w:numFmt w:val="lowerLetter"/>
      <w:lvlText w:val="%2)"/>
      <w:lvlJc w:val="left"/>
      <w:pPr>
        <w:ind w:left="880" w:hanging="440"/>
      </w:pPr>
    </w:lvl>
    <w:lvl w:ilvl="2" w:tplc="6D84D988" w:tentative="1">
      <w:start w:val="1"/>
      <w:numFmt w:val="lowerRoman"/>
      <w:lvlText w:val="%3."/>
      <w:lvlJc w:val="right"/>
      <w:pPr>
        <w:ind w:left="1320" w:hanging="440"/>
      </w:pPr>
    </w:lvl>
    <w:lvl w:ilvl="3" w:tplc="C73CBE64" w:tentative="1">
      <w:start w:val="1"/>
      <w:numFmt w:val="decimal"/>
      <w:lvlText w:val="%4."/>
      <w:lvlJc w:val="left"/>
      <w:pPr>
        <w:ind w:left="1760" w:hanging="440"/>
      </w:pPr>
    </w:lvl>
    <w:lvl w:ilvl="4" w:tplc="B1522B34" w:tentative="1">
      <w:start w:val="1"/>
      <w:numFmt w:val="lowerLetter"/>
      <w:lvlText w:val="%5)"/>
      <w:lvlJc w:val="left"/>
      <w:pPr>
        <w:ind w:left="2200" w:hanging="440"/>
      </w:pPr>
    </w:lvl>
    <w:lvl w:ilvl="5" w:tplc="CB4E25C8" w:tentative="1">
      <w:start w:val="1"/>
      <w:numFmt w:val="lowerRoman"/>
      <w:lvlText w:val="%6."/>
      <w:lvlJc w:val="right"/>
      <w:pPr>
        <w:ind w:left="2640" w:hanging="440"/>
      </w:pPr>
    </w:lvl>
    <w:lvl w:ilvl="6" w:tplc="D41E41DA" w:tentative="1">
      <w:start w:val="1"/>
      <w:numFmt w:val="decimal"/>
      <w:lvlText w:val="%7."/>
      <w:lvlJc w:val="left"/>
      <w:pPr>
        <w:ind w:left="3080" w:hanging="440"/>
      </w:pPr>
    </w:lvl>
    <w:lvl w:ilvl="7" w:tplc="A79EE882" w:tentative="1">
      <w:start w:val="1"/>
      <w:numFmt w:val="lowerLetter"/>
      <w:lvlText w:val="%8)"/>
      <w:lvlJc w:val="left"/>
      <w:pPr>
        <w:ind w:left="3520" w:hanging="440"/>
      </w:pPr>
    </w:lvl>
    <w:lvl w:ilvl="8" w:tplc="536004A6" w:tentative="1">
      <w:start w:val="1"/>
      <w:numFmt w:val="lowerRoman"/>
      <w:lvlText w:val="%9."/>
      <w:lvlJc w:val="right"/>
      <w:pPr>
        <w:ind w:left="3960" w:hanging="440"/>
      </w:pPr>
    </w:lvl>
  </w:abstractNum>
  <w:abstractNum w:abstractNumId="11">
    <w:nsid w:val="45947EBB"/>
    <w:multiLevelType w:val="hybridMultilevel"/>
    <w:tmpl w:val="CE227AD2"/>
    <w:lvl w:ilvl="0" w:tplc="D8F4B8BE">
      <w:start w:val="1"/>
      <w:numFmt w:val="lowerLetter"/>
      <w:lvlText w:val="（%1）"/>
      <w:lvlJc w:val="left"/>
      <w:pPr>
        <w:ind w:left="720" w:hanging="720"/>
      </w:pPr>
      <w:rPr>
        <w:rFonts w:hint="default"/>
      </w:rPr>
    </w:lvl>
    <w:lvl w:ilvl="1" w:tplc="09126138" w:tentative="1">
      <w:start w:val="1"/>
      <w:numFmt w:val="lowerLetter"/>
      <w:lvlText w:val="%2)"/>
      <w:lvlJc w:val="left"/>
      <w:pPr>
        <w:ind w:left="840" w:hanging="420"/>
      </w:pPr>
    </w:lvl>
    <w:lvl w:ilvl="2" w:tplc="220C85C6" w:tentative="1">
      <w:start w:val="1"/>
      <w:numFmt w:val="lowerRoman"/>
      <w:lvlText w:val="%3."/>
      <w:lvlJc w:val="right"/>
      <w:pPr>
        <w:ind w:left="1260" w:hanging="420"/>
      </w:pPr>
    </w:lvl>
    <w:lvl w:ilvl="3" w:tplc="78643318" w:tentative="1">
      <w:start w:val="1"/>
      <w:numFmt w:val="decimal"/>
      <w:lvlText w:val="%4."/>
      <w:lvlJc w:val="left"/>
      <w:pPr>
        <w:ind w:left="1680" w:hanging="420"/>
      </w:pPr>
    </w:lvl>
    <w:lvl w:ilvl="4" w:tplc="725A64A8" w:tentative="1">
      <w:start w:val="1"/>
      <w:numFmt w:val="lowerLetter"/>
      <w:lvlText w:val="%5)"/>
      <w:lvlJc w:val="left"/>
      <w:pPr>
        <w:ind w:left="2100" w:hanging="420"/>
      </w:pPr>
    </w:lvl>
    <w:lvl w:ilvl="5" w:tplc="FD0C484C" w:tentative="1">
      <w:start w:val="1"/>
      <w:numFmt w:val="lowerRoman"/>
      <w:lvlText w:val="%6."/>
      <w:lvlJc w:val="right"/>
      <w:pPr>
        <w:ind w:left="2520" w:hanging="420"/>
      </w:pPr>
    </w:lvl>
    <w:lvl w:ilvl="6" w:tplc="EF261808" w:tentative="1">
      <w:start w:val="1"/>
      <w:numFmt w:val="decimal"/>
      <w:lvlText w:val="%7."/>
      <w:lvlJc w:val="left"/>
      <w:pPr>
        <w:ind w:left="2940" w:hanging="420"/>
      </w:pPr>
    </w:lvl>
    <w:lvl w:ilvl="7" w:tplc="51465D04" w:tentative="1">
      <w:start w:val="1"/>
      <w:numFmt w:val="lowerLetter"/>
      <w:lvlText w:val="%8)"/>
      <w:lvlJc w:val="left"/>
      <w:pPr>
        <w:ind w:left="3360" w:hanging="420"/>
      </w:pPr>
    </w:lvl>
    <w:lvl w:ilvl="8" w:tplc="E95645BC" w:tentative="1">
      <w:start w:val="1"/>
      <w:numFmt w:val="lowerRoman"/>
      <w:lvlText w:val="%9."/>
      <w:lvlJc w:val="right"/>
      <w:pPr>
        <w:ind w:left="3780" w:hanging="420"/>
      </w:pPr>
    </w:lvl>
  </w:abstractNum>
  <w:abstractNum w:abstractNumId="12">
    <w:nsid w:val="46975918"/>
    <w:multiLevelType w:val="hybridMultilevel"/>
    <w:tmpl w:val="929CE2CE"/>
    <w:lvl w:ilvl="0" w:tplc="663A593A">
      <w:start w:val="1"/>
      <w:numFmt w:val="lowerLetter"/>
      <w:lvlText w:val="(%1)"/>
      <w:lvlJc w:val="left"/>
      <w:pPr>
        <w:ind w:left="360" w:hanging="360"/>
      </w:pPr>
      <w:rPr>
        <w:rFonts w:hint="default"/>
      </w:rPr>
    </w:lvl>
    <w:lvl w:ilvl="1" w:tplc="96A4B198" w:tentative="1">
      <w:start w:val="1"/>
      <w:numFmt w:val="lowerLetter"/>
      <w:lvlText w:val="%2)"/>
      <w:lvlJc w:val="left"/>
      <w:pPr>
        <w:ind w:left="840" w:hanging="420"/>
      </w:pPr>
    </w:lvl>
    <w:lvl w:ilvl="2" w:tplc="938A99A6" w:tentative="1">
      <w:start w:val="1"/>
      <w:numFmt w:val="lowerRoman"/>
      <w:lvlText w:val="%3."/>
      <w:lvlJc w:val="right"/>
      <w:pPr>
        <w:ind w:left="1260" w:hanging="420"/>
      </w:pPr>
    </w:lvl>
    <w:lvl w:ilvl="3" w:tplc="10BA170C" w:tentative="1">
      <w:start w:val="1"/>
      <w:numFmt w:val="decimal"/>
      <w:lvlText w:val="%4."/>
      <w:lvlJc w:val="left"/>
      <w:pPr>
        <w:ind w:left="1680" w:hanging="420"/>
      </w:pPr>
    </w:lvl>
    <w:lvl w:ilvl="4" w:tplc="75EC467C" w:tentative="1">
      <w:start w:val="1"/>
      <w:numFmt w:val="lowerLetter"/>
      <w:lvlText w:val="%5)"/>
      <w:lvlJc w:val="left"/>
      <w:pPr>
        <w:ind w:left="2100" w:hanging="420"/>
      </w:pPr>
    </w:lvl>
    <w:lvl w:ilvl="5" w:tplc="58309FEC" w:tentative="1">
      <w:start w:val="1"/>
      <w:numFmt w:val="lowerRoman"/>
      <w:lvlText w:val="%6."/>
      <w:lvlJc w:val="right"/>
      <w:pPr>
        <w:ind w:left="2520" w:hanging="420"/>
      </w:pPr>
    </w:lvl>
    <w:lvl w:ilvl="6" w:tplc="CC988598" w:tentative="1">
      <w:start w:val="1"/>
      <w:numFmt w:val="decimal"/>
      <w:lvlText w:val="%7."/>
      <w:lvlJc w:val="left"/>
      <w:pPr>
        <w:ind w:left="2940" w:hanging="420"/>
      </w:pPr>
    </w:lvl>
    <w:lvl w:ilvl="7" w:tplc="87D695F4" w:tentative="1">
      <w:start w:val="1"/>
      <w:numFmt w:val="lowerLetter"/>
      <w:lvlText w:val="%8)"/>
      <w:lvlJc w:val="left"/>
      <w:pPr>
        <w:ind w:left="3360" w:hanging="420"/>
      </w:pPr>
    </w:lvl>
    <w:lvl w:ilvl="8" w:tplc="609EE778" w:tentative="1">
      <w:start w:val="1"/>
      <w:numFmt w:val="lowerRoman"/>
      <w:lvlText w:val="%9."/>
      <w:lvlJc w:val="right"/>
      <w:pPr>
        <w:ind w:left="3780" w:hanging="420"/>
      </w:pPr>
    </w:lvl>
  </w:abstractNum>
  <w:abstractNum w:abstractNumId="13">
    <w:nsid w:val="4ECC3800"/>
    <w:multiLevelType w:val="hybridMultilevel"/>
    <w:tmpl w:val="28387162"/>
    <w:lvl w:ilvl="0" w:tplc="3A228A5E">
      <w:start w:val="1"/>
      <w:numFmt w:val="lowerLetter"/>
      <w:lvlText w:val="(%1)"/>
      <w:lvlJc w:val="left"/>
      <w:pPr>
        <w:ind w:left="360" w:hanging="360"/>
      </w:pPr>
      <w:rPr>
        <w:rFonts w:hint="default"/>
      </w:rPr>
    </w:lvl>
    <w:lvl w:ilvl="1" w:tplc="98D0082C" w:tentative="1">
      <w:start w:val="1"/>
      <w:numFmt w:val="lowerLetter"/>
      <w:lvlText w:val="%2)"/>
      <w:lvlJc w:val="left"/>
      <w:pPr>
        <w:ind w:left="840" w:hanging="420"/>
      </w:pPr>
    </w:lvl>
    <w:lvl w:ilvl="2" w:tplc="CB842A86" w:tentative="1">
      <w:start w:val="1"/>
      <w:numFmt w:val="lowerRoman"/>
      <w:lvlText w:val="%3."/>
      <w:lvlJc w:val="right"/>
      <w:pPr>
        <w:ind w:left="1260" w:hanging="420"/>
      </w:pPr>
    </w:lvl>
    <w:lvl w:ilvl="3" w:tplc="CF86015A" w:tentative="1">
      <w:start w:val="1"/>
      <w:numFmt w:val="decimal"/>
      <w:lvlText w:val="%4."/>
      <w:lvlJc w:val="left"/>
      <w:pPr>
        <w:ind w:left="1680" w:hanging="420"/>
      </w:pPr>
    </w:lvl>
    <w:lvl w:ilvl="4" w:tplc="2AA8CD22" w:tentative="1">
      <w:start w:val="1"/>
      <w:numFmt w:val="lowerLetter"/>
      <w:lvlText w:val="%5)"/>
      <w:lvlJc w:val="left"/>
      <w:pPr>
        <w:ind w:left="2100" w:hanging="420"/>
      </w:pPr>
    </w:lvl>
    <w:lvl w:ilvl="5" w:tplc="3040868E" w:tentative="1">
      <w:start w:val="1"/>
      <w:numFmt w:val="lowerRoman"/>
      <w:lvlText w:val="%6."/>
      <w:lvlJc w:val="right"/>
      <w:pPr>
        <w:ind w:left="2520" w:hanging="420"/>
      </w:pPr>
    </w:lvl>
    <w:lvl w:ilvl="6" w:tplc="84148360" w:tentative="1">
      <w:start w:val="1"/>
      <w:numFmt w:val="decimal"/>
      <w:lvlText w:val="%7."/>
      <w:lvlJc w:val="left"/>
      <w:pPr>
        <w:ind w:left="2940" w:hanging="420"/>
      </w:pPr>
    </w:lvl>
    <w:lvl w:ilvl="7" w:tplc="77183F36" w:tentative="1">
      <w:start w:val="1"/>
      <w:numFmt w:val="lowerLetter"/>
      <w:lvlText w:val="%8)"/>
      <w:lvlJc w:val="left"/>
      <w:pPr>
        <w:ind w:left="3360" w:hanging="420"/>
      </w:pPr>
    </w:lvl>
    <w:lvl w:ilvl="8" w:tplc="649C1A3A" w:tentative="1">
      <w:start w:val="1"/>
      <w:numFmt w:val="lowerRoman"/>
      <w:lvlText w:val="%9."/>
      <w:lvlJc w:val="right"/>
      <w:pPr>
        <w:ind w:left="3780" w:hanging="420"/>
      </w:pPr>
    </w:lvl>
  </w:abstractNum>
  <w:abstractNum w:abstractNumId="14">
    <w:nsid w:val="53B621C2"/>
    <w:multiLevelType w:val="hybridMultilevel"/>
    <w:tmpl w:val="9C480D76"/>
    <w:lvl w:ilvl="0" w:tplc="82C66026">
      <w:start w:val="1"/>
      <w:numFmt w:val="lowerLetter"/>
      <w:lvlText w:val="(%1)"/>
      <w:lvlJc w:val="left"/>
      <w:pPr>
        <w:ind w:left="360" w:hanging="360"/>
      </w:pPr>
      <w:rPr>
        <w:rFonts w:hint="default"/>
      </w:rPr>
    </w:lvl>
    <w:lvl w:ilvl="1" w:tplc="EC146236" w:tentative="1">
      <w:start w:val="1"/>
      <w:numFmt w:val="lowerLetter"/>
      <w:lvlText w:val="%2)"/>
      <w:lvlJc w:val="left"/>
      <w:pPr>
        <w:ind w:left="840" w:hanging="420"/>
      </w:pPr>
    </w:lvl>
    <w:lvl w:ilvl="2" w:tplc="0B78764A" w:tentative="1">
      <w:start w:val="1"/>
      <w:numFmt w:val="lowerRoman"/>
      <w:lvlText w:val="%3."/>
      <w:lvlJc w:val="right"/>
      <w:pPr>
        <w:ind w:left="1260" w:hanging="420"/>
      </w:pPr>
    </w:lvl>
    <w:lvl w:ilvl="3" w:tplc="95D22902" w:tentative="1">
      <w:start w:val="1"/>
      <w:numFmt w:val="decimal"/>
      <w:lvlText w:val="%4."/>
      <w:lvlJc w:val="left"/>
      <w:pPr>
        <w:ind w:left="1680" w:hanging="420"/>
      </w:pPr>
    </w:lvl>
    <w:lvl w:ilvl="4" w:tplc="A9DE34E6" w:tentative="1">
      <w:start w:val="1"/>
      <w:numFmt w:val="lowerLetter"/>
      <w:lvlText w:val="%5)"/>
      <w:lvlJc w:val="left"/>
      <w:pPr>
        <w:ind w:left="2100" w:hanging="420"/>
      </w:pPr>
    </w:lvl>
    <w:lvl w:ilvl="5" w:tplc="D38C2EDA" w:tentative="1">
      <w:start w:val="1"/>
      <w:numFmt w:val="lowerRoman"/>
      <w:lvlText w:val="%6."/>
      <w:lvlJc w:val="right"/>
      <w:pPr>
        <w:ind w:left="2520" w:hanging="420"/>
      </w:pPr>
    </w:lvl>
    <w:lvl w:ilvl="6" w:tplc="B332FBBA" w:tentative="1">
      <w:start w:val="1"/>
      <w:numFmt w:val="decimal"/>
      <w:lvlText w:val="%7."/>
      <w:lvlJc w:val="left"/>
      <w:pPr>
        <w:ind w:left="2940" w:hanging="420"/>
      </w:pPr>
    </w:lvl>
    <w:lvl w:ilvl="7" w:tplc="9B9EACD2" w:tentative="1">
      <w:start w:val="1"/>
      <w:numFmt w:val="lowerLetter"/>
      <w:lvlText w:val="%8)"/>
      <w:lvlJc w:val="left"/>
      <w:pPr>
        <w:ind w:left="3360" w:hanging="420"/>
      </w:pPr>
    </w:lvl>
    <w:lvl w:ilvl="8" w:tplc="9E325B66" w:tentative="1">
      <w:start w:val="1"/>
      <w:numFmt w:val="lowerRoman"/>
      <w:lvlText w:val="%9."/>
      <w:lvlJc w:val="right"/>
      <w:pPr>
        <w:ind w:left="3780" w:hanging="420"/>
      </w:pPr>
    </w:lvl>
  </w:abstractNum>
  <w:abstractNum w:abstractNumId="15">
    <w:nsid w:val="5FB27164"/>
    <w:multiLevelType w:val="hybridMultilevel"/>
    <w:tmpl w:val="E5AA2E7E"/>
    <w:lvl w:ilvl="0" w:tplc="8750A460">
      <w:start w:val="1"/>
      <w:numFmt w:val="lowerLetter"/>
      <w:lvlText w:val="(%1)"/>
      <w:lvlJc w:val="left"/>
      <w:pPr>
        <w:ind w:left="360" w:hanging="360"/>
      </w:pPr>
      <w:rPr>
        <w:rFonts w:hint="default"/>
      </w:rPr>
    </w:lvl>
    <w:lvl w:ilvl="1" w:tplc="66B6E984" w:tentative="1">
      <w:start w:val="1"/>
      <w:numFmt w:val="lowerLetter"/>
      <w:lvlText w:val="%2)"/>
      <w:lvlJc w:val="left"/>
      <w:pPr>
        <w:ind w:left="840" w:hanging="420"/>
      </w:pPr>
    </w:lvl>
    <w:lvl w:ilvl="2" w:tplc="1ED8C838" w:tentative="1">
      <w:start w:val="1"/>
      <w:numFmt w:val="lowerRoman"/>
      <w:lvlText w:val="%3."/>
      <w:lvlJc w:val="right"/>
      <w:pPr>
        <w:ind w:left="1260" w:hanging="420"/>
      </w:pPr>
    </w:lvl>
    <w:lvl w:ilvl="3" w:tplc="B34266B4" w:tentative="1">
      <w:start w:val="1"/>
      <w:numFmt w:val="decimal"/>
      <w:lvlText w:val="%4."/>
      <w:lvlJc w:val="left"/>
      <w:pPr>
        <w:ind w:left="1680" w:hanging="420"/>
      </w:pPr>
    </w:lvl>
    <w:lvl w:ilvl="4" w:tplc="7ACC86A4" w:tentative="1">
      <w:start w:val="1"/>
      <w:numFmt w:val="lowerLetter"/>
      <w:lvlText w:val="%5)"/>
      <w:lvlJc w:val="left"/>
      <w:pPr>
        <w:ind w:left="2100" w:hanging="420"/>
      </w:pPr>
    </w:lvl>
    <w:lvl w:ilvl="5" w:tplc="D0EC9826" w:tentative="1">
      <w:start w:val="1"/>
      <w:numFmt w:val="lowerRoman"/>
      <w:lvlText w:val="%6."/>
      <w:lvlJc w:val="right"/>
      <w:pPr>
        <w:ind w:left="2520" w:hanging="420"/>
      </w:pPr>
    </w:lvl>
    <w:lvl w:ilvl="6" w:tplc="98DE0144" w:tentative="1">
      <w:start w:val="1"/>
      <w:numFmt w:val="decimal"/>
      <w:lvlText w:val="%7."/>
      <w:lvlJc w:val="left"/>
      <w:pPr>
        <w:ind w:left="2940" w:hanging="420"/>
      </w:pPr>
    </w:lvl>
    <w:lvl w:ilvl="7" w:tplc="F4982884" w:tentative="1">
      <w:start w:val="1"/>
      <w:numFmt w:val="lowerLetter"/>
      <w:lvlText w:val="%8)"/>
      <w:lvlJc w:val="left"/>
      <w:pPr>
        <w:ind w:left="3360" w:hanging="420"/>
      </w:pPr>
    </w:lvl>
    <w:lvl w:ilvl="8" w:tplc="C7B4CD86" w:tentative="1">
      <w:start w:val="1"/>
      <w:numFmt w:val="lowerRoman"/>
      <w:lvlText w:val="%9."/>
      <w:lvlJc w:val="right"/>
      <w:pPr>
        <w:ind w:left="3780" w:hanging="420"/>
      </w:pPr>
    </w:lvl>
  </w:abstractNum>
  <w:abstractNum w:abstractNumId="16">
    <w:nsid w:val="62D7164A"/>
    <w:multiLevelType w:val="hybridMultilevel"/>
    <w:tmpl w:val="7350490C"/>
    <w:lvl w:ilvl="0" w:tplc="2A205DFA">
      <w:start w:val="1"/>
      <w:numFmt w:val="lowerLetter"/>
      <w:lvlText w:val="(%1)"/>
      <w:lvlJc w:val="left"/>
      <w:pPr>
        <w:ind w:left="360" w:hanging="360"/>
      </w:pPr>
      <w:rPr>
        <w:rFonts w:hint="default"/>
      </w:rPr>
    </w:lvl>
    <w:lvl w:ilvl="1" w:tplc="C4F23390" w:tentative="1">
      <w:start w:val="1"/>
      <w:numFmt w:val="lowerLetter"/>
      <w:lvlText w:val="%2)"/>
      <w:lvlJc w:val="left"/>
      <w:pPr>
        <w:ind w:left="840" w:hanging="420"/>
      </w:pPr>
    </w:lvl>
    <w:lvl w:ilvl="2" w:tplc="A1466294" w:tentative="1">
      <w:start w:val="1"/>
      <w:numFmt w:val="lowerRoman"/>
      <w:lvlText w:val="%3."/>
      <w:lvlJc w:val="right"/>
      <w:pPr>
        <w:ind w:left="1260" w:hanging="420"/>
      </w:pPr>
    </w:lvl>
    <w:lvl w:ilvl="3" w:tplc="49A6E2E8" w:tentative="1">
      <w:start w:val="1"/>
      <w:numFmt w:val="decimal"/>
      <w:lvlText w:val="%4."/>
      <w:lvlJc w:val="left"/>
      <w:pPr>
        <w:ind w:left="1680" w:hanging="420"/>
      </w:pPr>
    </w:lvl>
    <w:lvl w:ilvl="4" w:tplc="72580500" w:tentative="1">
      <w:start w:val="1"/>
      <w:numFmt w:val="lowerLetter"/>
      <w:lvlText w:val="%5)"/>
      <w:lvlJc w:val="left"/>
      <w:pPr>
        <w:ind w:left="2100" w:hanging="420"/>
      </w:pPr>
    </w:lvl>
    <w:lvl w:ilvl="5" w:tplc="53F8E844" w:tentative="1">
      <w:start w:val="1"/>
      <w:numFmt w:val="lowerRoman"/>
      <w:lvlText w:val="%6."/>
      <w:lvlJc w:val="right"/>
      <w:pPr>
        <w:ind w:left="2520" w:hanging="420"/>
      </w:pPr>
    </w:lvl>
    <w:lvl w:ilvl="6" w:tplc="FA76178C" w:tentative="1">
      <w:start w:val="1"/>
      <w:numFmt w:val="decimal"/>
      <w:lvlText w:val="%7."/>
      <w:lvlJc w:val="left"/>
      <w:pPr>
        <w:ind w:left="2940" w:hanging="420"/>
      </w:pPr>
    </w:lvl>
    <w:lvl w:ilvl="7" w:tplc="D124127A" w:tentative="1">
      <w:start w:val="1"/>
      <w:numFmt w:val="lowerLetter"/>
      <w:lvlText w:val="%8)"/>
      <w:lvlJc w:val="left"/>
      <w:pPr>
        <w:ind w:left="3360" w:hanging="420"/>
      </w:pPr>
    </w:lvl>
    <w:lvl w:ilvl="8" w:tplc="46CEE402" w:tentative="1">
      <w:start w:val="1"/>
      <w:numFmt w:val="lowerRoman"/>
      <w:lvlText w:val="%9."/>
      <w:lvlJc w:val="right"/>
      <w:pPr>
        <w:ind w:left="3780" w:hanging="420"/>
      </w:pPr>
    </w:lvl>
  </w:abstractNum>
  <w:abstractNum w:abstractNumId="17">
    <w:nsid w:val="63E353A1"/>
    <w:multiLevelType w:val="hybridMultilevel"/>
    <w:tmpl w:val="4AE80834"/>
    <w:lvl w:ilvl="0" w:tplc="93BE6254">
      <w:start w:val="1"/>
      <w:numFmt w:val="lowerLetter"/>
      <w:lvlText w:val="（%1）"/>
      <w:lvlJc w:val="left"/>
      <w:pPr>
        <w:ind w:left="720" w:hanging="720"/>
      </w:pPr>
      <w:rPr>
        <w:rFonts w:hint="default"/>
      </w:rPr>
    </w:lvl>
    <w:lvl w:ilvl="1" w:tplc="B79C5950" w:tentative="1">
      <w:start w:val="1"/>
      <w:numFmt w:val="lowerLetter"/>
      <w:lvlText w:val="%2)"/>
      <w:lvlJc w:val="left"/>
      <w:pPr>
        <w:ind w:left="840" w:hanging="420"/>
      </w:pPr>
    </w:lvl>
    <w:lvl w:ilvl="2" w:tplc="C08C6FF2" w:tentative="1">
      <w:start w:val="1"/>
      <w:numFmt w:val="lowerRoman"/>
      <w:lvlText w:val="%3."/>
      <w:lvlJc w:val="right"/>
      <w:pPr>
        <w:ind w:left="1260" w:hanging="420"/>
      </w:pPr>
    </w:lvl>
    <w:lvl w:ilvl="3" w:tplc="232C9FB0" w:tentative="1">
      <w:start w:val="1"/>
      <w:numFmt w:val="decimal"/>
      <w:lvlText w:val="%4."/>
      <w:lvlJc w:val="left"/>
      <w:pPr>
        <w:ind w:left="1680" w:hanging="420"/>
      </w:pPr>
    </w:lvl>
    <w:lvl w:ilvl="4" w:tplc="C19AB37E" w:tentative="1">
      <w:start w:val="1"/>
      <w:numFmt w:val="lowerLetter"/>
      <w:lvlText w:val="%5)"/>
      <w:lvlJc w:val="left"/>
      <w:pPr>
        <w:ind w:left="2100" w:hanging="420"/>
      </w:pPr>
    </w:lvl>
    <w:lvl w:ilvl="5" w:tplc="958831AC" w:tentative="1">
      <w:start w:val="1"/>
      <w:numFmt w:val="lowerRoman"/>
      <w:lvlText w:val="%6."/>
      <w:lvlJc w:val="right"/>
      <w:pPr>
        <w:ind w:left="2520" w:hanging="420"/>
      </w:pPr>
    </w:lvl>
    <w:lvl w:ilvl="6" w:tplc="F740F1C4" w:tentative="1">
      <w:start w:val="1"/>
      <w:numFmt w:val="decimal"/>
      <w:lvlText w:val="%7."/>
      <w:lvlJc w:val="left"/>
      <w:pPr>
        <w:ind w:left="2940" w:hanging="420"/>
      </w:pPr>
    </w:lvl>
    <w:lvl w:ilvl="7" w:tplc="A2B698F0" w:tentative="1">
      <w:start w:val="1"/>
      <w:numFmt w:val="lowerLetter"/>
      <w:lvlText w:val="%8)"/>
      <w:lvlJc w:val="left"/>
      <w:pPr>
        <w:ind w:left="3360" w:hanging="420"/>
      </w:pPr>
    </w:lvl>
    <w:lvl w:ilvl="8" w:tplc="BDC02158" w:tentative="1">
      <w:start w:val="1"/>
      <w:numFmt w:val="lowerRoman"/>
      <w:lvlText w:val="%9."/>
      <w:lvlJc w:val="right"/>
      <w:pPr>
        <w:ind w:left="3780" w:hanging="420"/>
      </w:pPr>
    </w:lvl>
  </w:abstractNum>
  <w:abstractNum w:abstractNumId="18">
    <w:nsid w:val="69B76FF2"/>
    <w:multiLevelType w:val="hybridMultilevel"/>
    <w:tmpl w:val="94F2B0F8"/>
    <w:lvl w:ilvl="0" w:tplc="7B0C0724">
      <w:start w:val="1"/>
      <w:numFmt w:val="lowerLetter"/>
      <w:lvlText w:val="(%1)"/>
      <w:lvlJc w:val="left"/>
      <w:pPr>
        <w:ind w:left="360" w:hanging="360"/>
      </w:pPr>
      <w:rPr>
        <w:rFonts w:hint="default"/>
      </w:rPr>
    </w:lvl>
    <w:lvl w:ilvl="1" w:tplc="388E326C" w:tentative="1">
      <w:start w:val="1"/>
      <w:numFmt w:val="lowerLetter"/>
      <w:lvlText w:val="%2)"/>
      <w:lvlJc w:val="left"/>
      <w:pPr>
        <w:ind w:left="840" w:hanging="420"/>
      </w:pPr>
    </w:lvl>
    <w:lvl w:ilvl="2" w:tplc="BE30A6A6" w:tentative="1">
      <w:start w:val="1"/>
      <w:numFmt w:val="lowerRoman"/>
      <w:lvlText w:val="%3."/>
      <w:lvlJc w:val="right"/>
      <w:pPr>
        <w:ind w:left="1260" w:hanging="420"/>
      </w:pPr>
    </w:lvl>
    <w:lvl w:ilvl="3" w:tplc="AA261E60" w:tentative="1">
      <w:start w:val="1"/>
      <w:numFmt w:val="decimal"/>
      <w:lvlText w:val="%4."/>
      <w:lvlJc w:val="left"/>
      <w:pPr>
        <w:ind w:left="1680" w:hanging="420"/>
      </w:pPr>
    </w:lvl>
    <w:lvl w:ilvl="4" w:tplc="8B108A5C" w:tentative="1">
      <w:start w:val="1"/>
      <w:numFmt w:val="lowerLetter"/>
      <w:lvlText w:val="%5)"/>
      <w:lvlJc w:val="left"/>
      <w:pPr>
        <w:ind w:left="2100" w:hanging="420"/>
      </w:pPr>
    </w:lvl>
    <w:lvl w:ilvl="5" w:tplc="63F64776" w:tentative="1">
      <w:start w:val="1"/>
      <w:numFmt w:val="lowerRoman"/>
      <w:lvlText w:val="%6."/>
      <w:lvlJc w:val="right"/>
      <w:pPr>
        <w:ind w:left="2520" w:hanging="420"/>
      </w:pPr>
    </w:lvl>
    <w:lvl w:ilvl="6" w:tplc="FCCCDD74" w:tentative="1">
      <w:start w:val="1"/>
      <w:numFmt w:val="decimal"/>
      <w:lvlText w:val="%7."/>
      <w:lvlJc w:val="left"/>
      <w:pPr>
        <w:ind w:left="2940" w:hanging="420"/>
      </w:pPr>
    </w:lvl>
    <w:lvl w:ilvl="7" w:tplc="5170BAC4" w:tentative="1">
      <w:start w:val="1"/>
      <w:numFmt w:val="lowerLetter"/>
      <w:lvlText w:val="%8)"/>
      <w:lvlJc w:val="left"/>
      <w:pPr>
        <w:ind w:left="3360" w:hanging="420"/>
      </w:pPr>
    </w:lvl>
    <w:lvl w:ilvl="8" w:tplc="660AF2E6" w:tentative="1">
      <w:start w:val="1"/>
      <w:numFmt w:val="lowerRoman"/>
      <w:lvlText w:val="%9."/>
      <w:lvlJc w:val="right"/>
      <w:pPr>
        <w:ind w:left="3780" w:hanging="420"/>
      </w:pPr>
    </w:lvl>
  </w:abstractNum>
  <w:abstractNum w:abstractNumId="19">
    <w:nsid w:val="6A5B6404"/>
    <w:multiLevelType w:val="hybridMultilevel"/>
    <w:tmpl w:val="3A506F94"/>
    <w:lvl w:ilvl="0" w:tplc="338E461A">
      <w:start w:val="1"/>
      <w:numFmt w:val="lowerLetter"/>
      <w:lvlText w:val="(%1)"/>
      <w:lvlJc w:val="left"/>
      <w:pPr>
        <w:ind w:left="360" w:hanging="360"/>
      </w:pPr>
      <w:rPr>
        <w:rFonts w:hint="default"/>
      </w:rPr>
    </w:lvl>
    <w:lvl w:ilvl="1" w:tplc="A2B6AF6E" w:tentative="1">
      <w:start w:val="1"/>
      <w:numFmt w:val="lowerLetter"/>
      <w:lvlText w:val="%2)"/>
      <w:lvlJc w:val="left"/>
      <w:pPr>
        <w:ind w:left="840" w:hanging="420"/>
      </w:pPr>
    </w:lvl>
    <w:lvl w:ilvl="2" w:tplc="9F34160A" w:tentative="1">
      <w:start w:val="1"/>
      <w:numFmt w:val="lowerRoman"/>
      <w:lvlText w:val="%3."/>
      <w:lvlJc w:val="right"/>
      <w:pPr>
        <w:ind w:left="1260" w:hanging="420"/>
      </w:pPr>
    </w:lvl>
    <w:lvl w:ilvl="3" w:tplc="FF261BC8" w:tentative="1">
      <w:start w:val="1"/>
      <w:numFmt w:val="decimal"/>
      <w:lvlText w:val="%4."/>
      <w:lvlJc w:val="left"/>
      <w:pPr>
        <w:ind w:left="1680" w:hanging="420"/>
      </w:pPr>
    </w:lvl>
    <w:lvl w:ilvl="4" w:tplc="3CBE9EC0" w:tentative="1">
      <w:start w:val="1"/>
      <w:numFmt w:val="lowerLetter"/>
      <w:lvlText w:val="%5)"/>
      <w:lvlJc w:val="left"/>
      <w:pPr>
        <w:ind w:left="2100" w:hanging="420"/>
      </w:pPr>
    </w:lvl>
    <w:lvl w:ilvl="5" w:tplc="A21222E2" w:tentative="1">
      <w:start w:val="1"/>
      <w:numFmt w:val="lowerRoman"/>
      <w:lvlText w:val="%6."/>
      <w:lvlJc w:val="right"/>
      <w:pPr>
        <w:ind w:left="2520" w:hanging="420"/>
      </w:pPr>
    </w:lvl>
    <w:lvl w:ilvl="6" w:tplc="95CEADA8" w:tentative="1">
      <w:start w:val="1"/>
      <w:numFmt w:val="decimal"/>
      <w:lvlText w:val="%7."/>
      <w:lvlJc w:val="left"/>
      <w:pPr>
        <w:ind w:left="2940" w:hanging="420"/>
      </w:pPr>
    </w:lvl>
    <w:lvl w:ilvl="7" w:tplc="A3A6ADD4" w:tentative="1">
      <w:start w:val="1"/>
      <w:numFmt w:val="lowerLetter"/>
      <w:lvlText w:val="%8)"/>
      <w:lvlJc w:val="left"/>
      <w:pPr>
        <w:ind w:left="3360" w:hanging="420"/>
      </w:pPr>
    </w:lvl>
    <w:lvl w:ilvl="8" w:tplc="3474CF96" w:tentative="1">
      <w:start w:val="1"/>
      <w:numFmt w:val="lowerRoman"/>
      <w:lvlText w:val="%9."/>
      <w:lvlJc w:val="right"/>
      <w:pPr>
        <w:ind w:left="3780" w:hanging="420"/>
      </w:pPr>
    </w:lvl>
  </w:abstractNum>
  <w:abstractNum w:abstractNumId="20">
    <w:nsid w:val="6B78208E"/>
    <w:multiLevelType w:val="hybridMultilevel"/>
    <w:tmpl w:val="B1DCB0CC"/>
    <w:lvl w:ilvl="0" w:tplc="38D814F2">
      <w:start w:val="1"/>
      <w:numFmt w:val="lowerLetter"/>
      <w:lvlText w:val="(%1)"/>
      <w:lvlJc w:val="left"/>
      <w:pPr>
        <w:ind w:left="1080" w:hanging="360"/>
      </w:pPr>
      <w:rPr>
        <w:rFonts w:hint="default"/>
      </w:rPr>
    </w:lvl>
    <w:lvl w:ilvl="1" w:tplc="04266C80" w:tentative="1">
      <w:start w:val="1"/>
      <w:numFmt w:val="lowerLetter"/>
      <w:lvlText w:val="%2)"/>
      <w:lvlJc w:val="left"/>
      <w:pPr>
        <w:ind w:left="1560" w:hanging="420"/>
      </w:pPr>
    </w:lvl>
    <w:lvl w:ilvl="2" w:tplc="FEEC418E" w:tentative="1">
      <w:start w:val="1"/>
      <w:numFmt w:val="lowerRoman"/>
      <w:lvlText w:val="%3."/>
      <w:lvlJc w:val="right"/>
      <w:pPr>
        <w:ind w:left="1980" w:hanging="420"/>
      </w:pPr>
    </w:lvl>
    <w:lvl w:ilvl="3" w:tplc="3B86F7F6" w:tentative="1">
      <w:start w:val="1"/>
      <w:numFmt w:val="decimal"/>
      <w:lvlText w:val="%4."/>
      <w:lvlJc w:val="left"/>
      <w:pPr>
        <w:ind w:left="2400" w:hanging="420"/>
      </w:pPr>
    </w:lvl>
    <w:lvl w:ilvl="4" w:tplc="49A6E9A8" w:tentative="1">
      <w:start w:val="1"/>
      <w:numFmt w:val="lowerLetter"/>
      <w:lvlText w:val="%5)"/>
      <w:lvlJc w:val="left"/>
      <w:pPr>
        <w:ind w:left="2820" w:hanging="420"/>
      </w:pPr>
    </w:lvl>
    <w:lvl w:ilvl="5" w:tplc="81B22432" w:tentative="1">
      <w:start w:val="1"/>
      <w:numFmt w:val="lowerRoman"/>
      <w:lvlText w:val="%6."/>
      <w:lvlJc w:val="right"/>
      <w:pPr>
        <w:ind w:left="3240" w:hanging="420"/>
      </w:pPr>
    </w:lvl>
    <w:lvl w:ilvl="6" w:tplc="EE02731C" w:tentative="1">
      <w:start w:val="1"/>
      <w:numFmt w:val="decimal"/>
      <w:lvlText w:val="%7."/>
      <w:lvlJc w:val="left"/>
      <w:pPr>
        <w:ind w:left="3660" w:hanging="420"/>
      </w:pPr>
    </w:lvl>
    <w:lvl w:ilvl="7" w:tplc="6540E776" w:tentative="1">
      <w:start w:val="1"/>
      <w:numFmt w:val="lowerLetter"/>
      <w:lvlText w:val="%8)"/>
      <w:lvlJc w:val="left"/>
      <w:pPr>
        <w:ind w:left="4080" w:hanging="420"/>
      </w:pPr>
    </w:lvl>
    <w:lvl w:ilvl="8" w:tplc="241A5A10" w:tentative="1">
      <w:start w:val="1"/>
      <w:numFmt w:val="lowerRoman"/>
      <w:lvlText w:val="%9."/>
      <w:lvlJc w:val="right"/>
      <w:pPr>
        <w:ind w:left="4500" w:hanging="420"/>
      </w:pPr>
    </w:lvl>
  </w:abstractNum>
  <w:abstractNum w:abstractNumId="21">
    <w:nsid w:val="716E4B4E"/>
    <w:multiLevelType w:val="hybridMultilevel"/>
    <w:tmpl w:val="D27A272A"/>
    <w:lvl w:ilvl="0" w:tplc="DC10CDC4">
      <w:start w:val="1"/>
      <w:numFmt w:val="lowerLetter"/>
      <w:lvlText w:val="(%1)"/>
      <w:lvlJc w:val="left"/>
      <w:pPr>
        <w:ind w:left="360" w:hanging="360"/>
      </w:pPr>
      <w:rPr>
        <w:rFonts w:hint="default"/>
      </w:rPr>
    </w:lvl>
    <w:lvl w:ilvl="1" w:tplc="734A37D6" w:tentative="1">
      <w:start w:val="1"/>
      <w:numFmt w:val="lowerLetter"/>
      <w:lvlText w:val="%2)"/>
      <w:lvlJc w:val="left"/>
      <w:pPr>
        <w:ind w:left="840" w:hanging="420"/>
      </w:pPr>
    </w:lvl>
    <w:lvl w:ilvl="2" w:tplc="5CFEF048" w:tentative="1">
      <w:start w:val="1"/>
      <w:numFmt w:val="lowerRoman"/>
      <w:lvlText w:val="%3."/>
      <w:lvlJc w:val="right"/>
      <w:pPr>
        <w:ind w:left="1260" w:hanging="420"/>
      </w:pPr>
    </w:lvl>
    <w:lvl w:ilvl="3" w:tplc="BB68F9D6" w:tentative="1">
      <w:start w:val="1"/>
      <w:numFmt w:val="decimal"/>
      <w:lvlText w:val="%4."/>
      <w:lvlJc w:val="left"/>
      <w:pPr>
        <w:ind w:left="1680" w:hanging="420"/>
      </w:pPr>
    </w:lvl>
    <w:lvl w:ilvl="4" w:tplc="42AABF82" w:tentative="1">
      <w:start w:val="1"/>
      <w:numFmt w:val="lowerLetter"/>
      <w:lvlText w:val="%5)"/>
      <w:lvlJc w:val="left"/>
      <w:pPr>
        <w:ind w:left="2100" w:hanging="420"/>
      </w:pPr>
    </w:lvl>
    <w:lvl w:ilvl="5" w:tplc="5B72965A" w:tentative="1">
      <w:start w:val="1"/>
      <w:numFmt w:val="lowerRoman"/>
      <w:lvlText w:val="%6."/>
      <w:lvlJc w:val="right"/>
      <w:pPr>
        <w:ind w:left="2520" w:hanging="420"/>
      </w:pPr>
    </w:lvl>
    <w:lvl w:ilvl="6" w:tplc="63264516" w:tentative="1">
      <w:start w:val="1"/>
      <w:numFmt w:val="decimal"/>
      <w:lvlText w:val="%7."/>
      <w:lvlJc w:val="left"/>
      <w:pPr>
        <w:ind w:left="2940" w:hanging="420"/>
      </w:pPr>
    </w:lvl>
    <w:lvl w:ilvl="7" w:tplc="EB442C58" w:tentative="1">
      <w:start w:val="1"/>
      <w:numFmt w:val="lowerLetter"/>
      <w:lvlText w:val="%8)"/>
      <w:lvlJc w:val="left"/>
      <w:pPr>
        <w:ind w:left="3360" w:hanging="420"/>
      </w:pPr>
    </w:lvl>
    <w:lvl w:ilvl="8" w:tplc="7CC4F3B2" w:tentative="1">
      <w:start w:val="1"/>
      <w:numFmt w:val="lowerRoman"/>
      <w:lvlText w:val="%9."/>
      <w:lvlJc w:val="right"/>
      <w:pPr>
        <w:ind w:left="3780" w:hanging="420"/>
      </w:pPr>
    </w:lvl>
  </w:abstractNum>
  <w:num w:numId="1">
    <w:abstractNumId w:val="12"/>
  </w:num>
  <w:num w:numId="2">
    <w:abstractNumId w:val="8"/>
  </w:num>
  <w:num w:numId="3">
    <w:abstractNumId w:val="0"/>
  </w:num>
  <w:num w:numId="4">
    <w:abstractNumId w:val="15"/>
  </w:num>
  <w:num w:numId="5">
    <w:abstractNumId w:val="18"/>
  </w:num>
  <w:num w:numId="6">
    <w:abstractNumId w:val="6"/>
  </w:num>
  <w:num w:numId="7">
    <w:abstractNumId w:val="20"/>
  </w:num>
  <w:num w:numId="8">
    <w:abstractNumId w:val="17"/>
  </w:num>
  <w:num w:numId="9">
    <w:abstractNumId w:val="21"/>
  </w:num>
  <w:num w:numId="10">
    <w:abstractNumId w:val="11"/>
  </w:num>
  <w:num w:numId="11">
    <w:abstractNumId w:val="14"/>
  </w:num>
  <w:num w:numId="12">
    <w:abstractNumId w:val="16"/>
  </w:num>
  <w:num w:numId="13">
    <w:abstractNumId w:val="19"/>
  </w:num>
  <w:num w:numId="14">
    <w:abstractNumId w:val="13"/>
  </w:num>
  <w:num w:numId="15">
    <w:abstractNumId w:val="9"/>
  </w:num>
  <w:num w:numId="16">
    <w:abstractNumId w:val="4"/>
  </w:num>
  <w:num w:numId="17">
    <w:abstractNumId w:val="5"/>
  </w:num>
  <w:num w:numId="18">
    <w:abstractNumId w:val="7"/>
  </w:num>
  <w:num w:numId="19">
    <w:abstractNumId w:val="2"/>
  </w:num>
  <w:num w:numId="20">
    <w:abstractNumId w:val="10"/>
  </w:num>
  <w:num w:numId="21">
    <w:abstractNumId w:val="3"/>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oNotDisplayPageBoundarie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7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ature&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xwxd2zdlx9stlet0f2x9xs392atfzdpxvp5&quot;&gt;LC&amp;amp; metasurfaces Copy&lt;record-ids&gt;&lt;item&gt;249&lt;/item&gt;&lt;item&gt;458&lt;/item&gt;&lt;item&gt;748&lt;/item&gt;&lt;item&gt;895&lt;/item&gt;&lt;item&gt;1123&lt;/item&gt;&lt;item&gt;1125&lt;/item&gt;&lt;item&gt;1126&lt;/item&gt;&lt;item&gt;1145&lt;/item&gt;&lt;item&gt;1162&lt;/item&gt;&lt;item&gt;1196&lt;/item&gt;&lt;/record-ids&gt;&lt;/item&gt;&lt;/Libraries&gt;"/>
    <w:docVar w:name="FLIR_DOCUMENT_ID" w:val="381b0859-f0b1-46db-bffc-757ee3ba9ff0"/>
  </w:docVars>
  <w:rsids>
    <w:rsidRoot w:val="00E86F75"/>
    <w:rsid w:val="0000668B"/>
    <w:rsid w:val="00007D4C"/>
    <w:rsid w:val="00012342"/>
    <w:rsid w:val="0001261A"/>
    <w:rsid w:val="00013DB8"/>
    <w:rsid w:val="0001483E"/>
    <w:rsid w:val="00015CEB"/>
    <w:rsid w:val="000164BE"/>
    <w:rsid w:val="00017ECA"/>
    <w:rsid w:val="00022C60"/>
    <w:rsid w:val="00022DE7"/>
    <w:rsid w:val="00023691"/>
    <w:rsid w:val="00023F03"/>
    <w:rsid w:val="00024AF4"/>
    <w:rsid w:val="00024CCC"/>
    <w:rsid w:val="00025D96"/>
    <w:rsid w:val="0002635A"/>
    <w:rsid w:val="000307C0"/>
    <w:rsid w:val="00031140"/>
    <w:rsid w:val="0003241D"/>
    <w:rsid w:val="000327C2"/>
    <w:rsid w:val="00033087"/>
    <w:rsid w:val="00033F8D"/>
    <w:rsid w:val="0003527B"/>
    <w:rsid w:val="00035645"/>
    <w:rsid w:val="0003595E"/>
    <w:rsid w:val="00036E4F"/>
    <w:rsid w:val="0003705C"/>
    <w:rsid w:val="00040135"/>
    <w:rsid w:val="00042804"/>
    <w:rsid w:val="00042D0A"/>
    <w:rsid w:val="00043DCE"/>
    <w:rsid w:val="00050678"/>
    <w:rsid w:val="0005600B"/>
    <w:rsid w:val="0005693B"/>
    <w:rsid w:val="000612D2"/>
    <w:rsid w:val="000628DF"/>
    <w:rsid w:val="00062E49"/>
    <w:rsid w:val="0006440D"/>
    <w:rsid w:val="00064AEA"/>
    <w:rsid w:val="000651CF"/>
    <w:rsid w:val="00066C53"/>
    <w:rsid w:val="00070000"/>
    <w:rsid w:val="00072F3B"/>
    <w:rsid w:val="000736A4"/>
    <w:rsid w:val="00073BA2"/>
    <w:rsid w:val="00074B91"/>
    <w:rsid w:val="0007564E"/>
    <w:rsid w:val="00075922"/>
    <w:rsid w:val="00076E03"/>
    <w:rsid w:val="000770BB"/>
    <w:rsid w:val="00083239"/>
    <w:rsid w:val="000840C8"/>
    <w:rsid w:val="00086996"/>
    <w:rsid w:val="00090E74"/>
    <w:rsid w:val="00091A56"/>
    <w:rsid w:val="00091B46"/>
    <w:rsid w:val="00095199"/>
    <w:rsid w:val="0009658F"/>
    <w:rsid w:val="00096747"/>
    <w:rsid w:val="000A087B"/>
    <w:rsid w:val="000A0AC8"/>
    <w:rsid w:val="000A1A0D"/>
    <w:rsid w:val="000A1DFF"/>
    <w:rsid w:val="000A3B56"/>
    <w:rsid w:val="000B21C1"/>
    <w:rsid w:val="000B5502"/>
    <w:rsid w:val="000B5E37"/>
    <w:rsid w:val="000B7948"/>
    <w:rsid w:val="000C1C05"/>
    <w:rsid w:val="000C3A97"/>
    <w:rsid w:val="000C5641"/>
    <w:rsid w:val="000C796D"/>
    <w:rsid w:val="000D1DF8"/>
    <w:rsid w:val="000D25DC"/>
    <w:rsid w:val="000D3DF2"/>
    <w:rsid w:val="000D5325"/>
    <w:rsid w:val="000D6041"/>
    <w:rsid w:val="000E6226"/>
    <w:rsid w:val="000F0E1A"/>
    <w:rsid w:val="000F24F7"/>
    <w:rsid w:val="000F7BD0"/>
    <w:rsid w:val="00101259"/>
    <w:rsid w:val="00107F5A"/>
    <w:rsid w:val="00111E10"/>
    <w:rsid w:val="00111E24"/>
    <w:rsid w:val="00114400"/>
    <w:rsid w:val="00114AB5"/>
    <w:rsid w:val="001170C2"/>
    <w:rsid w:val="001171FB"/>
    <w:rsid w:val="0011783C"/>
    <w:rsid w:val="00117A8F"/>
    <w:rsid w:val="0012046F"/>
    <w:rsid w:val="0012152B"/>
    <w:rsid w:val="001226C4"/>
    <w:rsid w:val="00122B62"/>
    <w:rsid w:val="00122F30"/>
    <w:rsid w:val="0012392B"/>
    <w:rsid w:val="00123EFD"/>
    <w:rsid w:val="00125DCD"/>
    <w:rsid w:val="00126444"/>
    <w:rsid w:val="001302E2"/>
    <w:rsid w:val="001304E0"/>
    <w:rsid w:val="001318CC"/>
    <w:rsid w:val="0013197C"/>
    <w:rsid w:val="001325A7"/>
    <w:rsid w:val="00133BDD"/>
    <w:rsid w:val="001362C8"/>
    <w:rsid w:val="0013681B"/>
    <w:rsid w:val="00136C05"/>
    <w:rsid w:val="001373D9"/>
    <w:rsid w:val="001412C4"/>
    <w:rsid w:val="001418A4"/>
    <w:rsid w:val="00145042"/>
    <w:rsid w:val="00146AA5"/>
    <w:rsid w:val="00146D94"/>
    <w:rsid w:val="0015024A"/>
    <w:rsid w:val="001514D1"/>
    <w:rsid w:val="00151BA2"/>
    <w:rsid w:val="001543FB"/>
    <w:rsid w:val="001547CE"/>
    <w:rsid w:val="00155A51"/>
    <w:rsid w:val="00156236"/>
    <w:rsid w:val="001564FD"/>
    <w:rsid w:val="00156BB8"/>
    <w:rsid w:val="00161A74"/>
    <w:rsid w:val="00161B36"/>
    <w:rsid w:val="00161B7D"/>
    <w:rsid w:val="00162092"/>
    <w:rsid w:val="00163CC8"/>
    <w:rsid w:val="0016406C"/>
    <w:rsid w:val="00165FDC"/>
    <w:rsid w:val="0016631B"/>
    <w:rsid w:val="0017092D"/>
    <w:rsid w:val="00170E5C"/>
    <w:rsid w:val="001741EA"/>
    <w:rsid w:val="00182277"/>
    <w:rsid w:val="00184335"/>
    <w:rsid w:val="00184FC6"/>
    <w:rsid w:val="001902F3"/>
    <w:rsid w:val="00194D23"/>
    <w:rsid w:val="001955CB"/>
    <w:rsid w:val="00197ABF"/>
    <w:rsid w:val="00197F57"/>
    <w:rsid w:val="001A2529"/>
    <w:rsid w:val="001A51E6"/>
    <w:rsid w:val="001A5571"/>
    <w:rsid w:val="001A77CE"/>
    <w:rsid w:val="001B00E9"/>
    <w:rsid w:val="001B0559"/>
    <w:rsid w:val="001B0BB2"/>
    <w:rsid w:val="001B1CC1"/>
    <w:rsid w:val="001B451F"/>
    <w:rsid w:val="001B583D"/>
    <w:rsid w:val="001B6B65"/>
    <w:rsid w:val="001B73EA"/>
    <w:rsid w:val="001C2300"/>
    <w:rsid w:val="001C3908"/>
    <w:rsid w:val="001C4E13"/>
    <w:rsid w:val="001C79AD"/>
    <w:rsid w:val="001D06D4"/>
    <w:rsid w:val="001D0E5F"/>
    <w:rsid w:val="001D15D6"/>
    <w:rsid w:val="001D3BDA"/>
    <w:rsid w:val="001D40BA"/>
    <w:rsid w:val="001D5640"/>
    <w:rsid w:val="001E0241"/>
    <w:rsid w:val="001E04AF"/>
    <w:rsid w:val="001E177F"/>
    <w:rsid w:val="001E3048"/>
    <w:rsid w:val="001E3FCB"/>
    <w:rsid w:val="001F0162"/>
    <w:rsid w:val="001F0D17"/>
    <w:rsid w:val="001F2DE6"/>
    <w:rsid w:val="001F3307"/>
    <w:rsid w:val="001F41C7"/>
    <w:rsid w:val="001F54E9"/>
    <w:rsid w:val="001F5562"/>
    <w:rsid w:val="001F713F"/>
    <w:rsid w:val="001F7F09"/>
    <w:rsid w:val="002013A8"/>
    <w:rsid w:val="0020689E"/>
    <w:rsid w:val="002107AD"/>
    <w:rsid w:val="00213DAB"/>
    <w:rsid w:val="002141CC"/>
    <w:rsid w:val="00214502"/>
    <w:rsid w:val="00217A64"/>
    <w:rsid w:val="0022164E"/>
    <w:rsid w:val="00223707"/>
    <w:rsid w:val="00223CFF"/>
    <w:rsid w:val="00224188"/>
    <w:rsid w:val="002255DB"/>
    <w:rsid w:val="00226161"/>
    <w:rsid w:val="00226BC5"/>
    <w:rsid w:val="00226F1F"/>
    <w:rsid w:val="002306E9"/>
    <w:rsid w:val="0023238B"/>
    <w:rsid w:val="00236551"/>
    <w:rsid w:val="00236E2A"/>
    <w:rsid w:val="00237A02"/>
    <w:rsid w:val="00237B71"/>
    <w:rsid w:val="0024085D"/>
    <w:rsid w:val="00243651"/>
    <w:rsid w:val="00244BFC"/>
    <w:rsid w:val="00246DCF"/>
    <w:rsid w:val="00247965"/>
    <w:rsid w:val="00250782"/>
    <w:rsid w:val="002541A8"/>
    <w:rsid w:val="002544BD"/>
    <w:rsid w:val="002548BD"/>
    <w:rsid w:val="00257057"/>
    <w:rsid w:val="00257820"/>
    <w:rsid w:val="0025794C"/>
    <w:rsid w:val="00257A33"/>
    <w:rsid w:val="00257AE3"/>
    <w:rsid w:val="00260BC3"/>
    <w:rsid w:val="00261501"/>
    <w:rsid w:val="002616CC"/>
    <w:rsid w:val="00264ACF"/>
    <w:rsid w:val="002654DB"/>
    <w:rsid w:val="00265D5D"/>
    <w:rsid w:val="00266747"/>
    <w:rsid w:val="00267945"/>
    <w:rsid w:val="00267A88"/>
    <w:rsid w:val="002712CD"/>
    <w:rsid w:val="002731FF"/>
    <w:rsid w:val="00274AA9"/>
    <w:rsid w:val="002759D3"/>
    <w:rsid w:val="00275D17"/>
    <w:rsid w:val="00276D9F"/>
    <w:rsid w:val="00281F5C"/>
    <w:rsid w:val="002825A3"/>
    <w:rsid w:val="00282668"/>
    <w:rsid w:val="002833A1"/>
    <w:rsid w:val="0028374A"/>
    <w:rsid w:val="002865A1"/>
    <w:rsid w:val="0029131E"/>
    <w:rsid w:val="00291C2A"/>
    <w:rsid w:val="002929D1"/>
    <w:rsid w:val="00294930"/>
    <w:rsid w:val="00296A14"/>
    <w:rsid w:val="002A20E2"/>
    <w:rsid w:val="002A2509"/>
    <w:rsid w:val="002A2AFB"/>
    <w:rsid w:val="002A465C"/>
    <w:rsid w:val="002A4729"/>
    <w:rsid w:val="002A5B05"/>
    <w:rsid w:val="002A6C4A"/>
    <w:rsid w:val="002B00B8"/>
    <w:rsid w:val="002B28A7"/>
    <w:rsid w:val="002B5AD6"/>
    <w:rsid w:val="002B6114"/>
    <w:rsid w:val="002B6230"/>
    <w:rsid w:val="002C0EC7"/>
    <w:rsid w:val="002C3331"/>
    <w:rsid w:val="002C3AAC"/>
    <w:rsid w:val="002C50B2"/>
    <w:rsid w:val="002C5A32"/>
    <w:rsid w:val="002C6212"/>
    <w:rsid w:val="002D18DB"/>
    <w:rsid w:val="002D1EC8"/>
    <w:rsid w:val="002D5F59"/>
    <w:rsid w:val="002D76F3"/>
    <w:rsid w:val="002E5339"/>
    <w:rsid w:val="002E5623"/>
    <w:rsid w:val="002F374B"/>
    <w:rsid w:val="002F3CC7"/>
    <w:rsid w:val="002F5B55"/>
    <w:rsid w:val="00300AB4"/>
    <w:rsid w:val="00301993"/>
    <w:rsid w:val="00303BED"/>
    <w:rsid w:val="00304DDA"/>
    <w:rsid w:val="00307BA3"/>
    <w:rsid w:val="0031064B"/>
    <w:rsid w:val="00314CC3"/>
    <w:rsid w:val="00316C95"/>
    <w:rsid w:val="00320A3E"/>
    <w:rsid w:val="00320F72"/>
    <w:rsid w:val="0032278D"/>
    <w:rsid w:val="00322CDA"/>
    <w:rsid w:val="00322EA8"/>
    <w:rsid w:val="00323CDB"/>
    <w:rsid w:val="0032426E"/>
    <w:rsid w:val="003249A6"/>
    <w:rsid w:val="00326FC4"/>
    <w:rsid w:val="00327FDC"/>
    <w:rsid w:val="00330B8D"/>
    <w:rsid w:val="00332FE4"/>
    <w:rsid w:val="00336A18"/>
    <w:rsid w:val="00342A47"/>
    <w:rsid w:val="0034315D"/>
    <w:rsid w:val="003442E0"/>
    <w:rsid w:val="003452A2"/>
    <w:rsid w:val="003462D5"/>
    <w:rsid w:val="00351957"/>
    <w:rsid w:val="0035224D"/>
    <w:rsid w:val="0035744E"/>
    <w:rsid w:val="00362A34"/>
    <w:rsid w:val="00365601"/>
    <w:rsid w:val="00365E2B"/>
    <w:rsid w:val="0036757D"/>
    <w:rsid w:val="00367AA7"/>
    <w:rsid w:val="00383BBC"/>
    <w:rsid w:val="0039070C"/>
    <w:rsid w:val="00393D05"/>
    <w:rsid w:val="00393E48"/>
    <w:rsid w:val="003945FB"/>
    <w:rsid w:val="00396070"/>
    <w:rsid w:val="003970D7"/>
    <w:rsid w:val="003A0027"/>
    <w:rsid w:val="003A16DE"/>
    <w:rsid w:val="003A1A8D"/>
    <w:rsid w:val="003A1DB3"/>
    <w:rsid w:val="003A20A6"/>
    <w:rsid w:val="003A339D"/>
    <w:rsid w:val="003A4244"/>
    <w:rsid w:val="003A5884"/>
    <w:rsid w:val="003A62C8"/>
    <w:rsid w:val="003A7769"/>
    <w:rsid w:val="003A7F69"/>
    <w:rsid w:val="003B7823"/>
    <w:rsid w:val="003C466C"/>
    <w:rsid w:val="003C69E4"/>
    <w:rsid w:val="003C6BC7"/>
    <w:rsid w:val="003C7717"/>
    <w:rsid w:val="003C7DC0"/>
    <w:rsid w:val="003D0B6D"/>
    <w:rsid w:val="003D0EF2"/>
    <w:rsid w:val="003D4DF5"/>
    <w:rsid w:val="003D658F"/>
    <w:rsid w:val="003D75FE"/>
    <w:rsid w:val="003E0643"/>
    <w:rsid w:val="003E2231"/>
    <w:rsid w:val="003E4F4C"/>
    <w:rsid w:val="003E5162"/>
    <w:rsid w:val="003E52FD"/>
    <w:rsid w:val="003E69FB"/>
    <w:rsid w:val="003E6BDF"/>
    <w:rsid w:val="003E77A9"/>
    <w:rsid w:val="003F2D3C"/>
    <w:rsid w:val="003F400A"/>
    <w:rsid w:val="00400212"/>
    <w:rsid w:val="00401070"/>
    <w:rsid w:val="00401E72"/>
    <w:rsid w:val="004025BF"/>
    <w:rsid w:val="00403F20"/>
    <w:rsid w:val="00404696"/>
    <w:rsid w:val="0040536F"/>
    <w:rsid w:val="004077BA"/>
    <w:rsid w:val="004078F6"/>
    <w:rsid w:val="00407C02"/>
    <w:rsid w:val="00411968"/>
    <w:rsid w:val="00412647"/>
    <w:rsid w:val="00415267"/>
    <w:rsid w:val="00415B53"/>
    <w:rsid w:val="00417CF0"/>
    <w:rsid w:val="00423AC6"/>
    <w:rsid w:val="00423E67"/>
    <w:rsid w:val="00432701"/>
    <w:rsid w:val="00432923"/>
    <w:rsid w:val="00437326"/>
    <w:rsid w:val="00437DB4"/>
    <w:rsid w:val="004405BE"/>
    <w:rsid w:val="0044503F"/>
    <w:rsid w:val="00446093"/>
    <w:rsid w:val="004465C2"/>
    <w:rsid w:val="00446AE2"/>
    <w:rsid w:val="00453F4C"/>
    <w:rsid w:val="0045584B"/>
    <w:rsid w:val="00460A21"/>
    <w:rsid w:val="00460CEE"/>
    <w:rsid w:val="00464814"/>
    <w:rsid w:val="004652A9"/>
    <w:rsid w:val="00467489"/>
    <w:rsid w:val="004718F4"/>
    <w:rsid w:val="004728DC"/>
    <w:rsid w:val="0048028A"/>
    <w:rsid w:val="00480462"/>
    <w:rsid w:val="004837E6"/>
    <w:rsid w:val="00483AD5"/>
    <w:rsid w:val="00484425"/>
    <w:rsid w:val="00485487"/>
    <w:rsid w:val="004859FA"/>
    <w:rsid w:val="00487596"/>
    <w:rsid w:val="0049028C"/>
    <w:rsid w:val="004912B2"/>
    <w:rsid w:val="004935AA"/>
    <w:rsid w:val="00493658"/>
    <w:rsid w:val="004946A0"/>
    <w:rsid w:val="00494CD5"/>
    <w:rsid w:val="004A31DA"/>
    <w:rsid w:val="004A34A5"/>
    <w:rsid w:val="004A3B54"/>
    <w:rsid w:val="004A536E"/>
    <w:rsid w:val="004A545A"/>
    <w:rsid w:val="004B09D2"/>
    <w:rsid w:val="004B21A6"/>
    <w:rsid w:val="004B273C"/>
    <w:rsid w:val="004B32D3"/>
    <w:rsid w:val="004B4F8D"/>
    <w:rsid w:val="004B5CA7"/>
    <w:rsid w:val="004C2F37"/>
    <w:rsid w:val="004C6983"/>
    <w:rsid w:val="004D3038"/>
    <w:rsid w:val="004D31C1"/>
    <w:rsid w:val="004D37A2"/>
    <w:rsid w:val="004D3A28"/>
    <w:rsid w:val="004D497A"/>
    <w:rsid w:val="004D7D8B"/>
    <w:rsid w:val="004E1512"/>
    <w:rsid w:val="004E1858"/>
    <w:rsid w:val="004E1ED3"/>
    <w:rsid w:val="004E522E"/>
    <w:rsid w:val="004E74DD"/>
    <w:rsid w:val="004F028C"/>
    <w:rsid w:val="004F0D3A"/>
    <w:rsid w:val="004F1E5B"/>
    <w:rsid w:val="004F23AA"/>
    <w:rsid w:val="004F34AD"/>
    <w:rsid w:val="004F4ABB"/>
    <w:rsid w:val="00501230"/>
    <w:rsid w:val="00502F92"/>
    <w:rsid w:val="00504474"/>
    <w:rsid w:val="0050563C"/>
    <w:rsid w:val="005063D2"/>
    <w:rsid w:val="00507809"/>
    <w:rsid w:val="00512F91"/>
    <w:rsid w:val="005131D8"/>
    <w:rsid w:val="00515E8E"/>
    <w:rsid w:val="005168B6"/>
    <w:rsid w:val="005172BF"/>
    <w:rsid w:val="00517D9F"/>
    <w:rsid w:val="005237CE"/>
    <w:rsid w:val="00523C53"/>
    <w:rsid w:val="00523E62"/>
    <w:rsid w:val="0052557A"/>
    <w:rsid w:val="00526495"/>
    <w:rsid w:val="0053015D"/>
    <w:rsid w:val="005312CE"/>
    <w:rsid w:val="00531910"/>
    <w:rsid w:val="00532528"/>
    <w:rsid w:val="0053270A"/>
    <w:rsid w:val="0053640C"/>
    <w:rsid w:val="005369CC"/>
    <w:rsid w:val="00537641"/>
    <w:rsid w:val="00537AD5"/>
    <w:rsid w:val="005440A4"/>
    <w:rsid w:val="005478C2"/>
    <w:rsid w:val="00550A76"/>
    <w:rsid w:val="00550C12"/>
    <w:rsid w:val="00551611"/>
    <w:rsid w:val="00551FA3"/>
    <w:rsid w:val="00552A21"/>
    <w:rsid w:val="0055480A"/>
    <w:rsid w:val="00554F94"/>
    <w:rsid w:val="00557C72"/>
    <w:rsid w:val="00557F46"/>
    <w:rsid w:val="005617F8"/>
    <w:rsid w:val="0056327B"/>
    <w:rsid w:val="00564D8B"/>
    <w:rsid w:val="00565177"/>
    <w:rsid w:val="00566627"/>
    <w:rsid w:val="0057176F"/>
    <w:rsid w:val="00571917"/>
    <w:rsid w:val="005723A7"/>
    <w:rsid w:val="005734C7"/>
    <w:rsid w:val="005739C4"/>
    <w:rsid w:val="00575EE2"/>
    <w:rsid w:val="00577F4A"/>
    <w:rsid w:val="00582C0D"/>
    <w:rsid w:val="00585BCB"/>
    <w:rsid w:val="00585C74"/>
    <w:rsid w:val="00586D3E"/>
    <w:rsid w:val="00590923"/>
    <w:rsid w:val="00591CFE"/>
    <w:rsid w:val="00592BD0"/>
    <w:rsid w:val="0059605D"/>
    <w:rsid w:val="00596B05"/>
    <w:rsid w:val="00597B56"/>
    <w:rsid w:val="005A0CAB"/>
    <w:rsid w:val="005A206A"/>
    <w:rsid w:val="005A5FCC"/>
    <w:rsid w:val="005B3574"/>
    <w:rsid w:val="005B43AB"/>
    <w:rsid w:val="005B5DA1"/>
    <w:rsid w:val="005B6B0C"/>
    <w:rsid w:val="005B7C9B"/>
    <w:rsid w:val="005C0213"/>
    <w:rsid w:val="005C13E0"/>
    <w:rsid w:val="005C1503"/>
    <w:rsid w:val="005C1D37"/>
    <w:rsid w:val="005C2857"/>
    <w:rsid w:val="005C2F19"/>
    <w:rsid w:val="005C4462"/>
    <w:rsid w:val="005C4A5C"/>
    <w:rsid w:val="005C4ACF"/>
    <w:rsid w:val="005C6A21"/>
    <w:rsid w:val="005D0ACB"/>
    <w:rsid w:val="005D0BE9"/>
    <w:rsid w:val="005E050C"/>
    <w:rsid w:val="005E1A59"/>
    <w:rsid w:val="005E29E0"/>
    <w:rsid w:val="005E5DFD"/>
    <w:rsid w:val="005E5F52"/>
    <w:rsid w:val="005F6DD5"/>
    <w:rsid w:val="00602B32"/>
    <w:rsid w:val="00603AF0"/>
    <w:rsid w:val="00604B59"/>
    <w:rsid w:val="00607129"/>
    <w:rsid w:val="006156B7"/>
    <w:rsid w:val="006169D2"/>
    <w:rsid w:val="00621731"/>
    <w:rsid w:val="0062515A"/>
    <w:rsid w:val="0062649C"/>
    <w:rsid w:val="0062690E"/>
    <w:rsid w:val="006276AE"/>
    <w:rsid w:val="00631529"/>
    <w:rsid w:val="006319E7"/>
    <w:rsid w:val="00633DB8"/>
    <w:rsid w:val="00634AA5"/>
    <w:rsid w:val="00636137"/>
    <w:rsid w:val="006404FA"/>
    <w:rsid w:val="00641345"/>
    <w:rsid w:val="006417B8"/>
    <w:rsid w:val="006444E7"/>
    <w:rsid w:val="006464C8"/>
    <w:rsid w:val="00651D4E"/>
    <w:rsid w:val="0065278A"/>
    <w:rsid w:val="00652F7C"/>
    <w:rsid w:val="00653479"/>
    <w:rsid w:val="00653A82"/>
    <w:rsid w:val="00654DB1"/>
    <w:rsid w:val="00656761"/>
    <w:rsid w:val="006576D4"/>
    <w:rsid w:val="00660D2A"/>
    <w:rsid w:val="00662456"/>
    <w:rsid w:val="006660DA"/>
    <w:rsid w:val="00667B61"/>
    <w:rsid w:val="0067017D"/>
    <w:rsid w:val="00670E24"/>
    <w:rsid w:val="0067291C"/>
    <w:rsid w:val="00674D5C"/>
    <w:rsid w:val="006752A4"/>
    <w:rsid w:val="00676D95"/>
    <w:rsid w:val="0067783F"/>
    <w:rsid w:val="0068184E"/>
    <w:rsid w:val="0068334D"/>
    <w:rsid w:val="00683DAA"/>
    <w:rsid w:val="00684A4F"/>
    <w:rsid w:val="0068797B"/>
    <w:rsid w:val="00687B33"/>
    <w:rsid w:val="00690ABB"/>
    <w:rsid w:val="006911D8"/>
    <w:rsid w:val="00691386"/>
    <w:rsid w:val="00691523"/>
    <w:rsid w:val="006916B2"/>
    <w:rsid w:val="00694635"/>
    <w:rsid w:val="0069579F"/>
    <w:rsid w:val="00695B7C"/>
    <w:rsid w:val="006A069E"/>
    <w:rsid w:val="006A299C"/>
    <w:rsid w:val="006A59EE"/>
    <w:rsid w:val="006A64D3"/>
    <w:rsid w:val="006A6C96"/>
    <w:rsid w:val="006B031A"/>
    <w:rsid w:val="006B1A32"/>
    <w:rsid w:val="006B604F"/>
    <w:rsid w:val="006C0EB3"/>
    <w:rsid w:val="006C136D"/>
    <w:rsid w:val="006C30E3"/>
    <w:rsid w:val="006C52D9"/>
    <w:rsid w:val="006C5D67"/>
    <w:rsid w:val="006C6D85"/>
    <w:rsid w:val="006D0162"/>
    <w:rsid w:val="006D467F"/>
    <w:rsid w:val="006D4ADF"/>
    <w:rsid w:val="006D68C1"/>
    <w:rsid w:val="006D6972"/>
    <w:rsid w:val="006D6BA9"/>
    <w:rsid w:val="006E05B3"/>
    <w:rsid w:val="006E0C42"/>
    <w:rsid w:val="006E19F4"/>
    <w:rsid w:val="006E1BE3"/>
    <w:rsid w:val="006E3269"/>
    <w:rsid w:val="006E3FA4"/>
    <w:rsid w:val="006E639B"/>
    <w:rsid w:val="006E759E"/>
    <w:rsid w:val="006E7767"/>
    <w:rsid w:val="006F0840"/>
    <w:rsid w:val="006F18FE"/>
    <w:rsid w:val="006F495F"/>
    <w:rsid w:val="006F5B86"/>
    <w:rsid w:val="006F6CD4"/>
    <w:rsid w:val="006F7C5F"/>
    <w:rsid w:val="00700495"/>
    <w:rsid w:val="007014F0"/>
    <w:rsid w:val="007138D7"/>
    <w:rsid w:val="007151B1"/>
    <w:rsid w:val="00715466"/>
    <w:rsid w:val="007164D9"/>
    <w:rsid w:val="00716705"/>
    <w:rsid w:val="007177A4"/>
    <w:rsid w:val="007203D4"/>
    <w:rsid w:val="00721FD5"/>
    <w:rsid w:val="00723900"/>
    <w:rsid w:val="00725355"/>
    <w:rsid w:val="0072619B"/>
    <w:rsid w:val="00726330"/>
    <w:rsid w:val="007314E1"/>
    <w:rsid w:val="00734253"/>
    <w:rsid w:val="00737168"/>
    <w:rsid w:val="00737E4B"/>
    <w:rsid w:val="00740369"/>
    <w:rsid w:val="0074210D"/>
    <w:rsid w:val="00743EA9"/>
    <w:rsid w:val="0074561C"/>
    <w:rsid w:val="00745C0F"/>
    <w:rsid w:val="00747AE8"/>
    <w:rsid w:val="00747B97"/>
    <w:rsid w:val="0075161D"/>
    <w:rsid w:val="007524B9"/>
    <w:rsid w:val="0075473E"/>
    <w:rsid w:val="00755396"/>
    <w:rsid w:val="00762DA1"/>
    <w:rsid w:val="007634C2"/>
    <w:rsid w:val="0076492B"/>
    <w:rsid w:val="007650F0"/>
    <w:rsid w:val="00765592"/>
    <w:rsid w:val="00765A87"/>
    <w:rsid w:val="00765B25"/>
    <w:rsid w:val="00765C57"/>
    <w:rsid w:val="00765EA3"/>
    <w:rsid w:val="007668FB"/>
    <w:rsid w:val="00767460"/>
    <w:rsid w:val="00771542"/>
    <w:rsid w:val="00772523"/>
    <w:rsid w:val="00774175"/>
    <w:rsid w:val="00775398"/>
    <w:rsid w:val="00776E47"/>
    <w:rsid w:val="00777DEE"/>
    <w:rsid w:val="00782364"/>
    <w:rsid w:val="0078308B"/>
    <w:rsid w:val="007831DD"/>
    <w:rsid w:val="007834BE"/>
    <w:rsid w:val="00791953"/>
    <w:rsid w:val="00791A17"/>
    <w:rsid w:val="00791AC4"/>
    <w:rsid w:val="00791E88"/>
    <w:rsid w:val="00792798"/>
    <w:rsid w:val="00792E61"/>
    <w:rsid w:val="00793DDF"/>
    <w:rsid w:val="00794D38"/>
    <w:rsid w:val="007A36B2"/>
    <w:rsid w:val="007A39F8"/>
    <w:rsid w:val="007A751D"/>
    <w:rsid w:val="007B05D9"/>
    <w:rsid w:val="007B0B99"/>
    <w:rsid w:val="007B1A04"/>
    <w:rsid w:val="007B1E16"/>
    <w:rsid w:val="007B1E60"/>
    <w:rsid w:val="007B2698"/>
    <w:rsid w:val="007B3E91"/>
    <w:rsid w:val="007B4B2C"/>
    <w:rsid w:val="007B633D"/>
    <w:rsid w:val="007C1087"/>
    <w:rsid w:val="007C10AC"/>
    <w:rsid w:val="007C2599"/>
    <w:rsid w:val="007C2F16"/>
    <w:rsid w:val="007C3020"/>
    <w:rsid w:val="007C5779"/>
    <w:rsid w:val="007C6601"/>
    <w:rsid w:val="007C6B65"/>
    <w:rsid w:val="007C7728"/>
    <w:rsid w:val="007D3977"/>
    <w:rsid w:val="007D56E1"/>
    <w:rsid w:val="007D7BB1"/>
    <w:rsid w:val="007E29A1"/>
    <w:rsid w:val="007E4EC2"/>
    <w:rsid w:val="007E51B4"/>
    <w:rsid w:val="007E6F72"/>
    <w:rsid w:val="007E7708"/>
    <w:rsid w:val="007E7A00"/>
    <w:rsid w:val="007F0B1A"/>
    <w:rsid w:val="007F10BC"/>
    <w:rsid w:val="007F1976"/>
    <w:rsid w:val="007F4D5F"/>
    <w:rsid w:val="007F5EBA"/>
    <w:rsid w:val="007F6A00"/>
    <w:rsid w:val="007F77C5"/>
    <w:rsid w:val="00800F10"/>
    <w:rsid w:val="0080326D"/>
    <w:rsid w:val="00804F8B"/>
    <w:rsid w:val="0080674E"/>
    <w:rsid w:val="00806839"/>
    <w:rsid w:val="0080743C"/>
    <w:rsid w:val="00810206"/>
    <w:rsid w:val="00810428"/>
    <w:rsid w:val="0081632F"/>
    <w:rsid w:val="008173B6"/>
    <w:rsid w:val="0082027C"/>
    <w:rsid w:val="0082160A"/>
    <w:rsid w:val="00824878"/>
    <w:rsid w:val="00824A03"/>
    <w:rsid w:val="00824CE7"/>
    <w:rsid w:val="00825CAD"/>
    <w:rsid w:val="00825E12"/>
    <w:rsid w:val="008263A9"/>
    <w:rsid w:val="008323C7"/>
    <w:rsid w:val="00833801"/>
    <w:rsid w:val="0083396D"/>
    <w:rsid w:val="008341F5"/>
    <w:rsid w:val="00834368"/>
    <w:rsid w:val="008372EB"/>
    <w:rsid w:val="00837678"/>
    <w:rsid w:val="0084031F"/>
    <w:rsid w:val="0084215B"/>
    <w:rsid w:val="00842444"/>
    <w:rsid w:val="00842473"/>
    <w:rsid w:val="00842986"/>
    <w:rsid w:val="00842A42"/>
    <w:rsid w:val="00842A7F"/>
    <w:rsid w:val="00842D1C"/>
    <w:rsid w:val="00845000"/>
    <w:rsid w:val="00846D5D"/>
    <w:rsid w:val="008509F2"/>
    <w:rsid w:val="00852F5E"/>
    <w:rsid w:val="00853E9A"/>
    <w:rsid w:val="008563C4"/>
    <w:rsid w:val="008571BC"/>
    <w:rsid w:val="00860E0A"/>
    <w:rsid w:val="00860FBD"/>
    <w:rsid w:val="008613DB"/>
    <w:rsid w:val="00861DFF"/>
    <w:rsid w:val="00864045"/>
    <w:rsid w:val="008649FB"/>
    <w:rsid w:val="00864B20"/>
    <w:rsid w:val="00865D25"/>
    <w:rsid w:val="008722D2"/>
    <w:rsid w:val="00873F82"/>
    <w:rsid w:val="00876815"/>
    <w:rsid w:val="00876D11"/>
    <w:rsid w:val="008774FC"/>
    <w:rsid w:val="00881B86"/>
    <w:rsid w:val="00883497"/>
    <w:rsid w:val="00883C87"/>
    <w:rsid w:val="008842B3"/>
    <w:rsid w:val="00884B82"/>
    <w:rsid w:val="00891499"/>
    <w:rsid w:val="0089298A"/>
    <w:rsid w:val="00892E5B"/>
    <w:rsid w:val="00892ED2"/>
    <w:rsid w:val="008931C8"/>
    <w:rsid w:val="00893453"/>
    <w:rsid w:val="008945DC"/>
    <w:rsid w:val="00896A6E"/>
    <w:rsid w:val="00897D3D"/>
    <w:rsid w:val="008A0353"/>
    <w:rsid w:val="008A0917"/>
    <w:rsid w:val="008A1AB2"/>
    <w:rsid w:val="008A24D7"/>
    <w:rsid w:val="008A25A3"/>
    <w:rsid w:val="008A269C"/>
    <w:rsid w:val="008A4ED6"/>
    <w:rsid w:val="008A7AA0"/>
    <w:rsid w:val="008A7C57"/>
    <w:rsid w:val="008B1FB9"/>
    <w:rsid w:val="008B2459"/>
    <w:rsid w:val="008B2AD1"/>
    <w:rsid w:val="008B2BF1"/>
    <w:rsid w:val="008B3072"/>
    <w:rsid w:val="008B4B03"/>
    <w:rsid w:val="008B4F1D"/>
    <w:rsid w:val="008B4FFE"/>
    <w:rsid w:val="008B54A4"/>
    <w:rsid w:val="008C6378"/>
    <w:rsid w:val="008C70FA"/>
    <w:rsid w:val="008C719D"/>
    <w:rsid w:val="008C7903"/>
    <w:rsid w:val="008D0DB9"/>
    <w:rsid w:val="008D1327"/>
    <w:rsid w:val="008D2758"/>
    <w:rsid w:val="008D55B8"/>
    <w:rsid w:val="008E0284"/>
    <w:rsid w:val="008E1E09"/>
    <w:rsid w:val="008E26ED"/>
    <w:rsid w:val="008E2F6B"/>
    <w:rsid w:val="008E3496"/>
    <w:rsid w:val="008E596D"/>
    <w:rsid w:val="008E79D0"/>
    <w:rsid w:val="008E7ECA"/>
    <w:rsid w:val="008F1332"/>
    <w:rsid w:val="008F6CF4"/>
    <w:rsid w:val="008F7C70"/>
    <w:rsid w:val="00902BE3"/>
    <w:rsid w:val="00903827"/>
    <w:rsid w:val="009040E0"/>
    <w:rsid w:val="009052C5"/>
    <w:rsid w:val="00906C73"/>
    <w:rsid w:val="009071D0"/>
    <w:rsid w:val="009107F5"/>
    <w:rsid w:val="00910FBB"/>
    <w:rsid w:val="009110A1"/>
    <w:rsid w:val="009132FB"/>
    <w:rsid w:val="00913AB3"/>
    <w:rsid w:val="00913F86"/>
    <w:rsid w:val="0091464F"/>
    <w:rsid w:val="009156DD"/>
    <w:rsid w:val="009175C7"/>
    <w:rsid w:val="00920FBA"/>
    <w:rsid w:val="00922CA0"/>
    <w:rsid w:val="00930F17"/>
    <w:rsid w:val="0093270C"/>
    <w:rsid w:val="00933C69"/>
    <w:rsid w:val="00933FCB"/>
    <w:rsid w:val="00933FE9"/>
    <w:rsid w:val="00934678"/>
    <w:rsid w:val="00934F20"/>
    <w:rsid w:val="0093594E"/>
    <w:rsid w:val="00936FE0"/>
    <w:rsid w:val="009371CC"/>
    <w:rsid w:val="00937277"/>
    <w:rsid w:val="00937ECD"/>
    <w:rsid w:val="00940B83"/>
    <w:rsid w:val="00941635"/>
    <w:rsid w:val="00941E11"/>
    <w:rsid w:val="0094264C"/>
    <w:rsid w:val="00943BB1"/>
    <w:rsid w:val="009452F6"/>
    <w:rsid w:val="00955CFB"/>
    <w:rsid w:val="009570EA"/>
    <w:rsid w:val="00957C4C"/>
    <w:rsid w:val="00962A88"/>
    <w:rsid w:val="009633E2"/>
    <w:rsid w:val="00963856"/>
    <w:rsid w:val="00964493"/>
    <w:rsid w:val="009645B3"/>
    <w:rsid w:val="00965EFC"/>
    <w:rsid w:val="00967059"/>
    <w:rsid w:val="00971E15"/>
    <w:rsid w:val="00972B36"/>
    <w:rsid w:val="009739B1"/>
    <w:rsid w:val="00974448"/>
    <w:rsid w:val="00974475"/>
    <w:rsid w:val="009748C6"/>
    <w:rsid w:val="009749F5"/>
    <w:rsid w:val="00974BEB"/>
    <w:rsid w:val="00975215"/>
    <w:rsid w:val="00976176"/>
    <w:rsid w:val="00976FF9"/>
    <w:rsid w:val="0098005C"/>
    <w:rsid w:val="00980B1B"/>
    <w:rsid w:val="009816A3"/>
    <w:rsid w:val="00981F02"/>
    <w:rsid w:val="00983A71"/>
    <w:rsid w:val="0098521A"/>
    <w:rsid w:val="00991CFE"/>
    <w:rsid w:val="00991DD6"/>
    <w:rsid w:val="00992CE6"/>
    <w:rsid w:val="00994B8B"/>
    <w:rsid w:val="009959FF"/>
    <w:rsid w:val="00996A68"/>
    <w:rsid w:val="00996D5F"/>
    <w:rsid w:val="00997342"/>
    <w:rsid w:val="009A0600"/>
    <w:rsid w:val="009A0FA2"/>
    <w:rsid w:val="009A1B91"/>
    <w:rsid w:val="009A35F2"/>
    <w:rsid w:val="009A4293"/>
    <w:rsid w:val="009A4800"/>
    <w:rsid w:val="009A5EF6"/>
    <w:rsid w:val="009A6178"/>
    <w:rsid w:val="009B0A2A"/>
    <w:rsid w:val="009B30B0"/>
    <w:rsid w:val="009B34A4"/>
    <w:rsid w:val="009B40B4"/>
    <w:rsid w:val="009B4C8F"/>
    <w:rsid w:val="009B7D8E"/>
    <w:rsid w:val="009C4784"/>
    <w:rsid w:val="009C5437"/>
    <w:rsid w:val="009D3034"/>
    <w:rsid w:val="009D338A"/>
    <w:rsid w:val="009E272E"/>
    <w:rsid w:val="009E3FCA"/>
    <w:rsid w:val="009E5C4B"/>
    <w:rsid w:val="009E6128"/>
    <w:rsid w:val="009E6DDC"/>
    <w:rsid w:val="009F0175"/>
    <w:rsid w:val="009F1AE1"/>
    <w:rsid w:val="009F30DC"/>
    <w:rsid w:val="009F63DF"/>
    <w:rsid w:val="009F70CC"/>
    <w:rsid w:val="009F75B7"/>
    <w:rsid w:val="00A009EC"/>
    <w:rsid w:val="00A01415"/>
    <w:rsid w:val="00A04242"/>
    <w:rsid w:val="00A04745"/>
    <w:rsid w:val="00A15FF0"/>
    <w:rsid w:val="00A175DF"/>
    <w:rsid w:val="00A25EEF"/>
    <w:rsid w:val="00A31173"/>
    <w:rsid w:val="00A31D81"/>
    <w:rsid w:val="00A3230E"/>
    <w:rsid w:val="00A41F23"/>
    <w:rsid w:val="00A429B1"/>
    <w:rsid w:val="00A42CA3"/>
    <w:rsid w:val="00A43C51"/>
    <w:rsid w:val="00A45B5F"/>
    <w:rsid w:val="00A53325"/>
    <w:rsid w:val="00A5492F"/>
    <w:rsid w:val="00A5668F"/>
    <w:rsid w:val="00A569CD"/>
    <w:rsid w:val="00A60397"/>
    <w:rsid w:val="00A606A9"/>
    <w:rsid w:val="00A60E39"/>
    <w:rsid w:val="00A63A0B"/>
    <w:rsid w:val="00A6431C"/>
    <w:rsid w:val="00A6540A"/>
    <w:rsid w:val="00A66785"/>
    <w:rsid w:val="00A668CE"/>
    <w:rsid w:val="00A675DE"/>
    <w:rsid w:val="00A70E06"/>
    <w:rsid w:val="00A7212A"/>
    <w:rsid w:val="00A72C96"/>
    <w:rsid w:val="00A73709"/>
    <w:rsid w:val="00A80A28"/>
    <w:rsid w:val="00A80F5F"/>
    <w:rsid w:val="00A81BA4"/>
    <w:rsid w:val="00A850B7"/>
    <w:rsid w:val="00A860DA"/>
    <w:rsid w:val="00A874CE"/>
    <w:rsid w:val="00A8779E"/>
    <w:rsid w:val="00A907EA"/>
    <w:rsid w:val="00A91511"/>
    <w:rsid w:val="00A945E0"/>
    <w:rsid w:val="00A948FC"/>
    <w:rsid w:val="00A9541F"/>
    <w:rsid w:val="00A95D03"/>
    <w:rsid w:val="00AA0A01"/>
    <w:rsid w:val="00AA1EBD"/>
    <w:rsid w:val="00AA3B51"/>
    <w:rsid w:val="00AA658E"/>
    <w:rsid w:val="00AA666B"/>
    <w:rsid w:val="00AB2D13"/>
    <w:rsid w:val="00AB4D53"/>
    <w:rsid w:val="00AB50C7"/>
    <w:rsid w:val="00AB5CDF"/>
    <w:rsid w:val="00AC4C0A"/>
    <w:rsid w:val="00AC4EF3"/>
    <w:rsid w:val="00AC5657"/>
    <w:rsid w:val="00AC68F1"/>
    <w:rsid w:val="00AC74F7"/>
    <w:rsid w:val="00AD1842"/>
    <w:rsid w:val="00AD6F73"/>
    <w:rsid w:val="00AD7184"/>
    <w:rsid w:val="00AD7A02"/>
    <w:rsid w:val="00AD7D42"/>
    <w:rsid w:val="00AE0214"/>
    <w:rsid w:val="00AE13CE"/>
    <w:rsid w:val="00AE1CF4"/>
    <w:rsid w:val="00AE1F94"/>
    <w:rsid w:val="00AE4665"/>
    <w:rsid w:val="00AE5E7D"/>
    <w:rsid w:val="00AF09F8"/>
    <w:rsid w:val="00AF100C"/>
    <w:rsid w:val="00AF1C9F"/>
    <w:rsid w:val="00AF3326"/>
    <w:rsid w:val="00AF534D"/>
    <w:rsid w:val="00B014D2"/>
    <w:rsid w:val="00B0168B"/>
    <w:rsid w:val="00B01DDC"/>
    <w:rsid w:val="00B03217"/>
    <w:rsid w:val="00B033EB"/>
    <w:rsid w:val="00B035A9"/>
    <w:rsid w:val="00B04B5C"/>
    <w:rsid w:val="00B05872"/>
    <w:rsid w:val="00B0766D"/>
    <w:rsid w:val="00B1121B"/>
    <w:rsid w:val="00B12FB6"/>
    <w:rsid w:val="00B1363E"/>
    <w:rsid w:val="00B20EC6"/>
    <w:rsid w:val="00B21DC2"/>
    <w:rsid w:val="00B24C97"/>
    <w:rsid w:val="00B24D0C"/>
    <w:rsid w:val="00B258F7"/>
    <w:rsid w:val="00B26587"/>
    <w:rsid w:val="00B31E18"/>
    <w:rsid w:val="00B33AFD"/>
    <w:rsid w:val="00B343B6"/>
    <w:rsid w:val="00B3589A"/>
    <w:rsid w:val="00B4519D"/>
    <w:rsid w:val="00B451A8"/>
    <w:rsid w:val="00B47172"/>
    <w:rsid w:val="00B524B9"/>
    <w:rsid w:val="00B53384"/>
    <w:rsid w:val="00B56134"/>
    <w:rsid w:val="00B564D3"/>
    <w:rsid w:val="00B605B6"/>
    <w:rsid w:val="00B60D36"/>
    <w:rsid w:val="00B64CC2"/>
    <w:rsid w:val="00B64E08"/>
    <w:rsid w:val="00B65602"/>
    <w:rsid w:val="00B6582B"/>
    <w:rsid w:val="00B67529"/>
    <w:rsid w:val="00B67DDA"/>
    <w:rsid w:val="00B70757"/>
    <w:rsid w:val="00B80280"/>
    <w:rsid w:val="00B813EF"/>
    <w:rsid w:val="00B82123"/>
    <w:rsid w:val="00B83AD4"/>
    <w:rsid w:val="00B84B8F"/>
    <w:rsid w:val="00B87D96"/>
    <w:rsid w:val="00B87D99"/>
    <w:rsid w:val="00B90FE3"/>
    <w:rsid w:val="00B920E4"/>
    <w:rsid w:val="00B9336C"/>
    <w:rsid w:val="00B933F4"/>
    <w:rsid w:val="00B96158"/>
    <w:rsid w:val="00B974AD"/>
    <w:rsid w:val="00BA1C3C"/>
    <w:rsid w:val="00BA6FA5"/>
    <w:rsid w:val="00BB1215"/>
    <w:rsid w:val="00BB2BEE"/>
    <w:rsid w:val="00BB2EB7"/>
    <w:rsid w:val="00BB46BF"/>
    <w:rsid w:val="00BB689D"/>
    <w:rsid w:val="00BB6B5E"/>
    <w:rsid w:val="00BB7C8E"/>
    <w:rsid w:val="00BB7D2A"/>
    <w:rsid w:val="00BB7ED4"/>
    <w:rsid w:val="00BC0ACE"/>
    <w:rsid w:val="00BC41D4"/>
    <w:rsid w:val="00BC51C3"/>
    <w:rsid w:val="00BC6032"/>
    <w:rsid w:val="00BC63BD"/>
    <w:rsid w:val="00BC730F"/>
    <w:rsid w:val="00BC74F3"/>
    <w:rsid w:val="00BD203C"/>
    <w:rsid w:val="00BD32C8"/>
    <w:rsid w:val="00BD3550"/>
    <w:rsid w:val="00BD5454"/>
    <w:rsid w:val="00BD578F"/>
    <w:rsid w:val="00BE033A"/>
    <w:rsid w:val="00BE18FD"/>
    <w:rsid w:val="00BE2AD4"/>
    <w:rsid w:val="00BE2E0F"/>
    <w:rsid w:val="00BE33D7"/>
    <w:rsid w:val="00BE45E2"/>
    <w:rsid w:val="00BE48CC"/>
    <w:rsid w:val="00BE491C"/>
    <w:rsid w:val="00BE53EA"/>
    <w:rsid w:val="00BE631F"/>
    <w:rsid w:val="00BE749C"/>
    <w:rsid w:val="00BF0286"/>
    <w:rsid w:val="00BF05AB"/>
    <w:rsid w:val="00BF1E3D"/>
    <w:rsid w:val="00BF44F9"/>
    <w:rsid w:val="00BF5DB2"/>
    <w:rsid w:val="00BF6DF9"/>
    <w:rsid w:val="00BF7A34"/>
    <w:rsid w:val="00C01B26"/>
    <w:rsid w:val="00C02D12"/>
    <w:rsid w:val="00C0378A"/>
    <w:rsid w:val="00C07326"/>
    <w:rsid w:val="00C11267"/>
    <w:rsid w:val="00C14D53"/>
    <w:rsid w:val="00C14F01"/>
    <w:rsid w:val="00C20717"/>
    <w:rsid w:val="00C2461F"/>
    <w:rsid w:val="00C24D6E"/>
    <w:rsid w:val="00C25402"/>
    <w:rsid w:val="00C2588A"/>
    <w:rsid w:val="00C25BCC"/>
    <w:rsid w:val="00C3344C"/>
    <w:rsid w:val="00C34531"/>
    <w:rsid w:val="00C35664"/>
    <w:rsid w:val="00C4083B"/>
    <w:rsid w:val="00C40D73"/>
    <w:rsid w:val="00C43FD9"/>
    <w:rsid w:val="00C45FF7"/>
    <w:rsid w:val="00C468AE"/>
    <w:rsid w:val="00C51004"/>
    <w:rsid w:val="00C53174"/>
    <w:rsid w:val="00C531FD"/>
    <w:rsid w:val="00C57393"/>
    <w:rsid w:val="00C57B36"/>
    <w:rsid w:val="00C57CDB"/>
    <w:rsid w:val="00C612E1"/>
    <w:rsid w:val="00C63200"/>
    <w:rsid w:val="00C66126"/>
    <w:rsid w:val="00C67166"/>
    <w:rsid w:val="00C71FEB"/>
    <w:rsid w:val="00C720D0"/>
    <w:rsid w:val="00C7398D"/>
    <w:rsid w:val="00C767DA"/>
    <w:rsid w:val="00C76FE4"/>
    <w:rsid w:val="00C7718F"/>
    <w:rsid w:val="00C77D19"/>
    <w:rsid w:val="00C82495"/>
    <w:rsid w:val="00C8375E"/>
    <w:rsid w:val="00C90089"/>
    <w:rsid w:val="00C9352B"/>
    <w:rsid w:val="00C952F3"/>
    <w:rsid w:val="00CA0AC5"/>
    <w:rsid w:val="00CA2682"/>
    <w:rsid w:val="00CA4DBB"/>
    <w:rsid w:val="00CA5017"/>
    <w:rsid w:val="00CA59DC"/>
    <w:rsid w:val="00CA700A"/>
    <w:rsid w:val="00CA71FE"/>
    <w:rsid w:val="00CA7783"/>
    <w:rsid w:val="00CA7FC6"/>
    <w:rsid w:val="00CB1B58"/>
    <w:rsid w:val="00CB2F64"/>
    <w:rsid w:val="00CB329E"/>
    <w:rsid w:val="00CB3895"/>
    <w:rsid w:val="00CB3EB1"/>
    <w:rsid w:val="00CC025C"/>
    <w:rsid w:val="00CC3AAB"/>
    <w:rsid w:val="00CC4C07"/>
    <w:rsid w:val="00CC5749"/>
    <w:rsid w:val="00CC6CB4"/>
    <w:rsid w:val="00CD0D20"/>
    <w:rsid w:val="00CD1615"/>
    <w:rsid w:val="00CD3FE8"/>
    <w:rsid w:val="00CD4AD1"/>
    <w:rsid w:val="00CD58D2"/>
    <w:rsid w:val="00CE0FB3"/>
    <w:rsid w:val="00CE1BB5"/>
    <w:rsid w:val="00CE20BB"/>
    <w:rsid w:val="00CE222A"/>
    <w:rsid w:val="00CE2E9A"/>
    <w:rsid w:val="00CE302B"/>
    <w:rsid w:val="00CE423D"/>
    <w:rsid w:val="00CF08FB"/>
    <w:rsid w:val="00CF1375"/>
    <w:rsid w:val="00CF5600"/>
    <w:rsid w:val="00CF7047"/>
    <w:rsid w:val="00D01DDD"/>
    <w:rsid w:val="00D02946"/>
    <w:rsid w:val="00D02ED3"/>
    <w:rsid w:val="00D049B2"/>
    <w:rsid w:val="00D14B27"/>
    <w:rsid w:val="00D14FE6"/>
    <w:rsid w:val="00D15139"/>
    <w:rsid w:val="00D17EE9"/>
    <w:rsid w:val="00D2135A"/>
    <w:rsid w:val="00D21E7C"/>
    <w:rsid w:val="00D23810"/>
    <w:rsid w:val="00D240E8"/>
    <w:rsid w:val="00D25480"/>
    <w:rsid w:val="00D32A1F"/>
    <w:rsid w:val="00D339E7"/>
    <w:rsid w:val="00D36BF3"/>
    <w:rsid w:val="00D40837"/>
    <w:rsid w:val="00D4102C"/>
    <w:rsid w:val="00D423D8"/>
    <w:rsid w:val="00D435E0"/>
    <w:rsid w:val="00D44AB7"/>
    <w:rsid w:val="00D45490"/>
    <w:rsid w:val="00D45658"/>
    <w:rsid w:val="00D46D5E"/>
    <w:rsid w:val="00D478F2"/>
    <w:rsid w:val="00D545B8"/>
    <w:rsid w:val="00D56597"/>
    <w:rsid w:val="00D56CD8"/>
    <w:rsid w:val="00D627CE"/>
    <w:rsid w:val="00D66272"/>
    <w:rsid w:val="00D66901"/>
    <w:rsid w:val="00D70886"/>
    <w:rsid w:val="00D71AF3"/>
    <w:rsid w:val="00D72511"/>
    <w:rsid w:val="00D7493E"/>
    <w:rsid w:val="00D765BA"/>
    <w:rsid w:val="00D77777"/>
    <w:rsid w:val="00D77BC3"/>
    <w:rsid w:val="00D80681"/>
    <w:rsid w:val="00D818F3"/>
    <w:rsid w:val="00D832F9"/>
    <w:rsid w:val="00D8423B"/>
    <w:rsid w:val="00D854B2"/>
    <w:rsid w:val="00D856BC"/>
    <w:rsid w:val="00D86187"/>
    <w:rsid w:val="00D8710F"/>
    <w:rsid w:val="00D875BB"/>
    <w:rsid w:val="00D91944"/>
    <w:rsid w:val="00D92842"/>
    <w:rsid w:val="00D93C2B"/>
    <w:rsid w:val="00D9421C"/>
    <w:rsid w:val="00D94327"/>
    <w:rsid w:val="00DA2A14"/>
    <w:rsid w:val="00DA3973"/>
    <w:rsid w:val="00DB6B9F"/>
    <w:rsid w:val="00DB7340"/>
    <w:rsid w:val="00DB7CFC"/>
    <w:rsid w:val="00DC06D2"/>
    <w:rsid w:val="00DC0F28"/>
    <w:rsid w:val="00DC2E0D"/>
    <w:rsid w:val="00DC34EF"/>
    <w:rsid w:val="00DC655A"/>
    <w:rsid w:val="00DC774D"/>
    <w:rsid w:val="00DD04EB"/>
    <w:rsid w:val="00DD0661"/>
    <w:rsid w:val="00DD2466"/>
    <w:rsid w:val="00DD589A"/>
    <w:rsid w:val="00DD6824"/>
    <w:rsid w:val="00DD7137"/>
    <w:rsid w:val="00DE04CD"/>
    <w:rsid w:val="00DE1615"/>
    <w:rsid w:val="00DE1C6C"/>
    <w:rsid w:val="00DE2DB6"/>
    <w:rsid w:val="00DE2E08"/>
    <w:rsid w:val="00DE404C"/>
    <w:rsid w:val="00DE5275"/>
    <w:rsid w:val="00DE6492"/>
    <w:rsid w:val="00DF06EA"/>
    <w:rsid w:val="00DF1268"/>
    <w:rsid w:val="00DF190D"/>
    <w:rsid w:val="00DF204B"/>
    <w:rsid w:val="00DF2923"/>
    <w:rsid w:val="00DF30DD"/>
    <w:rsid w:val="00DF3647"/>
    <w:rsid w:val="00DF36EC"/>
    <w:rsid w:val="00DF4B25"/>
    <w:rsid w:val="00E02408"/>
    <w:rsid w:val="00E026CB"/>
    <w:rsid w:val="00E040D5"/>
    <w:rsid w:val="00E0519D"/>
    <w:rsid w:val="00E07FFE"/>
    <w:rsid w:val="00E10E1E"/>
    <w:rsid w:val="00E137A1"/>
    <w:rsid w:val="00E146A2"/>
    <w:rsid w:val="00E15B3B"/>
    <w:rsid w:val="00E2091F"/>
    <w:rsid w:val="00E209FA"/>
    <w:rsid w:val="00E215EF"/>
    <w:rsid w:val="00E21FE1"/>
    <w:rsid w:val="00E237BD"/>
    <w:rsid w:val="00E25253"/>
    <w:rsid w:val="00E2784D"/>
    <w:rsid w:val="00E30E13"/>
    <w:rsid w:val="00E30ECC"/>
    <w:rsid w:val="00E31AEC"/>
    <w:rsid w:val="00E31B08"/>
    <w:rsid w:val="00E328BE"/>
    <w:rsid w:val="00E32B1D"/>
    <w:rsid w:val="00E32F1E"/>
    <w:rsid w:val="00E33F83"/>
    <w:rsid w:val="00E37139"/>
    <w:rsid w:val="00E37182"/>
    <w:rsid w:val="00E37856"/>
    <w:rsid w:val="00E37F62"/>
    <w:rsid w:val="00E40CAD"/>
    <w:rsid w:val="00E41E11"/>
    <w:rsid w:val="00E42D73"/>
    <w:rsid w:val="00E4486D"/>
    <w:rsid w:val="00E4497D"/>
    <w:rsid w:val="00E44B4F"/>
    <w:rsid w:val="00E4547A"/>
    <w:rsid w:val="00E4591E"/>
    <w:rsid w:val="00E45F13"/>
    <w:rsid w:val="00E46F4B"/>
    <w:rsid w:val="00E47332"/>
    <w:rsid w:val="00E47F7D"/>
    <w:rsid w:val="00E51EAC"/>
    <w:rsid w:val="00E523AA"/>
    <w:rsid w:val="00E54502"/>
    <w:rsid w:val="00E54BAA"/>
    <w:rsid w:val="00E5521A"/>
    <w:rsid w:val="00E57E0D"/>
    <w:rsid w:val="00E60048"/>
    <w:rsid w:val="00E60B1E"/>
    <w:rsid w:val="00E64633"/>
    <w:rsid w:val="00E647F4"/>
    <w:rsid w:val="00E66745"/>
    <w:rsid w:val="00E7464A"/>
    <w:rsid w:val="00E74D90"/>
    <w:rsid w:val="00E74F93"/>
    <w:rsid w:val="00E754A9"/>
    <w:rsid w:val="00E7646F"/>
    <w:rsid w:val="00E769D2"/>
    <w:rsid w:val="00E774E1"/>
    <w:rsid w:val="00E81AF7"/>
    <w:rsid w:val="00E8558C"/>
    <w:rsid w:val="00E85E6C"/>
    <w:rsid w:val="00E86231"/>
    <w:rsid w:val="00E86F75"/>
    <w:rsid w:val="00E86FC6"/>
    <w:rsid w:val="00E90377"/>
    <w:rsid w:val="00E90824"/>
    <w:rsid w:val="00E928FA"/>
    <w:rsid w:val="00E943B9"/>
    <w:rsid w:val="00E9662B"/>
    <w:rsid w:val="00EA19EF"/>
    <w:rsid w:val="00EA30B4"/>
    <w:rsid w:val="00EA4124"/>
    <w:rsid w:val="00EA5E53"/>
    <w:rsid w:val="00EB3495"/>
    <w:rsid w:val="00EB453B"/>
    <w:rsid w:val="00EB4851"/>
    <w:rsid w:val="00EB5904"/>
    <w:rsid w:val="00EB5FC9"/>
    <w:rsid w:val="00EB610E"/>
    <w:rsid w:val="00EB7A44"/>
    <w:rsid w:val="00EC3583"/>
    <w:rsid w:val="00EC3872"/>
    <w:rsid w:val="00EC43EF"/>
    <w:rsid w:val="00EC6DE2"/>
    <w:rsid w:val="00EC7517"/>
    <w:rsid w:val="00ED25FD"/>
    <w:rsid w:val="00ED4275"/>
    <w:rsid w:val="00ED4609"/>
    <w:rsid w:val="00ED5245"/>
    <w:rsid w:val="00ED683C"/>
    <w:rsid w:val="00EE01D3"/>
    <w:rsid w:val="00EE0222"/>
    <w:rsid w:val="00EE237C"/>
    <w:rsid w:val="00EE2750"/>
    <w:rsid w:val="00EE3F66"/>
    <w:rsid w:val="00EE6009"/>
    <w:rsid w:val="00EE660D"/>
    <w:rsid w:val="00EF3BD2"/>
    <w:rsid w:val="00EF544A"/>
    <w:rsid w:val="00EF5DBC"/>
    <w:rsid w:val="00EF61C1"/>
    <w:rsid w:val="00EF690D"/>
    <w:rsid w:val="00F01695"/>
    <w:rsid w:val="00F01E7A"/>
    <w:rsid w:val="00F024A9"/>
    <w:rsid w:val="00F02E30"/>
    <w:rsid w:val="00F04DE9"/>
    <w:rsid w:val="00F04F47"/>
    <w:rsid w:val="00F06EC5"/>
    <w:rsid w:val="00F07401"/>
    <w:rsid w:val="00F1121D"/>
    <w:rsid w:val="00F13385"/>
    <w:rsid w:val="00F1372E"/>
    <w:rsid w:val="00F140D6"/>
    <w:rsid w:val="00F1477A"/>
    <w:rsid w:val="00F21C99"/>
    <w:rsid w:val="00F21DBF"/>
    <w:rsid w:val="00F223A4"/>
    <w:rsid w:val="00F232C8"/>
    <w:rsid w:val="00F247D1"/>
    <w:rsid w:val="00F2499C"/>
    <w:rsid w:val="00F265BB"/>
    <w:rsid w:val="00F329E6"/>
    <w:rsid w:val="00F35A91"/>
    <w:rsid w:val="00F3720D"/>
    <w:rsid w:val="00F4719E"/>
    <w:rsid w:val="00F50DA4"/>
    <w:rsid w:val="00F522ED"/>
    <w:rsid w:val="00F531C9"/>
    <w:rsid w:val="00F54C04"/>
    <w:rsid w:val="00F6065D"/>
    <w:rsid w:val="00F60FE4"/>
    <w:rsid w:val="00F6167D"/>
    <w:rsid w:val="00F62BA9"/>
    <w:rsid w:val="00F66509"/>
    <w:rsid w:val="00F714B1"/>
    <w:rsid w:val="00F71EE5"/>
    <w:rsid w:val="00F7375E"/>
    <w:rsid w:val="00F807CD"/>
    <w:rsid w:val="00F82CA5"/>
    <w:rsid w:val="00F836A6"/>
    <w:rsid w:val="00F85580"/>
    <w:rsid w:val="00F869D9"/>
    <w:rsid w:val="00F91E86"/>
    <w:rsid w:val="00F93B1D"/>
    <w:rsid w:val="00FA0848"/>
    <w:rsid w:val="00FA1592"/>
    <w:rsid w:val="00FA237A"/>
    <w:rsid w:val="00FA2A7C"/>
    <w:rsid w:val="00FA36FC"/>
    <w:rsid w:val="00FA386E"/>
    <w:rsid w:val="00FA4599"/>
    <w:rsid w:val="00FA4B71"/>
    <w:rsid w:val="00FA6213"/>
    <w:rsid w:val="00FA6BBC"/>
    <w:rsid w:val="00FB0069"/>
    <w:rsid w:val="00FB2274"/>
    <w:rsid w:val="00FB3D76"/>
    <w:rsid w:val="00FB4AEA"/>
    <w:rsid w:val="00FB6DDF"/>
    <w:rsid w:val="00FC15EE"/>
    <w:rsid w:val="00FC1CF6"/>
    <w:rsid w:val="00FC2104"/>
    <w:rsid w:val="00FC5B09"/>
    <w:rsid w:val="00FC71E9"/>
    <w:rsid w:val="00FC7350"/>
    <w:rsid w:val="00FC770B"/>
    <w:rsid w:val="00FD118F"/>
    <w:rsid w:val="00FD2113"/>
    <w:rsid w:val="00FD21C1"/>
    <w:rsid w:val="00FD2BCA"/>
    <w:rsid w:val="00FD485A"/>
    <w:rsid w:val="00FD77CE"/>
    <w:rsid w:val="00FE173D"/>
    <w:rsid w:val="00FE2199"/>
    <w:rsid w:val="00FE28AB"/>
    <w:rsid w:val="00FE2B62"/>
    <w:rsid w:val="00FE4495"/>
    <w:rsid w:val="00FE4D6A"/>
    <w:rsid w:val="00FE522A"/>
    <w:rsid w:val="00FE5F90"/>
    <w:rsid w:val="00FE6429"/>
    <w:rsid w:val="00FF0C13"/>
    <w:rsid w:val="00FF2A5E"/>
    <w:rsid w:val="00FF66BC"/>
    <w:rsid w:val="00FF6768"/>
    <w:rsid w:val="00FF73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79"/>
    <o:shapelayout v:ext="edit">
      <o:idmap v:ext="edit" data="2"/>
    </o:shapelayout>
  </w:shapeDefaults>
  <w:decimalSymbol w:val="."/>
  <w:listSeparator w:val=","/>
  <w14:docId w14:val="7F87D6A0"/>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668"/>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6F75"/>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E86F75"/>
    <w:rPr>
      <w:sz w:val="18"/>
      <w:szCs w:val="18"/>
    </w:rPr>
  </w:style>
  <w:style w:type="paragraph" w:styleId="Footer">
    <w:name w:val="footer"/>
    <w:basedOn w:val="Normal"/>
    <w:link w:val="FooterChar"/>
    <w:uiPriority w:val="99"/>
    <w:unhideWhenUsed/>
    <w:rsid w:val="00E86F75"/>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E86F75"/>
    <w:rPr>
      <w:sz w:val="18"/>
      <w:szCs w:val="18"/>
    </w:rPr>
  </w:style>
  <w:style w:type="character" w:styleId="PlaceholderText">
    <w:name w:val="Placeholder Text"/>
    <w:basedOn w:val="DefaultParagraphFont"/>
    <w:uiPriority w:val="99"/>
    <w:semiHidden/>
    <w:rsid w:val="00E86F75"/>
    <w:rPr>
      <w:color w:val="808080"/>
    </w:rPr>
  </w:style>
  <w:style w:type="paragraph" w:styleId="ListParagraph">
    <w:name w:val="List Paragraph"/>
    <w:basedOn w:val="Normal"/>
    <w:uiPriority w:val="34"/>
    <w:qFormat/>
    <w:rsid w:val="00E86F75"/>
    <w:pPr>
      <w:ind w:firstLineChars="200" w:firstLine="420"/>
    </w:pPr>
  </w:style>
  <w:style w:type="paragraph" w:styleId="NormalWeb">
    <w:name w:val="Normal (Web)"/>
    <w:basedOn w:val="Normal"/>
    <w:uiPriority w:val="99"/>
    <w:semiHidden/>
    <w:unhideWhenUsed/>
    <w:rsid w:val="00E86F75"/>
    <w:pPr>
      <w:widowControl/>
      <w:spacing w:before="100" w:beforeAutospacing="1" w:after="100" w:afterAutospacing="1"/>
      <w:jc w:val="left"/>
    </w:pPr>
    <w:rPr>
      <w:rFonts w:ascii="SimSun" w:eastAsia="SimSun" w:hAnsi="SimSun" w:cs="SimSun"/>
      <w:kern w:val="0"/>
      <w:sz w:val="24"/>
      <w:szCs w:val="24"/>
    </w:rPr>
  </w:style>
  <w:style w:type="character" w:styleId="Hyperlink">
    <w:name w:val="Hyperlink"/>
    <w:basedOn w:val="DefaultParagraphFont"/>
    <w:uiPriority w:val="99"/>
    <w:unhideWhenUsed/>
    <w:qFormat/>
    <w:rsid w:val="00E86F75"/>
    <w:rPr>
      <w:color w:val="0000FF"/>
      <w:u w:val="single"/>
    </w:rPr>
  </w:style>
  <w:style w:type="paragraph" w:customStyle="1" w:styleId="EndNoteBibliographyTitle">
    <w:name w:val="EndNote Bibliography Title"/>
    <w:basedOn w:val="Normal"/>
    <w:link w:val="EndNoteBibliographyTitle0"/>
    <w:rsid w:val="00E86F75"/>
    <w:pPr>
      <w:jc w:val="center"/>
    </w:pPr>
    <w:rPr>
      <w:rFonts w:ascii="DengXian" w:eastAsia="DengXian" w:hAnsi="DengXian"/>
      <w:noProof/>
      <w:sz w:val="20"/>
    </w:rPr>
  </w:style>
  <w:style w:type="character" w:customStyle="1" w:styleId="EndNoteBibliographyTitle0">
    <w:name w:val="EndNote Bibliography Title 字符"/>
    <w:basedOn w:val="DefaultParagraphFont"/>
    <w:link w:val="EndNoteBibliographyTitle"/>
    <w:rsid w:val="00E86F75"/>
    <w:rPr>
      <w:rFonts w:ascii="DengXian" w:eastAsia="DengXian" w:hAnsi="DengXian"/>
      <w:noProof/>
      <w:sz w:val="20"/>
    </w:rPr>
  </w:style>
  <w:style w:type="paragraph" w:customStyle="1" w:styleId="EndNoteBibliography">
    <w:name w:val="EndNote Bibliography"/>
    <w:basedOn w:val="Normal"/>
    <w:link w:val="EndNoteBibliography0"/>
    <w:rsid w:val="00E86F75"/>
    <w:rPr>
      <w:rFonts w:ascii="DengXian" w:eastAsia="DengXian" w:hAnsi="DengXian"/>
      <w:noProof/>
      <w:sz w:val="20"/>
    </w:rPr>
  </w:style>
  <w:style w:type="character" w:customStyle="1" w:styleId="EndNoteBibliography0">
    <w:name w:val="EndNote Bibliography 字符"/>
    <w:basedOn w:val="DefaultParagraphFont"/>
    <w:link w:val="EndNoteBibliography"/>
    <w:rsid w:val="00E86F75"/>
    <w:rPr>
      <w:rFonts w:ascii="DengXian" w:eastAsia="DengXian" w:hAnsi="DengXian"/>
      <w:noProof/>
      <w:sz w:val="20"/>
    </w:rPr>
  </w:style>
  <w:style w:type="paragraph" w:customStyle="1" w:styleId="EndNoteCategoryHeading">
    <w:name w:val="EndNote Category Heading"/>
    <w:basedOn w:val="Normal"/>
    <w:link w:val="EndNoteCategoryHeading0"/>
    <w:qFormat/>
    <w:rsid w:val="00E86F75"/>
    <w:pPr>
      <w:spacing w:before="120" w:after="120"/>
      <w:jc w:val="left"/>
    </w:pPr>
    <w:rPr>
      <w:b/>
      <w:noProof/>
    </w:rPr>
  </w:style>
  <w:style w:type="character" w:customStyle="1" w:styleId="EndNoteCategoryHeading0">
    <w:name w:val="EndNote Category Heading 字符"/>
    <w:basedOn w:val="DefaultParagraphFont"/>
    <w:link w:val="EndNoteCategoryHeading"/>
    <w:qFormat/>
    <w:rsid w:val="00E86F75"/>
    <w:rPr>
      <w:b/>
      <w:noProof/>
    </w:rPr>
  </w:style>
  <w:style w:type="paragraph" w:styleId="BalloonText">
    <w:name w:val="Balloon Text"/>
    <w:basedOn w:val="Normal"/>
    <w:link w:val="BalloonTextChar"/>
    <w:semiHidden/>
    <w:unhideWhenUsed/>
    <w:rsid w:val="00E86F75"/>
    <w:rPr>
      <w:sz w:val="18"/>
      <w:szCs w:val="18"/>
    </w:rPr>
  </w:style>
  <w:style w:type="character" w:customStyle="1" w:styleId="BalloonTextChar">
    <w:name w:val="Balloon Text Char"/>
    <w:basedOn w:val="DefaultParagraphFont"/>
    <w:link w:val="BalloonText"/>
    <w:semiHidden/>
    <w:rsid w:val="00E86F75"/>
    <w:rPr>
      <w:sz w:val="18"/>
      <w:szCs w:val="18"/>
    </w:rPr>
  </w:style>
  <w:style w:type="character" w:styleId="CommentReference">
    <w:name w:val="annotation reference"/>
    <w:basedOn w:val="DefaultParagraphFont"/>
    <w:uiPriority w:val="99"/>
    <w:semiHidden/>
    <w:unhideWhenUsed/>
    <w:rsid w:val="00E86F75"/>
    <w:rPr>
      <w:sz w:val="21"/>
      <w:szCs w:val="21"/>
    </w:rPr>
  </w:style>
  <w:style w:type="paragraph" w:styleId="CommentText">
    <w:name w:val="annotation text"/>
    <w:basedOn w:val="Normal"/>
    <w:link w:val="CommentTextChar"/>
    <w:uiPriority w:val="99"/>
    <w:semiHidden/>
    <w:unhideWhenUsed/>
    <w:rsid w:val="00E86F75"/>
    <w:pPr>
      <w:jc w:val="left"/>
    </w:pPr>
  </w:style>
  <w:style w:type="character" w:customStyle="1" w:styleId="CommentTextChar">
    <w:name w:val="Comment Text Char"/>
    <w:basedOn w:val="DefaultParagraphFont"/>
    <w:link w:val="CommentText"/>
    <w:uiPriority w:val="99"/>
    <w:semiHidden/>
    <w:rsid w:val="00E86F75"/>
  </w:style>
  <w:style w:type="paragraph" w:styleId="CommentSubject">
    <w:name w:val="annotation subject"/>
    <w:basedOn w:val="CommentText"/>
    <w:next w:val="CommentText"/>
    <w:link w:val="CommentSubjectChar"/>
    <w:uiPriority w:val="99"/>
    <w:semiHidden/>
    <w:unhideWhenUsed/>
    <w:rsid w:val="00E86F75"/>
    <w:rPr>
      <w:b/>
      <w:bCs/>
    </w:rPr>
  </w:style>
  <w:style w:type="character" w:customStyle="1" w:styleId="CommentSubjectChar">
    <w:name w:val="Comment Subject Char"/>
    <w:basedOn w:val="CommentTextChar"/>
    <w:link w:val="CommentSubject"/>
    <w:uiPriority w:val="99"/>
    <w:semiHidden/>
    <w:rsid w:val="00E86F75"/>
    <w:rPr>
      <w:b/>
      <w:bCs/>
    </w:rPr>
  </w:style>
  <w:style w:type="table" w:styleId="TableGrid">
    <w:name w:val="Table Grid"/>
    <w:basedOn w:val="TableNormal"/>
    <w:uiPriority w:val="39"/>
    <w:rsid w:val="00E86F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qFormat/>
    <w:rsid w:val="00E86F75"/>
    <w:pPr>
      <w:widowControl/>
      <w:spacing w:before="120"/>
      <w:ind w:firstLine="720"/>
      <w:jc w:val="left"/>
    </w:pPr>
    <w:rPr>
      <w:rFonts w:ascii="Times New Roman" w:eastAsia="Times New Roman" w:hAnsi="Times New Roman" w:cs="Times New Roman"/>
      <w:color w:val="FF0000"/>
      <w:kern w:val="0"/>
      <w:sz w:val="24"/>
      <w:szCs w:val="24"/>
      <w:lang w:eastAsia="en-US"/>
    </w:rPr>
  </w:style>
  <w:style w:type="table" w:customStyle="1" w:styleId="1">
    <w:name w:val="网格型1"/>
    <w:basedOn w:val="TableNormal"/>
    <w:next w:val="TableGrid"/>
    <w:uiPriority w:val="39"/>
    <w:rsid w:val="00E47F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MSubheading">
    <w:name w:val="SM Subheading"/>
    <w:basedOn w:val="Normal"/>
    <w:qFormat/>
    <w:rsid w:val="00810428"/>
    <w:pPr>
      <w:widowControl/>
      <w:jc w:val="left"/>
    </w:pPr>
    <w:rPr>
      <w:rFonts w:ascii="Times New Roman" w:hAnsi="Times New Roman" w:cs="Times New Roman"/>
      <w:kern w:val="0"/>
      <w:sz w:val="24"/>
      <w:szCs w:val="20"/>
      <w:u w:val="words"/>
      <w:lang w:eastAsia="en-US"/>
    </w:rPr>
  </w:style>
  <w:style w:type="paragraph" w:customStyle="1" w:styleId="paragraph0">
    <w:name w:val="paragraph"/>
    <w:basedOn w:val="Normal"/>
    <w:rsid w:val="00810428"/>
    <w:pPr>
      <w:widowControl/>
      <w:spacing w:before="100" w:beforeAutospacing="1" w:after="100" w:afterAutospacing="1"/>
      <w:jc w:val="left"/>
    </w:pPr>
    <w:rPr>
      <w:rFonts w:ascii="Times New Roman" w:hAnsi="Times New Roman" w:cs="Times New Roman"/>
      <w:kern w:val="0"/>
      <w:sz w:val="24"/>
      <w:szCs w:val="24"/>
      <w:lang w:eastAsia="en-US"/>
    </w:rPr>
  </w:style>
  <w:style w:type="character" w:customStyle="1" w:styleId="normaltextrun">
    <w:name w:val="normaltextrun"/>
    <w:basedOn w:val="DefaultParagraphFont"/>
    <w:rsid w:val="00810428"/>
  </w:style>
  <w:style w:type="character" w:customStyle="1" w:styleId="spellingerror">
    <w:name w:val="spellingerror"/>
    <w:basedOn w:val="DefaultParagraphFont"/>
    <w:rsid w:val="00810428"/>
  </w:style>
  <w:style w:type="character" w:customStyle="1" w:styleId="eop">
    <w:name w:val="eop"/>
    <w:basedOn w:val="DefaultParagraphFont"/>
    <w:rsid w:val="00810428"/>
  </w:style>
  <w:style w:type="paragraph" w:customStyle="1" w:styleId="BODY">
    <w:name w:val="BODY"/>
    <w:basedOn w:val="Normal"/>
    <w:link w:val="BODYChar"/>
    <w:qFormat/>
    <w:rsid w:val="008C6378"/>
    <w:pPr>
      <w:widowControl/>
      <w:spacing w:line="480" w:lineRule="auto"/>
      <w:ind w:firstLine="288"/>
    </w:pPr>
    <w:rPr>
      <w:rFonts w:ascii="Times New Roman" w:eastAsia="Malgun Gothic" w:hAnsi="Times New Roman" w:cs="Times New Roman"/>
      <w:color w:val="000000"/>
      <w:spacing w:val="-8"/>
      <w:sz w:val="24"/>
    </w:rPr>
  </w:style>
  <w:style w:type="character" w:customStyle="1" w:styleId="BODYChar">
    <w:name w:val="BODY Char"/>
    <w:basedOn w:val="DefaultParagraphFont"/>
    <w:link w:val="BODY"/>
    <w:rsid w:val="008C6378"/>
    <w:rPr>
      <w:rFonts w:ascii="Times New Roman" w:eastAsia="Malgun Gothic" w:hAnsi="Times New Roman" w:cs="Times New Roman"/>
      <w:color w:val="000000"/>
      <w:spacing w:val="-8"/>
      <w:sz w:val="24"/>
    </w:rPr>
  </w:style>
  <w:style w:type="paragraph" w:customStyle="1" w:styleId="Dedication">
    <w:name w:val="Dedication"/>
    <w:basedOn w:val="Normal"/>
    <w:qFormat/>
    <w:rsid w:val="0067017D"/>
    <w:pPr>
      <w:widowControl/>
      <w:spacing w:line="360" w:lineRule="auto"/>
    </w:pPr>
    <w:rPr>
      <w:rFonts w:ascii="Times New Roman" w:eastAsia="MS Mincho" w:hAnsi="Times New Roman" w:cs="Times New Roman"/>
      <w:kern w:val="0"/>
      <w:sz w:val="24"/>
      <w:szCs w:val="24"/>
      <w:lang w:eastAsia="ja-JP"/>
    </w:rPr>
  </w:style>
  <w:style w:type="paragraph" w:styleId="Revision">
    <w:name w:val="Revision"/>
    <w:hidden/>
    <w:uiPriority w:val="99"/>
    <w:semiHidden/>
    <w:rsid w:val="005B6B0C"/>
  </w:style>
  <w:style w:type="character" w:customStyle="1" w:styleId="UnresolvedMention">
    <w:name w:val="Unresolved Mention"/>
    <w:basedOn w:val="DefaultParagraphFont"/>
    <w:uiPriority w:val="99"/>
    <w:semiHidden/>
    <w:unhideWhenUsed/>
    <w:rsid w:val="0067017D"/>
    <w:rPr>
      <w:color w:val="605E5C"/>
      <w:shd w:val="clear" w:color="auto" w:fill="E1DFDD"/>
    </w:rPr>
  </w:style>
  <w:style w:type="character" w:styleId="Emphasis">
    <w:name w:val="Emphasis"/>
    <w:basedOn w:val="DefaultParagraphFont"/>
    <w:uiPriority w:val="20"/>
    <w:qFormat/>
    <w:rsid w:val="00D93C2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668"/>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6F75"/>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E86F75"/>
    <w:rPr>
      <w:sz w:val="18"/>
      <w:szCs w:val="18"/>
    </w:rPr>
  </w:style>
  <w:style w:type="paragraph" w:styleId="Footer">
    <w:name w:val="footer"/>
    <w:basedOn w:val="Normal"/>
    <w:link w:val="FooterChar"/>
    <w:uiPriority w:val="99"/>
    <w:unhideWhenUsed/>
    <w:rsid w:val="00E86F75"/>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E86F75"/>
    <w:rPr>
      <w:sz w:val="18"/>
      <w:szCs w:val="18"/>
    </w:rPr>
  </w:style>
  <w:style w:type="character" w:styleId="PlaceholderText">
    <w:name w:val="Placeholder Text"/>
    <w:basedOn w:val="DefaultParagraphFont"/>
    <w:uiPriority w:val="99"/>
    <w:semiHidden/>
    <w:rsid w:val="00E86F75"/>
    <w:rPr>
      <w:color w:val="808080"/>
    </w:rPr>
  </w:style>
  <w:style w:type="paragraph" w:styleId="ListParagraph">
    <w:name w:val="List Paragraph"/>
    <w:basedOn w:val="Normal"/>
    <w:uiPriority w:val="34"/>
    <w:qFormat/>
    <w:rsid w:val="00E86F75"/>
    <w:pPr>
      <w:ind w:firstLineChars="200" w:firstLine="420"/>
    </w:pPr>
  </w:style>
  <w:style w:type="paragraph" w:styleId="NormalWeb">
    <w:name w:val="Normal (Web)"/>
    <w:basedOn w:val="Normal"/>
    <w:uiPriority w:val="99"/>
    <w:semiHidden/>
    <w:unhideWhenUsed/>
    <w:rsid w:val="00E86F75"/>
    <w:pPr>
      <w:widowControl/>
      <w:spacing w:before="100" w:beforeAutospacing="1" w:after="100" w:afterAutospacing="1"/>
      <w:jc w:val="left"/>
    </w:pPr>
    <w:rPr>
      <w:rFonts w:ascii="SimSun" w:eastAsia="SimSun" w:hAnsi="SimSun" w:cs="SimSun"/>
      <w:kern w:val="0"/>
      <w:sz w:val="24"/>
      <w:szCs w:val="24"/>
    </w:rPr>
  </w:style>
  <w:style w:type="character" w:styleId="Hyperlink">
    <w:name w:val="Hyperlink"/>
    <w:basedOn w:val="DefaultParagraphFont"/>
    <w:uiPriority w:val="99"/>
    <w:unhideWhenUsed/>
    <w:qFormat/>
    <w:rsid w:val="00E86F75"/>
    <w:rPr>
      <w:color w:val="0000FF"/>
      <w:u w:val="single"/>
    </w:rPr>
  </w:style>
  <w:style w:type="paragraph" w:customStyle="1" w:styleId="EndNoteBibliographyTitle">
    <w:name w:val="EndNote Bibliography Title"/>
    <w:basedOn w:val="Normal"/>
    <w:link w:val="EndNoteBibliographyTitle0"/>
    <w:rsid w:val="00E86F75"/>
    <w:pPr>
      <w:jc w:val="center"/>
    </w:pPr>
    <w:rPr>
      <w:rFonts w:ascii="DengXian" w:eastAsia="DengXian" w:hAnsi="DengXian"/>
      <w:noProof/>
      <w:sz w:val="20"/>
    </w:rPr>
  </w:style>
  <w:style w:type="character" w:customStyle="1" w:styleId="EndNoteBibliographyTitle0">
    <w:name w:val="EndNote Bibliography Title 字符"/>
    <w:basedOn w:val="DefaultParagraphFont"/>
    <w:link w:val="EndNoteBibliographyTitle"/>
    <w:rsid w:val="00E86F75"/>
    <w:rPr>
      <w:rFonts w:ascii="DengXian" w:eastAsia="DengXian" w:hAnsi="DengXian"/>
      <w:noProof/>
      <w:sz w:val="20"/>
    </w:rPr>
  </w:style>
  <w:style w:type="paragraph" w:customStyle="1" w:styleId="EndNoteBibliography">
    <w:name w:val="EndNote Bibliography"/>
    <w:basedOn w:val="Normal"/>
    <w:link w:val="EndNoteBibliography0"/>
    <w:rsid w:val="00E86F75"/>
    <w:rPr>
      <w:rFonts w:ascii="DengXian" w:eastAsia="DengXian" w:hAnsi="DengXian"/>
      <w:noProof/>
      <w:sz w:val="20"/>
    </w:rPr>
  </w:style>
  <w:style w:type="character" w:customStyle="1" w:styleId="EndNoteBibliography0">
    <w:name w:val="EndNote Bibliography 字符"/>
    <w:basedOn w:val="DefaultParagraphFont"/>
    <w:link w:val="EndNoteBibliography"/>
    <w:rsid w:val="00E86F75"/>
    <w:rPr>
      <w:rFonts w:ascii="DengXian" w:eastAsia="DengXian" w:hAnsi="DengXian"/>
      <w:noProof/>
      <w:sz w:val="20"/>
    </w:rPr>
  </w:style>
  <w:style w:type="paragraph" w:customStyle="1" w:styleId="EndNoteCategoryHeading">
    <w:name w:val="EndNote Category Heading"/>
    <w:basedOn w:val="Normal"/>
    <w:link w:val="EndNoteCategoryHeading0"/>
    <w:qFormat/>
    <w:rsid w:val="00E86F75"/>
    <w:pPr>
      <w:spacing w:before="120" w:after="120"/>
      <w:jc w:val="left"/>
    </w:pPr>
    <w:rPr>
      <w:b/>
      <w:noProof/>
    </w:rPr>
  </w:style>
  <w:style w:type="character" w:customStyle="1" w:styleId="EndNoteCategoryHeading0">
    <w:name w:val="EndNote Category Heading 字符"/>
    <w:basedOn w:val="DefaultParagraphFont"/>
    <w:link w:val="EndNoteCategoryHeading"/>
    <w:qFormat/>
    <w:rsid w:val="00E86F75"/>
    <w:rPr>
      <w:b/>
      <w:noProof/>
    </w:rPr>
  </w:style>
  <w:style w:type="paragraph" w:styleId="BalloonText">
    <w:name w:val="Balloon Text"/>
    <w:basedOn w:val="Normal"/>
    <w:link w:val="BalloonTextChar"/>
    <w:semiHidden/>
    <w:unhideWhenUsed/>
    <w:rsid w:val="00E86F75"/>
    <w:rPr>
      <w:sz w:val="18"/>
      <w:szCs w:val="18"/>
    </w:rPr>
  </w:style>
  <w:style w:type="character" w:customStyle="1" w:styleId="BalloonTextChar">
    <w:name w:val="Balloon Text Char"/>
    <w:basedOn w:val="DefaultParagraphFont"/>
    <w:link w:val="BalloonText"/>
    <w:semiHidden/>
    <w:rsid w:val="00E86F75"/>
    <w:rPr>
      <w:sz w:val="18"/>
      <w:szCs w:val="18"/>
    </w:rPr>
  </w:style>
  <w:style w:type="character" w:styleId="CommentReference">
    <w:name w:val="annotation reference"/>
    <w:basedOn w:val="DefaultParagraphFont"/>
    <w:uiPriority w:val="99"/>
    <w:semiHidden/>
    <w:unhideWhenUsed/>
    <w:rsid w:val="00E86F75"/>
    <w:rPr>
      <w:sz w:val="21"/>
      <w:szCs w:val="21"/>
    </w:rPr>
  </w:style>
  <w:style w:type="paragraph" w:styleId="CommentText">
    <w:name w:val="annotation text"/>
    <w:basedOn w:val="Normal"/>
    <w:link w:val="CommentTextChar"/>
    <w:uiPriority w:val="99"/>
    <w:semiHidden/>
    <w:unhideWhenUsed/>
    <w:rsid w:val="00E86F75"/>
    <w:pPr>
      <w:jc w:val="left"/>
    </w:pPr>
  </w:style>
  <w:style w:type="character" w:customStyle="1" w:styleId="CommentTextChar">
    <w:name w:val="Comment Text Char"/>
    <w:basedOn w:val="DefaultParagraphFont"/>
    <w:link w:val="CommentText"/>
    <w:uiPriority w:val="99"/>
    <w:semiHidden/>
    <w:rsid w:val="00E86F75"/>
  </w:style>
  <w:style w:type="paragraph" w:styleId="CommentSubject">
    <w:name w:val="annotation subject"/>
    <w:basedOn w:val="CommentText"/>
    <w:next w:val="CommentText"/>
    <w:link w:val="CommentSubjectChar"/>
    <w:uiPriority w:val="99"/>
    <w:semiHidden/>
    <w:unhideWhenUsed/>
    <w:rsid w:val="00E86F75"/>
    <w:rPr>
      <w:b/>
      <w:bCs/>
    </w:rPr>
  </w:style>
  <w:style w:type="character" w:customStyle="1" w:styleId="CommentSubjectChar">
    <w:name w:val="Comment Subject Char"/>
    <w:basedOn w:val="CommentTextChar"/>
    <w:link w:val="CommentSubject"/>
    <w:uiPriority w:val="99"/>
    <w:semiHidden/>
    <w:rsid w:val="00E86F75"/>
    <w:rPr>
      <w:b/>
      <w:bCs/>
    </w:rPr>
  </w:style>
  <w:style w:type="table" w:styleId="TableGrid">
    <w:name w:val="Table Grid"/>
    <w:basedOn w:val="TableNormal"/>
    <w:uiPriority w:val="39"/>
    <w:rsid w:val="00E86F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qFormat/>
    <w:rsid w:val="00E86F75"/>
    <w:pPr>
      <w:widowControl/>
      <w:spacing w:before="120"/>
      <w:ind w:firstLine="720"/>
      <w:jc w:val="left"/>
    </w:pPr>
    <w:rPr>
      <w:rFonts w:ascii="Times New Roman" w:eastAsia="Times New Roman" w:hAnsi="Times New Roman" w:cs="Times New Roman"/>
      <w:color w:val="FF0000"/>
      <w:kern w:val="0"/>
      <w:sz w:val="24"/>
      <w:szCs w:val="24"/>
      <w:lang w:eastAsia="en-US"/>
    </w:rPr>
  </w:style>
  <w:style w:type="table" w:customStyle="1" w:styleId="1">
    <w:name w:val="网格型1"/>
    <w:basedOn w:val="TableNormal"/>
    <w:next w:val="TableGrid"/>
    <w:uiPriority w:val="39"/>
    <w:rsid w:val="00E47F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MSubheading">
    <w:name w:val="SM Subheading"/>
    <w:basedOn w:val="Normal"/>
    <w:qFormat/>
    <w:rsid w:val="00810428"/>
    <w:pPr>
      <w:widowControl/>
      <w:jc w:val="left"/>
    </w:pPr>
    <w:rPr>
      <w:rFonts w:ascii="Times New Roman" w:hAnsi="Times New Roman" w:cs="Times New Roman"/>
      <w:kern w:val="0"/>
      <w:sz w:val="24"/>
      <w:szCs w:val="20"/>
      <w:u w:val="words"/>
      <w:lang w:eastAsia="en-US"/>
    </w:rPr>
  </w:style>
  <w:style w:type="paragraph" w:customStyle="1" w:styleId="paragraph0">
    <w:name w:val="paragraph"/>
    <w:basedOn w:val="Normal"/>
    <w:rsid w:val="00810428"/>
    <w:pPr>
      <w:widowControl/>
      <w:spacing w:before="100" w:beforeAutospacing="1" w:after="100" w:afterAutospacing="1"/>
      <w:jc w:val="left"/>
    </w:pPr>
    <w:rPr>
      <w:rFonts w:ascii="Times New Roman" w:hAnsi="Times New Roman" w:cs="Times New Roman"/>
      <w:kern w:val="0"/>
      <w:sz w:val="24"/>
      <w:szCs w:val="24"/>
      <w:lang w:eastAsia="en-US"/>
    </w:rPr>
  </w:style>
  <w:style w:type="character" w:customStyle="1" w:styleId="normaltextrun">
    <w:name w:val="normaltextrun"/>
    <w:basedOn w:val="DefaultParagraphFont"/>
    <w:rsid w:val="00810428"/>
  </w:style>
  <w:style w:type="character" w:customStyle="1" w:styleId="spellingerror">
    <w:name w:val="spellingerror"/>
    <w:basedOn w:val="DefaultParagraphFont"/>
    <w:rsid w:val="00810428"/>
  </w:style>
  <w:style w:type="character" w:customStyle="1" w:styleId="eop">
    <w:name w:val="eop"/>
    <w:basedOn w:val="DefaultParagraphFont"/>
    <w:rsid w:val="00810428"/>
  </w:style>
  <w:style w:type="paragraph" w:customStyle="1" w:styleId="BODY">
    <w:name w:val="BODY"/>
    <w:basedOn w:val="Normal"/>
    <w:link w:val="BODYChar"/>
    <w:qFormat/>
    <w:rsid w:val="008C6378"/>
    <w:pPr>
      <w:widowControl/>
      <w:spacing w:line="480" w:lineRule="auto"/>
      <w:ind w:firstLine="288"/>
    </w:pPr>
    <w:rPr>
      <w:rFonts w:ascii="Times New Roman" w:eastAsia="Malgun Gothic" w:hAnsi="Times New Roman" w:cs="Times New Roman"/>
      <w:color w:val="000000"/>
      <w:spacing w:val="-8"/>
      <w:sz w:val="24"/>
    </w:rPr>
  </w:style>
  <w:style w:type="character" w:customStyle="1" w:styleId="BODYChar">
    <w:name w:val="BODY Char"/>
    <w:basedOn w:val="DefaultParagraphFont"/>
    <w:link w:val="BODY"/>
    <w:rsid w:val="008C6378"/>
    <w:rPr>
      <w:rFonts w:ascii="Times New Roman" w:eastAsia="Malgun Gothic" w:hAnsi="Times New Roman" w:cs="Times New Roman"/>
      <w:color w:val="000000"/>
      <w:spacing w:val="-8"/>
      <w:sz w:val="24"/>
    </w:rPr>
  </w:style>
  <w:style w:type="paragraph" w:customStyle="1" w:styleId="Dedication">
    <w:name w:val="Dedication"/>
    <w:basedOn w:val="Normal"/>
    <w:qFormat/>
    <w:rsid w:val="0067017D"/>
    <w:pPr>
      <w:widowControl/>
      <w:spacing w:line="360" w:lineRule="auto"/>
    </w:pPr>
    <w:rPr>
      <w:rFonts w:ascii="Times New Roman" w:eastAsia="MS Mincho" w:hAnsi="Times New Roman" w:cs="Times New Roman"/>
      <w:kern w:val="0"/>
      <w:sz w:val="24"/>
      <w:szCs w:val="24"/>
      <w:lang w:eastAsia="ja-JP"/>
    </w:rPr>
  </w:style>
  <w:style w:type="paragraph" w:styleId="Revision">
    <w:name w:val="Revision"/>
    <w:hidden/>
    <w:uiPriority w:val="99"/>
    <w:semiHidden/>
    <w:rsid w:val="005B6B0C"/>
  </w:style>
  <w:style w:type="character" w:customStyle="1" w:styleId="UnresolvedMention">
    <w:name w:val="Unresolved Mention"/>
    <w:basedOn w:val="DefaultParagraphFont"/>
    <w:uiPriority w:val="99"/>
    <w:semiHidden/>
    <w:unhideWhenUsed/>
    <w:rsid w:val="0067017D"/>
    <w:rPr>
      <w:color w:val="605E5C"/>
      <w:shd w:val="clear" w:color="auto" w:fill="E1DFDD"/>
    </w:rPr>
  </w:style>
  <w:style w:type="character" w:styleId="Emphasis">
    <w:name w:val="Emphasis"/>
    <w:basedOn w:val="DefaultParagraphFont"/>
    <w:uiPriority w:val="20"/>
    <w:qFormat/>
    <w:rsid w:val="00D93C2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image" Target="media/image10.wmf"/><Relationship Id="rId26" Type="http://schemas.openxmlformats.org/officeDocument/2006/relationships/image" Target="media/image18.wmf"/><Relationship Id="rId39" Type="http://schemas.openxmlformats.org/officeDocument/2006/relationships/image" Target="media/image31.tiff"/><Relationship Id="rId21" Type="http://schemas.openxmlformats.org/officeDocument/2006/relationships/image" Target="media/image13.wmf"/><Relationship Id="rId34" Type="http://schemas.openxmlformats.org/officeDocument/2006/relationships/image" Target="media/image26.tiff"/><Relationship Id="rId42" Type="http://schemas.openxmlformats.org/officeDocument/2006/relationships/image" Target="media/image34.tiff"/><Relationship Id="rId47" Type="http://schemas.openxmlformats.org/officeDocument/2006/relationships/image" Target="media/image39.wmf"/><Relationship Id="rId50" Type="http://schemas.openxmlformats.org/officeDocument/2006/relationships/image" Target="media/image42.wmf"/><Relationship Id="rId55"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wmf"/><Relationship Id="rId29" Type="http://schemas.openxmlformats.org/officeDocument/2006/relationships/image" Target="media/image21.wmf"/><Relationship Id="rId11" Type="http://schemas.openxmlformats.org/officeDocument/2006/relationships/image" Target="media/image3.wmf"/><Relationship Id="rId24" Type="http://schemas.openxmlformats.org/officeDocument/2006/relationships/image" Target="media/image16.wmf"/><Relationship Id="rId32" Type="http://schemas.openxmlformats.org/officeDocument/2006/relationships/image" Target="media/image24.tiff"/><Relationship Id="rId37" Type="http://schemas.openxmlformats.org/officeDocument/2006/relationships/image" Target="media/image29.tiff"/><Relationship Id="rId40" Type="http://schemas.openxmlformats.org/officeDocument/2006/relationships/image" Target="media/image32.tiff"/><Relationship Id="rId45" Type="http://schemas.openxmlformats.org/officeDocument/2006/relationships/image" Target="media/image37.tif"/><Relationship Id="rId53"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wmf"/><Relationship Id="rId19" Type="http://schemas.openxmlformats.org/officeDocument/2006/relationships/image" Target="media/image11.wmf"/><Relationship Id="rId31" Type="http://schemas.openxmlformats.org/officeDocument/2006/relationships/image" Target="media/image23.tiff"/><Relationship Id="rId44" Type="http://schemas.openxmlformats.org/officeDocument/2006/relationships/image" Target="media/image36.tif"/><Relationship Id="rId52" Type="http://schemas.openxmlformats.org/officeDocument/2006/relationships/image" Target="media/image44.wmf"/><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6.wmf"/><Relationship Id="rId22" Type="http://schemas.openxmlformats.org/officeDocument/2006/relationships/image" Target="media/image14.wmf"/><Relationship Id="rId27" Type="http://schemas.openxmlformats.org/officeDocument/2006/relationships/image" Target="media/image19.wmf"/><Relationship Id="rId30" Type="http://schemas.openxmlformats.org/officeDocument/2006/relationships/image" Target="media/image22.tiff"/><Relationship Id="rId35" Type="http://schemas.openxmlformats.org/officeDocument/2006/relationships/image" Target="media/image27.jpeg"/><Relationship Id="rId43" Type="http://schemas.openxmlformats.org/officeDocument/2006/relationships/image" Target="media/image35.tiff"/><Relationship Id="rId48" Type="http://schemas.openxmlformats.org/officeDocument/2006/relationships/image" Target="media/image40.wmf"/><Relationship Id="rId8" Type="http://schemas.openxmlformats.org/officeDocument/2006/relationships/endnotes" Target="endnotes.xml"/><Relationship Id="rId51" Type="http://schemas.openxmlformats.org/officeDocument/2006/relationships/image" Target="media/image43.wmf"/><Relationship Id="rId3" Type="http://schemas.openxmlformats.org/officeDocument/2006/relationships/styles" Target="styles.xml"/><Relationship Id="rId12" Type="http://schemas.openxmlformats.org/officeDocument/2006/relationships/image" Target="media/image4.wmf"/><Relationship Id="rId17" Type="http://schemas.openxmlformats.org/officeDocument/2006/relationships/image" Target="media/image9.wmf"/><Relationship Id="rId25" Type="http://schemas.openxmlformats.org/officeDocument/2006/relationships/image" Target="media/image17.wmf"/><Relationship Id="rId33" Type="http://schemas.openxmlformats.org/officeDocument/2006/relationships/image" Target="media/image25.tiff"/><Relationship Id="rId38" Type="http://schemas.openxmlformats.org/officeDocument/2006/relationships/image" Target="media/image30.tiff"/><Relationship Id="rId46" Type="http://schemas.openxmlformats.org/officeDocument/2006/relationships/image" Target="media/image38.wmf"/><Relationship Id="rId20" Type="http://schemas.openxmlformats.org/officeDocument/2006/relationships/image" Target="media/image12.wmf"/><Relationship Id="rId41" Type="http://schemas.openxmlformats.org/officeDocument/2006/relationships/image" Target="media/image33.tif"/><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wmf"/><Relationship Id="rId23" Type="http://schemas.openxmlformats.org/officeDocument/2006/relationships/image" Target="media/image15.wmf"/><Relationship Id="rId28" Type="http://schemas.openxmlformats.org/officeDocument/2006/relationships/image" Target="media/image20.wmf"/><Relationship Id="rId36" Type="http://schemas.openxmlformats.org/officeDocument/2006/relationships/image" Target="media/image28.png"/><Relationship Id="rId49" Type="http://schemas.openxmlformats.org/officeDocument/2006/relationships/image" Target="media/image41.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30AD09-C9F0-431D-907D-073B875B3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22</Pages>
  <Words>2954</Words>
  <Characters>16502</Characters>
  <Application>Microsoft Office Word</Application>
  <DocSecurity>0</DocSecurity>
  <Lines>137</Lines>
  <Paragraphs>38</Paragraphs>
  <ScaleCrop>false</ScaleCrop>
  <Company/>
  <LinksUpToDate>false</LinksUpToDate>
  <CharactersWithSpaces>19418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 德伟</dc:creator>
  <cp:lastModifiedBy>Chorchill Tulabing</cp:lastModifiedBy>
  <cp:revision>8</cp:revision>
  <cp:lastPrinted>2023-08-05T01:29:00Z</cp:lastPrinted>
  <dcterms:created xsi:type="dcterms:W3CDTF">2025-06-11T08:05:00Z</dcterms:created>
  <dcterms:modified xsi:type="dcterms:W3CDTF">2025-07-21T04:55:00Z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5b2e26214b33f7a57a40cdb8922bc100b98dab0f854e1dd5a4eceb594ce12c78</vt:lpwstr>
  </property>
  <property fmtid="{D5CDD505-2E9C-101B-9397-08002B2CF9AE}" pid="3" name="LE1">
    <vt:filetime>2025-02-18T08:59:08Z</vt:filetime>
  </property>
</Properties>
</file>