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E9E2C" w14:textId="77777777" w:rsidR="00047A8D" w:rsidRPr="00263BED" w:rsidRDefault="00047A8D" w:rsidP="001D29A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63BE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SUPPLEMENTARY INFORMATION</w:t>
      </w:r>
    </w:p>
    <w:p w14:paraId="1783C8FF" w14:textId="77777777" w:rsidR="003617B0" w:rsidRPr="00263BED" w:rsidRDefault="003617B0" w:rsidP="003617B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bookmarkStart w:id="0" w:name="_Hlk210053675"/>
      <w:r w:rsidRPr="00263BED">
        <w:rPr>
          <w:rFonts w:ascii="Times New Roman" w:hAnsi="Times New Roman" w:cs="Times New Roman" w:hint="eastAsia"/>
          <w:b/>
          <w:bCs/>
          <w:color w:val="000000" w:themeColor="text1"/>
          <w:sz w:val="32"/>
          <w:szCs w:val="32"/>
        </w:rPr>
        <w:t>AI-</w:t>
      </w:r>
      <w:r w:rsidRPr="00263BE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enhanced mid-infrared photothermal imaging reveals distinct spatial molecular signatures for label-free cancer staging </w:t>
      </w:r>
    </w:p>
    <w:bookmarkEnd w:id="0"/>
    <w:p w14:paraId="35C2AA64" w14:textId="77777777" w:rsidR="003617B0" w:rsidRPr="00263BED" w:rsidRDefault="003617B0" w:rsidP="003617B0">
      <w:pPr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b/>
          <w:color w:val="000000" w:themeColor="text1"/>
        </w:rPr>
        <w:t>Authors:</w:t>
      </w:r>
      <w:r w:rsidRPr="00263BED">
        <w:rPr>
          <w:rFonts w:ascii="Times New Roman" w:hAnsi="Times New Roman" w:cs="Times New Roman"/>
          <w:color w:val="000000" w:themeColor="text1"/>
        </w:rPr>
        <w:t xml:space="preserve"> Xin Ye</w:t>
      </w:r>
      <w:r w:rsidRPr="00263BED">
        <w:rPr>
          <w:rFonts w:ascii="Times New Roman" w:hAnsi="Times New Roman" w:cs="Times New Roman"/>
          <w:color w:val="000000" w:themeColor="text1"/>
          <w:vertAlign w:val="superscript"/>
        </w:rPr>
        <w:t>1,2†</w:t>
      </w:r>
      <w:r w:rsidRPr="00263BE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263BED">
        <w:rPr>
          <w:rFonts w:ascii="Times New Roman" w:hAnsi="Times New Roman" w:cs="Times New Roman"/>
          <w:color w:val="000000" w:themeColor="text1"/>
        </w:rPr>
        <w:t>Pengcheng</w:t>
      </w:r>
      <w:proofErr w:type="spellEnd"/>
      <w:r w:rsidRPr="00263BED">
        <w:rPr>
          <w:rFonts w:ascii="Times New Roman" w:hAnsi="Times New Roman" w:cs="Times New Roman"/>
          <w:color w:val="000000" w:themeColor="text1"/>
        </w:rPr>
        <w:t xml:space="preserve"> Fu</w:t>
      </w:r>
      <w:r w:rsidRPr="00263BED">
        <w:rPr>
          <w:rFonts w:ascii="Times New Roman" w:hAnsi="Times New Roman" w:cs="Times New Roman"/>
          <w:color w:val="000000" w:themeColor="text1"/>
          <w:vertAlign w:val="superscript"/>
        </w:rPr>
        <w:t>1,4†</w:t>
      </w:r>
      <w:r w:rsidRPr="00263BE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263BED">
        <w:rPr>
          <w:rFonts w:ascii="Times New Roman" w:hAnsi="Times New Roman" w:cs="Times New Roman"/>
          <w:color w:val="000000" w:themeColor="text1"/>
        </w:rPr>
        <w:t>Xiaobin</w:t>
      </w:r>
      <w:proofErr w:type="spellEnd"/>
      <w:r w:rsidRPr="00263BED">
        <w:rPr>
          <w:rFonts w:ascii="Times New Roman" w:hAnsi="Times New Roman" w:cs="Times New Roman"/>
          <w:color w:val="000000" w:themeColor="text1"/>
        </w:rPr>
        <w:t xml:space="preserve"> Tang</w:t>
      </w:r>
      <w:r w:rsidRPr="00263BED">
        <w:rPr>
          <w:rFonts w:ascii="Times New Roman" w:hAnsi="Times New Roman" w:cs="Times New Roman"/>
          <w:color w:val="000000" w:themeColor="text1"/>
          <w:vertAlign w:val="superscript"/>
        </w:rPr>
        <w:t>1†</w:t>
      </w:r>
      <w:r w:rsidRPr="00263BE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263BED">
        <w:rPr>
          <w:rFonts w:ascii="Times New Roman" w:hAnsi="Times New Roman" w:cs="Times New Roman"/>
          <w:color w:val="000000" w:themeColor="text1"/>
        </w:rPr>
        <w:t>Zhichao</w:t>
      </w:r>
      <w:proofErr w:type="spellEnd"/>
      <w:r w:rsidRPr="00263BED">
        <w:rPr>
          <w:rFonts w:ascii="Times New Roman" w:hAnsi="Times New Roman" w:cs="Times New Roman"/>
          <w:color w:val="000000" w:themeColor="text1"/>
        </w:rPr>
        <w:t xml:space="preserve"> Liu</w:t>
      </w:r>
      <w:r w:rsidRPr="00263BED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263BE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263BED">
        <w:rPr>
          <w:rFonts w:ascii="Times New Roman" w:hAnsi="Times New Roman" w:cs="Times New Roman"/>
          <w:color w:val="000000" w:themeColor="text1"/>
        </w:rPr>
        <w:t>Siming</w:t>
      </w:r>
      <w:proofErr w:type="spellEnd"/>
      <w:r w:rsidRPr="00263BED">
        <w:rPr>
          <w:rFonts w:ascii="Times New Roman" w:hAnsi="Times New Roman" w:cs="Times New Roman"/>
          <w:color w:val="000000" w:themeColor="text1"/>
        </w:rPr>
        <w:t xml:space="preserve"> Wang</w:t>
      </w:r>
      <w:r w:rsidRPr="00263BED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263BE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263BED">
        <w:rPr>
          <w:rFonts w:ascii="Times New Roman" w:hAnsi="Times New Roman" w:cs="Times New Roman"/>
          <w:color w:val="000000" w:themeColor="text1"/>
        </w:rPr>
        <w:t>Shaolong</w:t>
      </w:r>
      <w:proofErr w:type="spellEnd"/>
      <w:r w:rsidRPr="00263BED">
        <w:rPr>
          <w:rFonts w:ascii="Times New Roman" w:hAnsi="Times New Roman" w:cs="Times New Roman"/>
          <w:color w:val="000000" w:themeColor="text1"/>
        </w:rPr>
        <w:t xml:space="preserve"> Wang</w:t>
      </w:r>
      <w:r w:rsidRPr="00263BED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263BED">
        <w:rPr>
          <w:rFonts w:ascii="Times New Roman" w:hAnsi="Times New Roman" w:cs="Times New Roman"/>
          <w:color w:val="000000" w:themeColor="text1"/>
        </w:rPr>
        <w:t>, Yu Liu</w:t>
      </w:r>
      <w:r w:rsidRPr="00263BED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263BE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263BED">
        <w:rPr>
          <w:rFonts w:ascii="Times New Roman" w:hAnsi="Times New Roman" w:cs="Times New Roman"/>
          <w:color w:val="000000" w:themeColor="text1"/>
        </w:rPr>
        <w:t>Wenquan</w:t>
      </w:r>
      <w:proofErr w:type="spellEnd"/>
      <w:r w:rsidRPr="00263BED">
        <w:rPr>
          <w:rFonts w:ascii="Times New Roman" w:hAnsi="Times New Roman" w:cs="Times New Roman"/>
          <w:color w:val="000000" w:themeColor="text1"/>
        </w:rPr>
        <w:t xml:space="preserve"> Zhao</w:t>
      </w:r>
      <w:r w:rsidRPr="00263BED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263BE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263BED">
        <w:rPr>
          <w:rFonts w:ascii="Times New Roman" w:hAnsi="Times New Roman" w:cs="Times New Roman"/>
          <w:color w:val="000000" w:themeColor="text1"/>
        </w:rPr>
        <w:t>Ziyu</w:t>
      </w:r>
      <w:proofErr w:type="spellEnd"/>
      <w:r w:rsidRPr="00263BED">
        <w:rPr>
          <w:rFonts w:ascii="Times New Roman" w:hAnsi="Times New Roman" w:cs="Times New Roman"/>
          <w:color w:val="000000" w:themeColor="text1"/>
        </w:rPr>
        <w:t xml:space="preserve"> Zhu</w:t>
      </w:r>
      <w:r w:rsidRPr="00263BED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263BE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263BED">
        <w:rPr>
          <w:rFonts w:ascii="Times New Roman" w:hAnsi="Times New Roman" w:cs="Times New Roman"/>
          <w:color w:val="000000" w:themeColor="text1"/>
        </w:rPr>
        <w:t>Huiming</w:t>
      </w:r>
      <w:proofErr w:type="spellEnd"/>
      <w:r w:rsidRPr="00263BED">
        <w:rPr>
          <w:rFonts w:ascii="Times New Roman" w:hAnsi="Times New Roman" w:cs="Times New Roman"/>
          <w:color w:val="000000" w:themeColor="text1"/>
        </w:rPr>
        <w:t xml:space="preserve"> Wang</w:t>
      </w:r>
      <w:r w:rsidRPr="00263BED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263BED">
        <w:rPr>
          <w:rFonts w:ascii="Times New Roman" w:hAnsi="Times New Roman" w:cs="Times New Roman"/>
          <w:color w:val="000000" w:themeColor="text1"/>
        </w:rPr>
        <w:t>, Hyeon Jeong Lee</w:t>
      </w:r>
      <w:r w:rsidRPr="00263BED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263BED">
        <w:rPr>
          <w:rFonts w:ascii="Times New Roman" w:hAnsi="Times New Roman" w:cs="Times New Roman"/>
          <w:color w:val="000000" w:themeColor="text1"/>
        </w:rPr>
        <w:t>*, Delong Zhang</w:t>
      </w:r>
      <w:r w:rsidRPr="00263BED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263BED">
        <w:rPr>
          <w:rFonts w:ascii="Times New Roman" w:hAnsi="Times New Roman" w:cs="Times New Roman"/>
          <w:color w:val="000000" w:themeColor="text1"/>
        </w:rPr>
        <w:t xml:space="preserve">*, </w:t>
      </w:r>
      <w:proofErr w:type="spellStart"/>
      <w:r w:rsidRPr="00263BED">
        <w:rPr>
          <w:rFonts w:ascii="Times New Roman" w:hAnsi="Times New Roman" w:cs="Times New Roman"/>
          <w:color w:val="000000" w:themeColor="text1"/>
        </w:rPr>
        <w:t>Mengfei</w:t>
      </w:r>
      <w:proofErr w:type="spellEnd"/>
      <w:r w:rsidRPr="00263BED">
        <w:rPr>
          <w:rFonts w:ascii="Times New Roman" w:hAnsi="Times New Roman" w:cs="Times New Roman"/>
          <w:color w:val="000000" w:themeColor="text1"/>
        </w:rPr>
        <w:t xml:space="preserve"> Yu</w:t>
      </w:r>
      <w:r w:rsidRPr="00263BED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263BED">
        <w:rPr>
          <w:rFonts w:ascii="Times New Roman" w:hAnsi="Times New Roman" w:cs="Times New Roman"/>
          <w:color w:val="000000" w:themeColor="text1"/>
        </w:rPr>
        <w:t>*</w:t>
      </w:r>
    </w:p>
    <w:p w14:paraId="04053312" w14:textId="77777777" w:rsidR="00212CCE" w:rsidRPr="00263BED" w:rsidRDefault="00212CCE" w:rsidP="00844768">
      <w:pPr>
        <w:jc w:val="left"/>
        <w:rPr>
          <w:rFonts w:ascii="Times New Roman" w:hAnsi="Times New Roman" w:cs="Times New Roman"/>
          <w:b/>
          <w:color w:val="000000" w:themeColor="text1"/>
        </w:rPr>
      </w:pPr>
    </w:p>
    <w:p w14:paraId="64109EFB" w14:textId="77777777" w:rsidR="00844768" w:rsidRPr="00263BED" w:rsidRDefault="00844768" w:rsidP="00844768">
      <w:pPr>
        <w:jc w:val="left"/>
        <w:rPr>
          <w:rFonts w:ascii="Times New Roman" w:hAnsi="Times New Roman" w:cs="Times New Roman"/>
          <w:b/>
          <w:color w:val="000000" w:themeColor="text1"/>
        </w:rPr>
      </w:pPr>
      <w:r w:rsidRPr="00263BED">
        <w:rPr>
          <w:rFonts w:ascii="Times New Roman" w:hAnsi="Times New Roman" w:cs="Times New Roman"/>
          <w:b/>
          <w:color w:val="000000" w:themeColor="text1"/>
        </w:rPr>
        <w:t>Contents</w:t>
      </w:r>
    </w:p>
    <w:p w14:paraId="6CAFECC1" w14:textId="77777777" w:rsidR="00844768" w:rsidRPr="00263BED" w:rsidRDefault="00844768" w:rsidP="00170181">
      <w:pPr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t xml:space="preserve">Supplementary Fig. 1 | </w:t>
      </w:r>
      <w:r w:rsidR="00826DFC" w:rsidRPr="00263BED">
        <w:rPr>
          <w:rFonts w:ascii="Times New Roman" w:hAnsi="Times New Roman" w:cs="Times New Roman"/>
          <w:color w:val="000000" w:themeColor="text1"/>
        </w:rPr>
        <w:t>MIP spectra of protein, nucleic acid, and lipid standards</w:t>
      </w:r>
      <w:r w:rsidRPr="00263BED">
        <w:rPr>
          <w:rFonts w:ascii="Times New Roman" w:hAnsi="Times New Roman" w:cs="Times New Roman"/>
          <w:color w:val="000000" w:themeColor="text1"/>
        </w:rPr>
        <w:t>.</w:t>
      </w:r>
    </w:p>
    <w:p w14:paraId="341AA5B2" w14:textId="77777777" w:rsidR="00844768" w:rsidRPr="00263BED" w:rsidRDefault="00844768" w:rsidP="00170181">
      <w:pPr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t xml:space="preserve">Supplementary Fig. 2 | </w:t>
      </w:r>
      <w:r w:rsidR="00826DFC" w:rsidRPr="00263BED">
        <w:rPr>
          <w:rFonts w:ascii="Times New Roman" w:hAnsi="Times New Roman" w:cs="Times New Roman"/>
          <w:color w:val="000000" w:themeColor="text1"/>
        </w:rPr>
        <w:t>PCA results of HN02 sample</w:t>
      </w:r>
      <w:r w:rsidRPr="00263BED">
        <w:rPr>
          <w:rFonts w:ascii="Times New Roman" w:hAnsi="Times New Roman" w:cs="Times New Roman"/>
          <w:color w:val="000000" w:themeColor="text1"/>
        </w:rPr>
        <w:t>.</w:t>
      </w:r>
    </w:p>
    <w:p w14:paraId="7D53619F" w14:textId="77777777" w:rsidR="00844768" w:rsidRPr="00263BED" w:rsidRDefault="00844768" w:rsidP="00170181">
      <w:pPr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t xml:space="preserve">Supplementary Fig. 3 | </w:t>
      </w:r>
      <w:r w:rsidR="00826DFC" w:rsidRPr="00263BED">
        <w:rPr>
          <w:rFonts w:ascii="Times New Roman" w:hAnsi="Times New Roman" w:cs="Times New Roman"/>
          <w:color w:val="000000" w:themeColor="text1"/>
        </w:rPr>
        <w:t>Quantitative assessment of lipid contents in various patients</w:t>
      </w:r>
      <w:r w:rsidRPr="00263BED">
        <w:rPr>
          <w:rFonts w:ascii="Times New Roman" w:hAnsi="Times New Roman" w:cs="Times New Roman"/>
          <w:color w:val="000000" w:themeColor="text1"/>
        </w:rPr>
        <w:t>.</w:t>
      </w:r>
    </w:p>
    <w:p w14:paraId="02D5074D" w14:textId="77777777" w:rsidR="00844768" w:rsidRPr="00263BED" w:rsidRDefault="00844768" w:rsidP="00170181">
      <w:pPr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t xml:space="preserve">Supplementary Fig. 4 | </w:t>
      </w:r>
      <w:r w:rsidR="00826DFC" w:rsidRPr="00263BED">
        <w:rPr>
          <w:rFonts w:ascii="Times New Roman" w:hAnsi="Times New Roman" w:cs="Times New Roman"/>
          <w:color w:val="000000" w:themeColor="text1"/>
        </w:rPr>
        <w:t>TCGA-based transcriptomic profiling of lipid metabolism dysregulation</w:t>
      </w:r>
      <w:r w:rsidRPr="00263BED">
        <w:rPr>
          <w:rFonts w:ascii="Times New Roman" w:hAnsi="Times New Roman" w:cs="Times New Roman"/>
          <w:color w:val="000000" w:themeColor="text1"/>
        </w:rPr>
        <w:t>.</w:t>
      </w:r>
    </w:p>
    <w:p w14:paraId="4185D63C" w14:textId="77777777" w:rsidR="00844768" w:rsidRPr="00263BED" w:rsidRDefault="00844768" w:rsidP="00170181">
      <w:pPr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t xml:space="preserve">Supplementary Fig. 5 | </w:t>
      </w:r>
      <w:r w:rsidR="00EB6B3C" w:rsidRPr="00263BED">
        <w:rPr>
          <w:rFonts w:ascii="Times New Roman" w:hAnsi="Times New Roman" w:cs="Times New Roman"/>
          <w:color w:val="000000" w:themeColor="text1"/>
        </w:rPr>
        <w:t>Representative MIP images of malignant region, SDTZ, and benign region in HN09</w:t>
      </w:r>
      <w:r w:rsidRPr="00263BED">
        <w:rPr>
          <w:rFonts w:ascii="Times New Roman" w:hAnsi="Times New Roman" w:cs="Times New Roman"/>
          <w:color w:val="000000" w:themeColor="text1"/>
        </w:rPr>
        <w:t>.</w:t>
      </w:r>
    </w:p>
    <w:p w14:paraId="46789DA8" w14:textId="77777777" w:rsidR="00844768" w:rsidRPr="00263BED" w:rsidRDefault="00844768" w:rsidP="00170181">
      <w:pPr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t>Supplementary Fig. 6 |</w:t>
      </w:r>
      <w:r w:rsidR="00B44D46" w:rsidRPr="00263BED">
        <w:rPr>
          <w:color w:val="000000" w:themeColor="text1"/>
        </w:rPr>
        <w:t xml:space="preserve"> </w:t>
      </w:r>
      <w:r w:rsidR="00C12A2B" w:rsidRPr="00263BED">
        <w:rPr>
          <w:rFonts w:ascii="Times New Roman" w:hAnsi="Times New Roman" w:cs="Times New Roman"/>
          <w:color w:val="000000" w:themeColor="text1"/>
        </w:rPr>
        <w:t>Unsupervised segmentation of HNSCC margin from different tissue sites</w:t>
      </w:r>
      <w:r w:rsidRPr="00263BED">
        <w:rPr>
          <w:rFonts w:ascii="Times New Roman" w:hAnsi="Times New Roman" w:cs="Times New Roman"/>
          <w:color w:val="000000" w:themeColor="text1"/>
        </w:rPr>
        <w:t>.</w:t>
      </w:r>
    </w:p>
    <w:p w14:paraId="1C45090E" w14:textId="77777777" w:rsidR="00844768" w:rsidRPr="00263BED" w:rsidRDefault="00844768" w:rsidP="00170181">
      <w:pPr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t xml:space="preserve">Supplementary Fig. </w:t>
      </w:r>
      <w:r w:rsidR="00C12A2B" w:rsidRPr="00263BED">
        <w:rPr>
          <w:rFonts w:ascii="Times New Roman" w:hAnsi="Times New Roman" w:cs="Times New Roman"/>
          <w:color w:val="000000" w:themeColor="text1"/>
        </w:rPr>
        <w:t>7</w:t>
      </w:r>
      <w:r w:rsidRPr="00263BED">
        <w:rPr>
          <w:rFonts w:ascii="Times New Roman" w:hAnsi="Times New Roman" w:cs="Times New Roman"/>
          <w:color w:val="000000" w:themeColor="text1"/>
        </w:rPr>
        <w:t xml:space="preserve"> | </w:t>
      </w:r>
      <w:r w:rsidR="00AA44C6" w:rsidRPr="00263BED">
        <w:rPr>
          <w:rFonts w:ascii="Times New Roman" w:hAnsi="Times New Roman" w:cs="Times New Roman"/>
          <w:color w:val="000000" w:themeColor="text1"/>
        </w:rPr>
        <w:t>Metabolic analysis of HN10 by MIP, snRNA-seq analysis, and IHC staining</w:t>
      </w:r>
      <w:r w:rsidRPr="00263BED">
        <w:rPr>
          <w:rFonts w:ascii="Times New Roman" w:hAnsi="Times New Roman" w:cs="Times New Roman"/>
          <w:color w:val="000000" w:themeColor="text1"/>
        </w:rPr>
        <w:t>.</w:t>
      </w:r>
    </w:p>
    <w:p w14:paraId="1F791B74" w14:textId="77777777" w:rsidR="00844768" w:rsidRPr="00263BED" w:rsidRDefault="00844768" w:rsidP="00170181">
      <w:pPr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t xml:space="preserve">Supplementary Fig. </w:t>
      </w:r>
      <w:r w:rsidR="00C12A2B" w:rsidRPr="00263BED">
        <w:rPr>
          <w:rFonts w:ascii="Times New Roman" w:hAnsi="Times New Roman" w:cs="Times New Roman"/>
          <w:color w:val="000000" w:themeColor="text1"/>
        </w:rPr>
        <w:t>8</w:t>
      </w:r>
      <w:r w:rsidRPr="00263BED">
        <w:rPr>
          <w:rFonts w:ascii="Times New Roman" w:hAnsi="Times New Roman" w:cs="Times New Roman"/>
          <w:color w:val="000000" w:themeColor="text1"/>
        </w:rPr>
        <w:t xml:space="preserve"> |</w:t>
      </w:r>
      <w:r w:rsidRPr="00263BED">
        <w:rPr>
          <w:color w:val="000000" w:themeColor="text1"/>
        </w:rPr>
        <w:t xml:space="preserve"> </w:t>
      </w:r>
      <w:r w:rsidR="00826DFC" w:rsidRPr="00263BED">
        <w:rPr>
          <w:rFonts w:ascii="Times New Roman" w:hAnsi="Times New Roman" w:cs="Times New Roman"/>
          <w:color w:val="000000" w:themeColor="text1"/>
        </w:rPr>
        <w:t>Pathologist annotation of ST-sample1</w:t>
      </w:r>
      <w:r w:rsidRPr="00263BED">
        <w:rPr>
          <w:rFonts w:ascii="Times New Roman" w:hAnsi="Times New Roman" w:cs="Times New Roman"/>
          <w:color w:val="000000" w:themeColor="text1"/>
        </w:rPr>
        <w:t>.</w:t>
      </w:r>
    </w:p>
    <w:p w14:paraId="041F01EB" w14:textId="77777777" w:rsidR="00047A8D" w:rsidRPr="00263BED" w:rsidRDefault="00844768" w:rsidP="00170181">
      <w:pPr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t xml:space="preserve">Supplementary Fig. </w:t>
      </w:r>
      <w:r w:rsidR="00C12A2B" w:rsidRPr="00263BED">
        <w:rPr>
          <w:rFonts w:ascii="Times New Roman" w:hAnsi="Times New Roman" w:cs="Times New Roman"/>
          <w:color w:val="000000" w:themeColor="text1"/>
        </w:rPr>
        <w:t>9</w:t>
      </w:r>
      <w:r w:rsidRPr="00263BED">
        <w:rPr>
          <w:rFonts w:ascii="Times New Roman" w:hAnsi="Times New Roman" w:cs="Times New Roman"/>
          <w:color w:val="000000" w:themeColor="text1"/>
        </w:rPr>
        <w:t xml:space="preserve"> | </w:t>
      </w:r>
      <w:r w:rsidR="00C12A2B" w:rsidRPr="00263BED">
        <w:rPr>
          <w:rFonts w:ascii="Times New Roman" w:hAnsi="Times New Roman" w:cs="Times New Roman"/>
          <w:color w:val="000000" w:themeColor="text1"/>
        </w:rPr>
        <w:t>SREBF activated gene score, EMT score, pathologist annotation and cluster annotation of ST-sample2 to ST-sample12.</w:t>
      </w:r>
    </w:p>
    <w:p w14:paraId="37EFB83B" w14:textId="0F89E285" w:rsidR="00F236F4" w:rsidRPr="00263BED" w:rsidRDefault="00F236F4" w:rsidP="00170181">
      <w:pPr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t xml:space="preserve">Supplementary Table 1 | </w:t>
      </w:r>
      <w:r w:rsidR="00852CD4" w:rsidRPr="00263BED">
        <w:rPr>
          <w:rFonts w:ascii="Times New Roman" w:hAnsi="Times New Roman" w:cs="Times New Roman"/>
          <w:color w:val="000000" w:themeColor="text1"/>
        </w:rPr>
        <w:t>Performance comparison of various mid-IR imaging methods.</w:t>
      </w:r>
    </w:p>
    <w:p w14:paraId="34994081" w14:textId="0C2FE590" w:rsidR="00047A8D" w:rsidRPr="00263BED" w:rsidRDefault="00844768" w:rsidP="00170181">
      <w:pPr>
        <w:jc w:val="left"/>
        <w:rPr>
          <w:rFonts w:ascii="Times New Roman" w:hAnsi="Times New Roman" w:cs="Times New Roman"/>
          <w:b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t xml:space="preserve">Supplementary Table </w:t>
      </w:r>
      <w:r w:rsidR="00F236F4" w:rsidRPr="00263BED">
        <w:rPr>
          <w:rFonts w:ascii="Times New Roman" w:hAnsi="Times New Roman" w:cs="Times New Roman"/>
          <w:color w:val="000000" w:themeColor="text1"/>
        </w:rPr>
        <w:t>2</w:t>
      </w:r>
      <w:r w:rsidRPr="00263BED">
        <w:rPr>
          <w:rFonts w:ascii="Times New Roman" w:hAnsi="Times New Roman" w:cs="Times New Roman"/>
          <w:color w:val="000000" w:themeColor="text1"/>
        </w:rPr>
        <w:t xml:space="preserve"> | </w:t>
      </w:r>
      <w:r w:rsidR="00212CCE" w:rsidRPr="00263BED">
        <w:rPr>
          <w:rFonts w:ascii="Times New Roman" w:hAnsi="Times New Roman" w:cs="Times New Roman"/>
          <w:color w:val="000000" w:themeColor="text1"/>
        </w:rPr>
        <w:t>Patient clinical and pathologic information for all samples used for analysis.</w:t>
      </w:r>
    </w:p>
    <w:p w14:paraId="764C6E2D" w14:textId="77777777" w:rsidR="00047A8D" w:rsidRPr="00263BED" w:rsidRDefault="00047A8D" w:rsidP="001D29A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D2BA1F7" w14:textId="77777777" w:rsidR="00047A8D" w:rsidRPr="00263BED" w:rsidRDefault="00047A8D" w:rsidP="001D29A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DF1770B" w14:textId="77777777" w:rsidR="00047A8D" w:rsidRPr="00263BED" w:rsidRDefault="00047A8D" w:rsidP="001D29A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370B3A4" w14:textId="77777777" w:rsidR="00047A8D" w:rsidRPr="00263BED" w:rsidRDefault="00047A8D" w:rsidP="001D29A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5A881D4" w14:textId="77777777" w:rsidR="00047A8D" w:rsidRPr="00263BED" w:rsidRDefault="00047A8D" w:rsidP="001D29A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C89878B" w14:textId="77777777" w:rsidR="00047A8D" w:rsidRPr="00263BED" w:rsidRDefault="00047A8D" w:rsidP="001D29A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321BE0E" w14:textId="77777777" w:rsidR="00047A8D" w:rsidRPr="00263BED" w:rsidRDefault="00047A8D" w:rsidP="001D29A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08501EA" w14:textId="77777777" w:rsidR="00047A8D" w:rsidRPr="00263BED" w:rsidRDefault="00047A8D" w:rsidP="001D29A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9A75E53" w14:textId="77777777" w:rsidR="00047A8D" w:rsidRPr="00263BED" w:rsidRDefault="00047A8D" w:rsidP="001D29A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4DA7AC7" w14:textId="77777777" w:rsidR="00047A8D" w:rsidRPr="00263BED" w:rsidRDefault="00047A8D" w:rsidP="001D29A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2CA52253" w14:textId="77777777" w:rsidR="00047A8D" w:rsidRPr="00263BED" w:rsidRDefault="00047A8D" w:rsidP="001D29A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622918F" w14:textId="77777777" w:rsidR="00047A8D" w:rsidRPr="00263BED" w:rsidRDefault="00047A8D" w:rsidP="001D29A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736F8C3" w14:textId="77777777" w:rsidR="00047A8D" w:rsidRPr="00263BED" w:rsidRDefault="00047A8D" w:rsidP="001D29A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2F21433" w14:textId="77777777" w:rsidR="00047A8D" w:rsidRPr="00263BED" w:rsidRDefault="00047A8D" w:rsidP="001D29A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BFDCDAD" w14:textId="77777777" w:rsidR="00047A8D" w:rsidRPr="00263BED" w:rsidRDefault="00047A8D" w:rsidP="001D29A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2C86E4B" w14:textId="77777777" w:rsidR="00FE2199" w:rsidRPr="00263BED" w:rsidRDefault="009444CF" w:rsidP="001D29A8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pict w14:anchorId="5E4A85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45pt;height:245.55pt">
            <v:imagedata r:id="rId6" o:title="sfig-光谱-1"/>
          </v:shape>
        </w:pict>
      </w:r>
    </w:p>
    <w:p w14:paraId="6E3C043E" w14:textId="77777777" w:rsidR="00B72946" w:rsidRPr="00263BED" w:rsidRDefault="004A028D" w:rsidP="00B72946">
      <w:pPr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b/>
          <w:color w:val="000000" w:themeColor="text1"/>
        </w:rPr>
        <w:t>Supplementary Fig. 1 |</w:t>
      </w:r>
      <w:r w:rsidR="00B72946" w:rsidRPr="00263BE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A44C6" w:rsidRPr="00263BED">
        <w:rPr>
          <w:rFonts w:ascii="Times New Roman" w:hAnsi="Times New Roman" w:cs="Times New Roman"/>
          <w:b/>
          <w:color w:val="000000" w:themeColor="text1"/>
        </w:rPr>
        <w:t>MIP spectra of protein, nucleic acid, and lipid standards</w:t>
      </w:r>
      <w:r w:rsidR="00B72946" w:rsidRPr="00263BED">
        <w:rPr>
          <w:rFonts w:ascii="Times New Roman" w:hAnsi="Times New Roman" w:cs="Times New Roman"/>
          <w:color w:val="000000" w:themeColor="text1"/>
        </w:rPr>
        <w:t xml:space="preserve">. BSA: bovine serum albumin; DNA: deoxyribonucleic acid; TAG: triglyceride. </w:t>
      </w:r>
    </w:p>
    <w:p w14:paraId="0F7BA5EE" w14:textId="77777777" w:rsidR="00FE2199" w:rsidRPr="00263BED" w:rsidRDefault="00FE2199" w:rsidP="00FE2199">
      <w:pPr>
        <w:jc w:val="left"/>
        <w:rPr>
          <w:rFonts w:ascii="Times New Roman" w:hAnsi="Times New Roman" w:cs="Times New Roman"/>
          <w:noProof/>
          <w:color w:val="000000" w:themeColor="text1"/>
        </w:rPr>
      </w:pPr>
    </w:p>
    <w:p w14:paraId="1599420D" w14:textId="77777777" w:rsidR="00FE2199" w:rsidRPr="00263BED" w:rsidRDefault="00FE2199" w:rsidP="00BF3709">
      <w:pPr>
        <w:rPr>
          <w:rFonts w:ascii="Times New Roman" w:hAnsi="Times New Roman" w:cs="Times New Roman"/>
          <w:color w:val="000000" w:themeColor="text1"/>
        </w:rPr>
      </w:pPr>
    </w:p>
    <w:p w14:paraId="3387B51B" w14:textId="77777777" w:rsidR="006D427A" w:rsidRPr="00263BED" w:rsidRDefault="009444CF" w:rsidP="00BF3709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6BE2A9B1">
          <v:shape id="_x0000_i1026" type="#_x0000_t75" style="width:417.05pt;height:564.95pt">
            <v:imagedata r:id="rId7" o:title="sfig-zhoufeng-2-nautre"/>
          </v:shape>
        </w:pict>
      </w:r>
    </w:p>
    <w:p w14:paraId="783B921D" w14:textId="608F1079" w:rsidR="005D26BB" w:rsidRPr="00263BED" w:rsidRDefault="004A028D" w:rsidP="001D29A8">
      <w:pPr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b/>
          <w:color w:val="000000" w:themeColor="text1"/>
        </w:rPr>
        <w:t>Supplementary Fig. 2 |</w:t>
      </w:r>
      <w:r w:rsidR="00DC49BA" w:rsidRPr="00263BE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A44C6" w:rsidRPr="00263BED">
        <w:rPr>
          <w:rFonts w:ascii="Times New Roman" w:hAnsi="Times New Roman" w:cs="Times New Roman"/>
          <w:b/>
          <w:color w:val="000000" w:themeColor="text1"/>
        </w:rPr>
        <w:t>PCA results of HN02 sample</w:t>
      </w:r>
      <w:r w:rsidR="00DC49BA" w:rsidRPr="00263BED">
        <w:rPr>
          <w:rFonts w:ascii="Times New Roman" w:hAnsi="Times New Roman" w:cs="Times New Roman"/>
          <w:color w:val="000000" w:themeColor="text1"/>
        </w:rPr>
        <w:t>.</w:t>
      </w:r>
      <w:r w:rsidR="001D29A8" w:rsidRPr="00263BE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518C4" w:rsidRPr="00263BED">
        <w:rPr>
          <w:rFonts w:ascii="Times New Roman" w:hAnsi="Times New Roman" w:cs="Times New Roman"/>
          <w:b/>
          <w:color w:val="000000" w:themeColor="text1"/>
        </w:rPr>
        <w:t>(a-c)</w:t>
      </w:r>
      <w:r w:rsidR="001D29A8" w:rsidRPr="00263BE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F0CFF" w:rsidRPr="00263BED">
        <w:rPr>
          <w:rFonts w:ascii="Times New Roman" w:hAnsi="Times New Roman" w:cs="Times New Roman"/>
          <w:color w:val="000000" w:themeColor="text1"/>
        </w:rPr>
        <w:t>Spectra of principal components of proteins (</w:t>
      </w:r>
      <w:r w:rsidR="009518C4" w:rsidRPr="00263BED">
        <w:rPr>
          <w:rFonts w:ascii="Times New Roman" w:hAnsi="Times New Roman" w:cs="Times New Roman"/>
          <w:color w:val="000000" w:themeColor="text1"/>
        </w:rPr>
        <w:t>a</w:t>
      </w:r>
      <w:r w:rsidR="000F0CFF" w:rsidRPr="00263BED">
        <w:rPr>
          <w:rFonts w:ascii="Times New Roman" w:hAnsi="Times New Roman" w:cs="Times New Roman"/>
          <w:color w:val="000000" w:themeColor="text1"/>
        </w:rPr>
        <w:t>), nucleic acids (</w:t>
      </w:r>
      <w:r w:rsidR="009518C4" w:rsidRPr="00263BED">
        <w:rPr>
          <w:rFonts w:ascii="Times New Roman" w:hAnsi="Times New Roman" w:cs="Times New Roman"/>
          <w:color w:val="000000" w:themeColor="text1"/>
        </w:rPr>
        <w:t>b</w:t>
      </w:r>
      <w:r w:rsidR="000F0CFF" w:rsidRPr="00263BED">
        <w:rPr>
          <w:rFonts w:ascii="Times New Roman" w:hAnsi="Times New Roman" w:cs="Times New Roman"/>
          <w:color w:val="000000" w:themeColor="text1"/>
        </w:rPr>
        <w:t>), and lipids (</w:t>
      </w:r>
      <w:r w:rsidR="009518C4" w:rsidRPr="00263BED">
        <w:rPr>
          <w:rFonts w:ascii="Times New Roman" w:hAnsi="Times New Roman" w:cs="Times New Roman"/>
          <w:color w:val="000000" w:themeColor="text1"/>
        </w:rPr>
        <w:t>c</w:t>
      </w:r>
      <w:r w:rsidR="000F0CFF" w:rsidRPr="00263BED">
        <w:rPr>
          <w:rFonts w:ascii="Times New Roman" w:hAnsi="Times New Roman" w:cs="Times New Roman"/>
          <w:color w:val="000000" w:themeColor="text1"/>
        </w:rPr>
        <w:t>) extracted from PCA analysis</w:t>
      </w:r>
      <w:r w:rsidR="001D29A8" w:rsidRPr="00263BED">
        <w:rPr>
          <w:rFonts w:ascii="Times New Roman" w:hAnsi="Times New Roman" w:cs="Times New Roman"/>
          <w:color w:val="000000" w:themeColor="text1"/>
        </w:rPr>
        <w:t>.</w:t>
      </w:r>
      <w:r w:rsidR="006D427A" w:rsidRPr="00263BE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D29A8" w:rsidRPr="00263BED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proofErr w:type="gramStart"/>
      <w:r w:rsidR="009518C4" w:rsidRPr="00263BED">
        <w:rPr>
          <w:rFonts w:ascii="Times New Roman" w:hAnsi="Times New Roman" w:cs="Times New Roman"/>
          <w:b/>
          <w:color w:val="000000" w:themeColor="text1"/>
        </w:rPr>
        <w:t>d,e</w:t>
      </w:r>
      <w:proofErr w:type="spellEnd"/>
      <w:proofErr w:type="gramEnd"/>
      <w:r w:rsidR="001D29A8" w:rsidRPr="00263BED">
        <w:rPr>
          <w:rFonts w:ascii="Times New Roman" w:hAnsi="Times New Roman" w:cs="Times New Roman"/>
          <w:b/>
          <w:color w:val="000000" w:themeColor="text1"/>
        </w:rPr>
        <w:t>)</w:t>
      </w:r>
      <w:r w:rsidR="001D29A8" w:rsidRPr="00263BED">
        <w:rPr>
          <w:rFonts w:ascii="Times New Roman" w:hAnsi="Times New Roman" w:cs="Times New Roman"/>
          <w:color w:val="000000" w:themeColor="text1"/>
        </w:rPr>
        <w:t xml:space="preserve"> Spatial distribution of proteins (</w:t>
      </w:r>
      <w:r w:rsidR="009518C4" w:rsidRPr="00263BED">
        <w:rPr>
          <w:rFonts w:ascii="Times New Roman" w:hAnsi="Times New Roman" w:cs="Times New Roman"/>
          <w:color w:val="000000" w:themeColor="text1"/>
        </w:rPr>
        <w:t>d</w:t>
      </w:r>
      <w:r w:rsidR="001D29A8" w:rsidRPr="00263BED">
        <w:rPr>
          <w:rFonts w:ascii="Times New Roman" w:hAnsi="Times New Roman" w:cs="Times New Roman"/>
          <w:color w:val="000000" w:themeColor="text1"/>
        </w:rPr>
        <w:t>) and nucleic acids (</w:t>
      </w:r>
      <w:r w:rsidR="009518C4" w:rsidRPr="00263BED">
        <w:rPr>
          <w:rFonts w:ascii="Times New Roman" w:hAnsi="Times New Roman" w:cs="Times New Roman"/>
          <w:color w:val="000000" w:themeColor="text1"/>
        </w:rPr>
        <w:t>e</w:t>
      </w:r>
      <w:r w:rsidR="001D29A8" w:rsidRPr="00263BED">
        <w:rPr>
          <w:rFonts w:ascii="Times New Roman" w:hAnsi="Times New Roman" w:cs="Times New Roman"/>
          <w:color w:val="000000" w:themeColor="text1"/>
        </w:rPr>
        <w:t xml:space="preserve">) in cancer and </w:t>
      </w:r>
      <w:proofErr w:type="spellStart"/>
      <w:r w:rsidR="001D29A8" w:rsidRPr="00263BED">
        <w:rPr>
          <w:rFonts w:ascii="Times New Roman" w:hAnsi="Times New Roman" w:cs="Times New Roman"/>
          <w:color w:val="000000" w:themeColor="text1"/>
        </w:rPr>
        <w:t>paracancerous</w:t>
      </w:r>
      <w:proofErr w:type="spellEnd"/>
      <w:r w:rsidR="001D29A8" w:rsidRPr="00263BED">
        <w:rPr>
          <w:rFonts w:ascii="Times New Roman" w:hAnsi="Times New Roman" w:cs="Times New Roman"/>
          <w:color w:val="000000" w:themeColor="text1"/>
        </w:rPr>
        <w:t xml:space="preserve"> region. Scale bar</w:t>
      </w:r>
      <w:r w:rsidR="00236606" w:rsidRPr="00263BED">
        <w:rPr>
          <w:rFonts w:ascii="Times New Roman" w:hAnsi="Times New Roman" w:cs="Times New Roman"/>
          <w:color w:val="000000" w:themeColor="text1"/>
        </w:rPr>
        <w:t>s</w:t>
      </w:r>
      <w:r w:rsidR="001D29A8" w:rsidRPr="00263BED">
        <w:rPr>
          <w:rFonts w:ascii="Times New Roman" w:hAnsi="Times New Roman" w:cs="Times New Roman"/>
          <w:color w:val="000000" w:themeColor="text1"/>
        </w:rPr>
        <w:t>, 100 μm.</w:t>
      </w:r>
      <w:r w:rsidR="001D29A8" w:rsidRPr="00263BE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D427A" w:rsidRPr="00263BED">
        <w:rPr>
          <w:rFonts w:ascii="Times New Roman" w:hAnsi="Times New Roman" w:cs="Times New Roman"/>
          <w:b/>
          <w:color w:val="000000" w:themeColor="text1"/>
        </w:rPr>
        <w:t>(</w:t>
      </w:r>
      <w:r w:rsidR="009518C4" w:rsidRPr="00263BED">
        <w:rPr>
          <w:rFonts w:ascii="Times New Roman" w:hAnsi="Times New Roman" w:cs="Times New Roman"/>
          <w:b/>
          <w:color w:val="000000" w:themeColor="text1"/>
        </w:rPr>
        <w:t>f-</w:t>
      </w:r>
      <w:proofErr w:type="spellStart"/>
      <w:r w:rsidR="009518C4" w:rsidRPr="00263BED">
        <w:rPr>
          <w:rFonts w:ascii="Times New Roman" w:hAnsi="Times New Roman" w:cs="Times New Roman"/>
          <w:b/>
          <w:color w:val="000000" w:themeColor="text1"/>
        </w:rPr>
        <w:t>i</w:t>
      </w:r>
      <w:proofErr w:type="spellEnd"/>
      <w:r w:rsidR="006D427A" w:rsidRPr="00263BED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="006D427A" w:rsidRPr="00263BED">
        <w:rPr>
          <w:rFonts w:ascii="Times New Roman" w:hAnsi="Times New Roman" w:cs="Times New Roman"/>
          <w:color w:val="000000" w:themeColor="text1"/>
        </w:rPr>
        <w:t>Composite MIP image (</w:t>
      </w:r>
      <w:r w:rsidR="009518C4" w:rsidRPr="00263BED">
        <w:rPr>
          <w:rFonts w:ascii="Times New Roman" w:hAnsi="Times New Roman" w:cs="Times New Roman"/>
          <w:color w:val="000000" w:themeColor="text1"/>
        </w:rPr>
        <w:t>f</w:t>
      </w:r>
      <w:r w:rsidR="006D427A" w:rsidRPr="00263BED">
        <w:rPr>
          <w:rFonts w:ascii="Times New Roman" w:hAnsi="Times New Roman" w:cs="Times New Roman"/>
          <w:color w:val="000000" w:themeColor="text1"/>
        </w:rPr>
        <w:t>) of normal epithelium from HN02 of major 3 components explained as</w:t>
      </w:r>
      <w:r w:rsidR="001D29A8" w:rsidRPr="00263BED">
        <w:rPr>
          <w:rFonts w:ascii="Times New Roman" w:hAnsi="Times New Roman" w:cs="Times New Roman"/>
          <w:color w:val="000000" w:themeColor="text1"/>
        </w:rPr>
        <w:t xml:space="preserve"> </w:t>
      </w:r>
      <w:r w:rsidR="006D427A" w:rsidRPr="00263BED">
        <w:rPr>
          <w:rFonts w:ascii="Times New Roman" w:hAnsi="Times New Roman" w:cs="Times New Roman"/>
          <w:color w:val="000000" w:themeColor="text1"/>
        </w:rPr>
        <w:t xml:space="preserve">lipids (red, </w:t>
      </w:r>
      <w:r w:rsidR="009518C4" w:rsidRPr="00263BED">
        <w:rPr>
          <w:rFonts w:ascii="Times New Roman" w:hAnsi="Times New Roman" w:cs="Times New Roman"/>
          <w:color w:val="000000" w:themeColor="text1"/>
        </w:rPr>
        <w:t>g</w:t>
      </w:r>
      <w:r w:rsidR="006D427A" w:rsidRPr="00263BED">
        <w:rPr>
          <w:rFonts w:ascii="Times New Roman" w:hAnsi="Times New Roman" w:cs="Times New Roman"/>
          <w:color w:val="000000" w:themeColor="text1"/>
        </w:rPr>
        <w:t xml:space="preserve">), nucleic acids (blue, </w:t>
      </w:r>
      <w:r w:rsidR="009518C4" w:rsidRPr="00263BED">
        <w:rPr>
          <w:rFonts w:ascii="Times New Roman" w:hAnsi="Times New Roman" w:cs="Times New Roman"/>
          <w:color w:val="000000" w:themeColor="text1"/>
        </w:rPr>
        <w:t>h</w:t>
      </w:r>
      <w:r w:rsidR="006D427A" w:rsidRPr="00263BED">
        <w:rPr>
          <w:rFonts w:ascii="Times New Roman" w:hAnsi="Times New Roman" w:cs="Times New Roman"/>
          <w:color w:val="000000" w:themeColor="text1"/>
        </w:rPr>
        <w:t>)</w:t>
      </w:r>
      <w:r w:rsidR="001D29A8" w:rsidRPr="00263BED">
        <w:rPr>
          <w:rFonts w:ascii="Times New Roman" w:hAnsi="Times New Roman" w:cs="Times New Roman"/>
          <w:color w:val="000000" w:themeColor="text1"/>
        </w:rPr>
        <w:t xml:space="preserve">, and proteins (green, </w:t>
      </w:r>
      <w:proofErr w:type="spellStart"/>
      <w:r w:rsidR="009518C4" w:rsidRPr="00263BED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="001D29A8" w:rsidRPr="00263BED">
        <w:rPr>
          <w:rFonts w:ascii="Times New Roman" w:hAnsi="Times New Roman" w:cs="Times New Roman"/>
          <w:color w:val="000000" w:themeColor="text1"/>
        </w:rPr>
        <w:t>).</w:t>
      </w:r>
      <w:r w:rsidR="006D427A" w:rsidRPr="00263BED">
        <w:rPr>
          <w:rFonts w:ascii="Times New Roman" w:hAnsi="Times New Roman" w:cs="Times New Roman"/>
          <w:color w:val="000000" w:themeColor="text1"/>
        </w:rPr>
        <w:t xml:space="preserve"> Scale bars, 50 μm.</w:t>
      </w:r>
      <w:r w:rsidR="006D427A" w:rsidRPr="00263BE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D29A8" w:rsidRPr="00263BED">
        <w:rPr>
          <w:rFonts w:ascii="Times New Roman" w:hAnsi="Times New Roman" w:cs="Times New Roman"/>
          <w:b/>
          <w:color w:val="000000" w:themeColor="text1"/>
        </w:rPr>
        <w:t>(</w:t>
      </w:r>
      <w:r w:rsidR="009518C4" w:rsidRPr="00263BED">
        <w:rPr>
          <w:rFonts w:ascii="Times New Roman" w:hAnsi="Times New Roman" w:cs="Times New Roman"/>
          <w:b/>
          <w:color w:val="000000" w:themeColor="text1"/>
        </w:rPr>
        <w:t>j</w:t>
      </w:r>
      <w:r w:rsidR="001D29A8" w:rsidRPr="00263BED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="001D29A8" w:rsidRPr="00263BED">
        <w:rPr>
          <w:rFonts w:ascii="Times New Roman" w:hAnsi="Times New Roman" w:cs="Times New Roman"/>
          <w:color w:val="000000" w:themeColor="text1"/>
        </w:rPr>
        <w:t>H&amp;E staining of adjacent frozen section. Scale bar, 50 μm.</w:t>
      </w:r>
      <w:r w:rsidR="005D26BB" w:rsidRPr="00263BED">
        <w:rPr>
          <w:rFonts w:ascii="Times New Roman" w:hAnsi="Times New Roman" w:cs="Times New Roman"/>
          <w:color w:val="000000" w:themeColor="text1"/>
        </w:rPr>
        <w:t xml:space="preserve"> </w:t>
      </w:r>
    </w:p>
    <w:p w14:paraId="6B77DF33" w14:textId="77777777" w:rsidR="005D26BB" w:rsidRPr="00263BED" w:rsidRDefault="005D26BB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br w:type="page"/>
      </w:r>
    </w:p>
    <w:p w14:paraId="532F9D2B" w14:textId="77777777" w:rsidR="00AF42BB" w:rsidRPr="00263BED" w:rsidRDefault="009444CF">
      <w:pPr>
        <w:rPr>
          <w:color w:val="000000" w:themeColor="text1"/>
        </w:rPr>
      </w:pPr>
      <w:r>
        <w:rPr>
          <w:noProof/>
          <w:color w:val="000000" w:themeColor="text1"/>
        </w:rPr>
        <w:pict w14:anchorId="7194CF8D">
          <v:shape id="_x0000_i1027" type="#_x0000_t75" style="width:414.4pt;height:258.95pt">
            <v:imagedata r:id="rId8" o:title="sfig2-4-nature"/>
          </v:shape>
        </w:pict>
      </w:r>
    </w:p>
    <w:p w14:paraId="64AD5548" w14:textId="77777777" w:rsidR="00761EF3" w:rsidRPr="00263BED" w:rsidRDefault="004A028D">
      <w:pPr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b/>
          <w:color w:val="000000" w:themeColor="text1"/>
        </w:rPr>
        <w:t>Supplementary Fig. 3 |</w:t>
      </w:r>
      <w:r w:rsidR="00DC49BA" w:rsidRPr="00263BE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A44C6" w:rsidRPr="00263BED">
        <w:rPr>
          <w:rFonts w:ascii="Times New Roman" w:hAnsi="Times New Roman" w:cs="Times New Roman"/>
          <w:b/>
          <w:color w:val="000000" w:themeColor="text1"/>
        </w:rPr>
        <w:t>Quantitative assessment of lipid contents in various patients</w:t>
      </w:r>
      <w:r w:rsidR="00DC49BA" w:rsidRPr="00263BED">
        <w:rPr>
          <w:rFonts w:ascii="Times New Roman" w:hAnsi="Times New Roman" w:cs="Times New Roman"/>
          <w:color w:val="000000" w:themeColor="text1"/>
        </w:rPr>
        <w:t>. T</w:t>
      </w:r>
      <w:r w:rsidR="006F12EB" w:rsidRPr="00263BED">
        <w:rPr>
          <w:rFonts w:ascii="Times New Roman" w:hAnsi="Times New Roman" w:cs="Times New Roman"/>
          <w:color w:val="000000" w:themeColor="text1"/>
        </w:rPr>
        <w:t>he red, green,</w:t>
      </w:r>
      <w:r w:rsidR="00761EF3" w:rsidRPr="00263BED">
        <w:rPr>
          <w:rFonts w:ascii="Times New Roman" w:hAnsi="Times New Roman" w:cs="Times New Roman"/>
          <w:color w:val="000000" w:themeColor="text1"/>
        </w:rPr>
        <w:t xml:space="preserve"> and</w:t>
      </w:r>
      <w:r w:rsidR="006F12EB" w:rsidRPr="00263BED">
        <w:rPr>
          <w:rFonts w:ascii="Times New Roman" w:hAnsi="Times New Roman" w:cs="Times New Roman"/>
          <w:color w:val="000000" w:themeColor="text1"/>
        </w:rPr>
        <w:t xml:space="preserve"> blue channels </w:t>
      </w:r>
      <w:proofErr w:type="gramStart"/>
      <w:r w:rsidR="006F12EB" w:rsidRPr="00263BED">
        <w:rPr>
          <w:rFonts w:ascii="Times New Roman" w:hAnsi="Times New Roman" w:cs="Times New Roman"/>
          <w:color w:val="000000" w:themeColor="text1"/>
        </w:rPr>
        <w:t>refers</w:t>
      </w:r>
      <w:proofErr w:type="gramEnd"/>
      <w:r w:rsidR="006F12EB" w:rsidRPr="00263BED">
        <w:rPr>
          <w:rFonts w:ascii="Times New Roman" w:hAnsi="Times New Roman" w:cs="Times New Roman"/>
          <w:color w:val="000000" w:themeColor="text1"/>
        </w:rPr>
        <w:t xml:space="preserve"> to lipids, proteins, and nucleic acids</w:t>
      </w:r>
      <w:r w:rsidR="0003091F" w:rsidRPr="00263BED">
        <w:rPr>
          <w:rFonts w:ascii="Times New Roman" w:hAnsi="Times New Roman" w:cs="Times New Roman"/>
          <w:color w:val="000000" w:themeColor="text1"/>
        </w:rPr>
        <w:t>.</w:t>
      </w:r>
      <w:r w:rsidR="00D30BD2" w:rsidRPr="00263BED">
        <w:rPr>
          <w:rFonts w:ascii="Times New Roman" w:hAnsi="Times New Roman" w:cs="Times New Roman"/>
          <w:color w:val="000000" w:themeColor="text1"/>
        </w:rPr>
        <w:t xml:space="preserve"> Scale bars, 20</w:t>
      </w:r>
      <w:r w:rsidR="0073564C" w:rsidRPr="00263BED">
        <w:rPr>
          <w:rFonts w:ascii="Times New Roman" w:hAnsi="Times New Roman" w:cs="Times New Roman"/>
          <w:color w:val="000000" w:themeColor="text1"/>
        </w:rPr>
        <w:t xml:space="preserve"> μ</w:t>
      </w:r>
      <w:r w:rsidR="00D30BD2" w:rsidRPr="00263BED">
        <w:rPr>
          <w:rFonts w:ascii="Times New Roman" w:hAnsi="Times New Roman" w:cs="Times New Roman"/>
          <w:color w:val="000000" w:themeColor="text1"/>
        </w:rPr>
        <w:t>m.</w:t>
      </w:r>
      <w:r w:rsidR="00386AD5" w:rsidRPr="00263BED">
        <w:rPr>
          <w:rFonts w:ascii="Times New Roman" w:hAnsi="Times New Roman" w:cs="Times New Roman"/>
          <w:color w:val="000000" w:themeColor="text1"/>
        </w:rPr>
        <w:t xml:space="preserve"> (n=5, </w:t>
      </w:r>
      <w:r w:rsidR="00AD71A1" w:rsidRPr="00263BED">
        <w:rPr>
          <w:rFonts w:ascii="Times New Roman" w:hAnsi="Times New Roman" w:cs="Times New Roman"/>
          <w:color w:val="000000" w:themeColor="text1"/>
        </w:rPr>
        <w:t>*</w:t>
      </w:r>
      <w:r w:rsidR="00AD71A1" w:rsidRPr="00263BED">
        <w:rPr>
          <w:rFonts w:ascii="Times New Roman" w:hAnsi="Times New Roman" w:cs="Times New Roman"/>
          <w:i/>
          <w:color w:val="000000" w:themeColor="text1"/>
        </w:rPr>
        <w:t>P</w:t>
      </w:r>
      <w:r w:rsidR="00AD71A1" w:rsidRPr="00263BED">
        <w:rPr>
          <w:rFonts w:ascii="Times New Roman" w:hAnsi="Times New Roman" w:cs="Times New Roman"/>
          <w:color w:val="000000" w:themeColor="text1"/>
        </w:rPr>
        <w:t>&lt;0.05</w:t>
      </w:r>
      <w:r w:rsidR="00925656" w:rsidRPr="00263BED">
        <w:rPr>
          <w:rFonts w:ascii="Times New Roman" w:hAnsi="Times New Roman" w:cs="Times New Roman"/>
          <w:color w:val="000000" w:themeColor="text1"/>
        </w:rPr>
        <w:t>;</w:t>
      </w:r>
      <w:r w:rsidR="00AD71A1" w:rsidRPr="00263BED">
        <w:rPr>
          <w:rFonts w:ascii="Times New Roman" w:hAnsi="Times New Roman" w:cs="Times New Roman"/>
          <w:color w:val="000000" w:themeColor="text1"/>
        </w:rPr>
        <w:t xml:space="preserve"> **</w:t>
      </w:r>
      <w:r w:rsidR="00AD71A1" w:rsidRPr="00263BED">
        <w:rPr>
          <w:rFonts w:ascii="Times New Roman" w:hAnsi="Times New Roman" w:cs="Times New Roman"/>
          <w:i/>
          <w:color w:val="000000" w:themeColor="text1"/>
        </w:rPr>
        <w:t>P</w:t>
      </w:r>
      <w:r w:rsidR="00AD71A1" w:rsidRPr="00263BED">
        <w:rPr>
          <w:rFonts w:ascii="Times New Roman" w:hAnsi="Times New Roman" w:cs="Times New Roman"/>
          <w:color w:val="000000" w:themeColor="text1"/>
        </w:rPr>
        <w:t>&lt;0.01</w:t>
      </w:r>
      <w:r w:rsidR="00925656" w:rsidRPr="00263BED">
        <w:rPr>
          <w:rFonts w:ascii="Times New Roman" w:hAnsi="Times New Roman" w:cs="Times New Roman"/>
          <w:color w:val="000000" w:themeColor="text1"/>
        </w:rPr>
        <w:t>;</w:t>
      </w:r>
      <w:r w:rsidR="00AD71A1" w:rsidRPr="00263BED">
        <w:rPr>
          <w:rFonts w:ascii="Times New Roman" w:hAnsi="Times New Roman" w:cs="Times New Roman"/>
          <w:color w:val="000000" w:themeColor="text1"/>
        </w:rPr>
        <w:t xml:space="preserve"> ***</w:t>
      </w:r>
      <w:r w:rsidR="00AD71A1" w:rsidRPr="00263BED">
        <w:rPr>
          <w:rFonts w:ascii="Times New Roman" w:hAnsi="Times New Roman" w:cs="Times New Roman"/>
          <w:i/>
          <w:color w:val="000000" w:themeColor="text1"/>
        </w:rPr>
        <w:t>P</w:t>
      </w:r>
      <w:r w:rsidR="00AD71A1" w:rsidRPr="00263BED">
        <w:rPr>
          <w:rFonts w:ascii="Times New Roman" w:hAnsi="Times New Roman" w:cs="Times New Roman"/>
          <w:color w:val="000000" w:themeColor="text1"/>
        </w:rPr>
        <w:t>&lt;0.001</w:t>
      </w:r>
      <w:r w:rsidR="00925656" w:rsidRPr="00263BED">
        <w:rPr>
          <w:rFonts w:ascii="Times New Roman" w:hAnsi="Times New Roman" w:cs="Times New Roman"/>
          <w:color w:val="000000" w:themeColor="text1"/>
        </w:rPr>
        <w:t>;</w:t>
      </w:r>
      <w:r w:rsidR="00AD71A1" w:rsidRPr="00263BED">
        <w:rPr>
          <w:rFonts w:ascii="Times New Roman" w:hAnsi="Times New Roman" w:cs="Times New Roman"/>
          <w:color w:val="000000" w:themeColor="text1"/>
        </w:rPr>
        <w:t xml:space="preserve"> ****</w:t>
      </w:r>
      <w:r w:rsidR="00AD71A1" w:rsidRPr="00263BED">
        <w:rPr>
          <w:rFonts w:ascii="Times New Roman" w:hAnsi="Times New Roman" w:cs="Times New Roman"/>
          <w:i/>
          <w:color w:val="000000" w:themeColor="text1"/>
        </w:rPr>
        <w:t>P</w:t>
      </w:r>
      <w:r w:rsidR="00AD71A1" w:rsidRPr="00263BED">
        <w:rPr>
          <w:rFonts w:ascii="Times New Roman" w:hAnsi="Times New Roman" w:cs="Times New Roman"/>
          <w:color w:val="000000" w:themeColor="text1"/>
        </w:rPr>
        <w:t>&lt;0.0001</w:t>
      </w:r>
      <w:r w:rsidR="00386AD5" w:rsidRPr="00263BED">
        <w:rPr>
          <w:rFonts w:ascii="Times New Roman" w:hAnsi="Times New Roman" w:cs="Times New Roman"/>
          <w:color w:val="000000" w:themeColor="text1"/>
        </w:rPr>
        <w:t>).</w:t>
      </w:r>
    </w:p>
    <w:p w14:paraId="68ADA31D" w14:textId="77777777" w:rsidR="0003091F" w:rsidRPr="00263BED" w:rsidRDefault="00761EF3" w:rsidP="00761EF3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br w:type="page"/>
      </w:r>
    </w:p>
    <w:p w14:paraId="68578851" w14:textId="77777777" w:rsidR="00F120FF" w:rsidRPr="00263BED" w:rsidRDefault="00F120FF">
      <w:pPr>
        <w:rPr>
          <w:rFonts w:ascii="Times New Roman" w:hAnsi="Times New Roman" w:cs="Times New Roman"/>
          <w:color w:val="000000" w:themeColor="text1"/>
        </w:rPr>
      </w:pPr>
    </w:p>
    <w:p w14:paraId="01158424" w14:textId="77777777" w:rsidR="007D2ABC" w:rsidRPr="00263BED" w:rsidRDefault="009444CF" w:rsidP="00E5319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74EB55EC">
          <v:shape id="_x0000_i1028" type="#_x0000_t75" style="width:414.45pt;height:121.45pt">
            <v:imagedata r:id="rId9" o:title="sfig3-nature"/>
          </v:shape>
        </w:pict>
      </w:r>
    </w:p>
    <w:p w14:paraId="317AFE18" w14:textId="77777777" w:rsidR="00F120FF" w:rsidRPr="00263BED" w:rsidRDefault="004A028D" w:rsidP="00F120FF">
      <w:pPr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b/>
          <w:color w:val="000000" w:themeColor="text1"/>
        </w:rPr>
        <w:t>Supplementary Fig. 4 |</w:t>
      </w:r>
      <w:r w:rsidR="00DC49BA" w:rsidRPr="00263BE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A44C6" w:rsidRPr="00263BED">
        <w:rPr>
          <w:rFonts w:ascii="Times New Roman" w:hAnsi="Times New Roman" w:cs="Times New Roman"/>
          <w:b/>
          <w:color w:val="000000" w:themeColor="text1"/>
        </w:rPr>
        <w:t>TCGA-based transcriptomic profiling of lipid metabolism dysregulation</w:t>
      </w:r>
      <w:r w:rsidR="00DC49BA" w:rsidRPr="00263BED">
        <w:rPr>
          <w:rFonts w:ascii="Times New Roman" w:hAnsi="Times New Roman" w:cs="Times New Roman"/>
          <w:color w:val="000000" w:themeColor="text1"/>
        </w:rPr>
        <w:t>.</w:t>
      </w:r>
      <w:r w:rsidR="00515F28" w:rsidRPr="00263BED">
        <w:rPr>
          <w:rFonts w:ascii="Times New Roman" w:hAnsi="Times New Roman" w:cs="Times New Roman"/>
          <w:b/>
          <w:color w:val="000000" w:themeColor="text1"/>
        </w:rPr>
        <w:t xml:space="preserve"> (</w:t>
      </w:r>
      <w:r w:rsidR="009518C4" w:rsidRPr="00263BED">
        <w:rPr>
          <w:rFonts w:ascii="Times New Roman" w:hAnsi="Times New Roman" w:cs="Times New Roman"/>
          <w:b/>
          <w:color w:val="000000" w:themeColor="text1"/>
        </w:rPr>
        <w:t>a</w:t>
      </w:r>
      <w:r w:rsidR="00515F28" w:rsidRPr="00263BED">
        <w:rPr>
          <w:rFonts w:ascii="Times New Roman" w:hAnsi="Times New Roman" w:cs="Times New Roman"/>
          <w:b/>
          <w:color w:val="000000" w:themeColor="text1"/>
        </w:rPr>
        <w:t>)</w:t>
      </w:r>
      <w:r w:rsidR="00F120FF" w:rsidRPr="00263BED">
        <w:rPr>
          <w:rFonts w:ascii="Times New Roman" w:hAnsi="Times New Roman" w:cs="Times New Roman"/>
          <w:color w:val="000000" w:themeColor="text1"/>
        </w:rPr>
        <w:t xml:space="preserve"> </w:t>
      </w:r>
      <w:r w:rsidR="00887077" w:rsidRPr="00263BED">
        <w:rPr>
          <w:rFonts w:ascii="Times New Roman" w:hAnsi="Times New Roman" w:cs="Times New Roman"/>
          <w:color w:val="000000" w:themeColor="text1"/>
        </w:rPr>
        <w:t>Heatmap of lipid metabolism-related genes from RNA sequencing of HNSCC tumor regions and adjacent normal regions from the TCGA database.</w:t>
      </w:r>
      <w:r w:rsidR="00887077" w:rsidRPr="00263BE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15F28" w:rsidRPr="00263BED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proofErr w:type="gramStart"/>
      <w:r w:rsidR="009518C4" w:rsidRPr="00263BED">
        <w:rPr>
          <w:rFonts w:ascii="Times New Roman" w:hAnsi="Times New Roman" w:cs="Times New Roman"/>
          <w:b/>
          <w:color w:val="000000" w:themeColor="text1"/>
        </w:rPr>
        <w:t>b,c</w:t>
      </w:r>
      <w:proofErr w:type="spellEnd"/>
      <w:proofErr w:type="gramEnd"/>
      <w:r w:rsidR="00515F28" w:rsidRPr="00263BED">
        <w:rPr>
          <w:rFonts w:ascii="Times New Roman" w:hAnsi="Times New Roman" w:cs="Times New Roman"/>
          <w:b/>
          <w:color w:val="000000" w:themeColor="text1"/>
        </w:rPr>
        <w:t>)</w:t>
      </w:r>
      <w:r w:rsidR="00887077" w:rsidRPr="00263BED">
        <w:rPr>
          <w:rFonts w:ascii="Times New Roman" w:hAnsi="Times New Roman" w:cs="Times New Roman"/>
          <w:color w:val="000000" w:themeColor="text1"/>
        </w:rPr>
        <w:t xml:space="preserve"> GO (</w:t>
      </w:r>
      <w:r w:rsidR="009518C4" w:rsidRPr="00263BED">
        <w:rPr>
          <w:rFonts w:ascii="Times New Roman" w:hAnsi="Times New Roman" w:cs="Times New Roman"/>
          <w:color w:val="000000" w:themeColor="text1"/>
        </w:rPr>
        <w:t>b</w:t>
      </w:r>
      <w:r w:rsidR="00887077" w:rsidRPr="00263BED">
        <w:rPr>
          <w:rFonts w:ascii="Times New Roman" w:hAnsi="Times New Roman" w:cs="Times New Roman"/>
          <w:color w:val="000000" w:themeColor="text1"/>
        </w:rPr>
        <w:t>) and KEGG (</w:t>
      </w:r>
      <w:r w:rsidR="009518C4" w:rsidRPr="00263BED">
        <w:rPr>
          <w:rFonts w:ascii="Times New Roman" w:hAnsi="Times New Roman" w:cs="Times New Roman"/>
          <w:color w:val="000000" w:themeColor="text1"/>
        </w:rPr>
        <w:t>c</w:t>
      </w:r>
      <w:r w:rsidR="00887077" w:rsidRPr="00263BED">
        <w:rPr>
          <w:rFonts w:ascii="Times New Roman" w:hAnsi="Times New Roman" w:cs="Times New Roman"/>
          <w:color w:val="000000" w:themeColor="text1"/>
        </w:rPr>
        <w:t>) pathway enrichment analysis of differentially expressed genes.</w:t>
      </w:r>
    </w:p>
    <w:p w14:paraId="5672AE38" w14:textId="77777777" w:rsidR="000A3274" w:rsidRPr="00263BED" w:rsidRDefault="000A3274" w:rsidP="00F120FF">
      <w:pPr>
        <w:rPr>
          <w:rFonts w:ascii="Times New Roman" w:hAnsi="Times New Roman" w:cs="Times New Roman"/>
          <w:color w:val="000000" w:themeColor="text1"/>
        </w:rPr>
      </w:pPr>
    </w:p>
    <w:p w14:paraId="089274F9" w14:textId="77777777" w:rsidR="000A3274" w:rsidRPr="00263BED" w:rsidRDefault="000A3274" w:rsidP="00F120FF">
      <w:pPr>
        <w:rPr>
          <w:rFonts w:ascii="Times New Roman" w:hAnsi="Times New Roman" w:cs="Times New Roman"/>
          <w:color w:val="000000" w:themeColor="text1"/>
        </w:rPr>
      </w:pPr>
    </w:p>
    <w:p w14:paraId="759E2F59" w14:textId="77777777" w:rsidR="00F120FF" w:rsidRPr="00263BED" w:rsidRDefault="00F120FF" w:rsidP="00E53190">
      <w:pPr>
        <w:rPr>
          <w:rFonts w:ascii="Times New Roman" w:hAnsi="Times New Roman" w:cs="Times New Roman"/>
          <w:color w:val="000000" w:themeColor="text1"/>
        </w:rPr>
      </w:pPr>
    </w:p>
    <w:p w14:paraId="508B60B1" w14:textId="77777777" w:rsidR="00E53190" w:rsidRPr="00263BED" w:rsidRDefault="009444CF" w:rsidP="00515F28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034C28C3">
          <v:shape id="_x0000_i1029" type="#_x0000_t75" style="width:387.05pt;height:512.85pt">
            <v:imagedata r:id="rId10" o:title="sfig5-4-nature"/>
          </v:shape>
        </w:pict>
      </w:r>
    </w:p>
    <w:p w14:paraId="0E094DC8" w14:textId="77777777" w:rsidR="00761EF3" w:rsidRPr="00263BED" w:rsidRDefault="004A028D" w:rsidP="00E53190">
      <w:pPr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b/>
          <w:color w:val="000000" w:themeColor="text1"/>
        </w:rPr>
        <w:t>Supplementary Fig. 5 |</w:t>
      </w:r>
      <w:r w:rsidR="00DC49BA" w:rsidRPr="00263BED">
        <w:rPr>
          <w:rFonts w:ascii="Times New Roman" w:hAnsi="Times New Roman" w:cs="Times New Roman"/>
          <w:b/>
          <w:color w:val="000000" w:themeColor="text1"/>
        </w:rPr>
        <w:t xml:space="preserve"> Representative MIP images of malignant</w:t>
      </w:r>
      <w:r w:rsidR="00EB6B3C" w:rsidRPr="00263BED">
        <w:rPr>
          <w:rFonts w:ascii="Times New Roman" w:hAnsi="Times New Roman" w:cs="Times New Roman"/>
          <w:b/>
          <w:color w:val="000000" w:themeColor="text1"/>
        </w:rPr>
        <w:t xml:space="preserve"> region, SDTZ, and benign region</w:t>
      </w:r>
      <w:r w:rsidR="00DC49BA" w:rsidRPr="00263BED">
        <w:rPr>
          <w:rFonts w:ascii="Times New Roman" w:hAnsi="Times New Roman" w:cs="Times New Roman"/>
          <w:b/>
          <w:color w:val="000000" w:themeColor="text1"/>
        </w:rPr>
        <w:t xml:space="preserve"> in HN09</w:t>
      </w:r>
      <w:r w:rsidR="00DC49BA" w:rsidRPr="00263BED">
        <w:rPr>
          <w:rFonts w:ascii="Times New Roman" w:hAnsi="Times New Roman" w:cs="Times New Roman"/>
          <w:color w:val="000000" w:themeColor="text1"/>
        </w:rPr>
        <w:t>.</w:t>
      </w:r>
      <w:r w:rsidR="00F26EFC" w:rsidRPr="00263BED">
        <w:rPr>
          <w:rFonts w:ascii="Times New Roman" w:hAnsi="Times New Roman" w:cs="Times New Roman"/>
          <w:color w:val="000000" w:themeColor="text1"/>
        </w:rPr>
        <w:t xml:space="preserve"> </w:t>
      </w:r>
      <w:r w:rsidR="00515F28" w:rsidRPr="00263BED">
        <w:rPr>
          <w:rFonts w:ascii="Times New Roman" w:hAnsi="Times New Roman" w:cs="Times New Roman"/>
          <w:b/>
          <w:color w:val="000000" w:themeColor="text1"/>
        </w:rPr>
        <w:t>(</w:t>
      </w:r>
      <w:r w:rsidR="009518C4" w:rsidRPr="00263BED">
        <w:rPr>
          <w:rFonts w:ascii="Times New Roman" w:hAnsi="Times New Roman" w:cs="Times New Roman"/>
          <w:b/>
          <w:color w:val="000000" w:themeColor="text1"/>
        </w:rPr>
        <w:t>a-c</w:t>
      </w:r>
      <w:r w:rsidR="00515F28" w:rsidRPr="00263BED">
        <w:rPr>
          <w:rFonts w:ascii="Times New Roman" w:hAnsi="Times New Roman" w:cs="Times New Roman"/>
          <w:b/>
          <w:color w:val="000000" w:themeColor="text1"/>
        </w:rPr>
        <w:t>)</w:t>
      </w:r>
      <w:r w:rsidR="00F26EFC" w:rsidRPr="00263BED">
        <w:rPr>
          <w:rFonts w:ascii="Times New Roman" w:hAnsi="Times New Roman" w:cs="Times New Roman"/>
          <w:color w:val="000000" w:themeColor="text1"/>
        </w:rPr>
        <w:t xml:space="preserve"> </w:t>
      </w:r>
      <w:r w:rsidR="00BC3A7D" w:rsidRPr="00263BED">
        <w:rPr>
          <w:rFonts w:ascii="Times New Roman" w:hAnsi="Times New Roman" w:cs="Times New Roman"/>
          <w:color w:val="000000" w:themeColor="text1"/>
        </w:rPr>
        <w:t>UMAP plot of relative intensities at 1225 cm</w:t>
      </w:r>
      <w:r w:rsidR="00BC3A7D" w:rsidRPr="00263BED">
        <w:rPr>
          <w:rFonts w:ascii="Times New Roman" w:hAnsi="Times New Roman" w:cs="Times New Roman"/>
          <w:color w:val="000000" w:themeColor="text1"/>
          <w:vertAlign w:val="superscript"/>
        </w:rPr>
        <w:t>−1</w:t>
      </w:r>
      <w:r w:rsidR="00BC3A7D" w:rsidRPr="00263BED">
        <w:rPr>
          <w:rFonts w:ascii="Times New Roman" w:hAnsi="Times New Roman" w:cs="Times New Roman"/>
          <w:color w:val="000000" w:themeColor="text1"/>
        </w:rPr>
        <w:t xml:space="preserve"> (</w:t>
      </w:r>
      <w:r w:rsidR="009518C4" w:rsidRPr="00263BED">
        <w:rPr>
          <w:rFonts w:ascii="Times New Roman" w:hAnsi="Times New Roman" w:cs="Times New Roman"/>
          <w:color w:val="000000" w:themeColor="text1"/>
        </w:rPr>
        <w:t>a</w:t>
      </w:r>
      <w:r w:rsidR="00BC3A7D" w:rsidRPr="00263BED">
        <w:rPr>
          <w:rFonts w:ascii="Times New Roman" w:hAnsi="Times New Roman" w:cs="Times New Roman"/>
          <w:color w:val="000000" w:themeColor="text1"/>
        </w:rPr>
        <w:t>), 1747 cm</w:t>
      </w:r>
      <w:r w:rsidR="00BC3A7D" w:rsidRPr="00263BED">
        <w:rPr>
          <w:rFonts w:ascii="Times New Roman" w:hAnsi="Times New Roman" w:cs="Times New Roman"/>
          <w:color w:val="000000" w:themeColor="text1"/>
          <w:vertAlign w:val="superscript"/>
        </w:rPr>
        <w:t>-1</w:t>
      </w:r>
      <w:r w:rsidR="00BC3A7D" w:rsidRPr="00263BED">
        <w:rPr>
          <w:rFonts w:ascii="Times New Roman" w:hAnsi="Times New Roman" w:cs="Times New Roman"/>
          <w:color w:val="000000" w:themeColor="text1"/>
        </w:rPr>
        <w:t xml:space="preserve"> (</w:t>
      </w:r>
      <w:r w:rsidR="009518C4" w:rsidRPr="00263BED">
        <w:rPr>
          <w:rFonts w:ascii="Times New Roman" w:hAnsi="Times New Roman" w:cs="Times New Roman"/>
          <w:color w:val="000000" w:themeColor="text1"/>
        </w:rPr>
        <w:t>b</w:t>
      </w:r>
      <w:r w:rsidR="00BC3A7D" w:rsidRPr="00263BED">
        <w:rPr>
          <w:rFonts w:ascii="Times New Roman" w:hAnsi="Times New Roman" w:cs="Times New Roman"/>
          <w:color w:val="000000" w:themeColor="text1"/>
        </w:rPr>
        <w:t>), and 1655 cm</w:t>
      </w:r>
      <w:r w:rsidR="00BC3A7D" w:rsidRPr="00263BED">
        <w:rPr>
          <w:rFonts w:ascii="Times New Roman" w:hAnsi="Times New Roman" w:cs="Times New Roman"/>
          <w:color w:val="000000" w:themeColor="text1"/>
          <w:vertAlign w:val="superscript"/>
        </w:rPr>
        <w:t>-1</w:t>
      </w:r>
      <w:r w:rsidR="00BC3A7D" w:rsidRPr="00263BED">
        <w:rPr>
          <w:rFonts w:ascii="Times New Roman" w:hAnsi="Times New Roman" w:cs="Times New Roman"/>
          <w:color w:val="000000" w:themeColor="text1"/>
        </w:rPr>
        <w:t xml:space="preserve"> (</w:t>
      </w:r>
      <w:r w:rsidR="009518C4" w:rsidRPr="00263BED">
        <w:rPr>
          <w:rFonts w:ascii="Times New Roman" w:hAnsi="Times New Roman" w:cs="Times New Roman"/>
          <w:color w:val="000000" w:themeColor="text1"/>
        </w:rPr>
        <w:t>c</w:t>
      </w:r>
      <w:r w:rsidR="00BC3A7D" w:rsidRPr="00263BED">
        <w:rPr>
          <w:rFonts w:ascii="Times New Roman" w:hAnsi="Times New Roman" w:cs="Times New Roman"/>
          <w:color w:val="000000" w:themeColor="text1"/>
        </w:rPr>
        <w:t xml:space="preserve">). </w:t>
      </w:r>
      <w:r w:rsidR="00515F28" w:rsidRPr="00263BED">
        <w:rPr>
          <w:rFonts w:ascii="Times New Roman" w:hAnsi="Times New Roman" w:cs="Times New Roman"/>
          <w:b/>
          <w:color w:val="000000" w:themeColor="text1"/>
        </w:rPr>
        <w:t>(</w:t>
      </w:r>
      <w:r w:rsidR="009518C4" w:rsidRPr="00263BED">
        <w:rPr>
          <w:rFonts w:ascii="Times New Roman" w:hAnsi="Times New Roman" w:cs="Times New Roman"/>
          <w:b/>
          <w:color w:val="000000" w:themeColor="text1"/>
        </w:rPr>
        <w:t>d</w:t>
      </w:r>
      <w:r w:rsidR="00515F28" w:rsidRPr="00263BED">
        <w:rPr>
          <w:rFonts w:ascii="Times New Roman" w:hAnsi="Times New Roman" w:cs="Times New Roman"/>
          <w:b/>
          <w:color w:val="000000" w:themeColor="text1"/>
        </w:rPr>
        <w:t>)</w:t>
      </w:r>
      <w:r w:rsidR="00F26EFC" w:rsidRPr="00263BED">
        <w:rPr>
          <w:rFonts w:ascii="Times New Roman" w:hAnsi="Times New Roman" w:cs="Times New Roman"/>
          <w:color w:val="000000" w:themeColor="text1"/>
        </w:rPr>
        <w:t xml:space="preserve"> </w:t>
      </w:r>
      <w:r w:rsidR="006510E8" w:rsidRPr="00263BED">
        <w:rPr>
          <w:rFonts w:ascii="Times New Roman" w:hAnsi="Times New Roman" w:cs="Times New Roman"/>
          <w:color w:val="000000" w:themeColor="text1"/>
        </w:rPr>
        <w:t>MIP</w:t>
      </w:r>
      <w:r w:rsidR="005000AE" w:rsidRPr="00263BED">
        <w:rPr>
          <w:rFonts w:ascii="Times New Roman" w:hAnsi="Times New Roman" w:cs="Times New Roman"/>
          <w:color w:val="000000" w:themeColor="text1"/>
        </w:rPr>
        <w:t xml:space="preserve"> imag</w:t>
      </w:r>
      <w:r w:rsidR="00236606" w:rsidRPr="00263BED">
        <w:rPr>
          <w:rFonts w:ascii="Times New Roman" w:hAnsi="Times New Roman" w:cs="Times New Roman"/>
          <w:color w:val="000000" w:themeColor="text1"/>
        </w:rPr>
        <w:t>es</w:t>
      </w:r>
      <w:r w:rsidR="005000AE" w:rsidRPr="00263BED">
        <w:rPr>
          <w:rFonts w:ascii="Times New Roman" w:hAnsi="Times New Roman" w:cs="Times New Roman"/>
          <w:color w:val="000000" w:themeColor="text1"/>
        </w:rPr>
        <w:t xml:space="preserve"> of malignant</w:t>
      </w:r>
      <w:r w:rsidR="00EB6B3C" w:rsidRPr="00263BED">
        <w:rPr>
          <w:rFonts w:ascii="Times New Roman" w:hAnsi="Times New Roman" w:cs="Times New Roman"/>
          <w:color w:val="000000" w:themeColor="text1"/>
        </w:rPr>
        <w:t xml:space="preserve"> region</w:t>
      </w:r>
      <w:r w:rsidR="005000AE" w:rsidRPr="00263BED">
        <w:rPr>
          <w:rFonts w:ascii="Times New Roman" w:hAnsi="Times New Roman" w:cs="Times New Roman"/>
          <w:color w:val="000000" w:themeColor="text1"/>
        </w:rPr>
        <w:t xml:space="preserve">, </w:t>
      </w:r>
      <w:r w:rsidR="00EB6B3C" w:rsidRPr="00263BED">
        <w:rPr>
          <w:rFonts w:ascii="Times New Roman" w:hAnsi="Times New Roman" w:cs="Times New Roman"/>
          <w:color w:val="000000" w:themeColor="text1"/>
        </w:rPr>
        <w:t>SDTZ</w:t>
      </w:r>
      <w:r w:rsidR="005000AE" w:rsidRPr="00263BED">
        <w:rPr>
          <w:rFonts w:ascii="Times New Roman" w:hAnsi="Times New Roman" w:cs="Times New Roman"/>
          <w:color w:val="000000" w:themeColor="text1"/>
        </w:rPr>
        <w:t xml:space="preserve"> and </w:t>
      </w:r>
      <w:r w:rsidR="001461E7" w:rsidRPr="00263BED">
        <w:rPr>
          <w:rFonts w:ascii="Times New Roman" w:hAnsi="Times New Roman" w:cs="Times New Roman"/>
          <w:color w:val="000000" w:themeColor="text1"/>
        </w:rPr>
        <w:t>benign</w:t>
      </w:r>
      <w:r w:rsidR="005000AE" w:rsidRPr="00263BED">
        <w:rPr>
          <w:rFonts w:ascii="Times New Roman" w:hAnsi="Times New Roman" w:cs="Times New Roman"/>
          <w:color w:val="000000" w:themeColor="text1"/>
        </w:rPr>
        <w:t xml:space="preserve"> region</w:t>
      </w:r>
      <w:r w:rsidR="006F12EB" w:rsidRPr="00263BED">
        <w:rPr>
          <w:rFonts w:ascii="Times New Roman" w:hAnsi="Times New Roman" w:cs="Times New Roman"/>
          <w:color w:val="000000" w:themeColor="text1"/>
        </w:rPr>
        <w:t>,</w:t>
      </w:r>
      <w:r w:rsidR="005000AE" w:rsidRPr="00263BED">
        <w:rPr>
          <w:rFonts w:ascii="Times New Roman" w:hAnsi="Times New Roman" w:cs="Times New Roman"/>
          <w:color w:val="000000" w:themeColor="text1"/>
        </w:rPr>
        <w:t xml:space="preserve"> </w:t>
      </w:r>
      <w:r w:rsidR="006F12EB" w:rsidRPr="00263BED">
        <w:rPr>
          <w:rFonts w:ascii="Times New Roman" w:hAnsi="Times New Roman" w:cs="Times New Roman"/>
          <w:color w:val="000000" w:themeColor="text1"/>
        </w:rPr>
        <w:t xml:space="preserve">the red, green, blue channels </w:t>
      </w:r>
      <w:proofErr w:type="gramStart"/>
      <w:r w:rsidR="006F12EB" w:rsidRPr="00263BED">
        <w:rPr>
          <w:rFonts w:ascii="Times New Roman" w:hAnsi="Times New Roman" w:cs="Times New Roman"/>
          <w:color w:val="000000" w:themeColor="text1"/>
        </w:rPr>
        <w:t>refers</w:t>
      </w:r>
      <w:proofErr w:type="gramEnd"/>
      <w:r w:rsidR="006F12EB" w:rsidRPr="00263BED">
        <w:rPr>
          <w:rFonts w:ascii="Times New Roman" w:hAnsi="Times New Roman" w:cs="Times New Roman"/>
          <w:color w:val="000000" w:themeColor="text1"/>
        </w:rPr>
        <w:t xml:space="preserve"> to lipids, proteins, and nucleic acids</w:t>
      </w:r>
      <w:r w:rsidR="005000AE" w:rsidRPr="00263BED">
        <w:rPr>
          <w:rFonts w:ascii="Times New Roman" w:hAnsi="Times New Roman" w:cs="Times New Roman"/>
          <w:color w:val="000000" w:themeColor="text1"/>
        </w:rPr>
        <w:t>.</w:t>
      </w:r>
      <w:r w:rsidR="00386AD5" w:rsidRPr="00263BED">
        <w:rPr>
          <w:rFonts w:ascii="Times New Roman" w:hAnsi="Times New Roman" w:cs="Times New Roman"/>
          <w:color w:val="000000" w:themeColor="text1"/>
        </w:rPr>
        <w:t xml:space="preserve"> Scale bars, 20 μm.</w:t>
      </w:r>
    </w:p>
    <w:p w14:paraId="15F99F37" w14:textId="77777777" w:rsidR="00F26EFC" w:rsidRPr="00263BED" w:rsidRDefault="00761EF3" w:rsidP="00761EF3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br w:type="page"/>
      </w:r>
    </w:p>
    <w:p w14:paraId="245DC53E" w14:textId="77777777" w:rsidR="00C00AFE" w:rsidRPr="00263BED" w:rsidRDefault="00C00AFE" w:rsidP="00E53190">
      <w:pPr>
        <w:rPr>
          <w:rFonts w:ascii="Times New Roman" w:hAnsi="Times New Roman" w:cs="Times New Roman"/>
          <w:color w:val="000000" w:themeColor="text1"/>
        </w:rPr>
      </w:pPr>
    </w:p>
    <w:p w14:paraId="3C64A135" w14:textId="77777777" w:rsidR="00C00AFE" w:rsidRPr="00263BED" w:rsidRDefault="009444CF" w:rsidP="00515F28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1BC47538">
          <v:shape id="_x0000_i1030" type="#_x0000_t75" style="width:380.95pt;height:191.55pt">
            <v:imagedata r:id="rId11" o:title="sfig6-3-nature"/>
          </v:shape>
        </w:pict>
      </w:r>
    </w:p>
    <w:p w14:paraId="7B89453E" w14:textId="0A5E9412" w:rsidR="00761EF3" w:rsidRPr="00263BED" w:rsidRDefault="004A028D" w:rsidP="00E53190">
      <w:pPr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b/>
          <w:color w:val="000000" w:themeColor="text1"/>
        </w:rPr>
        <w:t>Supplementary Fig. 6 |</w:t>
      </w:r>
      <w:r w:rsidR="00C00AFE" w:rsidRPr="00263BED">
        <w:rPr>
          <w:rFonts w:ascii="Times New Roman" w:hAnsi="Times New Roman" w:cs="Times New Roman"/>
          <w:color w:val="000000" w:themeColor="text1"/>
        </w:rPr>
        <w:t xml:space="preserve"> </w:t>
      </w:r>
      <w:r w:rsidR="00C12A2B" w:rsidRPr="00263BED">
        <w:rPr>
          <w:rFonts w:ascii="Times New Roman" w:hAnsi="Times New Roman" w:cs="Times New Roman"/>
          <w:b/>
          <w:color w:val="000000" w:themeColor="text1"/>
        </w:rPr>
        <w:t>Unsupervised segmentation of HNSCC margin from different tissue sites</w:t>
      </w:r>
      <w:r w:rsidR="00552B8E" w:rsidRPr="00263BED">
        <w:rPr>
          <w:rFonts w:ascii="Times New Roman" w:hAnsi="Times New Roman" w:cs="Times New Roman"/>
          <w:color w:val="000000" w:themeColor="text1"/>
        </w:rPr>
        <w:t xml:space="preserve">. </w:t>
      </w:r>
      <w:r w:rsidR="00C12A2B" w:rsidRPr="00263BED">
        <w:rPr>
          <w:rFonts w:ascii="Times New Roman" w:hAnsi="Times New Roman" w:cs="Times New Roman"/>
          <w:b/>
          <w:color w:val="000000" w:themeColor="text1"/>
        </w:rPr>
        <w:t>(a-c)</w:t>
      </w:r>
      <w:r w:rsidR="00C12A2B" w:rsidRPr="00263BED">
        <w:rPr>
          <w:rFonts w:ascii="Times New Roman" w:hAnsi="Times New Roman" w:cs="Times New Roman"/>
          <w:color w:val="000000" w:themeColor="text1"/>
        </w:rPr>
        <w:t xml:space="preserve"> </w:t>
      </w:r>
      <w:r w:rsidR="00F236F4" w:rsidRPr="00263BED">
        <w:rPr>
          <w:rFonts w:ascii="Times New Roman" w:hAnsi="Times New Roman" w:cs="Times New Roman"/>
          <w:color w:val="000000" w:themeColor="text1"/>
        </w:rPr>
        <w:t>AI-enhanced MIP</w:t>
      </w:r>
      <w:r w:rsidR="00C12A2B" w:rsidRPr="00263BED">
        <w:rPr>
          <w:rFonts w:ascii="Times New Roman" w:hAnsi="Times New Roman" w:cs="Times New Roman"/>
          <w:color w:val="000000" w:themeColor="text1"/>
        </w:rPr>
        <w:t xml:space="preserve"> imaging divided the tissue section from tongue (a), larynx (b), and gingiva (c) into three regions: malignant</w:t>
      </w:r>
      <w:r w:rsidR="00EB6B3C" w:rsidRPr="00263BED">
        <w:rPr>
          <w:rFonts w:ascii="Times New Roman" w:hAnsi="Times New Roman" w:cs="Times New Roman"/>
          <w:color w:val="000000" w:themeColor="text1"/>
        </w:rPr>
        <w:t xml:space="preserve"> region</w:t>
      </w:r>
      <w:r w:rsidR="00C12A2B" w:rsidRPr="00263BED">
        <w:rPr>
          <w:rFonts w:ascii="Times New Roman" w:hAnsi="Times New Roman" w:cs="Times New Roman"/>
          <w:color w:val="000000" w:themeColor="text1"/>
        </w:rPr>
        <w:t xml:space="preserve">, </w:t>
      </w:r>
      <w:r w:rsidR="00EB6B3C" w:rsidRPr="00263BED">
        <w:rPr>
          <w:rFonts w:ascii="Times New Roman" w:hAnsi="Times New Roman" w:cs="Times New Roman"/>
          <w:color w:val="000000" w:themeColor="text1"/>
        </w:rPr>
        <w:t>SDTZ</w:t>
      </w:r>
      <w:r w:rsidR="00C12A2B" w:rsidRPr="00263BED">
        <w:rPr>
          <w:rFonts w:ascii="Times New Roman" w:hAnsi="Times New Roman" w:cs="Times New Roman"/>
          <w:color w:val="000000" w:themeColor="text1"/>
        </w:rPr>
        <w:t xml:space="preserve"> and benign</w:t>
      </w:r>
      <w:r w:rsidR="00EB6B3C" w:rsidRPr="00263BED">
        <w:rPr>
          <w:rFonts w:ascii="Times New Roman" w:hAnsi="Times New Roman" w:cs="Times New Roman"/>
          <w:color w:val="000000" w:themeColor="text1"/>
        </w:rPr>
        <w:t xml:space="preserve"> region</w:t>
      </w:r>
      <w:r w:rsidR="00C12A2B" w:rsidRPr="00263BED">
        <w:rPr>
          <w:rFonts w:ascii="Times New Roman" w:hAnsi="Times New Roman" w:cs="Times New Roman"/>
          <w:color w:val="000000" w:themeColor="text1"/>
        </w:rPr>
        <w:t xml:space="preserve">. </w:t>
      </w:r>
      <w:r w:rsidR="00552B8E" w:rsidRPr="00263BED">
        <w:rPr>
          <w:rFonts w:ascii="Times New Roman" w:hAnsi="Times New Roman" w:cs="Times New Roman"/>
          <w:color w:val="000000" w:themeColor="text1"/>
        </w:rPr>
        <w:t xml:space="preserve">Red dots: malignant </w:t>
      </w:r>
      <w:r w:rsidR="001461E7" w:rsidRPr="00263BED">
        <w:rPr>
          <w:rFonts w:ascii="Times New Roman" w:hAnsi="Times New Roman" w:cs="Times New Roman"/>
          <w:color w:val="000000" w:themeColor="text1"/>
        </w:rPr>
        <w:t>region</w:t>
      </w:r>
      <w:r w:rsidR="00552B8E" w:rsidRPr="00263BED">
        <w:rPr>
          <w:rFonts w:ascii="Times New Roman" w:hAnsi="Times New Roman" w:cs="Times New Roman"/>
          <w:color w:val="000000" w:themeColor="text1"/>
        </w:rPr>
        <w:t xml:space="preserve">, yellow dots: </w:t>
      </w:r>
      <w:r w:rsidR="00EB6B3C" w:rsidRPr="00263BED">
        <w:rPr>
          <w:rFonts w:ascii="Times New Roman" w:hAnsi="Times New Roman" w:cs="Times New Roman"/>
          <w:color w:val="000000" w:themeColor="text1"/>
        </w:rPr>
        <w:t>SDTZ</w:t>
      </w:r>
      <w:r w:rsidR="00552B8E" w:rsidRPr="00263BED">
        <w:rPr>
          <w:rFonts w:ascii="Times New Roman" w:hAnsi="Times New Roman" w:cs="Times New Roman"/>
          <w:color w:val="000000" w:themeColor="text1"/>
        </w:rPr>
        <w:t xml:space="preserve">, green dots: </w:t>
      </w:r>
      <w:r w:rsidR="001461E7" w:rsidRPr="00263BED">
        <w:rPr>
          <w:rFonts w:ascii="Times New Roman" w:hAnsi="Times New Roman" w:cs="Times New Roman"/>
          <w:color w:val="000000" w:themeColor="text1"/>
        </w:rPr>
        <w:t>benign region</w:t>
      </w:r>
      <w:r w:rsidR="00A232F1" w:rsidRPr="00263BED">
        <w:rPr>
          <w:rFonts w:ascii="Times New Roman" w:hAnsi="Times New Roman" w:cs="Times New Roman"/>
          <w:color w:val="000000" w:themeColor="text1"/>
        </w:rPr>
        <w:t>, blue dots: stromal region, gray dots: empty.</w:t>
      </w:r>
    </w:p>
    <w:p w14:paraId="5C32574E" w14:textId="77777777" w:rsidR="00D96A89" w:rsidRPr="00263BED" w:rsidRDefault="00761EF3" w:rsidP="00761EF3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br w:type="page"/>
      </w:r>
    </w:p>
    <w:p w14:paraId="124C27E0" w14:textId="77777777" w:rsidR="00515F28" w:rsidRPr="00263BED" w:rsidRDefault="009444CF" w:rsidP="00515F28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5AD1978C">
          <v:shape id="_x0000_i1031" type="#_x0000_t75" style="width:414.35pt;height:302.65pt">
            <v:imagedata r:id="rId12" o:title="sfig9-5-nature"/>
          </v:shape>
        </w:pict>
      </w:r>
    </w:p>
    <w:p w14:paraId="0EA27C5E" w14:textId="77777777" w:rsidR="00ED57B0" w:rsidRPr="00263BED" w:rsidRDefault="004A028D" w:rsidP="00E53190">
      <w:pPr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b/>
          <w:color w:val="000000" w:themeColor="text1"/>
        </w:rPr>
        <w:t xml:space="preserve">Supplementary Fig. </w:t>
      </w:r>
      <w:r w:rsidR="00C12A2B" w:rsidRPr="00263BED">
        <w:rPr>
          <w:rFonts w:ascii="Times New Roman" w:hAnsi="Times New Roman" w:cs="Times New Roman"/>
          <w:b/>
          <w:color w:val="000000" w:themeColor="text1"/>
        </w:rPr>
        <w:t>7</w:t>
      </w:r>
      <w:r w:rsidRPr="00263BED">
        <w:rPr>
          <w:rFonts w:ascii="Times New Roman" w:hAnsi="Times New Roman" w:cs="Times New Roman"/>
          <w:b/>
          <w:color w:val="000000" w:themeColor="text1"/>
        </w:rPr>
        <w:t xml:space="preserve"> |</w:t>
      </w:r>
      <w:r w:rsidR="005F1176" w:rsidRPr="00263BED">
        <w:rPr>
          <w:rFonts w:ascii="Times New Roman" w:hAnsi="Times New Roman" w:cs="Times New Roman"/>
          <w:color w:val="000000" w:themeColor="text1"/>
        </w:rPr>
        <w:t xml:space="preserve"> </w:t>
      </w:r>
      <w:r w:rsidR="00C12A2B" w:rsidRPr="00263BED">
        <w:rPr>
          <w:rFonts w:ascii="Times New Roman" w:hAnsi="Times New Roman" w:cs="Times New Roman"/>
          <w:b/>
          <w:color w:val="000000" w:themeColor="text1"/>
        </w:rPr>
        <w:t>Metabolic analysis of HN10 by MIP, snRNA-seq analysis, and IHC staining</w:t>
      </w:r>
      <w:r w:rsidR="00ED57B0" w:rsidRPr="00263BED">
        <w:rPr>
          <w:rFonts w:ascii="Times New Roman" w:hAnsi="Times New Roman" w:cs="Times New Roman"/>
          <w:color w:val="000000" w:themeColor="text1"/>
        </w:rPr>
        <w:t>.</w:t>
      </w:r>
      <w:r w:rsidR="00DC49BA" w:rsidRPr="00263BED">
        <w:rPr>
          <w:rFonts w:ascii="Times New Roman" w:hAnsi="Times New Roman" w:cs="Times New Roman"/>
          <w:color w:val="000000" w:themeColor="text1"/>
        </w:rPr>
        <w:t xml:space="preserve"> </w:t>
      </w:r>
      <w:r w:rsidR="00B2459D" w:rsidRPr="00263BED">
        <w:rPr>
          <w:rFonts w:ascii="Times New Roman" w:hAnsi="Times New Roman" w:cs="Times New Roman"/>
          <w:b/>
          <w:color w:val="000000" w:themeColor="text1"/>
        </w:rPr>
        <w:t>(</w:t>
      </w:r>
      <w:r w:rsidR="009518C4" w:rsidRPr="00263BED">
        <w:rPr>
          <w:rFonts w:ascii="Times New Roman" w:hAnsi="Times New Roman" w:cs="Times New Roman"/>
          <w:b/>
          <w:color w:val="000000" w:themeColor="text1"/>
        </w:rPr>
        <w:t>a</w:t>
      </w:r>
      <w:r w:rsidR="00B2459D" w:rsidRPr="00263BED">
        <w:rPr>
          <w:rFonts w:ascii="Times New Roman" w:hAnsi="Times New Roman" w:cs="Times New Roman"/>
          <w:b/>
          <w:color w:val="000000" w:themeColor="text1"/>
        </w:rPr>
        <w:t>)</w:t>
      </w:r>
      <w:r w:rsidR="00B606CF" w:rsidRPr="00263BED">
        <w:rPr>
          <w:rFonts w:ascii="Times New Roman" w:hAnsi="Times New Roman" w:cs="Times New Roman"/>
          <w:color w:val="000000" w:themeColor="text1"/>
        </w:rPr>
        <w:t xml:space="preserve"> H&amp;E staining of HNSCC frozen section</w:t>
      </w:r>
      <w:r w:rsidR="00A54618" w:rsidRPr="00263BED">
        <w:rPr>
          <w:rFonts w:ascii="Times New Roman" w:hAnsi="Times New Roman" w:cs="Times New Roman"/>
          <w:color w:val="000000" w:themeColor="text1"/>
        </w:rPr>
        <w:t xml:space="preserve"> from HN</w:t>
      </w:r>
      <w:r w:rsidR="00097C24" w:rsidRPr="00263BED">
        <w:rPr>
          <w:rFonts w:ascii="Times New Roman" w:hAnsi="Times New Roman" w:cs="Times New Roman"/>
          <w:color w:val="000000" w:themeColor="text1"/>
        </w:rPr>
        <w:t>10</w:t>
      </w:r>
      <w:r w:rsidR="00B606CF" w:rsidRPr="00263BED">
        <w:rPr>
          <w:rFonts w:ascii="Times New Roman" w:hAnsi="Times New Roman" w:cs="Times New Roman"/>
          <w:color w:val="000000" w:themeColor="text1"/>
        </w:rPr>
        <w:t>. Scale bar, 100 μm.</w:t>
      </w:r>
      <w:r w:rsidR="00B606CF" w:rsidRPr="00263BE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2459D" w:rsidRPr="00263BED">
        <w:rPr>
          <w:rFonts w:ascii="Times New Roman" w:hAnsi="Times New Roman" w:cs="Times New Roman"/>
          <w:b/>
          <w:color w:val="000000" w:themeColor="text1"/>
        </w:rPr>
        <w:t>(</w:t>
      </w:r>
      <w:r w:rsidR="009518C4" w:rsidRPr="00263BED">
        <w:rPr>
          <w:rFonts w:ascii="Times New Roman" w:hAnsi="Times New Roman" w:cs="Times New Roman"/>
          <w:b/>
          <w:color w:val="000000" w:themeColor="text1"/>
        </w:rPr>
        <w:t>b</w:t>
      </w:r>
      <w:r w:rsidR="00B2459D" w:rsidRPr="00263BED">
        <w:rPr>
          <w:rFonts w:ascii="Times New Roman" w:hAnsi="Times New Roman" w:cs="Times New Roman"/>
          <w:b/>
          <w:color w:val="000000" w:themeColor="text1"/>
        </w:rPr>
        <w:t>)</w:t>
      </w:r>
      <w:r w:rsidR="00B606CF" w:rsidRPr="00263BED">
        <w:rPr>
          <w:rFonts w:ascii="Times New Roman" w:hAnsi="Times New Roman" w:cs="Times New Roman"/>
          <w:color w:val="000000" w:themeColor="text1"/>
        </w:rPr>
        <w:t xml:space="preserve"> </w:t>
      </w:r>
      <w:r w:rsidR="009D257A" w:rsidRPr="00263BED">
        <w:rPr>
          <w:rFonts w:ascii="Times New Roman" w:hAnsi="Times New Roman" w:cs="Times New Roman"/>
          <w:color w:val="000000" w:themeColor="text1"/>
        </w:rPr>
        <w:t>Intensity distribution of dots at 10 wavenumbers</w:t>
      </w:r>
      <w:r w:rsidR="00B606CF" w:rsidRPr="00263BED">
        <w:rPr>
          <w:rFonts w:ascii="Times New Roman" w:hAnsi="Times New Roman" w:cs="Times New Roman"/>
          <w:color w:val="000000" w:themeColor="text1"/>
        </w:rPr>
        <w:t xml:space="preserve">. </w:t>
      </w:r>
      <w:r w:rsidR="00A54618" w:rsidRPr="00263BED">
        <w:rPr>
          <w:rFonts w:ascii="Times New Roman" w:hAnsi="Times New Roman" w:cs="Times New Roman"/>
          <w:b/>
          <w:color w:val="000000" w:themeColor="text1"/>
        </w:rPr>
        <w:t>(</w:t>
      </w:r>
      <w:r w:rsidR="009518C4" w:rsidRPr="00263BED">
        <w:rPr>
          <w:rFonts w:ascii="Times New Roman" w:hAnsi="Times New Roman" w:cs="Times New Roman"/>
          <w:b/>
          <w:color w:val="000000" w:themeColor="text1"/>
        </w:rPr>
        <w:t>c</w:t>
      </w:r>
      <w:r w:rsidR="00A54618" w:rsidRPr="00263BED">
        <w:rPr>
          <w:rFonts w:ascii="Times New Roman" w:hAnsi="Times New Roman" w:cs="Times New Roman"/>
          <w:b/>
          <w:color w:val="000000" w:themeColor="text1"/>
        </w:rPr>
        <w:t>)</w:t>
      </w:r>
      <w:r w:rsidR="00A54618" w:rsidRPr="00263BED">
        <w:rPr>
          <w:rFonts w:ascii="Times New Roman" w:hAnsi="Times New Roman" w:cs="Times New Roman"/>
          <w:color w:val="000000" w:themeColor="text1"/>
        </w:rPr>
        <w:t xml:space="preserve"> MIP imaging of malignant</w:t>
      </w:r>
      <w:r w:rsidR="00EB6B3C" w:rsidRPr="00263BED">
        <w:rPr>
          <w:rFonts w:ascii="Times New Roman" w:hAnsi="Times New Roman" w:cs="Times New Roman"/>
          <w:color w:val="000000" w:themeColor="text1"/>
        </w:rPr>
        <w:t xml:space="preserve"> region</w:t>
      </w:r>
      <w:r w:rsidR="00A54618" w:rsidRPr="00263BED">
        <w:rPr>
          <w:rFonts w:ascii="Times New Roman" w:hAnsi="Times New Roman" w:cs="Times New Roman"/>
          <w:color w:val="000000" w:themeColor="text1"/>
        </w:rPr>
        <w:t xml:space="preserve">, </w:t>
      </w:r>
      <w:r w:rsidR="00EB6B3C" w:rsidRPr="00263BED">
        <w:rPr>
          <w:rFonts w:ascii="Times New Roman" w:hAnsi="Times New Roman" w:cs="Times New Roman"/>
          <w:color w:val="000000" w:themeColor="text1"/>
        </w:rPr>
        <w:t>SDTZ</w:t>
      </w:r>
      <w:r w:rsidR="00A54618" w:rsidRPr="00263BED">
        <w:rPr>
          <w:rFonts w:ascii="Times New Roman" w:hAnsi="Times New Roman" w:cs="Times New Roman"/>
          <w:color w:val="000000" w:themeColor="text1"/>
        </w:rPr>
        <w:t xml:space="preserve"> and benign region</w:t>
      </w:r>
      <w:r w:rsidR="006F12EB" w:rsidRPr="00263BED">
        <w:rPr>
          <w:rFonts w:ascii="Times New Roman" w:hAnsi="Times New Roman" w:cs="Times New Roman"/>
          <w:color w:val="000000" w:themeColor="text1"/>
        </w:rPr>
        <w:t>,</w:t>
      </w:r>
      <w:r w:rsidR="00A54618" w:rsidRPr="00263BED">
        <w:rPr>
          <w:rFonts w:ascii="Times New Roman" w:hAnsi="Times New Roman" w:cs="Times New Roman"/>
          <w:color w:val="000000" w:themeColor="text1"/>
        </w:rPr>
        <w:t xml:space="preserve"> </w:t>
      </w:r>
      <w:r w:rsidR="006F12EB" w:rsidRPr="00263BED">
        <w:rPr>
          <w:rFonts w:ascii="Times New Roman" w:hAnsi="Times New Roman" w:cs="Times New Roman"/>
          <w:color w:val="000000" w:themeColor="text1"/>
        </w:rPr>
        <w:t>the red, green,</w:t>
      </w:r>
      <w:r w:rsidR="009B5B8A" w:rsidRPr="00263BED">
        <w:rPr>
          <w:rFonts w:ascii="Times New Roman" w:hAnsi="Times New Roman" w:cs="Times New Roman"/>
          <w:color w:val="000000" w:themeColor="text1"/>
        </w:rPr>
        <w:t xml:space="preserve"> and</w:t>
      </w:r>
      <w:r w:rsidR="006F12EB" w:rsidRPr="00263BED">
        <w:rPr>
          <w:rFonts w:ascii="Times New Roman" w:hAnsi="Times New Roman" w:cs="Times New Roman"/>
          <w:color w:val="000000" w:themeColor="text1"/>
        </w:rPr>
        <w:t xml:space="preserve"> blue channels </w:t>
      </w:r>
      <w:proofErr w:type="gramStart"/>
      <w:r w:rsidR="006F12EB" w:rsidRPr="00263BED">
        <w:rPr>
          <w:rFonts w:ascii="Times New Roman" w:hAnsi="Times New Roman" w:cs="Times New Roman"/>
          <w:color w:val="000000" w:themeColor="text1"/>
        </w:rPr>
        <w:t>refers</w:t>
      </w:r>
      <w:proofErr w:type="gramEnd"/>
      <w:r w:rsidR="006F12EB" w:rsidRPr="00263BED">
        <w:rPr>
          <w:rFonts w:ascii="Times New Roman" w:hAnsi="Times New Roman" w:cs="Times New Roman"/>
          <w:color w:val="000000" w:themeColor="text1"/>
        </w:rPr>
        <w:t xml:space="preserve"> to lipids, proteins, and nucleic acids </w:t>
      </w:r>
      <w:r w:rsidR="00A54618" w:rsidRPr="00263BED">
        <w:rPr>
          <w:rFonts w:ascii="Times New Roman" w:hAnsi="Times New Roman" w:cs="Times New Roman"/>
          <w:color w:val="000000" w:themeColor="text1"/>
        </w:rPr>
        <w:t>(related to Fig</w:t>
      </w:r>
      <w:r w:rsidR="00ED57B0" w:rsidRPr="00263BED">
        <w:rPr>
          <w:rFonts w:ascii="Times New Roman" w:hAnsi="Times New Roman" w:cs="Times New Roman"/>
          <w:color w:val="000000" w:themeColor="text1"/>
        </w:rPr>
        <w:t>.</w:t>
      </w:r>
      <w:r w:rsidR="00A54618" w:rsidRPr="00263BED">
        <w:rPr>
          <w:rFonts w:ascii="Times New Roman" w:hAnsi="Times New Roman" w:cs="Times New Roman"/>
          <w:color w:val="000000" w:themeColor="text1"/>
        </w:rPr>
        <w:t xml:space="preserve"> 4c-e). Scale bars, 10 μm. </w:t>
      </w:r>
      <w:r w:rsidR="00B2459D" w:rsidRPr="00263BED">
        <w:rPr>
          <w:rFonts w:ascii="Times New Roman" w:hAnsi="Times New Roman" w:cs="Times New Roman"/>
          <w:b/>
          <w:color w:val="000000" w:themeColor="text1"/>
        </w:rPr>
        <w:t>(</w:t>
      </w:r>
      <w:r w:rsidR="009518C4" w:rsidRPr="00263BED">
        <w:rPr>
          <w:rFonts w:ascii="Times New Roman" w:hAnsi="Times New Roman" w:cs="Times New Roman"/>
          <w:b/>
          <w:color w:val="000000" w:themeColor="text1"/>
        </w:rPr>
        <w:t>d-f</w:t>
      </w:r>
      <w:r w:rsidR="00B2459D" w:rsidRPr="00263BED">
        <w:rPr>
          <w:rFonts w:ascii="Times New Roman" w:hAnsi="Times New Roman" w:cs="Times New Roman"/>
          <w:b/>
          <w:color w:val="000000" w:themeColor="text1"/>
        </w:rPr>
        <w:t>)</w:t>
      </w:r>
      <w:r w:rsidR="00916654" w:rsidRPr="00263BED">
        <w:rPr>
          <w:rFonts w:ascii="Times New Roman" w:hAnsi="Times New Roman" w:cs="Times New Roman"/>
          <w:color w:val="000000" w:themeColor="text1"/>
        </w:rPr>
        <w:t xml:space="preserve"> UMAP plot of relative intensities at 1747 cm</w:t>
      </w:r>
      <w:r w:rsidR="00916654" w:rsidRPr="00263BED">
        <w:rPr>
          <w:rFonts w:ascii="Times New Roman" w:hAnsi="Times New Roman" w:cs="Times New Roman"/>
          <w:color w:val="000000" w:themeColor="text1"/>
          <w:vertAlign w:val="superscript"/>
        </w:rPr>
        <w:t>-1</w:t>
      </w:r>
      <w:r w:rsidR="00916654" w:rsidRPr="00263BED">
        <w:rPr>
          <w:rFonts w:ascii="Times New Roman" w:hAnsi="Times New Roman" w:cs="Times New Roman"/>
          <w:color w:val="000000" w:themeColor="text1"/>
        </w:rPr>
        <w:t xml:space="preserve"> (</w:t>
      </w:r>
      <w:r w:rsidR="009518C4" w:rsidRPr="00263BED">
        <w:rPr>
          <w:rFonts w:ascii="Times New Roman" w:hAnsi="Times New Roman" w:cs="Times New Roman"/>
          <w:color w:val="000000" w:themeColor="text1"/>
        </w:rPr>
        <w:t>d</w:t>
      </w:r>
      <w:r w:rsidR="00CF41C9" w:rsidRPr="00263BED">
        <w:rPr>
          <w:rFonts w:ascii="Times New Roman" w:hAnsi="Times New Roman" w:cs="Times New Roman"/>
          <w:color w:val="000000" w:themeColor="text1"/>
        </w:rPr>
        <w:t>), 1</w:t>
      </w:r>
      <w:r w:rsidR="00304606" w:rsidRPr="00263BED">
        <w:rPr>
          <w:rFonts w:ascii="Times New Roman" w:hAnsi="Times New Roman" w:cs="Times New Roman"/>
          <w:color w:val="000000" w:themeColor="text1"/>
        </w:rPr>
        <w:t>655</w:t>
      </w:r>
      <w:r w:rsidR="00916654" w:rsidRPr="00263BED">
        <w:rPr>
          <w:rFonts w:ascii="Times New Roman" w:hAnsi="Times New Roman" w:cs="Times New Roman"/>
          <w:color w:val="000000" w:themeColor="text1"/>
        </w:rPr>
        <w:t xml:space="preserve"> cm</w:t>
      </w:r>
      <w:r w:rsidR="00916654" w:rsidRPr="00263BED">
        <w:rPr>
          <w:rFonts w:ascii="Times New Roman" w:hAnsi="Times New Roman" w:cs="Times New Roman"/>
          <w:color w:val="000000" w:themeColor="text1"/>
          <w:vertAlign w:val="superscript"/>
        </w:rPr>
        <w:t>−1</w:t>
      </w:r>
      <w:r w:rsidR="00916654" w:rsidRPr="00263BED">
        <w:rPr>
          <w:rFonts w:ascii="Times New Roman" w:hAnsi="Times New Roman" w:cs="Times New Roman"/>
          <w:color w:val="000000" w:themeColor="text1"/>
        </w:rPr>
        <w:t xml:space="preserve"> (</w:t>
      </w:r>
      <w:r w:rsidR="009518C4" w:rsidRPr="00263BED">
        <w:rPr>
          <w:rFonts w:ascii="Times New Roman" w:hAnsi="Times New Roman" w:cs="Times New Roman"/>
          <w:color w:val="000000" w:themeColor="text1"/>
        </w:rPr>
        <w:t>e</w:t>
      </w:r>
      <w:r w:rsidR="00916654" w:rsidRPr="00263BED">
        <w:rPr>
          <w:rFonts w:ascii="Times New Roman" w:hAnsi="Times New Roman" w:cs="Times New Roman"/>
          <w:color w:val="000000" w:themeColor="text1"/>
        </w:rPr>
        <w:t>), and 1</w:t>
      </w:r>
      <w:r w:rsidR="00304606" w:rsidRPr="00263BED">
        <w:rPr>
          <w:rFonts w:ascii="Times New Roman" w:hAnsi="Times New Roman" w:cs="Times New Roman"/>
          <w:color w:val="000000" w:themeColor="text1"/>
        </w:rPr>
        <w:t>22</w:t>
      </w:r>
      <w:r w:rsidR="00916654" w:rsidRPr="00263BED">
        <w:rPr>
          <w:rFonts w:ascii="Times New Roman" w:hAnsi="Times New Roman" w:cs="Times New Roman"/>
          <w:color w:val="000000" w:themeColor="text1"/>
        </w:rPr>
        <w:t>5 cm</w:t>
      </w:r>
      <w:r w:rsidR="00916654" w:rsidRPr="00263BED">
        <w:rPr>
          <w:rFonts w:ascii="Times New Roman" w:hAnsi="Times New Roman" w:cs="Times New Roman"/>
          <w:color w:val="000000" w:themeColor="text1"/>
          <w:vertAlign w:val="superscript"/>
        </w:rPr>
        <w:t>-1</w:t>
      </w:r>
      <w:r w:rsidR="00916654" w:rsidRPr="00263BED">
        <w:rPr>
          <w:rFonts w:ascii="Times New Roman" w:hAnsi="Times New Roman" w:cs="Times New Roman"/>
          <w:color w:val="000000" w:themeColor="text1"/>
        </w:rPr>
        <w:t xml:space="preserve"> (</w:t>
      </w:r>
      <w:r w:rsidR="009518C4" w:rsidRPr="00263BED">
        <w:rPr>
          <w:rFonts w:ascii="Times New Roman" w:hAnsi="Times New Roman" w:cs="Times New Roman"/>
          <w:color w:val="000000" w:themeColor="text1"/>
        </w:rPr>
        <w:t>f</w:t>
      </w:r>
      <w:r w:rsidR="00916654" w:rsidRPr="00263BED">
        <w:rPr>
          <w:rFonts w:ascii="Times New Roman" w:hAnsi="Times New Roman" w:cs="Times New Roman"/>
          <w:color w:val="000000" w:themeColor="text1"/>
        </w:rPr>
        <w:t xml:space="preserve">). </w:t>
      </w:r>
      <w:r w:rsidR="00B2459D" w:rsidRPr="00263BED">
        <w:rPr>
          <w:rFonts w:ascii="Times New Roman" w:hAnsi="Times New Roman" w:cs="Times New Roman"/>
          <w:b/>
          <w:color w:val="000000" w:themeColor="text1"/>
        </w:rPr>
        <w:t>(</w:t>
      </w:r>
      <w:r w:rsidR="009518C4" w:rsidRPr="00263BED">
        <w:rPr>
          <w:rFonts w:ascii="Times New Roman" w:hAnsi="Times New Roman" w:cs="Times New Roman"/>
          <w:b/>
          <w:color w:val="000000" w:themeColor="text1"/>
        </w:rPr>
        <w:t>g</w:t>
      </w:r>
      <w:r w:rsidR="00B2459D" w:rsidRPr="00263BED">
        <w:rPr>
          <w:rFonts w:ascii="Times New Roman" w:hAnsi="Times New Roman" w:cs="Times New Roman"/>
          <w:b/>
          <w:color w:val="000000" w:themeColor="text1"/>
        </w:rPr>
        <w:t>)</w:t>
      </w:r>
      <w:r w:rsidR="00B606CF" w:rsidRPr="00263BED">
        <w:rPr>
          <w:rFonts w:ascii="Times New Roman" w:hAnsi="Times New Roman" w:cs="Times New Roman"/>
          <w:color w:val="000000" w:themeColor="text1"/>
        </w:rPr>
        <w:t xml:space="preserve"> Dot plot of metabolic activity in malignant cells and normal </w:t>
      </w:r>
      <w:r w:rsidR="003B253E" w:rsidRPr="00263BED">
        <w:rPr>
          <w:rFonts w:ascii="Times New Roman" w:hAnsi="Times New Roman" w:cs="Times New Roman"/>
          <w:color w:val="000000" w:themeColor="text1"/>
        </w:rPr>
        <w:t xml:space="preserve">epithelial </w:t>
      </w:r>
      <w:r w:rsidR="00B606CF" w:rsidRPr="00263BED">
        <w:rPr>
          <w:rFonts w:ascii="Times New Roman" w:hAnsi="Times New Roman" w:cs="Times New Roman"/>
          <w:color w:val="000000" w:themeColor="text1"/>
        </w:rPr>
        <w:t>cells.</w:t>
      </w:r>
      <w:r w:rsidR="00B606CF" w:rsidRPr="00263BE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B2459D" w:rsidRPr="00263BED">
        <w:rPr>
          <w:rFonts w:ascii="Times New Roman" w:hAnsi="Times New Roman" w:cs="Times New Roman"/>
          <w:b/>
          <w:color w:val="000000" w:themeColor="text1"/>
        </w:rPr>
        <w:t>(</w:t>
      </w:r>
      <w:r w:rsidR="009518C4" w:rsidRPr="00263BED">
        <w:rPr>
          <w:rFonts w:ascii="Times New Roman" w:hAnsi="Times New Roman" w:cs="Times New Roman"/>
          <w:b/>
          <w:color w:val="000000" w:themeColor="text1"/>
        </w:rPr>
        <w:t>h</w:t>
      </w:r>
      <w:r w:rsidR="00B2459D" w:rsidRPr="00263BED">
        <w:rPr>
          <w:rFonts w:ascii="Times New Roman" w:hAnsi="Times New Roman" w:cs="Times New Roman"/>
          <w:b/>
          <w:color w:val="000000" w:themeColor="text1"/>
        </w:rPr>
        <w:t>)</w:t>
      </w:r>
      <w:r w:rsidR="00916654" w:rsidRPr="00263BED">
        <w:rPr>
          <w:rFonts w:ascii="Times New Roman" w:hAnsi="Times New Roman" w:cs="Times New Roman"/>
          <w:color w:val="000000" w:themeColor="text1"/>
        </w:rPr>
        <w:t xml:space="preserve"> Volcano plot of differentially expressed genes between malignant and normal</w:t>
      </w:r>
      <w:r w:rsidR="003B253E" w:rsidRPr="00263BED">
        <w:rPr>
          <w:rFonts w:ascii="Times New Roman" w:hAnsi="Times New Roman" w:cs="Times New Roman"/>
          <w:color w:val="000000" w:themeColor="text1"/>
        </w:rPr>
        <w:t xml:space="preserve"> epithelial</w:t>
      </w:r>
      <w:r w:rsidR="00916654" w:rsidRPr="00263BED">
        <w:rPr>
          <w:rFonts w:ascii="Times New Roman" w:hAnsi="Times New Roman" w:cs="Times New Roman"/>
          <w:color w:val="000000" w:themeColor="text1"/>
        </w:rPr>
        <w:t xml:space="preserve"> cells. </w:t>
      </w:r>
      <w:r w:rsidR="00B2459D" w:rsidRPr="00263BED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="009518C4" w:rsidRPr="00263BED">
        <w:rPr>
          <w:rFonts w:ascii="Times New Roman" w:hAnsi="Times New Roman" w:cs="Times New Roman"/>
          <w:b/>
          <w:color w:val="000000" w:themeColor="text1"/>
        </w:rPr>
        <w:t>i</w:t>
      </w:r>
      <w:proofErr w:type="spellEnd"/>
      <w:r w:rsidR="00B2459D" w:rsidRPr="00263BED">
        <w:rPr>
          <w:rFonts w:ascii="Times New Roman" w:hAnsi="Times New Roman" w:cs="Times New Roman"/>
          <w:b/>
          <w:color w:val="000000" w:themeColor="text1"/>
        </w:rPr>
        <w:t>)</w:t>
      </w:r>
      <w:r w:rsidR="00B606CF" w:rsidRPr="00263BED">
        <w:rPr>
          <w:rFonts w:ascii="Times New Roman" w:hAnsi="Times New Roman" w:cs="Times New Roman"/>
          <w:color w:val="000000" w:themeColor="text1"/>
        </w:rPr>
        <w:t xml:space="preserve"> Violin plot of CPT1A in malignant cells compared with normal </w:t>
      </w:r>
      <w:r w:rsidR="003B253E" w:rsidRPr="00263BED">
        <w:rPr>
          <w:rFonts w:ascii="Times New Roman" w:hAnsi="Times New Roman" w:cs="Times New Roman"/>
          <w:color w:val="000000" w:themeColor="text1"/>
        </w:rPr>
        <w:t xml:space="preserve">epithelial </w:t>
      </w:r>
      <w:r w:rsidR="00B606CF" w:rsidRPr="00263BED">
        <w:rPr>
          <w:rFonts w:ascii="Times New Roman" w:hAnsi="Times New Roman" w:cs="Times New Roman"/>
          <w:color w:val="000000" w:themeColor="text1"/>
        </w:rPr>
        <w:t xml:space="preserve">cells. </w:t>
      </w:r>
      <w:r w:rsidR="00B2459D" w:rsidRPr="00263BED">
        <w:rPr>
          <w:rFonts w:ascii="Times New Roman" w:hAnsi="Times New Roman" w:cs="Times New Roman"/>
          <w:b/>
          <w:color w:val="000000" w:themeColor="text1"/>
        </w:rPr>
        <w:t>(</w:t>
      </w:r>
      <w:r w:rsidR="009518C4" w:rsidRPr="00263BED">
        <w:rPr>
          <w:rFonts w:ascii="Times New Roman" w:hAnsi="Times New Roman" w:cs="Times New Roman"/>
          <w:b/>
          <w:color w:val="000000" w:themeColor="text1"/>
        </w:rPr>
        <w:t>j</w:t>
      </w:r>
      <w:r w:rsidR="00B2459D" w:rsidRPr="00263BED">
        <w:rPr>
          <w:rFonts w:ascii="Times New Roman" w:hAnsi="Times New Roman" w:cs="Times New Roman"/>
          <w:b/>
          <w:color w:val="000000" w:themeColor="text1"/>
        </w:rPr>
        <w:t>)</w:t>
      </w:r>
      <w:r w:rsidR="00B606CF" w:rsidRPr="00263BED">
        <w:rPr>
          <w:rFonts w:ascii="Times New Roman" w:hAnsi="Times New Roman" w:cs="Times New Roman"/>
          <w:color w:val="000000" w:themeColor="text1"/>
        </w:rPr>
        <w:t xml:space="preserve"> Expression of CPT1A in malignant</w:t>
      </w:r>
      <w:r w:rsidR="009D257A" w:rsidRPr="00263BED">
        <w:rPr>
          <w:rFonts w:ascii="Times New Roman" w:hAnsi="Times New Roman" w:cs="Times New Roman"/>
          <w:color w:val="000000" w:themeColor="text1"/>
        </w:rPr>
        <w:t xml:space="preserve"> </w:t>
      </w:r>
      <w:r w:rsidR="00B606CF" w:rsidRPr="00263BED">
        <w:rPr>
          <w:rFonts w:ascii="Times New Roman" w:hAnsi="Times New Roman" w:cs="Times New Roman"/>
          <w:color w:val="000000" w:themeColor="text1"/>
        </w:rPr>
        <w:t>and normal</w:t>
      </w:r>
      <w:r w:rsidR="003B253E" w:rsidRPr="00263BED">
        <w:rPr>
          <w:rFonts w:ascii="Times New Roman" w:hAnsi="Times New Roman" w:cs="Times New Roman"/>
          <w:color w:val="000000" w:themeColor="text1"/>
        </w:rPr>
        <w:t xml:space="preserve"> epithelial</w:t>
      </w:r>
      <w:r w:rsidR="00B606CF" w:rsidRPr="00263BED">
        <w:rPr>
          <w:rFonts w:ascii="Times New Roman" w:hAnsi="Times New Roman" w:cs="Times New Roman"/>
          <w:color w:val="000000" w:themeColor="text1"/>
        </w:rPr>
        <w:t xml:space="preserve"> cells.</w:t>
      </w:r>
      <w:r w:rsidR="00B606CF" w:rsidRPr="00263BE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D257A" w:rsidRPr="00263BED">
        <w:rPr>
          <w:rFonts w:ascii="Times New Roman" w:hAnsi="Times New Roman" w:cs="Times New Roman"/>
          <w:b/>
          <w:color w:val="000000" w:themeColor="text1"/>
        </w:rPr>
        <w:t>(</w:t>
      </w:r>
      <w:r w:rsidR="009518C4" w:rsidRPr="00263BED">
        <w:rPr>
          <w:rFonts w:ascii="Times New Roman" w:hAnsi="Times New Roman" w:cs="Times New Roman"/>
          <w:b/>
          <w:color w:val="000000" w:themeColor="text1"/>
        </w:rPr>
        <w:t>k</w:t>
      </w:r>
      <w:r w:rsidR="009D257A" w:rsidRPr="00263BED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="009D257A" w:rsidRPr="00263BED">
        <w:rPr>
          <w:rFonts w:ascii="Times New Roman" w:hAnsi="Times New Roman" w:cs="Times New Roman"/>
          <w:color w:val="000000" w:themeColor="text1"/>
        </w:rPr>
        <w:t xml:space="preserve">IHC images of CPT1A expression in adjacent section. Scale bars, 100 μm. </w:t>
      </w:r>
      <w:r w:rsidR="009D257A" w:rsidRPr="00263BED">
        <w:rPr>
          <w:rFonts w:ascii="Times New Roman" w:hAnsi="Times New Roman" w:cs="Times New Roman"/>
          <w:b/>
          <w:color w:val="000000" w:themeColor="text1"/>
        </w:rPr>
        <w:t>(</w:t>
      </w:r>
      <w:r w:rsidR="009518C4" w:rsidRPr="00263BED">
        <w:rPr>
          <w:rFonts w:ascii="Times New Roman" w:hAnsi="Times New Roman" w:cs="Times New Roman"/>
          <w:b/>
          <w:color w:val="000000" w:themeColor="text1"/>
        </w:rPr>
        <w:t>l</w:t>
      </w:r>
      <w:r w:rsidR="009D257A" w:rsidRPr="00263BED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="009D257A" w:rsidRPr="00263BED">
        <w:rPr>
          <w:rFonts w:ascii="Times New Roman" w:hAnsi="Times New Roman" w:cs="Times New Roman"/>
          <w:color w:val="000000" w:themeColor="text1"/>
        </w:rPr>
        <w:t>Zoom-in IHC images indicated in (</w:t>
      </w:r>
      <w:r w:rsidR="009518C4" w:rsidRPr="00263BED">
        <w:rPr>
          <w:rFonts w:ascii="Times New Roman" w:hAnsi="Times New Roman" w:cs="Times New Roman"/>
          <w:color w:val="000000" w:themeColor="text1"/>
        </w:rPr>
        <w:t>k</w:t>
      </w:r>
      <w:r w:rsidR="009D257A" w:rsidRPr="00263BED">
        <w:rPr>
          <w:rFonts w:ascii="Times New Roman" w:hAnsi="Times New Roman" w:cs="Times New Roman"/>
          <w:color w:val="000000" w:themeColor="text1"/>
        </w:rPr>
        <w:t>). Scale bars, 10 μm</w:t>
      </w:r>
      <w:r w:rsidR="009D257A" w:rsidRPr="00263BED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274A3A" w:rsidRPr="00263BED">
        <w:rPr>
          <w:rFonts w:ascii="Times New Roman" w:hAnsi="Times New Roman" w:cs="Times New Roman"/>
          <w:color w:val="000000" w:themeColor="text1"/>
        </w:rPr>
        <w:t>*</w:t>
      </w:r>
      <w:r w:rsidR="00274A3A" w:rsidRPr="00263BED">
        <w:rPr>
          <w:rFonts w:ascii="Times New Roman" w:hAnsi="Times New Roman" w:cs="Times New Roman"/>
          <w:i/>
          <w:color w:val="000000" w:themeColor="text1"/>
        </w:rPr>
        <w:t>P</w:t>
      </w:r>
      <w:r w:rsidR="00274A3A" w:rsidRPr="00263BED">
        <w:rPr>
          <w:rFonts w:ascii="Times New Roman" w:hAnsi="Times New Roman" w:cs="Times New Roman"/>
          <w:color w:val="000000" w:themeColor="text1"/>
        </w:rPr>
        <w:t>&lt;0.05, **</w:t>
      </w:r>
      <w:r w:rsidR="00274A3A" w:rsidRPr="00263BED">
        <w:rPr>
          <w:rFonts w:ascii="Times New Roman" w:hAnsi="Times New Roman" w:cs="Times New Roman"/>
          <w:i/>
          <w:color w:val="000000" w:themeColor="text1"/>
        </w:rPr>
        <w:t>P</w:t>
      </w:r>
      <w:r w:rsidR="00274A3A" w:rsidRPr="00263BED">
        <w:rPr>
          <w:rFonts w:ascii="Times New Roman" w:hAnsi="Times New Roman" w:cs="Times New Roman"/>
          <w:color w:val="000000" w:themeColor="text1"/>
        </w:rPr>
        <w:t>&lt;0.01.</w:t>
      </w:r>
    </w:p>
    <w:p w14:paraId="0A89DA46" w14:textId="77777777" w:rsidR="005F1176" w:rsidRPr="00263BED" w:rsidRDefault="00ED57B0" w:rsidP="00ED57B0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br w:type="page"/>
      </w:r>
    </w:p>
    <w:p w14:paraId="658764C7" w14:textId="77777777" w:rsidR="00050970" w:rsidRPr="00263BED" w:rsidRDefault="009444CF" w:rsidP="00576BD3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35AFBB2A">
          <v:shape id="_x0000_i1032" type="#_x0000_t75" style="width:252pt;height:222.95pt">
            <v:imagedata r:id="rId13" o:title="sfig12-2-nature"/>
          </v:shape>
        </w:pict>
      </w:r>
    </w:p>
    <w:p w14:paraId="16320CB9" w14:textId="77777777" w:rsidR="00ED57B0" w:rsidRPr="00263BED" w:rsidRDefault="004A028D" w:rsidP="00050970">
      <w:pPr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b/>
          <w:color w:val="000000" w:themeColor="text1"/>
        </w:rPr>
        <w:t xml:space="preserve">Supplementary Fig. </w:t>
      </w:r>
      <w:r w:rsidR="00C12A2B" w:rsidRPr="00263BED">
        <w:rPr>
          <w:rFonts w:ascii="Times New Roman" w:hAnsi="Times New Roman" w:cs="Times New Roman"/>
          <w:b/>
          <w:color w:val="000000" w:themeColor="text1"/>
        </w:rPr>
        <w:t>8</w:t>
      </w:r>
      <w:r w:rsidRPr="00263BED">
        <w:rPr>
          <w:rFonts w:ascii="Times New Roman" w:hAnsi="Times New Roman" w:cs="Times New Roman"/>
          <w:b/>
          <w:color w:val="000000" w:themeColor="text1"/>
        </w:rPr>
        <w:t xml:space="preserve"> |</w:t>
      </w:r>
      <w:r w:rsidR="00050970" w:rsidRPr="00263BED">
        <w:rPr>
          <w:rFonts w:ascii="Times New Roman" w:hAnsi="Times New Roman" w:cs="Times New Roman"/>
          <w:color w:val="000000" w:themeColor="text1"/>
        </w:rPr>
        <w:t xml:space="preserve"> </w:t>
      </w:r>
      <w:r w:rsidR="00553401" w:rsidRPr="00263BED">
        <w:rPr>
          <w:rFonts w:ascii="Times New Roman" w:hAnsi="Times New Roman" w:cs="Times New Roman"/>
          <w:b/>
          <w:color w:val="000000" w:themeColor="text1"/>
        </w:rPr>
        <w:t>Pathologist</w:t>
      </w:r>
      <w:r w:rsidR="00050970" w:rsidRPr="00263BED">
        <w:rPr>
          <w:rFonts w:ascii="Times New Roman" w:hAnsi="Times New Roman" w:cs="Times New Roman"/>
          <w:b/>
          <w:color w:val="000000" w:themeColor="text1"/>
        </w:rPr>
        <w:t xml:space="preserve"> annotation </w:t>
      </w:r>
      <w:r w:rsidR="00553401" w:rsidRPr="00263BED">
        <w:rPr>
          <w:rFonts w:ascii="Times New Roman" w:hAnsi="Times New Roman" w:cs="Times New Roman"/>
          <w:b/>
          <w:color w:val="000000" w:themeColor="text1"/>
        </w:rPr>
        <w:t>of ST-sample1</w:t>
      </w:r>
      <w:r w:rsidR="00050970" w:rsidRPr="00263BED">
        <w:rPr>
          <w:rFonts w:ascii="Times New Roman" w:hAnsi="Times New Roman" w:cs="Times New Roman"/>
          <w:color w:val="000000" w:themeColor="text1"/>
        </w:rPr>
        <w:t xml:space="preserve">. </w:t>
      </w:r>
    </w:p>
    <w:p w14:paraId="191ED44D" w14:textId="77777777" w:rsidR="00050970" w:rsidRPr="00263BED" w:rsidRDefault="00ED57B0" w:rsidP="00ED57B0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br w:type="page"/>
      </w:r>
    </w:p>
    <w:p w14:paraId="4EC33F33" w14:textId="77777777" w:rsidR="00515F28" w:rsidRPr="00263BED" w:rsidRDefault="009444CF" w:rsidP="00E5319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31AC03EA">
          <v:shape id="_x0000_i1033" type="#_x0000_t75" style="width:414.95pt;height:573.1pt">
            <v:imagedata r:id="rId14" o:title="sfig10-nature-2"/>
          </v:shape>
        </w:pict>
      </w:r>
    </w:p>
    <w:p w14:paraId="335C6E54" w14:textId="77777777" w:rsidR="00ED57B0" w:rsidRPr="00263BED" w:rsidRDefault="004A028D" w:rsidP="00E53190">
      <w:pPr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b/>
          <w:color w:val="000000" w:themeColor="text1"/>
        </w:rPr>
        <w:t xml:space="preserve">Supplementary Fig. </w:t>
      </w:r>
      <w:r w:rsidR="00C12A2B" w:rsidRPr="00263BED">
        <w:rPr>
          <w:rFonts w:ascii="Times New Roman" w:hAnsi="Times New Roman" w:cs="Times New Roman"/>
          <w:b/>
          <w:color w:val="000000" w:themeColor="text1"/>
        </w:rPr>
        <w:t>9</w:t>
      </w:r>
      <w:r w:rsidRPr="00263BED">
        <w:rPr>
          <w:rFonts w:ascii="Times New Roman" w:hAnsi="Times New Roman" w:cs="Times New Roman"/>
          <w:b/>
          <w:color w:val="000000" w:themeColor="text1"/>
        </w:rPr>
        <w:t xml:space="preserve"> |</w:t>
      </w:r>
      <w:r w:rsidR="001027EF" w:rsidRPr="00263BED">
        <w:rPr>
          <w:rFonts w:ascii="Times New Roman" w:hAnsi="Times New Roman" w:cs="Times New Roman"/>
          <w:color w:val="000000" w:themeColor="text1"/>
        </w:rPr>
        <w:t xml:space="preserve"> </w:t>
      </w:r>
      <w:r w:rsidR="00826DFC" w:rsidRPr="00263BED">
        <w:rPr>
          <w:rFonts w:ascii="Times New Roman" w:hAnsi="Times New Roman" w:cs="Times New Roman"/>
          <w:b/>
          <w:color w:val="000000" w:themeColor="text1"/>
        </w:rPr>
        <w:t>SREBF activated gene score,</w:t>
      </w:r>
      <w:r w:rsidR="00C9323C" w:rsidRPr="00263BED">
        <w:rPr>
          <w:rFonts w:ascii="Times New Roman" w:hAnsi="Times New Roman" w:cs="Times New Roman"/>
          <w:b/>
          <w:color w:val="000000" w:themeColor="text1"/>
        </w:rPr>
        <w:t xml:space="preserve"> EMT score</w:t>
      </w:r>
      <w:r w:rsidR="00826DFC" w:rsidRPr="00263BED">
        <w:rPr>
          <w:rFonts w:ascii="Times New Roman" w:hAnsi="Times New Roman" w:cs="Times New Roman"/>
          <w:b/>
          <w:color w:val="000000" w:themeColor="text1"/>
        </w:rPr>
        <w:t>,</w:t>
      </w:r>
      <w:r w:rsidR="00C9323C" w:rsidRPr="00263BE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26DFC" w:rsidRPr="00263BED">
        <w:rPr>
          <w:rFonts w:ascii="Times New Roman" w:hAnsi="Times New Roman" w:cs="Times New Roman"/>
          <w:b/>
          <w:color w:val="000000" w:themeColor="text1"/>
        </w:rPr>
        <w:t>pathologist annotation and cluster annotation of ST-sample2 to ST-sample12</w:t>
      </w:r>
      <w:r w:rsidR="001027EF" w:rsidRPr="00263BED">
        <w:rPr>
          <w:rFonts w:ascii="Times New Roman" w:hAnsi="Times New Roman" w:cs="Times New Roman"/>
          <w:color w:val="000000" w:themeColor="text1"/>
        </w:rPr>
        <w:t xml:space="preserve">. </w:t>
      </w:r>
    </w:p>
    <w:p w14:paraId="7C016E72" w14:textId="77777777" w:rsidR="001027EF" w:rsidRPr="00263BED" w:rsidRDefault="00ED57B0" w:rsidP="00ED57B0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263BED">
        <w:rPr>
          <w:rFonts w:ascii="Times New Roman" w:hAnsi="Times New Roman" w:cs="Times New Roman"/>
          <w:color w:val="000000" w:themeColor="text1"/>
        </w:rPr>
        <w:br w:type="page"/>
      </w:r>
    </w:p>
    <w:p w14:paraId="02D54265" w14:textId="1107BBB7" w:rsidR="00F20E57" w:rsidRPr="00263BED" w:rsidRDefault="00F20E57" w:rsidP="00F20E57">
      <w:pPr>
        <w:rPr>
          <w:rFonts w:ascii="Times New Roman" w:hAnsi="Times New Roman" w:cs="Times New Roman"/>
          <w:b/>
          <w:color w:val="000000" w:themeColor="text1"/>
          <w:szCs w:val="21"/>
        </w:rPr>
      </w:pPr>
      <w:r w:rsidRPr="00263BED">
        <w:rPr>
          <w:rFonts w:ascii="Times New Roman" w:hAnsi="Times New Roman" w:cs="Times New Roman"/>
          <w:b/>
          <w:color w:val="000000" w:themeColor="text1"/>
          <w:szCs w:val="21"/>
        </w:rPr>
        <w:t xml:space="preserve">Supplementary Table 1 | </w:t>
      </w:r>
      <w:r w:rsidR="00852CD4" w:rsidRPr="00263BED">
        <w:rPr>
          <w:rFonts w:ascii="Times New Roman" w:hAnsi="Times New Roman" w:cs="Times New Roman"/>
          <w:b/>
          <w:color w:val="000000" w:themeColor="text1"/>
          <w:szCs w:val="21"/>
        </w:rPr>
        <w:t>Performance comparison of various mid-IR imaging methods.</w:t>
      </w:r>
    </w:p>
    <w:tbl>
      <w:tblPr>
        <w:tblStyle w:val="TableGrid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847"/>
        <w:gridCol w:w="1129"/>
        <w:gridCol w:w="1281"/>
        <w:gridCol w:w="1418"/>
        <w:gridCol w:w="992"/>
        <w:gridCol w:w="1417"/>
      </w:tblGrid>
      <w:tr w:rsidR="00263BED" w:rsidRPr="00263BED" w14:paraId="594D4447" w14:textId="77777777" w:rsidTr="00037ABE">
        <w:trPr>
          <w:jc w:val="center"/>
        </w:trPr>
        <w:tc>
          <w:tcPr>
            <w:tcW w:w="15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245596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Methods</w:t>
            </w:r>
          </w:p>
        </w:tc>
        <w:tc>
          <w:tcPr>
            <w:tcW w:w="18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F430D5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Modality</w:t>
            </w: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02574F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Spatial resolution</w:t>
            </w:r>
          </w:p>
        </w:tc>
        <w:tc>
          <w:tcPr>
            <w:tcW w:w="12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DC5C2B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Sensitivity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C8E218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Universal applicability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9691F3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Label free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6A1250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Throughput</w:t>
            </w:r>
          </w:p>
        </w:tc>
      </w:tr>
      <w:tr w:rsidR="00263BED" w:rsidRPr="00263BED" w14:paraId="3027B6EF" w14:textId="77777777" w:rsidTr="00037ABE">
        <w:trPr>
          <w:jc w:val="center"/>
        </w:trPr>
        <w:tc>
          <w:tcPr>
            <w:tcW w:w="155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44140FF" w14:textId="77777777" w:rsidR="00852CD4" w:rsidRPr="00263BED" w:rsidRDefault="00852CD4" w:rsidP="00BB455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Direct absorption</w:t>
            </w:r>
          </w:p>
        </w:tc>
        <w:tc>
          <w:tcPr>
            <w:tcW w:w="184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6672B03" w14:textId="77777777" w:rsidR="00852CD4" w:rsidRPr="00263BED" w:rsidRDefault="00852CD4" w:rsidP="00BB455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QCL-IR</w:t>
            </w: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32</w:t>
            </w:r>
          </w:p>
        </w:tc>
        <w:tc>
          <w:tcPr>
            <w:tcW w:w="112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EE9EAA8" w14:textId="77777777" w:rsidR="00852CD4" w:rsidRPr="00263BED" w:rsidRDefault="00852CD4" w:rsidP="00BB455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4-10μm</w:t>
            </w:r>
          </w:p>
        </w:tc>
        <w:tc>
          <w:tcPr>
            <w:tcW w:w="128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EDBFD54" w14:textId="4F37F124" w:rsidR="00852CD4" w:rsidRPr="00263BED" w:rsidRDefault="00DF1AB4" w:rsidP="00BB455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8927899" w14:textId="77777777" w:rsidR="00852CD4" w:rsidRPr="00263BED" w:rsidRDefault="00852CD4" w:rsidP="00BB45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62973CE" w14:textId="77777777" w:rsidR="00852CD4" w:rsidRPr="00263BED" w:rsidRDefault="00852CD4" w:rsidP="00BB45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F4C60BA" w14:textId="77777777" w:rsidR="00852CD4" w:rsidRPr="00263BED" w:rsidRDefault="00852CD4" w:rsidP="00BB455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</w:t>
            </w:r>
          </w:p>
        </w:tc>
      </w:tr>
      <w:tr w:rsidR="00263BED" w:rsidRPr="00263BED" w14:paraId="0E7EABA8" w14:textId="77777777" w:rsidTr="00037ABE">
        <w:trPr>
          <w:jc w:val="center"/>
        </w:trPr>
        <w:tc>
          <w:tcPr>
            <w:tcW w:w="1555" w:type="dxa"/>
            <w:vMerge w:val="restart"/>
            <w:tcBorders>
              <w:left w:val="nil"/>
              <w:right w:val="nil"/>
            </w:tcBorders>
            <w:vAlign w:val="center"/>
          </w:tcPr>
          <w:p w14:paraId="49BF2093" w14:textId="5C14AE27" w:rsidR="00DF1AB4" w:rsidRPr="00263BED" w:rsidRDefault="00DF1AB4" w:rsidP="00BB455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Nonlinear optics</w:t>
            </w:r>
          </w:p>
        </w:tc>
        <w:tc>
          <w:tcPr>
            <w:tcW w:w="1847" w:type="dxa"/>
            <w:tcBorders>
              <w:left w:val="nil"/>
              <w:right w:val="nil"/>
            </w:tcBorders>
            <w:vAlign w:val="center"/>
          </w:tcPr>
          <w:p w14:paraId="445173D4" w14:textId="5B7F7F8E" w:rsidR="00DF1AB4" w:rsidRPr="00263BED" w:rsidRDefault="00DF1AB4" w:rsidP="00766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U</w:t>
            </w: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pconversion</w:t>
            </w:r>
            <w:r w:rsidR="00037ABE"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766308"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29" w:type="dxa"/>
            <w:tcBorders>
              <w:left w:val="nil"/>
              <w:right w:val="nil"/>
            </w:tcBorders>
            <w:vAlign w:val="center"/>
          </w:tcPr>
          <w:p w14:paraId="03D57059" w14:textId="62198A59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4-10μm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E43C220" w14:textId="2E76E88B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87B1D83" w14:textId="50F139FB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6282D44" w14:textId="514A2D85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E5D5B26" w14:textId="48D71754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263BED" w:rsidRPr="00263BED" w14:paraId="44D92EE0" w14:textId="77777777" w:rsidTr="00037ABE">
        <w:trPr>
          <w:jc w:val="center"/>
        </w:trPr>
        <w:tc>
          <w:tcPr>
            <w:tcW w:w="1555" w:type="dxa"/>
            <w:vMerge/>
            <w:tcBorders>
              <w:left w:val="nil"/>
              <w:right w:val="nil"/>
            </w:tcBorders>
            <w:vAlign w:val="center"/>
          </w:tcPr>
          <w:p w14:paraId="0B726FAA" w14:textId="12DA4EFB" w:rsidR="00DF1AB4" w:rsidRPr="00263BED" w:rsidRDefault="00DF1AB4" w:rsidP="00BB455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  <w:vAlign w:val="center"/>
          </w:tcPr>
          <w:p w14:paraId="4032712C" w14:textId="0937E0AA" w:rsidR="00DF1AB4" w:rsidRPr="00263BED" w:rsidRDefault="00DF1AB4" w:rsidP="00766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D-2PA</w:t>
            </w:r>
            <w:r w:rsidR="00037ABE"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766308"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4</w:t>
            </w:r>
            <w:r w:rsidR="00037ABE"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,3</w:t>
            </w:r>
            <w:r w:rsidR="00766308"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29" w:type="dxa"/>
            <w:tcBorders>
              <w:left w:val="nil"/>
              <w:right w:val="nil"/>
            </w:tcBorders>
            <w:vAlign w:val="center"/>
          </w:tcPr>
          <w:p w14:paraId="6A2C8976" w14:textId="59B534EE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4-10μm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9A263F6" w14:textId="22C3F48A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5E1A403" w14:textId="25C13144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C5E0A83" w14:textId="7F8BD165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EC63481" w14:textId="7EA6BEB0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263BED" w:rsidRPr="00263BED" w14:paraId="76ED30B9" w14:textId="77777777" w:rsidTr="00037ABE">
        <w:trPr>
          <w:jc w:val="center"/>
        </w:trPr>
        <w:tc>
          <w:tcPr>
            <w:tcW w:w="1555" w:type="dxa"/>
            <w:vMerge/>
            <w:tcBorders>
              <w:left w:val="nil"/>
              <w:right w:val="nil"/>
            </w:tcBorders>
            <w:vAlign w:val="center"/>
          </w:tcPr>
          <w:p w14:paraId="7EA1AFEF" w14:textId="64A1DD48" w:rsidR="00DF1AB4" w:rsidRPr="00263BED" w:rsidRDefault="00DF1AB4" w:rsidP="00BB455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  <w:vAlign w:val="center"/>
          </w:tcPr>
          <w:p w14:paraId="1BE75E1C" w14:textId="58A61E95" w:rsidR="00DF1AB4" w:rsidRPr="00263BED" w:rsidRDefault="00DF1AB4" w:rsidP="00766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VSFG</w:t>
            </w: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766308"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6</w:t>
            </w: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,3</w:t>
            </w:r>
            <w:r w:rsidR="00766308"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129" w:type="dxa"/>
            <w:tcBorders>
              <w:left w:val="nil"/>
              <w:right w:val="nil"/>
            </w:tcBorders>
            <w:vAlign w:val="center"/>
          </w:tcPr>
          <w:p w14:paraId="16121C6F" w14:textId="77777777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1μm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FD99402" w14:textId="701E8705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90FE7B7" w14:textId="31ED0BC6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2395344" w14:textId="77777777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C3C0DE1" w14:textId="77777777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</w:t>
            </w:r>
          </w:p>
        </w:tc>
      </w:tr>
      <w:tr w:rsidR="00263BED" w:rsidRPr="00263BED" w14:paraId="0EC76982" w14:textId="77777777" w:rsidTr="00037ABE">
        <w:trPr>
          <w:jc w:val="center"/>
        </w:trPr>
        <w:tc>
          <w:tcPr>
            <w:tcW w:w="155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732E0F" w14:textId="77777777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BAAADF" w14:textId="51C1D12D" w:rsidR="00DF1AB4" w:rsidRPr="00263BED" w:rsidRDefault="00DF1AB4" w:rsidP="00766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TSFG</w:t>
            </w: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766308"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3A1A69" w14:textId="77777777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0.46μm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13E91D" w14:textId="4118D40E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E2D580" w14:textId="77777777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257E47" w14:textId="77777777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6A6C3D" w14:textId="77777777" w:rsidR="00DF1AB4" w:rsidRPr="00263BED" w:rsidRDefault="00DF1AB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</w:t>
            </w:r>
          </w:p>
        </w:tc>
      </w:tr>
      <w:tr w:rsidR="00263BED" w:rsidRPr="00263BED" w14:paraId="148AF209" w14:textId="77777777" w:rsidTr="00037ABE">
        <w:trPr>
          <w:jc w:val="center"/>
        </w:trPr>
        <w:tc>
          <w:tcPr>
            <w:tcW w:w="1555" w:type="dxa"/>
            <w:vMerge w:val="restart"/>
            <w:tcBorders>
              <w:left w:val="nil"/>
              <w:right w:val="nil"/>
            </w:tcBorders>
            <w:vAlign w:val="center"/>
          </w:tcPr>
          <w:p w14:paraId="132751C2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78356C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Photothermal based</w:t>
            </w:r>
          </w:p>
        </w:tc>
        <w:tc>
          <w:tcPr>
            <w:tcW w:w="1847" w:type="dxa"/>
            <w:tcBorders>
              <w:left w:val="nil"/>
              <w:right w:val="nil"/>
            </w:tcBorders>
            <w:vAlign w:val="center"/>
          </w:tcPr>
          <w:p w14:paraId="2CA6680C" w14:textId="66AC4BFB" w:rsidR="00852CD4" w:rsidRPr="00263BED" w:rsidRDefault="00852CD4" w:rsidP="00B2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Phase</w:t>
            </w: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4</w:t>
            </w:r>
            <w:r w:rsidR="00B260B0"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29" w:type="dxa"/>
            <w:tcBorders>
              <w:left w:val="nil"/>
              <w:right w:val="nil"/>
            </w:tcBorders>
            <w:vAlign w:val="center"/>
          </w:tcPr>
          <w:p w14:paraId="06F258D9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0.45μm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1A47310F" w14:textId="6854953B" w:rsidR="00852CD4" w:rsidRPr="00263BED" w:rsidRDefault="00DF1AB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831D714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B14F0CE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D67072C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263BED" w:rsidRPr="00263BED" w14:paraId="5CDF8A3C" w14:textId="77777777" w:rsidTr="00037ABE">
        <w:trPr>
          <w:jc w:val="center"/>
        </w:trPr>
        <w:tc>
          <w:tcPr>
            <w:tcW w:w="1555" w:type="dxa"/>
            <w:vMerge/>
            <w:tcBorders>
              <w:left w:val="nil"/>
              <w:right w:val="nil"/>
            </w:tcBorders>
            <w:vAlign w:val="center"/>
          </w:tcPr>
          <w:p w14:paraId="31740EF3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  <w:vAlign w:val="center"/>
          </w:tcPr>
          <w:p w14:paraId="4C6E4549" w14:textId="457E131F" w:rsidR="00852CD4" w:rsidRPr="00263BED" w:rsidRDefault="00852CD4" w:rsidP="00B2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Fluorescence</w:t>
            </w: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4</w:t>
            </w:r>
            <w:r w:rsidR="00B260B0"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29" w:type="dxa"/>
            <w:tcBorders>
              <w:left w:val="nil"/>
              <w:right w:val="nil"/>
            </w:tcBorders>
            <w:vAlign w:val="center"/>
          </w:tcPr>
          <w:p w14:paraId="3D64E686" w14:textId="77777777" w:rsidR="00852CD4" w:rsidRPr="00263BED" w:rsidRDefault="00852CD4" w:rsidP="00BB455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0.3μm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62EC76D3" w14:textId="3562EE2B" w:rsidR="00852CD4" w:rsidRPr="00263BED" w:rsidRDefault="00DF1AB4" w:rsidP="00BB45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49755D2" w14:textId="6DE97CF9" w:rsidR="00852CD4" w:rsidRPr="00263BED" w:rsidRDefault="00852CD4" w:rsidP="00BB45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CC4129C" w14:textId="316C58B0" w:rsidR="00852CD4" w:rsidRPr="00263BED" w:rsidRDefault="00852CD4" w:rsidP="00BB45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90AC2C9" w14:textId="77777777" w:rsidR="00852CD4" w:rsidRPr="00263BED" w:rsidRDefault="00852CD4" w:rsidP="00BB455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</w:t>
            </w:r>
          </w:p>
        </w:tc>
      </w:tr>
      <w:tr w:rsidR="00263BED" w:rsidRPr="00263BED" w14:paraId="232FB1B5" w14:textId="77777777" w:rsidTr="00037ABE">
        <w:trPr>
          <w:jc w:val="center"/>
        </w:trPr>
        <w:tc>
          <w:tcPr>
            <w:tcW w:w="1555" w:type="dxa"/>
            <w:vMerge/>
            <w:tcBorders>
              <w:left w:val="nil"/>
              <w:right w:val="nil"/>
            </w:tcBorders>
            <w:vAlign w:val="center"/>
          </w:tcPr>
          <w:p w14:paraId="06C70B3F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  <w:vAlign w:val="center"/>
          </w:tcPr>
          <w:p w14:paraId="1D07357F" w14:textId="57C5E216" w:rsidR="00852CD4" w:rsidRPr="00263BED" w:rsidRDefault="00852CD4" w:rsidP="00B2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Tomography</w:t>
            </w: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4</w:t>
            </w:r>
            <w:r w:rsidR="00B260B0"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29" w:type="dxa"/>
            <w:tcBorders>
              <w:left w:val="nil"/>
              <w:right w:val="nil"/>
            </w:tcBorders>
            <w:vAlign w:val="center"/>
          </w:tcPr>
          <w:p w14:paraId="389C1929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0.35μm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77E136F" w14:textId="50C30A49" w:rsidR="00852CD4" w:rsidRPr="00263BED" w:rsidRDefault="00DF1AB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ABC657D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88E2FEC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1D13D77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852CD4" w:rsidRPr="00263BED" w14:paraId="484D823D" w14:textId="77777777" w:rsidTr="00037ABE">
        <w:trPr>
          <w:jc w:val="center"/>
        </w:trPr>
        <w:tc>
          <w:tcPr>
            <w:tcW w:w="1555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7C13E6C" w14:textId="77777777" w:rsidR="00852CD4" w:rsidRPr="00263BED" w:rsidRDefault="00852CD4" w:rsidP="00BB4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B84B4FD" w14:textId="2CEFAD45" w:rsidR="00852CD4" w:rsidRPr="00263BED" w:rsidRDefault="00852CD4" w:rsidP="00B2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Scattering OPTIR</w:t>
            </w:r>
            <w:r w:rsidR="00B260B0"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12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D201C36" w14:textId="77777777" w:rsidR="00852CD4" w:rsidRPr="00263BED" w:rsidRDefault="00852CD4" w:rsidP="00BB455A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0.4μm</w:t>
            </w:r>
          </w:p>
        </w:tc>
        <w:tc>
          <w:tcPr>
            <w:tcW w:w="128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3E71657" w14:textId="3DAA499E" w:rsidR="00852CD4" w:rsidRPr="00263BED" w:rsidRDefault="00DF1AB4" w:rsidP="00BB455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350CF77" w14:textId="77777777" w:rsidR="00852CD4" w:rsidRPr="00263BED" w:rsidRDefault="00852CD4" w:rsidP="00BB455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E33C31F" w14:textId="77777777" w:rsidR="00852CD4" w:rsidRPr="00263BED" w:rsidRDefault="00852CD4" w:rsidP="00BB455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141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2D1739F" w14:textId="77777777" w:rsidR="00852CD4" w:rsidRPr="00263BED" w:rsidRDefault="00852CD4" w:rsidP="00BB455A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</w:t>
            </w:r>
          </w:p>
        </w:tc>
      </w:tr>
    </w:tbl>
    <w:p w14:paraId="5DF6F4C3" w14:textId="77777777" w:rsidR="00CE0329" w:rsidRPr="00263BED" w:rsidRDefault="00CE0329" w:rsidP="00E53190">
      <w:pPr>
        <w:rPr>
          <w:rFonts w:ascii="Times New Roman" w:hAnsi="Times New Roman" w:cs="Times New Roman"/>
          <w:color w:val="000000" w:themeColor="text1"/>
        </w:rPr>
      </w:pPr>
    </w:p>
    <w:p w14:paraId="7B936C62" w14:textId="77777777" w:rsidR="00F20E57" w:rsidRPr="00263BED" w:rsidRDefault="00F20E57" w:rsidP="00910CB5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14:paraId="6618C5AA" w14:textId="61BD2FA9" w:rsidR="00910CB5" w:rsidRPr="00263BED" w:rsidRDefault="009518C4" w:rsidP="00910CB5">
      <w:pPr>
        <w:rPr>
          <w:rFonts w:ascii="Times New Roman" w:hAnsi="Times New Roman" w:cs="Times New Roman"/>
          <w:b/>
          <w:color w:val="000000" w:themeColor="text1"/>
          <w:szCs w:val="21"/>
        </w:rPr>
      </w:pPr>
      <w:r w:rsidRPr="00263BED">
        <w:rPr>
          <w:rFonts w:ascii="Times New Roman" w:hAnsi="Times New Roman" w:cs="Times New Roman"/>
          <w:b/>
          <w:color w:val="000000" w:themeColor="text1"/>
          <w:szCs w:val="21"/>
        </w:rPr>
        <w:t xml:space="preserve">Supplementary </w:t>
      </w:r>
      <w:r w:rsidR="00910CB5" w:rsidRPr="00263BED">
        <w:rPr>
          <w:rFonts w:ascii="Times New Roman" w:hAnsi="Times New Roman" w:cs="Times New Roman"/>
          <w:b/>
          <w:color w:val="000000" w:themeColor="text1"/>
          <w:szCs w:val="21"/>
        </w:rPr>
        <w:t xml:space="preserve">Table </w:t>
      </w:r>
      <w:r w:rsidR="0065350B" w:rsidRPr="00263BED">
        <w:rPr>
          <w:rFonts w:ascii="Times New Roman" w:hAnsi="Times New Roman" w:cs="Times New Roman"/>
          <w:b/>
          <w:color w:val="000000" w:themeColor="text1"/>
          <w:szCs w:val="21"/>
        </w:rPr>
        <w:t>2</w:t>
      </w:r>
      <w:r w:rsidR="004A028D" w:rsidRPr="00263BED">
        <w:rPr>
          <w:rFonts w:ascii="Times New Roman" w:hAnsi="Times New Roman" w:cs="Times New Roman"/>
          <w:b/>
          <w:color w:val="000000" w:themeColor="text1"/>
          <w:szCs w:val="21"/>
        </w:rPr>
        <w:t xml:space="preserve"> |</w:t>
      </w:r>
      <w:r w:rsidR="00910CB5" w:rsidRPr="00263BED">
        <w:rPr>
          <w:rFonts w:ascii="Times New Roman" w:hAnsi="Times New Roman" w:cs="Times New Roman"/>
          <w:b/>
          <w:color w:val="000000" w:themeColor="text1"/>
          <w:szCs w:val="21"/>
        </w:rPr>
        <w:t xml:space="preserve"> Patient clinical and pathologic information for all samples used for analysis</w:t>
      </w:r>
      <w:r w:rsidR="00910CB5" w:rsidRPr="00263BED">
        <w:rPr>
          <w:rFonts w:ascii="Times New Roman" w:hAnsi="Times New Roman" w:cs="Times New Roman"/>
          <w:color w:val="000000" w:themeColor="text1"/>
          <w:szCs w:val="21"/>
        </w:rPr>
        <w:t>.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566"/>
        <w:gridCol w:w="847"/>
        <w:gridCol w:w="567"/>
        <w:gridCol w:w="2031"/>
        <w:gridCol w:w="1080"/>
        <w:gridCol w:w="1000"/>
        <w:gridCol w:w="992"/>
        <w:gridCol w:w="1701"/>
      </w:tblGrid>
      <w:tr w:rsidR="00263BED" w:rsidRPr="00263BED" w14:paraId="358921BE" w14:textId="77777777" w:rsidTr="009518C4">
        <w:trPr>
          <w:trHeight w:val="270"/>
        </w:trPr>
        <w:tc>
          <w:tcPr>
            <w:tcW w:w="566" w:type="dxa"/>
            <w:noWrap/>
            <w:hideMark/>
          </w:tcPr>
          <w:p w14:paraId="5F63E904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HN#</w:t>
            </w:r>
          </w:p>
        </w:tc>
        <w:tc>
          <w:tcPr>
            <w:tcW w:w="847" w:type="dxa"/>
            <w:noWrap/>
            <w:hideMark/>
          </w:tcPr>
          <w:p w14:paraId="16EF2BA0" w14:textId="77777777" w:rsidR="00910CB5" w:rsidRPr="00263BED" w:rsidRDefault="009518C4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Gen</w:t>
            </w:r>
            <w:r w:rsidR="00910CB5"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der</w:t>
            </w:r>
          </w:p>
        </w:tc>
        <w:tc>
          <w:tcPr>
            <w:tcW w:w="567" w:type="dxa"/>
            <w:noWrap/>
            <w:hideMark/>
          </w:tcPr>
          <w:p w14:paraId="7069658D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Age</w:t>
            </w:r>
          </w:p>
        </w:tc>
        <w:tc>
          <w:tcPr>
            <w:tcW w:w="2031" w:type="dxa"/>
            <w:noWrap/>
            <w:hideMark/>
          </w:tcPr>
          <w:p w14:paraId="1669B68E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Primary site</w:t>
            </w:r>
          </w:p>
        </w:tc>
        <w:tc>
          <w:tcPr>
            <w:tcW w:w="1080" w:type="dxa"/>
            <w:noWrap/>
            <w:hideMark/>
          </w:tcPr>
          <w:p w14:paraId="708D2173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Pathologic T-Stage</w:t>
            </w:r>
          </w:p>
        </w:tc>
        <w:tc>
          <w:tcPr>
            <w:tcW w:w="1000" w:type="dxa"/>
            <w:noWrap/>
            <w:hideMark/>
          </w:tcPr>
          <w:p w14:paraId="71493DFF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Pathologic N-Stage</w:t>
            </w:r>
          </w:p>
        </w:tc>
        <w:tc>
          <w:tcPr>
            <w:tcW w:w="992" w:type="dxa"/>
            <w:noWrap/>
            <w:hideMark/>
          </w:tcPr>
          <w:p w14:paraId="21DC5E58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Pathologic M-Stage</w:t>
            </w:r>
          </w:p>
        </w:tc>
        <w:tc>
          <w:tcPr>
            <w:tcW w:w="1701" w:type="dxa"/>
            <w:noWrap/>
            <w:hideMark/>
          </w:tcPr>
          <w:p w14:paraId="1E1C0F71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Stage</w:t>
            </w:r>
          </w:p>
        </w:tc>
      </w:tr>
      <w:tr w:rsidR="00263BED" w:rsidRPr="00263BED" w14:paraId="753C73FD" w14:textId="77777777" w:rsidTr="009518C4">
        <w:trPr>
          <w:trHeight w:val="270"/>
        </w:trPr>
        <w:tc>
          <w:tcPr>
            <w:tcW w:w="566" w:type="dxa"/>
            <w:noWrap/>
          </w:tcPr>
          <w:p w14:paraId="68E038A2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847" w:type="dxa"/>
            <w:noWrap/>
          </w:tcPr>
          <w:p w14:paraId="7CE98B0B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</w:t>
            </w:r>
          </w:p>
        </w:tc>
        <w:tc>
          <w:tcPr>
            <w:tcW w:w="567" w:type="dxa"/>
            <w:noWrap/>
          </w:tcPr>
          <w:p w14:paraId="2688304A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</w:t>
            </w: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2031" w:type="dxa"/>
            <w:noWrap/>
          </w:tcPr>
          <w:p w14:paraId="51B15422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Left lateral tongue</w:t>
            </w:r>
          </w:p>
        </w:tc>
        <w:tc>
          <w:tcPr>
            <w:tcW w:w="1080" w:type="dxa"/>
            <w:noWrap/>
          </w:tcPr>
          <w:p w14:paraId="1AF5809C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T</w:t>
            </w: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000" w:type="dxa"/>
            <w:noWrap/>
          </w:tcPr>
          <w:p w14:paraId="5753957F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N</w:t>
            </w: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992" w:type="dxa"/>
            <w:noWrap/>
          </w:tcPr>
          <w:p w14:paraId="3C9B0526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M</w:t>
            </w: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1701" w:type="dxa"/>
            <w:noWrap/>
          </w:tcPr>
          <w:p w14:paraId="22215EBE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Early-stage</w:t>
            </w:r>
          </w:p>
        </w:tc>
      </w:tr>
      <w:tr w:rsidR="00263BED" w:rsidRPr="00263BED" w14:paraId="056F60BB" w14:textId="77777777" w:rsidTr="009518C4">
        <w:trPr>
          <w:trHeight w:val="270"/>
        </w:trPr>
        <w:tc>
          <w:tcPr>
            <w:tcW w:w="566" w:type="dxa"/>
            <w:noWrap/>
          </w:tcPr>
          <w:p w14:paraId="2B3AB05D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847" w:type="dxa"/>
            <w:noWrap/>
          </w:tcPr>
          <w:p w14:paraId="058CB894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</w:t>
            </w:r>
          </w:p>
        </w:tc>
        <w:tc>
          <w:tcPr>
            <w:tcW w:w="567" w:type="dxa"/>
            <w:noWrap/>
          </w:tcPr>
          <w:p w14:paraId="0291C29D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44</w:t>
            </w:r>
          </w:p>
        </w:tc>
        <w:tc>
          <w:tcPr>
            <w:tcW w:w="2031" w:type="dxa"/>
            <w:noWrap/>
          </w:tcPr>
          <w:p w14:paraId="2CE3A108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Right lateral tongue</w:t>
            </w:r>
          </w:p>
        </w:tc>
        <w:tc>
          <w:tcPr>
            <w:tcW w:w="1080" w:type="dxa"/>
            <w:noWrap/>
          </w:tcPr>
          <w:p w14:paraId="33A578E4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T2</w:t>
            </w:r>
          </w:p>
        </w:tc>
        <w:tc>
          <w:tcPr>
            <w:tcW w:w="1000" w:type="dxa"/>
            <w:noWrap/>
          </w:tcPr>
          <w:p w14:paraId="6E1B8A28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N0</w:t>
            </w:r>
          </w:p>
        </w:tc>
        <w:tc>
          <w:tcPr>
            <w:tcW w:w="992" w:type="dxa"/>
            <w:noWrap/>
          </w:tcPr>
          <w:p w14:paraId="31901DBD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M0</w:t>
            </w:r>
          </w:p>
        </w:tc>
        <w:tc>
          <w:tcPr>
            <w:tcW w:w="1701" w:type="dxa"/>
            <w:noWrap/>
          </w:tcPr>
          <w:p w14:paraId="00D1A339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Early-stage</w:t>
            </w:r>
          </w:p>
        </w:tc>
      </w:tr>
      <w:tr w:rsidR="00263BED" w:rsidRPr="00263BED" w14:paraId="33CF4C04" w14:textId="77777777" w:rsidTr="009518C4">
        <w:trPr>
          <w:trHeight w:val="270"/>
        </w:trPr>
        <w:tc>
          <w:tcPr>
            <w:tcW w:w="566" w:type="dxa"/>
            <w:noWrap/>
          </w:tcPr>
          <w:p w14:paraId="1CDEA10E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847" w:type="dxa"/>
            <w:noWrap/>
            <w:hideMark/>
          </w:tcPr>
          <w:p w14:paraId="23D56120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</w:t>
            </w:r>
          </w:p>
        </w:tc>
        <w:tc>
          <w:tcPr>
            <w:tcW w:w="567" w:type="dxa"/>
            <w:noWrap/>
            <w:hideMark/>
          </w:tcPr>
          <w:p w14:paraId="4BFBC44E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64</w:t>
            </w:r>
          </w:p>
        </w:tc>
        <w:tc>
          <w:tcPr>
            <w:tcW w:w="2031" w:type="dxa"/>
            <w:noWrap/>
            <w:hideMark/>
          </w:tcPr>
          <w:p w14:paraId="14A6C4F5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Left lateral tongue</w:t>
            </w:r>
          </w:p>
        </w:tc>
        <w:tc>
          <w:tcPr>
            <w:tcW w:w="1080" w:type="dxa"/>
            <w:noWrap/>
            <w:hideMark/>
          </w:tcPr>
          <w:p w14:paraId="5CDEBA47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T3</w:t>
            </w:r>
          </w:p>
        </w:tc>
        <w:tc>
          <w:tcPr>
            <w:tcW w:w="1000" w:type="dxa"/>
            <w:noWrap/>
            <w:hideMark/>
          </w:tcPr>
          <w:p w14:paraId="679D1660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N0</w:t>
            </w:r>
          </w:p>
        </w:tc>
        <w:tc>
          <w:tcPr>
            <w:tcW w:w="992" w:type="dxa"/>
            <w:noWrap/>
            <w:hideMark/>
          </w:tcPr>
          <w:p w14:paraId="10703FE3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M0</w:t>
            </w:r>
          </w:p>
        </w:tc>
        <w:tc>
          <w:tcPr>
            <w:tcW w:w="1701" w:type="dxa"/>
            <w:noWrap/>
            <w:hideMark/>
          </w:tcPr>
          <w:p w14:paraId="3D4FA73B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Advanced-stage</w:t>
            </w:r>
          </w:p>
        </w:tc>
      </w:tr>
      <w:tr w:rsidR="00263BED" w:rsidRPr="00263BED" w14:paraId="78A5EFE4" w14:textId="77777777" w:rsidTr="009518C4">
        <w:trPr>
          <w:trHeight w:val="270"/>
        </w:trPr>
        <w:tc>
          <w:tcPr>
            <w:tcW w:w="566" w:type="dxa"/>
            <w:noWrap/>
          </w:tcPr>
          <w:p w14:paraId="32A3F72B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847" w:type="dxa"/>
            <w:noWrap/>
            <w:hideMark/>
          </w:tcPr>
          <w:p w14:paraId="574DEB8F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</w:t>
            </w:r>
          </w:p>
        </w:tc>
        <w:tc>
          <w:tcPr>
            <w:tcW w:w="567" w:type="dxa"/>
            <w:noWrap/>
            <w:hideMark/>
          </w:tcPr>
          <w:p w14:paraId="6352BCF7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66</w:t>
            </w:r>
          </w:p>
        </w:tc>
        <w:tc>
          <w:tcPr>
            <w:tcW w:w="2031" w:type="dxa"/>
            <w:noWrap/>
            <w:hideMark/>
          </w:tcPr>
          <w:p w14:paraId="78283EC5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Left lateral tongue</w:t>
            </w:r>
          </w:p>
        </w:tc>
        <w:tc>
          <w:tcPr>
            <w:tcW w:w="1080" w:type="dxa"/>
            <w:noWrap/>
            <w:hideMark/>
          </w:tcPr>
          <w:p w14:paraId="3AFD131D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T3</w:t>
            </w:r>
          </w:p>
        </w:tc>
        <w:tc>
          <w:tcPr>
            <w:tcW w:w="1000" w:type="dxa"/>
            <w:noWrap/>
            <w:hideMark/>
          </w:tcPr>
          <w:p w14:paraId="19D309A4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N2b</w:t>
            </w:r>
          </w:p>
        </w:tc>
        <w:tc>
          <w:tcPr>
            <w:tcW w:w="992" w:type="dxa"/>
            <w:noWrap/>
            <w:hideMark/>
          </w:tcPr>
          <w:p w14:paraId="5025A4B4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M0</w:t>
            </w:r>
          </w:p>
        </w:tc>
        <w:tc>
          <w:tcPr>
            <w:tcW w:w="1701" w:type="dxa"/>
            <w:noWrap/>
            <w:hideMark/>
          </w:tcPr>
          <w:p w14:paraId="4F2C7C35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Advanced-stage</w:t>
            </w:r>
          </w:p>
        </w:tc>
      </w:tr>
      <w:tr w:rsidR="00263BED" w:rsidRPr="00263BED" w14:paraId="25B8810D" w14:textId="77777777" w:rsidTr="009518C4">
        <w:trPr>
          <w:trHeight w:val="270"/>
        </w:trPr>
        <w:tc>
          <w:tcPr>
            <w:tcW w:w="566" w:type="dxa"/>
            <w:noWrap/>
          </w:tcPr>
          <w:p w14:paraId="10F0FA96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847" w:type="dxa"/>
            <w:noWrap/>
            <w:hideMark/>
          </w:tcPr>
          <w:p w14:paraId="07CA109B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</w:t>
            </w:r>
          </w:p>
        </w:tc>
        <w:tc>
          <w:tcPr>
            <w:tcW w:w="567" w:type="dxa"/>
            <w:noWrap/>
            <w:hideMark/>
          </w:tcPr>
          <w:p w14:paraId="6DEBC20E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53</w:t>
            </w:r>
          </w:p>
        </w:tc>
        <w:tc>
          <w:tcPr>
            <w:tcW w:w="2031" w:type="dxa"/>
            <w:noWrap/>
            <w:hideMark/>
          </w:tcPr>
          <w:p w14:paraId="08807253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Left gingiva</w:t>
            </w:r>
          </w:p>
        </w:tc>
        <w:tc>
          <w:tcPr>
            <w:tcW w:w="1080" w:type="dxa"/>
            <w:noWrap/>
            <w:hideMark/>
          </w:tcPr>
          <w:p w14:paraId="42AE8888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T4a</w:t>
            </w:r>
          </w:p>
        </w:tc>
        <w:tc>
          <w:tcPr>
            <w:tcW w:w="1000" w:type="dxa"/>
            <w:noWrap/>
            <w:hideMark/>
          </w:tcPr>
          <w:p w14:paraId="3CB8B3F4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N0</w:t>
            </w:r>
          </w:p>
        </w:tc>
        <w:tc>
          <w:tcPr>
            <w:tcW w:w="992" w:type="dxa"/>
            <w:noWrap/>
            <w:hideMark/>
          </w:tcPr>
          <w:p w14:paraId="14DC7CB9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M0</w:t>
            </w:r>
          </w:p>
        </w:tc>
        <w:tc>
          <w:tcPr>
            <w:tcW w:w="1701" w:type="dxa"/>
            <w:noWrap/>
            <w:hideMark/>
          </w:tcPr>
          <w:p w14:paraId="69A979F4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Advanced-stage</w:t>
            </w:r>
          </w:p>
        </w:tc>
      </w:tr>
      <w:tr w:rsidR="00263BED" w:rsidRPr="00263BED" w14:paraId="6F774903" w14:textId="77777777" w:rsidTr="009518C4">
        <w:trPr>
          <w:trHeight w:val="270"/>
        </w:trPr>
        <w:tc>
          <w:tcPr>
            <w:tcW w:w="566" w:type="dxa"/>
            <w:noWrap/>
          </w:tcPr>
          <w:p w14:paraId="323B896B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47" w:type="dxa"/>
            <w:noWrap/>
            <w:hideMark/>
          </w:tcPr>
          <w:p w14:paraId="3113A277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</w:t>
            </w:r>
          </w:p>
        </w:tc>
        <w:tc>
          <w:tcPr>
            <w:tcW w:w="567" w:type="dxa"/>
            <w:noWrap/>
            <w:hideMark/>
          </w:tcPr>
          <w:p w14:paraId="594C8BD7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68</w:t>
            </w:r>
          </w:p>
        </w:tc>
        <w:tc>
          <w:tcPr>
            <w:tcW w:w="2031" w:type="dxa"/>
            <w:noWrap/>
            <w:hideMark/>
          </w:tcPr>
          <w:p w14:paraId="689DA46C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Left buccal mucosa</w:t>
            </w:r>
          </w:p>
        </w:tc>
        <w:tc>
          <w:tcPr>
            <w:tcW w:w="1080" w:type="dxa"/>
            <w:noWrap/>
            <w:hideMark/>
          </w:tcPr>
          <w:p w14:paraId="02B9C3F7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T3</w:t>
            </w:r>
          </w:p>
        </w:tc>
        <w:tc>
          <w:tcPr>
            <w:tcW w:w="1000" w:type="dxa"/>
            <w:noWrap/>
            <w:hideMark/>
          </w:tcPr>
          <w:p w14:paraId="2B9F9075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N0</w:t>
            </w:r>
          </w:p>
        </w:tc>
        <w:tc>
          <w:tcPr>
            <w:tcW w:w="992" w:type="dxa"/>
            <w:noWrap/>
            <w:hideMark/>
          </w:tcPr>
          <w:p w14:paraId="2375950D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M0</w:t>
            </w:r>
          </w:p>
        </w:tc>
        <w:tc>
          <w:tcPr>
            <w:tcW w:w="1701" w:type="dxa"/>
            <w:noWrap/>
            <w:hideMark/>
          </w:tcPr>
          <w:p w14:paraId="70E3D535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Advanced-stage</w:t>
            </w:r>
          </w:p>
        </w:tc>
      </w:tr>
      <w:tr w:rsidR="00263BED" w:rsidRPr="00263BED" w14:paraId="27FCD5FF" w14:textId="77777777" w:rsidTr="009518C4">
        <w:trPr>
          <w:trHeight w:val="270"/>
        </w:trPr>
        <w:tc>
          <w:tcPr>
            <w:tcW w:w="566" w:type="dxa"/>
            <w:noWrap/>
          </w:tcPr>
          <w:p w14:paraId="4E38F48C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847" w:type="dxa"/>
            <w:noWrap/>
            <w:hideMark/>
          </w:tcPr>
          <w:p w14:paraId="7A0A6D75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</w:t>
            </w:r>
          </w:p>
        </w:tc>
        <w:tc>
          <w:tcPr>
            <w:tcW w:w="567" w:type="dxa"/>
            <w:noWrap/>
            <w:hideMark/>
          </w:tcPr>
          <w:p w14:paraId="7D161018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80</w:t>
            </w:r>
          </w:p>
        </w:tc>
        <w:tc>
          <w:tcPr>
            <w:tcW w:w="2031" w:type="dxa"/>
            <w:noWrap/>
            <w:hideMark/>
          </w:tcPr>
          <w:p w14:paraId="52746CD1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hypopharynx</w:t>
            </w:r>
          </w:p>
        </w:tc>
        <w:tc>
          <w:tcPr>
            <w:tcW w:w="1080" w:type="dxa"/>
            <w:noWrap/>
            <w:hideMark/>
          </w:tcPr>
          <w:p w14:paraId="577F70C1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T3</w:t>
            </w:r>
          </w:p>
        </w:tc>
        <w:tc>
          <w:tcPr>
            <w:tcW w:w="1000" w:type="dxa"/>
            <w:noWrap/>
            <w:hideMark/>
          </w:tcPr>
          <w:p w14:paraId="4F158C5B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N1</w:t>
            </w:r>
          </w:p>
        </w:tc>
        <w:tc>
          <w:tcPr>
            <w:tcW w:w="992" w:type="dxa"/>
            <w:noWrap/>
            <w:hideMark/>
          </w:tcPr>
          <w:p w14:paraId="08B65CA6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M0</w:t>
            </w:r>
          </w:p>
        </w:tc>
        <w:tc>
          <w:tcPr>
            <w:tcW w:w="1701" w:type="dxa"/>
            <w:noWrap/>
            <w:hideMark/>
          </w:tcPr>
          <w:p w14:paraId="570CFAC2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Advanced-stage</w:t>
            </w:r>
          </w:p>
        </w:tc>
      </w:tr>
      <w:tr w:rsidR="00263BED" w:rsidRPr="00263BED" w14:paraId="7C12C074" w14:textId="77777777" w:rsidTr="009518C4">
        <w:trPr>
          <w:trHeight w:val="270"/>
        </w:trPr>
        <w:tc>
          <w:tcPr>
            <w:tcW w:w="566" w:type="dxa"/>
            <w:noWrap/>
          </w:tcPr>
          <w:p w14:paraId="29AA523B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847" w:type="dxa"/>
            <w:noWrap/>
            <w:hideMark/>
          </w:tcPr>
          <w:p w14:paraId="06217CED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</w:t>
            </w:r>
          </w:p>
        </w:tc>
        <w:tc>
          <w:tcPr>
            <w:tcW w:w="567" w:type="dxa"/>
            <w:noWrap/>
            <w:hideMark/>
          </w:tcPr>
          <w:p w14:paraId="4DC23B41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60</w:t>
            </w:r>
          </w:p>
        </w:tc>
        <w:tc>
          <w:tcPr>
            <w:tcW w:w="2031" w:type="dxa"/>
            <w:noWrap/>
            <w:hideMark/>
          </w:tcPr>
          <w:p w14:paraId="2F681E6E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Left gingiva</w:t>
            </w:r>
          </w:p>
        </w:tc>
        <w:tc>
          <w:tcPr>
            <w:tcW w:w="1080" w:type="dxa"/>
            <w:noWrap/>
            <w:hideMark/>
          </w:tcPr>
          <w:p w14:paraId="4864386E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T4a</w:t>
            </w:r>
          </w:p>
        </w:tc>
        <w:tc>
          <w:tcPr>
            <w:tcW w:w="1000" w:type="dxa"/>
            <w:noWrap/>
            <w:hideMark/>
          </w:tcPr>
          <w:p w14:paraId="47D59EF7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N0</w:t>
            </w:r>
          </w:p>
        </w:tc>
        <w:tc>
          <w:tcPr>
            <w:tcW w:w="992" w:type="dxa"/>
            <w:noWrap/>
            <w:hideMark/>
          </w:tcPr>
          <w:p w14:paraId="69403CC0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M0</w:t>
            </w:r>
          </w:p>
        </w:tc>
        <w:tc>
          <w:tcPr>
            <w:tcW w:w="1701" w:type="dxa"/>
            <w:noWrap/>
            <w:hideMark/>
          </w:tcPr>
          <w:p w14:paraId="6067757A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Advanced-stage</w:t>
            </w:r>
          </w:p>
        </w:tc>
      </w:tr>
      <w:tr w:rsidR="00263BED" w:rsidRPr="00263BED" w14:paraId="29DB5591" w14:textId="77777777" w:rsidTr="009518C4">
        <w:trPr>
          <w:trHeight w:val="270"/>
        </w:trPr>
        <w:tc>
          <w:tcPr>
            <w:tcW w:w="566" w:type="dxa"/>
            <w:noWrap/>
          </w:tcPr>
          <w:p w14:paraId="766E1AFF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847" w:type="dxa"/>
            <w:noWrap/>
            <w:hideMark/>
          </w:tcPr>
          <w:p w14:paraId="790EA863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FM</w:t>
            </w:r>
          </w:p>
        </w:tc>
        <w:tc>
          <w:tcPr>
            <w:tcW w:w="567" w:type="dxa"/>
            <w:noWrap/>
            <w:hideMark/>
          </w:tcPr>
          <w:p w14:paraId="425ED2A1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81</w:t>
            </w:r>
          </w:p>
        </w:tc>
        <w:tc>
          <w:tcPr>
            <w:tcW w:w="2031" w:type="dxa"/>
            <w:noWrap/>
            <w:hideMark/>
          </w:tcPr>
          <w:p w14:paraId="4AC33D49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Palate</w:t>
            </w:r>
          </w:p>
        </w:tc>
        <w:tc>
          <w:tcPr>
            <w:tcW w:w="1080" w:type="dxa"/>
            <w:noWrap/>
            <w:hideMark/>
          </w:tcPr>
          <w:p w14:paraId="3F12E858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T2</w:t>
            </w:r>
          </w:p>
        </w:tc>
        <w:tc>
          <w:tcPr>
            <w:tcW w:w="1000" w:type="dxa"/>
            <w:noWrap/>
            <w:hideMark/>
          </w:tcPr>
          <w:p w14:paraId="5368551B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N0</w:t>
            </w:r>
          </w:p>
        </w:tc>
        <w:tc>
          <w:tcPr>
            <w:tcW w:w="992" w:type="dxa"/>
            <w:noWrap/>
            <w:hideMark/>
          </w:tcPr>
          <w:p w14:paraId="6495BE2E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M0</w:t>
            </w:r>
          </w:p>
        </w:tc>
        <w:tc>
          <w:tcPr>
            <w:tcW w:w="1701" w:type="dxa"/>
            <w:noWrap/>
            <w:hideMark/>
          </w:tcPr>
          <w:p w14:paraId="5FADCE97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Early-stage</w:t>
            </w:r>
          </w:p>
        </w:tc>
      </w:tr>
      <w:tr w:rsidR="00263BED" w:rsidRPr="00263BED" w14:paraId="1016365E" w14:textId="77777777" w:rsidTr="009518C4">
        <w:trPr>
          <w:trHeight w:val="270"/>
        </w:trPr>
        <w:tc>
          <w:tcPr>
            <w:tcW w:w="566" w:type="dxa"/>
            <w:noWrap/>
          </w:tcPr>
          <w:p w14:paraId="5E6E65EE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847" w:type="dxa"/>
            <w:noWrap/>
            <w:hideMark/>
          </w:tcPr>
          <w:p w14:paraId="4C493586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FM</w:t>
            </w:r>
          </w:p>
        </w:tc>
        <w:tc>
          <w:tcPr>
            <w:tcW w:w="567" w:type="dxa"/>
            <w:noWrap/>
            <w:hideMark/>
          </w:tcPr>
          <w:p w14:paraId="2F973C42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58</w:t>
            </w:r>
          </w:p>
        </w:tc>
        <w:tc>
          <w:tcPr>
            <w:tcW w:w="2031" w:type="dxa"/>
            <w:noWrap/>
            <w:hideMark/>
          </w:tcPr>
          <w:p w14:paraId="57EF7D00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Right buccal mucosa</w:t>
            </w:r>
          </w:p>
        </w:tc>
        <w:tc>
          <w:tcPr>
            <w:tcW w:w="1080" w:type="dxa"/>
            <w:noWrap/>
            <w:hideMark/>
          </w:tcPr>
          <w:p w14:paraId="199B5EB7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T2</w:t>
            </w:r>
          </w:p>
        </w:tc>
        <w:tc>
          <w:tcPr>
            <w:tcW w:w="1000" w:type="dxa"/>
            <w:noWrap/>
            <w:hideMark/>
          </w:tcPr>
          <w:p w14:paraId="788D53AA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N0</w:t>
            </w:r>
          </w:p>
        </w:tc>
        <w:tc>
          <w:tcPr>
            <w:tcW w:w="992" w:type="dxa"/>
            <w:noWrap/>
            <w:hideMark/>
          </w:tcPr>
          <w:p w14:paraId="60CFA202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M0</w:t>
            </w:r>
          </w:p>
        </w:tc>
        <w:tc>
          <w:tcPr>
            <w:tcW w:w="1701" w:type="dxa"/>
            <w:noWrap/>
            <w:hideMark/>
          </w:tcPr>
          <w:p w14:paraId="18870D4E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Early-stage</w:t>
            </w:r>
          </w:p>
        </w:tc>
      </w:tr>
      <w:tr w:rsidR="00263BED" w:rsidRPr="00263BED" w14:paraId="1A09948F" w14:textId="77777777" w:rsidTr="009518C4">
        <w:trPr>
          <w:trHeight w:val="270"/>
        </w:trPr>
        <w:tc>
          <w:tcPr>
            <w:tcW w:w="566" w:type="dxa"/>
            <w:noWrap/>
          </w:tcPr>
          <w:p w14:paraId="3F305D22" w14:textId="77777777" w:rsidR="00910CB5" w:rsidRPr="00263BED" w:rsidRDefault="00910CB5" w:rsidP="00697AB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697AB4"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847" w:type="dxa"/>
            <w:noWrap/>
            <w:hideMark/>
          </w:tcPr>
          <w:p w14:paraId="3D71C8E7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</w:t>
            </w:r>
          </w:p>
        </w:tc>
        <w:tc>
          <w:tcPr>
            <w:tcW w:w="567" w:type="dxa"/>
            <w:noWrap/>
            <w:hideMark/>
          </w:tcPr>
          <w:p w14:paraId="513520CE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74</w:t>
            </w:r>
          </w:p>
        </w:tc>
        <w:tc>
          <w:tcPr>
            <w:tcW w:w="2031" w:type="dxa"/>
            <w:noWrap/>
            <w:hideMark/>
          </w:tcPr>
          <w:p w14:paraId="7E386556" w14:textId="77777777" w:rsidR="00910CB5" w:rsidRPr="00263BED" w:rsidRDefault="00366899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</w:t>
            </w:r>
            <w:r w:rsidR="00910CB5"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eft ventral tongue</w:t>
            </w:r>
          </w:p>
        </w:tc>
        <w:tc>
          <w:tcPr>
            <w:tcW w:w="1080" w:type="dxa"/>
            <w:noWrap/>
            <w:hideMark/>
          </w:tcPr>
          <w:p w14:paraId="549480AA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T1</w:t>
            </w:r>
          </w:p>
        </w:tc>
        <w:tc>
          <w:tcPr>
            <w:tcW w:w="1000" w:type="dxa"/>
            <w:noWrap/>
            <w:hideMark/>
          </w:tcPr>
          <w:p w14:paraId="6018CD4D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N2b</w:t>
            </w:r>
          </w:p>
        </w:tc>
        <w:tc>
          <w:tcPr>
            <w:tcW w:w="992" w:type="dxa"/>
            <w:noWrap/>
            <w:hideMark/>
          </w:tcPr>
          <w:p w14:paraId="3288F11E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M0</w:t>
            </w:r>
          </w:p>
        </w:tc>
        <w:tc>
          <w:tcPr>
            <w:tcW w:w="1701" w:type="dxa"/>
            <w:noWrap/>
            <w:hideMark/>
          </w:tcPr>
          <w:p w14:paraId="4A96E630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Advanced-stage</w:t>
            </w:r>
          </w:p>
        </w:tc>
      </w:tr>
      <w:tr w:rsidR="00910CB5" w:rsidRPr="00263BED" w14:paraId="5D95C59B" w14:textId="77777777" w:rsidTr="009518C4">
        <w:trPr>
          <w:trHeight w:val="270"/>
        </w:trPr>
        <w:tc>
          <w:tcPr>
            <w:tcW w:w="566" w:type="dxa"/>
            <w:noWrap/>
          </w:tcPr>
          <w:p w14:paraId="7C94F29C" w14:textId="77777777" w:rsidR="00910CB5" w:rsidRPr="00263BED" w:rsidRDefault="00910CB5" w:rsidP="00697AB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697AB4"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847" w:type="dxa"/>
            <w:noWrap/>
            <w:hideMark/>
          </w:tcPr>
          <w:p w14:paraId="792C4181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FM</w:t>
            </w:r>
          </w:p>
        </w:tc>
        <w:tc>
          <w:tcPr>
            <w:tcW w:w="567" w:type="dxa"/>
            <w:noWrap/>
            <w:hideMark/>
          </w:tcPr>
          <w:p w14:paraId="31D9F55D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57</w:t>
            </w:r>
          </w:p>
        </w:tc>
        <w:tc>
          <w:tcPr>
            <w:tcW w:w="2031" w:type="dxa"/>
            <w:noWrap/>
            <w:hideMark/>
          </w:tcPr>
          <w:p w14:paraId="11A6C23C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Left lateral tongue</w:t>
            </w:r>
          </w:p>
        </w:tc>
        <w:tc>
          <w:tcPr>
            <w:tcW w:w="1080" w:type="dxa"/>
            <w:noWrap/>
            <w:hideMark/>
          </w:tcPr>
          <w:p w14:paraId="45763C48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T3</w:t>
            </w:r>
          </w:p>
        </w:tc>
        <w:tc>
          <w:tcPr>
            <w:tcW w:w="1000" w:type="dxa"/>
            <w:noWrap/>
            <w:hideMark/>
          </w:tcPr>
          <w:p w14:paraId="63F370BE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N0</w:t>
            </w:r>
          </w:p>
        </w:tc>
        <w:tc>
          <w:tcPr>
            <w:tcW w:w="992" w:type="dxa"/>
            <w:noWrap/>
            <w:hideMark/>
          </w:tcPr>
          <w:p w14:paraId="0D391A05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M0</w:t>
            </w:r>
          </w:p>
        </w:tc>
        <w:tc>
          <w:tcPr>
            <w:tcW w:w="1701" w:type="dxa"/>
            <w:noWrap/>
            <w:hideMark/>
          </w:tcPr>
          <w:p w14:paraId="62A7E1FE" w14:textId="77777777" w:rsidR="00910CB5" w:rsidRPr="00263BED" w:rsidRDefault="00910CB5" w:rsidP="00910CB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263BE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Advanced-stage</w:t>
            </w:r>
          </w:p>
        </w:tc>
      </w:tr>
    </w:tbl>
    <w:p w14:paraId="55CAC092" w14:textId="77777777" w:rsidR="00910CB5" w:rsidRPr="00263BED" w:rsidRDefault="00910CB5" w:rsidP="00E53190">
      <w:pPr>
        <w:rPr>
          <w:rFonts w:ascii="Times New Roman" w:hAnsi="Times New Roman" w:cs="Times New Roman"/>
          <w:color w:val="000000" w:themeColor="text1"/>
        </w:rPr>
      </w:pPr>
    </w:p>
    <w:sectPr w:rsidR="00910CB5" w:rsidRPr="00263BED" w:rsidSect="005D26BB">
      <w:pgSz w:w="12240" w:h="15840" w:code="1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1CAC7" w14:textId="77777777" w:rsidR="00074B9B" w:rsidRDefault="00074B9B" w:rsidP="00417A61">
      <w:r>
        <w:separator/>
      </w:r>
    </w:p>
  </w:endnote>
  <w:endnote w:type="continuationSeparator" w:id="0">
    <w:p w14:paraId="57B07843" w14:textId="77777777" w:rsidR="00074B9B" w:rsidRDefault="00074B9B" w:rsidP="0041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F2A2E" w14:textId="77777777" w:rsidR="00074B9B" w:rsidRDefault="00074B9B" w:rsidP="00417A61">
      <w:r>
        <w:separator/>
      </w:r>
    </w:p>
  </w:footnote>
  <w:footnote w:type="continuationSeparator" w:id="0">
    <w:p w14:paraId="0AE5047D" w14:textId="77777777" w:rsidR="00074B9B" w:rsidRDefault="00074B9B" w:rsidP="00417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6B1"/>
    <w:rsid w:val="00011388"/>
    <w:rsid w:val="000276A2"/>
    <w:rsid w:val="0003091F"/>
    <w:rsid w:val="000343F3"/>
    <w:rsid w:val="00034F6C"/>
    <w:rsid w:val="00037ABE"/>
    <w:rsid w:val="00042CB7"/>
    <w:rsid w:val="0004357B"/>
    <w:rsid w:val="00047A8D"/>
    <w:rsid w:val="00050970"/>
    <w:rsid w:val="00060E33"/>
    <w:rsid w:val="00074B9B"/>
    <w:rsid w:val="00097C24"/>
    <w:rsid w:val="000A3274"/>
    <w:rsid w:val="000D3AE8"/>
    <w:rsid w:val="000F0CFF"/>
    <w:rsid w:val="001027EF"/>
    <w:rsid w:val="00106E58"/>
    <w:rsid w:val="001176E5"/>
    <w:rsid w:val="00130156"/>
    <w:rsid w:val="001461E7"/>
    <w:rsid w:val="00155F14"/>
    <w:rsid w:val="0016170B"/>
    <w:rsid w:val="00170181"/>
    <w:rsid w:val="001731AD"/>
    <w:rsid w:val="00175946"/>
    <w:rsid w:val="001C4343"/>
    <w:rsid w:val="001D0249"/>
    <w:rsid w:val="001D29A8"/>
    <w:rsid w:val="001D7C70"/>
    <w:rsid w:val="001E7F87"/>
    <w:rsid w:val="001F36D7"/>
    <w:rsid w:val="00201DF9"/>
    <w:rsid w:val="00204837"/>
    <w:rsid w:val="00212CCE"/>
    <w:rsid w:val="002136B1"/>
    <w:rsid w:val="00222BC3"/>
    <w:rsid w:val="00236606"/>
    <w:rsid w:val="00247EB7"/>
    <w:rsid w:val="00263BED"/>
    <w:rsid w:val="00274A3A"/>
    <w:rsid w:val="002A494E"/>
    <w:rsid w:val="002C1278"/>
    <w:rsid w:val="002C54A6"/>
    <w:rsid w:val="002E3DA5"/>
    <w:rsid w:val="00304606"/>
    <w:rsid w:val="00317867"/>
    <w:rsid w:val="00330AC8"/>
    <w:rsid w:val="00332F4E"/>
    <w:rsid w:val="003617B0"/>
    <w:rsid w:val="00366899"/>
    <w:rsid w:val="00370280"/>
    <w:rsid w:val="00386AD5"/>
    <w:rsid w:val="003A2193"/>
    <w:rsid w:val="003A2D3E"/>
    <w:rsid w:val="003B253E"/>
    <w:rsid w:val="003B562C"/>
    <w:rsid w:val="003C2444"/>
    <w:rsid w:val="003E23D1"/>
    <w:rsid w:val="0041294D"/>
    <w:rsid w:val="00417A61"/>
    <w:rsid w:val="004814BF"/>
    <w:rsid w:val="00495CCE"/>
    <w:rsid w:val="004A028D"/>
    <w:rsid w:val="004C40AF"/>
    <w:rsid w:val="004F176E"/>
    <w:rsid w:val="004F7730"/>
    <w:rsid w:val="005000AE"/>
    <w:rsid w:val="00501BE1"/>
    <w:rsid w:val="00503BA1"/>
    <w:rsid w:val="00512D26"/>
    <w:rsid w:val="00515F28"/>
    <w:rsid w:val="005240A3"/>
    <w:rsid w:val="005346D8"/>
    <w:rsid w:val="00552B8E"/>
    <w:rsid w:val="00553401"/>
    <w:rsid w:val="00576BD3"/>
    <w:rsid w:val="005A0AB0"/>
    <w:rsid w:val="005A1979"/>
    <w:rsid w:val="005B7B07"/>
    <w:rsid w:val="005D26BB"/>
    <w:rsid w:val="005F1176"/>
    <w:rsid w:val="00613A36"/>
    <w:rsid w:val="006510E8"/>
    <w:rsid w:val="00652C13"/>
    <w:rsid w:val="0065350B"/>
    <w:rsid w:val="00655167"/>
    <w:rsid w:val="00665958"/>
    <w:rsid w:val="00666890"/>
    <w:rsid w:val="0067681C"/>
    <w:rsid w:val="00683853"/>
    <w:rsid w:val="00690B13"/>
    <w:rsid w:val="00697AB4"/>
    <w:rsid w:val="006A75ED"/>
    <w:rsid w:val="006C562F"/>
    <w:rsid w:val="006C6266"/>
    <w:rsid w:val="006D427A"/>
    <w:rsid w:val="006D5AB9"/>
    <w:rsid w:val="006F12EB"/>
    <w:rsid w:val="00712E46"/>
    <w:rsid w:val="0073564C"/>
    <w:rsid w:val="00735A09"/>
    <w:rsid w:val="00754B1F"/>
    <w:rsid w:val="00761B9A"/>
    <w:rsid w:val="00761EF3"/>
    <w:rsid w:val="00766308"/>
    <w:rsid w:val="0077778B"/>
    <w:rsid w:val="00777D22"/>
    <w:rsid w:val="00790C6C"/>
    <w:rsid w:val="007B3BEE"/>
    <w:rsid w:val="007C612D"/>
    <w:rsid w:val="007D2ABC"/>
    <w:rsid w:val="007D7CD0"/>
    <w:rsid w:val="007E4FAE"/>
    <w:rsid w:val="008240D0"/>
    <w:rsid w:val="00826DFC"/>
    <w:rsid w:val="00832D84"/>
    <w:rsid w:val="00844768"/>
    <w:rsid w:val="00852CD4"/>
    <w:rsid w:val="00887077"/>
    <w:rsid w:val="00896B7D"/>
    <w:rsid w:val="008B76BB"/>
    <w:rsid w:val="008E1465"/>
    <w:rsid w:val="008E3BE2"/>
    <w:rsid w:val="008E60CF"/>
    <w:rsid w:val="00910CB5"/>
    <w:rsid w:val="00916654"/>
    <w:rsid w:val="00917785"/>
    <w:rsid w:val="00925656"/>
    <w:rsid w:val="009444CF"/>
    <w:rsid w:val="00946891"/>
    <w:rsid w:val="009518C4"/>
    <w:rsid w:val="00984829"/>
    <w:rsid w:val="00995349"/>
    <w:rsid w:val="009B5B8A"/>
    <w:rsid w:val="009B67D1"/>
    <w:rsid w:val="009C509B"/>
    <w:rsid w:val="009D0103"/>
    <w:rsid w:val="009D257A"/>
    <w:rsid w:val="009F682C"/>
    <w:rsid w:val="009F6A1A"/>
    <w:rsid w:val="00A232F1"/>
    <w:rsid w:val="00A25DEA"/>
    <w:rsid w:val="00A34376"/>
    <w:rsid w:val="00A526DE"/>
    <w:rsid w:val="00A54618"/>
    <w:rsid w:val="00A93579"/>
    <w:rsid w:val="00AA1910"/>
    <w:rsid w:val="00AA44C6"/>
    <w:rsid w:val="00AC549A"/>
    <w:rsid w:val="00AD71A1"/>
    <w:rsid w:val="00AF42BB"/>
    <w:rsid w:val="00B2067E"/>
    <w:rsid w:val="00B20E51"/>
    <w:rsid w:val="00B21075"/>
    <w:rsid w:val="00B2459D"/>
    <w:rsid w:val="00B260B0"/>
    <w:rsid w:val="00B44D46"/>
    <w:rsid w:val="00B53F52"/>
    <w:rsid w:val="00B606CF"/>
    <w:rsid w:val="00B72946"/>
    <w:rsid w:val="00BA4812"/>
    <w:rsid w:val="00BC3A7D"/>
    <w:rsid w:val="00BF3709"/>
    <w:rsid w:val="00BF6643"/>
    <w:rsid w:val="00C00AFE"/>
    <w:rsid w:val="00C02DE4"/>
    <w:rsid w:val="00C12A2B"/>
    <w:rsid w:val="00C573DE"/>
    <w:rsid w:val="00C9323C"/>
    <w:rsid w:val="00C94631"/>
    <w:rsid w:val="00CD10A3"/>
    <w:rsid w:val="00CD17CF"/>
    <w:rsid w:val="00CD3FBF"/>
    <w:rsid w:val="00CE0329"/>
    <w:rsid w:val="00CE443E"/>
    <w:rsid w:val="00CF41C9"/>
    <w:rsid w:val="00D21087"/>
    <w:rsid w:val="00D27EB6"/>
    <w:rsid w:val="00D30BD2"/>
    <w:rsid w:val="00D549AA"/>
    <w:rsid w:val="00D561E8"/>
    <w:rsid w:val="00D7102C"/>
    <w:rsid w:val="00D74AC8"/>
    <w:rsid w:val="00D96A89"/>
    <w:rsid w:val="00DA31D8"/>
    <w:rsid w:val="00DB7C40"/>
    <w:rsid w:val="00DC49BA"/>
    <w:rsid w:val="00DE0E3C"/>
    <w:rsid w:val="00DF1AB4"/>
    <w:rsid w:val="00E03A93"/>
    <w:rsid w:val="00E1450F"/>
    <w:rsid w:val="00E1731E"/>
    <w:rsid w:val="00E53190"/>
    <w:rsid w:val="00E62BBB"/>
    <w:rsid w:val="00E70196"/>
    <w:rsid w:val="00E76F19"/>
    <w:rsid w:val="00E939AC"/>
    <w:rsid w:val="00E93ACB"/>
    <w:rsid w:val="00E95C9B"/>
    <w:rsid w:val="00EA33E8"/>
    <w:rsid w:val="00EB071E"/>
    <w:rsid w:val="00EB6B3C"/>
    <w:rsid w:val="00EB6B7A"/>
    <w:rsid w:val="00ED57B0"/>
    <w:rsid w:val="00ED7066"/>
    <w:rsid w:val="00EF0C1A"/>
    <w:rsid w:val="00F120FF"/>
    <w:rsid w:val="00F1260E"/>
    <w:rsid w:val="00F1306E"/>
    <w:rsid w:val="00F20E57"/>
    <w:rsid w:val="00F236F4"/>
    <w:rsid w:val="00F26EFC"/>
    <w:rsid w:val="00F30705"/>
    <w:rsid w:val="00F43E9C"/>
    <w:rsid w:val="00F67E3C"/>
    <w:rsid w:val="00F8034B"/>
    <w:rsid w:val="00F9620E"/>
    <w:rsid w:val="00FB4F73"/>
    <w:rsid w:val="00FE2199"/>
    <w:rsid w:val="00FF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05696F"/>
  <w15:chartTrackingRefBased/>
  <w15:docId w15:val="{DAE31811-6902-45D3-B779-2F3829F9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19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7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17A6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17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17A61"/>
    <w:rPr>
      <w:sz w:val="18"/>
      <w:szCs w:val="18"/>
    </w:rPr>
  </w:style>
  <w:style w:type="table" w:styleId="TableGrid">
    <w:name w:val="Table Grid"/>
    <w:basedOn w:val="TableNormal"/>
    <w:uiPriority w:val="39"/>
    <w:rsid w:val="00910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881</Words>
  <Characters>4996</Characters>
  <Application>Microsoft Office Word</Application>
  <DocSecurity>0</DocSecurity>
  <Lines>262</Lines>
  <Paragraphs>195</Paragraphs>
  <ScaleCrop>false</ScaleCrop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叶鑫</dc:creator>
  <cp:keywords/>
  <dc:description/>
  <cp:lastModifiedBy>Hyeon Jeong Lee</cp:lastModifiedBy>
  <cp:revision>3</cp:revision>
  <dcterms:created xsi:type="dcterms:W3CDTF">2026-01-14T02:59:00Z</dcterms:created>
  <dcterms:modified xsi:type="dcterms:W3CDTF">2026-01-14T03:01:00Z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03013d3c-ae50-4c68-8c2f-517d3eb52dfb</vt:lpwstr>
  </property>
</Properties>
</file>