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661BC4" w14:textId="188501B6" w:rsidR="00175C2A" w:rsidRDefault="00D36C47">
      <w:pPr>
        <w:rPr>
          <w:rFonts w:ascii="Helvetica" w:eastAsia="Times New Roman" w:hAnsi="Helvetica" w:cs="Helvetica"/>
          <w:color w:val="26282A"/>
          <w:kern w:val="0"/>
          <w:sz w:val="20"/>
          <w:szCs w:val="20"/>
          <w14:ligatures w14:val="none"/>
        </w:rPr>
      </w:pPr>
      <w:r w:rsidRPr="00D36C47">
        <w:rPr>
          <w:rFonts w:ascii="Helvetica" w:eastAsia="Times New Roman" w:hAnsi="Helvetica" w:cs="Helvetica"/>
          <w:color w:val="26282A"/>
          <w:kern w:val="0"/>
          <w:sz w:val="20"/>
          <w:szCs w:val="20"/>
          <w14:ligatures w14:val="none"/>
        </w:rPr>
        <w:t xml:space="preserve">Supplementary </w:t>
      </w:r>
      <w:r w:rsidR="00903F4D">
        <w:rPr>
          <w:rFonts w:ascii="Helvetica" w:eastAsia="Times New Roman" w:hAnsi="Helvetica" w:cs="Helvetica"/>
          <w:color w:val="26282A"/>
          <w:kern w:val="0"/>
          <w:sz w:val="20"/>
          <w:szCs w:val="20"/>
          <w14:ligatures w14:val="none"/>
        </w:rPr>
        <w:t>T</w:t>
      </w:r>
      <w:r w:rsidRPr="00D36C47">
        <w:rPr>
          <w:rFonts w:ascii="Helvetica" w:eastAsia="Times New Roman" w:hAnsi="Helvetica" w:cs="Helvetica"/>
          <w:color w:val="26282A"/>
          <w:kern w:val="0"/>
          <w:sz w:val="20"/>
          <w:szCs w:val="20"/>
          <w14:ligatures w14:val="none"/>
        </w:rPr>
        <w:t xml:space="preserve">able 1: </w:t>
      </w:r>
      <w:r w:rsidR="00CB750E" w:rsidRPr="00FB00EC">
        <w:rPr>
          <w:rFonts w:ascii="Helvetica" w:eastAsia="Times New Roman" w:hAnsi="Helvetica" w:cs="Helvetica"/>
          <w:color w:val="26282A"/>
          <w:kern w:val="0"/>
          <w:sz w:val="20"/>
          <w:szCs w:val="20"/>
          <w14:ligatures w14:val="none"/>
        </w:rPr>
        <w:t xml:space="preserve">full history of the </w:t>
      </w:r>
      <w:r w:rsidR="00FE6DEC">
        <w:rPr>
          <w:rFonts w:ascii="Helvetica" w:eastAsia="Times New Roman" w:hAnsi="Helvetica" w:cs="Helvetica"/>
          <w:color w:val="26282A"/>
          <w:kern w:val="0"/>
          <w:sz w:val="20"/>
          <w:szCs w:val="20"/>
          <w14:ligatures w14:val="none"/>
        </w:rPr>
        <w:t>PCR-positive</w:t>
      </w:r>
      <w:r w:rsidR="00CB750E" w:rsidRPr="00FB00EC">
        <w:rPr>
          <w:rFonts w:ascii="Helvetica" w:eastAsia="Times New Roman" w:hAnsi="Helvetica" w:cs="Helvetica"/>
          <w:color w:val="26282A"/>
          <w:kern w:val="0"/>
          <w:sz w:val="20"/>
          <w:szCs w:val="20"/>
          <w14:ligatures w14:val="none"/>
        </w:rPr>
        <w:t xml:space="preserve"> flocks.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2425"/>
        <w:gridCol w:w="2117"/>
        <w:gridCol w:w="1045"/>
        <w:gridCol w:w="1049"/>
        <w:gridCol w:w="1599"/>
      </w:tblGrid>
      <w:tr w:rsidR="00486588" w:rsidRPr="00486588" w14:paraId="63E5A9C4" w14:textId="77777777" w:rsidTr="003246BE">
        <w:trPr>
          <w:trHeight w:val="450"/>
        </w:trPr>
        <w:tc>
          <w:tcPr>
            <w:tcW w:w="596" w:type="pct"/>
            <w:vMerge w:val="restart"/>
            <w:shd w:val="clear" w:color="000000" w:fill="FFFFFF"/>
            <w:vAlign w:val="center"/>
            <w:hideMark/>
          </w:tcPr>
          <w:p w14:paraId="5F7DD4D4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Flock No.</w:t>
            </w:r>
          </w:p>
        </w:tc>
        <w:tc>
          <w:tcPr>
            <w:tcW w:w="1297" w:type="pct"/>
            <w:vMerge w:val="restart"/>
            <w:shd w:val="clear" w:color="000000" w:fill="FFFFFF"/>
            <w:vAlign w:val="center"/>
            <w:hideMark/>
          </w:tcPr>
          <w:p w14:paraId="795AC146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Type of bird</w:t>
            </w:r>
          </w:p>
        </w:tc>
        <w:tc>
          <w:tcPr>
            <w:tcW w:w="1132" w:type="pct"/>
            <w:vMerge w:val="restart"/>
            <w:shd w:val="clear" w:color="000000" w:fill="FFFFFF"/>
            <w:vAlign w:val="center"/>
            <w:hideMark/>
          </w:tcPr>
          <w:p w14:paraId="29B588BA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ARV RT-PCR result</w:t>
            </w:r>
          </w:p>
        </w:tc>
        <w:tc>
          <w:tcPr>
            <w:tcW w:w="559" w:type="pct"/>
            <w:vMerge w:val="restart"/>
            <w:shd w:val="clear" w:color="000000" w:fill="FFFFFF"/>
            <w:vAlign w:val="center"/>
            <w:hideMark/>
          </w:tcPr>
          <w:p w14:paraId="344B096F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Province</w:t>
            </w:r>
          </w:p>
        </w:tc>
        <w:tc>
          <w:tcPr>
            <w:tcW w:w="561" w:type="pct"/>
            <w:vMerge w:val="restart"/>
            <w:shd w:val="clear" w:color="000000" w:fill="FFFFFF"/>
            <w:vAlign w:val="center"/>
            <w:hideMark/>
          </w:tcPr>
          <w:p w14:paraId="3DB5B433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Age</w:t>
            </w:r>
          </w:p>
        </w:tc>
        <w:tc>
          <w:tcPr>
            <w:tcW w:w="855" w:type="pct"/>
            <w:vMerge w:val="restart"/>
            <w:shd w:val="clear" w:color="000000" w:fill="FFFFFF"/>
            <w:vAlign w:val="center"/>
            <w:hideMark/>
          </w:tcPr>
          <w:p w14:paraId="7ECEF04D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Collection date </w:t>
            </w:r>
          </w:p>
        </w:tc>
      </w:tr>
      <w:tr w:rsidR="00486588" w:rsidRPr="00486588" w14:paraId="033222F7" w14:textId="77777777" w:rsidTr="003246BE">
        <w:trPr>
          <w:trHeight w:val="450"/>
        </w:trPr>
        <w:tc>
          <w:tcPr>
            <w:tcW w:w="596" w:type="pct"/>
            <w:vMerge/>
            <w:vAlign w:val="center"/>
            <w:hideMark/>
          </w:tcPr>
          <w:p w14:paraId="7CAE9E57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97" w:type="pct"/>
            <w:vMerge/>
            <w:vAlign w:val="center"/>
            <w:hideMark/>
          </w:tcPr>
          <w:p w14:paraId="51FD5D26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2" w:type="pct"/>
            <w:vMerge/>
            <w:vAlign w:val="center"/>
            <w:hideMark/>
          </w:tcPr>
          <w:p w14:paraId="7FEB6A38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9" w:type="pct"/>
            <w:vMerge/>
            <w:vAlign w:val="center"/>
            <w:hideMark/>
          </w:tcPr>
          <w:p w14:paraId="0556EA5F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1" w:type="pct"/>
            <w:vMerge/>
            <w:vAlign w:val="center"/>
            <w:hideMark/>
          </w:tcPr>
          <w:p w14:paraId="7269F415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5" w:type="pct"/>
            <w:vMerge/>
            <w:vAlign w:val="center"/>
            <w:hideMark/>
          </w:tcPr>
          <w:p w14:paraId="65C5C4F5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486588" w:rsidRPr="00486588" w14:paraId="2F42B7BF" w14:textId="77777777" w:rsidTr="003246BE">
        <w:trPr>
          <w:trHeight w:val="636"/>
        </w:trPr>
        <w:tc>
          <w:tcPr>
            <w:tcW w:w="596" w:type="pct"/>
            <w:shd w:val="clear" w:color="000000" w:fill="FFFFFF"/>
            <w:vAlign w:val="center"/>
            <w:hideMark/>
          </w:tcPr>
          <w:p w14:paraId="35740B83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297" w:type="pct"/>
            <w:vMerge w:val="restart"/>
            <w:shd w:val="clear" w:color="000000" w:fill="FFFFFF"/>
            <w:vAlign w:val="center"/>
            <w:hideMark/>
          </w:tcPr>
          <w:p w14:paraId="3FEA79C2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Breeder</w:t>
            </w:r>
          </w:p>
        </w:tc>
        <w:tc>
          <w:tcPr>
            <w:tcW w:w="1132" w:type="pct"/>
            <w:vMerge w:val="restart"/>
            <w:shd w:val="clear" w:color="000000" w:fill="FFFFFF"/>
            <w:vAlign w:val="center"/>
            <w:hideMark/>
          </w:tcPr>
          <w:p w14:paraId="214DD7CD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Positive</w:t>
            </w:r>
          </w:p>
        </w:tc>
        <w:tc>
          <w:tcPr>
            <w:tcW w:w="559" w:type="pct"/>
            <w:vMerge w:val="restart"/>
            <w:shd w:val="clear" w:color="auto" w:fill="auto"/>
            <w:noWrap/>
            <w:vAlign w:val="center"/>
            <w:hideMark/>
          </w:tcPr>
          <w:p w14:paraId="425CA286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Giza</w:t>
            </w:r>
          </w:p>
        </w:tc>
        <w:tc>
          <w:tcPr>
            <w:tcW w:w="561" w:type="pct"/>
            <w:vMerge w:val="restart"/>
            <w:shd w:val="clear" w:color="auto" w:fill="auto"/>
            <w:noWrap/>
            <w:vAlign w:val="center"/>
            <w:hideMark/>
          </w:tcPr>
          <w:p w14:paraId="76D3BA5B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40 weeks</w:t>
            </w:r>
          </w:p>
        </w:tc>
        <w:tc>
          <w:tcPr>
            <w:tcW w:w="855" w:type="pct"/>
            <w:vMerge w:val="restart"/>
            <w:shd w:val="clear" w:color="auto" w:fill="auto"/>
            <w:noWrap/>
            <w:vAlign w:val="center"/>
            <w:hideMark/>
          </w:tcPr>
          <w:p w14:paraId="33A1206F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Dec-20</w:t>
            </w:r>
          </w:p>
        </w:tc>
      </w:tr>
      <w:tr w:rsidR="00486588" w:rsidRPr="00486588" w14:paraId="2631E116" w14:textId="77777777" w:rsidTr="003246BE">
        <w:trPr>
          <w:trHeight w:val="312"/>
        </w:trPr>
        <w:tc>
          <w:tcPr>
            <w:tcW w:w="596" w:type="pct"/>
            <w:shd w:val="clear" w:color="000000" w:fill="FFFFFF"/>
            <w:vAlign w:val="center"/>
            <w:hideMark/>
          </w:tcPr>
          <w:p w14:paraId="2D8FEF6F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297" w:type="pct"/>
            <w:vMerge/>
            <w:vAlign w:val="center"/>
            <w:hideMark/>
          </w:tcPr>
          <w:p w14:paraId="05E12F06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2" w:type="pct"/>
            <w:vMerge/>
            <w:vAlign w:val="center"/>
            <w:hideMark/>
          </w:tcPr>
          <w:p w14:paraId="2AD5A769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9" w:type="pct"/>
            <w:vMerge/>
            <w:vAlign w:val="center"/>
            <w:hideMark/>
          </w:tcPr>
          <w:p w14:paraId="618443C1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1" w:type="pct"/>
            <w:vMerge/>
            <w:vAlign w:val="center"/>
            <w:hideMark/>
          </w:tcPr>
          <w:p w14:paraId="2A28306F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5" w:type="pct"/>
            <w:vMerge/>
            <w:vAlign w:val="center"/>
            <w:hideMark/>
          </w:tcPr>
          <w:p w14:paraId="62D6ECB0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486588" w:rsidRPr="00486588" w14:paraId="2893DF00" w14:textId="77777777" w:rsidTr="003246BE">
        <w:trPr>
          <w:trHeight w:val="312"/>
        </w:trPr>
        <w:tc>
          <w:tcPr>
            <w:tcW w:w="596" w:type="pct"/>
            <w:shd w:val="clear" w:color="000000" w:fill="FFFFFF"/>
            <w:vAlign w:val="center"/>
            <w:hideMark/>
          </w:tcPr>
          <w:p w14:paraId="6294D9D7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297" w:type="pct"/>
            <w:vMerge/>
            <w:vAlign w:val="center"/>
            <w:hideMark/>
          </w:tcPr>
          <w:p w14:paraId="0375E693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2" w:type="pct"/>
            <w:vMerge/>
            <w:vAlign w:val="center"/>
            <w:hideMark/>
          </w:tcPr>
          <w:p w14:paraId="5D1B443B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9" w:type="pct"/>
            <w:vMerge/>
            <w:vAlign w:val="center"/>
            <w:hideMark/>
          </w:tcPr>
          <w:p w14:paraId="7A15796D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1" w:type="pct"/>
            <w:vMerge/>
            <w:vAlign w:val="center"/>
            <w:hideMark/>
          </w:tcPr>
          <w:p w14:paraId="24E03D51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5" w:type="pct"/>
            <w:vMerge/>
            <w:vAlign w:val="center"/>
            <w:hideMark/>
          </w:tcPr>
          <w:p w14:paraId="499D037F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486588" w:rsidRPr="00486588" w14:paraId="04058616" w14:textId="77777777" w:rsidTr="003246BE">
        <w:trPr>
          <w:trHeight w:val="312"/>
        </w:trPr>
        <w:tc>
          <w:tcPr>
            <w:tcW w:w="596" w:type="pct"/>
            <w:shd w:val="clear" w:color="000000" w:fill="FFFFFF"/>
            <w:vAlign w:val="center"/>
            <w:hideMark/>
          </w:tcPr>
          <w:p w14:paraId="4BDEBCD8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1297" w:type="pct"/>
            <w:vMerge/>
            <w:vAlign w:val="center"/>
            <w:hideMark/>
          </w:tcPr>
          <w:p w14:paraId="3AFF8D00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2" w:type="pct"/>
            <w:vMerge/>
            <w:vAlign w:val="center"/>
            <w:hideMark/>
          </w:tcPr>
          <w:p w14:paraId="78D10D5E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9" w:type="pct"/>
            <w:vMerge/>
            <w:vAlign w:val="center"/>
            <w:hideMark/>
          </w:tcPr>
          <w:p w14:paraId="06FABD39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1" w:type="pct"/>
            <w:vMerge/>
            <w:vAlign w:val="center"/>
            <w:hideMark/>
          </w:tcPr>
          <w:p w14:paraId="5C39E0BD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5" w:type="pct"/>
            <w:vMerge/>
            <w:vAlign w:val="center"/>
            <w:hideMark/>
          </w:tcPr>
          <w:p w14:paraId="336F92DF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486588" w:rsidRPr="00486588" w14:paraId="3F9E7750" w14:textId="77777777" w:rsidTr="003246BE">
        <w:trPr>
          <w:trHeight w:val="312"/>
        </w:trPr>
        <w:tc>
          <w:tcPr>
            <w:tcW w:w="596" w:type="pct"/>
            <w:shd w:val="clear" w:color="000000" w:fill="FFFFFF"/>
            <w:vAlign w:val="center"/>
            <w:hideMark/>
          </w:tcPr>
          <w:p w14:paraId="62F59B55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1297" w:type="pct"/>
            <w:vMerge/>
            <w:vAlign w:val="center"/>
            <w:hideMark/>
          </w:tcPr>
          <w:p w14:paraId="03550591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2" w:type="pct"/>
            <w:vMerge/>
            <w:vAlign w:val="center"/>
            <w:hideMark/>
          </w:tcPr>
          <w:p w14:paraId="6FC33E8D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9" w:type="pct"/>
            <w:vMerge/>
            <w:vAlign w:val="center"/>
            <w:hideMark/>
          </w:tcPr>
          <w:p w14:paraId="30438DE1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1" w:type="pct"/>
            <w:vMerge/>
            <w:vAlign w:val="center"/>
            <w:hideMark/>
          </w:tcPr>
          <w:p w14:paraId="2AA6B573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5" w:type="pct"/>
            <w:vMerge/>
            <w:vAlign w:val="center"/>
            <w:hideMark/>
          </w:tcPr>
          <w:p w14:paraId="588BC5E8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486588" w:rsidRPr="00486588" w14:paraId="2B6A236C" w14:textId="77777777" w:rsidTr="003246BE">
        <w:trPr>
          <w:trHeight w:val="312"/>
        </w:trPr>
        <w:tc>
          <w:tcPr>
            <w:tcW w:w="596" w:type="pct"/>
            <w:shd w:val="clear" w:color="000000" w:fill="FFFFFF"/>
            <w:vAlign w:val="center"/>
            <w:hideMark/>
          </w:tcPr>
          <w:p w14:paraId="3D53FF78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1297" w:type="pct"/>
            <w:vMerge/>
            <w:vAlign w:val="center"/>
            <w:hideMark/>
          </w:tcPr>
          <w:p w14:paraId="5A7C7C67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2" w:type="pct"/>
            <w:vMerge/>
            <w:vAlign w:val="center"/>
            <w:hideMark/>
          </w:tcPr>
          <w:p w14:paraId="74BD6524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9" w:type="pct"/>
            <w:vMerge/>
            <w:vAlign w:val="center"/>
            <w:hideMark/>
          </w:tcPr>
          <w:p w14:paraId="20DDFB3C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1" w:type="pct"/>
            <w:vMerge/>
            <w:vAlign w:val="center"/>
            <w:hideMark/>
          </w:tcPr>
          <w:p w14:paraId="7EFBE8A9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5" w:type="pct"/>
            <w:vMerge/>
            <w:vAlign w:val="center"/>
            <w:hideMark/>
          </w:tcPr>
          <w:p w14:paraId="2119A09F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486588" w:rsidRPr="00486588" w14:paraId="20FB558B" w14:textId="77777777" w:rsidTr="003246BE">
        <w:trPr>
          <w:trHeight w:val="312"/>
        </w:trPr>
        <w:tc>
          <w:tcPr>
            <w:tcW w:w="596" w:type="pct"/>
            <w:shd w:val="clear" w:color="000000" w:fill="FFFFFF"/>
            <w:vAlign w:val="center"/>
            <w:hideMark/>
          </w:tcPr>
          <w:p w14:paraId="21DD9F1B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1297" w:type="pct"/>
            <w:vMerge/>
            <w:vAlign w:val="center"/>
            <w:hideMark/>
          </w:tcPr>
          <w:p w14:paraId="4E2DA37A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2" w:type="pct"/>
            <w:vMerge/>
            <w:vAlign w:val="center"/>
            <w:hideMark/>
          </w:tcPr>
          <w:p w14:paraId="47E562E6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9" w:type="pct"/>
            <w:vMerge/>
            <w:vAlign w:val="center"/>
            <w:hideMark/>
          </w:tcPr>
          <w:p w14:paraId="460FFAC1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1" w:type="pct"/>
            <w:vMerge/>
            <w:vAlign w:val="center"/>
            <w:hideMark/>
          </w:tcPr>
          <w:p w14:paraId="6E1398D9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5" w:type="pct"/>
            <w:vMerge/>
            <w:vAlign w:val="center"/>
            <w:hideMark/>
          </w:tcPr>
          <w:p w14:paraId="00DBBBC4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486588" w:rsidRPr="00486588" w14:paraId="428FFC7D" w14:textId="77777777" w:rsidTr="003246BE">
        <w:trPr>
          <w:trHeight w:val="636"/>
        </w:trPr>
        <w:tc>
          <w:tcPr>
            <w:tcW w:w="596" w:type="pct"/>
            <w:vMerge w:val="restart"/>
            <w:shd w:val="clear" w:color="000000" w:fill="FFFFFF"/>
            <w:vAlign w:val="center"/>
            <w:hideMark/>
          </w:tcPr>
          <w:p w14:paraId="650D809C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1297" w:type="pct"/>
            <w:vMerge w:val="restart"/>
            <w:shd w:val="clear" w:color="000000" w:fill="FFFFFF"/>
            <w:vAlign w:val="center"/>
            <w:hideMark/>
          </w:tcPr>
          <w:p w14:paraId="520BD153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Broiler</w:t>
            </w:r>
          </w:p>
        </w:tc>
        <w:tc>
          <w:tcPr>
            <w:tcW w:w="1132" w:type="pct"/>
            <w:vMerge/>
            <w:vAlign w:val="center"/>
            <w:hideMark/>
          </w:tcPr>
          <w:p w14:paraId="2A6A4DD9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9" w:type="pct"/>
            <w:vMerge w:val="restart"/>
            <w:shd w:val="clear" w:color="auto" w:fill="auto"/>
            <w:noWrap/>
            <w:vAlign w:val="center"/>
            <w:hideMark/>
          </w:tcPr>
          <w:p w14:paraId="4B393880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Giza</w:t>
            </w:r>
          </w:p>
        </w:tc>
        <w:tc>
          <w:tcPr>
            <w:tcW w:w="561" w:type="pct"/>
            <w:vMerge w:val="restart"/>
            <w:shd w:val="clear" w:color="auto" w:fill="auto"/>
            <w:noWrap/>
            <w:vAlign w:val="center"/>
            <w:hideMark/>
          </w:tcPr>
          <w:p w14:paraId="6D3968F4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37 days</w:t>
            </w:r>
          </w:p>
        </w:tc>
        <w:tc>
          <w:tcPr>
            <w:tcW w:w="855" w:type="pct"/>
            <w:vMerge w:val="restart"/>
            <w:shd w:val="clear" w:color="auto" w:fill="auto"/>
            <w:noWrap/>
            <w:vAlign w:val="center"/>
            <w:hideMark/>
          </w:tcPr>
          <w:p w14:paraId="4E7C4C67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Mar-21</w:t>
            </w:r>
          </w:p>
        </w:tc>
      </w:tr>
      <w:tr w:rsidR="00486588" w:rsidRPr="00486588" w14:paraId="76CE98A0" w14:textId="77777777" w:rsidTr="003246BE">
        <w:trPr>
          <w:trHeight w:val="450"/>
        </w:trPr>
        <w:tc>
          <w:tcPr>
            <w:tcW w:w="596" w:type="pct"/>
            <w:vMerge/>
            <w:vAlign w:val="center"/>
            <w:hideMark/>
          </w:tcPr>
          <w:p w14:paraId="28D6200D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97" w:type="pct"/>
            <w:vMerge/>
            <w:vAlign w:val="center"/>
            <w:hideMark/>
          </w:tcPr>
          <w:p w14:paraId="399867FE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2" w:type="pct"/>
            <w:vMerge/>
            <w:vAlign w:val="center"/>
            <w:hideMark/>
          </w:tcPr>
          <w:p w14:paraId="26DA49E0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9" w:type="pct"/>
            <w:vMerge/>
            <w:vAlign w:val="center"/>
            <w:hideMark/>
          </w:tcPr>
          <w:p w14:paraId="1F50DE9C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1" w:type="pct"/>
            <w:vMerge/>
            <w:vAlign w:val="center"/>
            <w:hideMark/>
          </w:tcPr>
          <w:p w14:paraId="7C78BE0A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5" w:type="pct"/>
            <w:vMerge/>
            <w:vAlign w:val="center"/>
            <w:hideMark/>
          </w:tcPr>
          <w:p w14:paraId="3F1F8EC1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486588" w:rsidRPr="00486588" w14:paraId="61BC4D5A" w14:textId="77777777" w:rsidTr="003246BE">
        <w:trPr>
          <w:trHeight w:val="312"/>
        </w:trPr>
        <w:tc>
          <w:tcPr>
            <w:tcW w:w="596" w:type="pct"/>
            <w:shd w:val="clear" w:color="000000" w:fill="FFFFFF"/>
            <w:vAlign w:val="center"/>
            <w:hideMark/>
          </w:tcPr>
          <w:p w14:paraId="6EC224B0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39</w:t>
            </w:r>
          </w:p>
        </w:tc>
        <w:tc>
          <w:tcPr>
            <w:tcW w:w="1297" w:type="pct"/>
            <w:vMerge/>
            <w:vAlign w:val="center"/>
            <w:hideMark/>
          </w:tcPr>
          <w:p w14:paraId="290669CD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2" w:type="pct"/>
            <w:vMerge/>
            <w:vAlign w:val="center"/>
            <w:hideMark/>
          </w:tcPr>
          <w:p w14:paraId="7615ACAB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9" w:type="pct"/>
            <w:vMerge w:val="restart"/>
            <w:shd w:val="clear" w:color="auto" w:fill="auto"/>
            <w:noWrap/>
            <w:vAlign w:val="center"/>
            <w:hideMark/>
          </w:tcPr>
          <w:p w14:paraId="388E1C19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Sharqia</w:t>
            </w: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3ED8CE36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20 days</w:t>
            </w:r>
          </w:p>
        </w:tc>
        <w:tc>
          <w:tcPr>
            <w:tcW w:w="855" w:type="pct"/>
            <w:vMerge/>
            <w:vAlign w:val="center"/>
            <w:hideMark/>
          </w:tcPr>
          <w:p w14:paraId="1E6BD35F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486588" w:rsidRPr="00486588" w14:paraId="0E8870CE" w14:textId="77777777" w:rsidTr="003246BE">
        <w:trPr>
          <w:trHeight w:val="312"/>
        </w:trPr>
        <w:tc>
          <w:tcPr>
            <w:tcW w:w="596" w:type="pct"/>
            <w:shd w:val="clear" w:color="000000" w:fill="FFFFFF"/>
            <w:vAlign w:val="center"/>
            <w:hideMark/>
          </w:tcPr>
          <w:p w14:paraId="0FF05921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1297" w:type="pct"/>
            <w:vMerge/>
            <w:vAlign w:val="center"/>
            <w:hideMark/>
          </w:tcPr>
          <w:p w14:paraId="1297FBE4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2" w:type="pct"/>
            <w:vMerge/>
            <w:vAlign w:val="center"/>
            <w:hideMark/>
          </w:tcPr>
          <w:p w14:paraId="6BA71671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9" w:type="pct"/>
            <w:vMerge/>
            <w:vAlign w:val="center"/>
            <w:hideMark/>
          </w:tcPr>
          <w:p w14:paraId="0414EB3C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1" w:type="pct"/>
            <w:shd w:val="clear" w:color="auto" w:fill="auto"/>
            <w:noWrap/>
            <w:vAlign w:val="bottom"/>
            <w:hideMark/>
          </w:tcPr>
          <w:p w14:paraId="31910BC7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22 days</w:t>
            </w:r>
          </w:p>
        </w:tc>
        <w:tc>
          <w:tcPr>
            <w:tcW w:w="855" w:type="pct"/>
            <w:vMerge/>
            <w:vAlign w:val="center"/>
            <w:hideMark/>
          </w:tcPr>
          <w:p w14:paraId="247DA6DD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486588" w:rsidRPr="00486588" w14:paraId="3BAA3A32" w14:textId="77777777" w:rsidTr="003246BE">
        <w:trPr>
          <w:trHeight w:val="312"/>
        </w:trPr>
        <w:tc>
          <w:tcPr>
            <w:tcW w:w="596" w:type="pct"/>
            <w:shd w:val="clear" w:color="000000" w:fill="FFFFFF"/>
            <w:vAlign w:val="center"/>
            <w:hideMark/>
          </w:tcPr>
          <w:p w14:paraId="235C47B5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53</w:t>
            </w:r>
          </w:p>
        </w:tc>
        <w:tc>
          <w:tcPr>
            <w:tcW w:w="1297" w:type="pct"/>
            <w:vMerge/>
            <w:vAlign w:val="center"/>
            <w:hideMark/>
          </w:tcPr>
          <w:p w14:paraId="2637BF6D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2" w:type="pct"/>
            <w:vMerge/>
            <w:vAlign w:val="center"/>
            <w:hideMark/>
          </w:tcPr>
          <w:p w14:paraId="43B775D0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9" w:type="pct"/>
            <w:vMerge w:val="restart"/>
            <w:shd w:val="clear" w:color="auto" w:fill="auto"/>
            <w:noWrap/>
            <w:vAlign w:val="center"/>
            <w:hideMark/>
          </w:tcPr>
          <w:p w14:paraId="702F95C2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Giza</w:t>
            </w:r>
          </w:p>
        </w:tc>
        <w:tc>
          <w:tcPr>
            <w:tcW w:w="561" w:type="pct"/>
            <w:vMerge w:val="restart"/>
            <w:shd w:val="clear" w:color="auto" w:fill="auto"/>
            <w:noWrap/>
            <w:vAlign w:val="center"/>
            <w:hideMark/>
          </w:tcPr>
          <w:p w14:paraId="6C913493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32 days</w:t>
            </w:r>
          </w:p>
        </w:tc>
        <w:tc>
          <w:tcPr>
            <w:tcW w:w="855" w:type="pct"/>
            <w:vMerge w:val="restart"/>
            <w:shd w:val="clear" w:color="auto" w:fill="auto"/>
            <w:noWrap/>
            <w:vAlign w:val="center"/>
            <w:hideMark/>
          </w:tcPr>
          <w:p w14:paraId="199AEA69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May-22</w:t>
            </w:r>
          </w:p>
        </w:tc>
      </w:tr>
      <w:tr w:rsidR="00486588" w:rsidRPr="00486588" w14:paraId="4C804ACA" w14:textId="77777777" w:rsidTr="003246BE">
        <w:trPr>
          <w:trHeight w:val="312"/>
        </w:trPr>
        <w:tc>
          <w:tcPr>
            <w:tcW w:w="596" w:type="pct"/>
            <w:shd w:val="clear" w:color="000000" w:fill="FFFFFF"/>
            <w:vAlign w:val="center"/>
            <w:hideMark/>
          </w:tcPr>
          <w:p w14:paraId="0C875447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54</w:t>
            </w:r>
          </w:p>
        </w:tc>
        <w:tc>
          <w:tcPr>
            <w:tcW w:w="1297" w:type="pct"/>
            <w:vMerge/>
            <w:vAlign w:val="center"/>
            <w:hideMark/>
          </w:tcPr>
          <w:p w14:paraId="3EB8DF8A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2" w:type="pct"/>
            <w:vMerge/>
            <w:vAlign w:val="center"/>
            <w:hideMark/>
          </w:tcPr>
          <w:p w14:paraId="5564905E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9" w:type="pct"/>
            <w:vMerge/>
            <w:vAlign w:val="center"/>
            <w:hideMark/>
          </w:tcPr>
          <w:p w14:paraId="0E033AD2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1" w:type="pct"/>
            <w:vMerge/>
            <w:vAlign w:val="center"/>
            <w:hideMark/>
          </w:tcPr>
          <w:p w14:paraId="2CF44782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5" w:type="pct"/>
            <w:vMerge/>
            <w:vAlign w:val="center"/>
            <w:hideMark/>
          </w:tcPr>
          <w:p w14:paraId="32680910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486588" w:rsidRPr="00486588" w14:paraId="0E4CD801" w14:textId="77777777" w:rsidTr="003246BE">
        <w:trPr>
          <w:trHeight w:val="312"/>
        </w:trPr>
        <w:tc>
          <w:tcPr>
            <w:tcW w:w="596" w:type="pct"/>
            <w:shd w:val="clear" w:color="000000" w:fill="FFFFFF"/>
            <w:vAlign w:val="center"/>
            <w:hideMark/>
          </w:tcPr>
          <w:p w14:paraId="70C1F5AE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56</w:t>
            </w:r>
          </w:p>
        </w:tc>
        <w:tc>
          <w:tcPr>
            <w:tcW w:w="1297" w:type="pct"/>
            <w:vMerge/>
            <w:vAlign w:val="center"/>
            <w:hideMark/>
          </w:tcPr>
          <w:p w14:paraId="5BFB0D4B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2" w:type="pct"/>
            <w:vMerge/>
            <w:vAlign w:val="center"/>
            <w:hideMark/>
          </w:tcPr>
          <w:p w14:paraId="4939E477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9" w:type="pct"/>
            <w:vMerge/>
            <w:vAlign w:val="center"/>
            <w:hideMark/>
          </w:tcPr>
          <w:p w14:paraId="4CFE8A7D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1" w:type="pct"/>
            <w:vMerge/>
            <w:vAlign w:val="center"/>
            <w:hideMark/>
          </w:tcPr>
          <w:p w14:paraId="5C13AE68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5" w:type="pct"/>
            <w:vMerge/>
            <w:vAlign w:val="center"/>
            <w:hideMark/>
          </w:tcPr>
          <w:p w14:paraId="7A16B32E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486588" w:rsidRPr="00486588" w14:paraId="3E38D9D5" w14:textId="77777777" w:rsidTr="003246BE">
        <w:trPr>
          <w:trHeight w:val="312"/>
        </w:trPr>
        <w:tc>
          <w:tcPr>
            <w:tcW w:w="596" w:type="pct"/>
            <w:shd w:val="clear" w:color="000000" w:fill="FFFFFF"/>
            <w:vAlign w:val="center"/>
            <w:hideMark/>
          </w:tcPr>
          <w:p w14:paraId="35074447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57</w:t>
            </w:r>
          </w:p>
        </w:tc>
        <w:tc>
          <w:tcPr>
            <w:tcW w:w="1297" w:type="pct"/>
            <w:vMerge/>
            <w:vAlign w:val="center"/>
            <w:hideMark/>
          </w:tcPr>
          <w:p w14:paraId="72D32E2F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2" w:type="pct"/>
            <w:vMerge/>
            <w:vAlign w:val="center"/>
            <w:hideMark/>
          </w:tcPr>
          <w:p w14:paraId="2A9FAB79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9" w:type="pct"/>
            <w:vMerge/>
            <w:vAlign w:val="center"/>
            <w:hideMark/>
          </w:tcPr>
          <w:p w14:paraId="4A821819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1" w:type="pct"/>
            <w:vMerge/>
            <w:vAlign w:val="center"/>
            <w:hideMark/>
          </w:tcPr>
          <w:p w14:paraId="7BE35A6F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5" w:type="pct"/>
            <w:vMerge/>
            <w:vAlign w:val="center"/>
            <w:hideMark/>
          </w:tcPr>
          <w:p w14:paraId="5C114EFB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486588" w:rsidRPr="00486588" w14:paraId="01707712" w14:textId="77777777" w:rsidTr="003246BE">
        <w:trPr>
          <w:trHeight w:val="312"/>
        </w:trPr>
        <w:tc>
          <w:tcPr>
            <w:tcW w:w="596" w:type="pct"/>
            <w:shd w:val="clear" w:color="000000" w:fill="FFFFFF"/>
            <w:vAlign w:val="center"/>
            <w:hideMark/>
          </w:tcPr>
          <w:p w14:paraId="26099520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60</w:t>
            </w:r>
          </w:p>
        </w:tc>
        <w:tc>
          <w:tcPr>
            <w:tcW w:w="1297" w:type="pct"/>
            <w:vMerge/>
            <w:vAlign w:val="center"/>
            <w:hideMark/>
          </w:tcPr>
          <w:p w14:paraId="58AAB0CF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2" w:type="pct"/>
            <w:vMerge/>
            <w:vAlign w:val="center"/>
            <w:hideMark/>
          </w:tcPr>
          <w:p w14:paraId="274DDA48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9" w:type="pct"/>
            <w:vMerge/>
            <w:vAlign w:val="center"/>
            <w:hideMark/>
          </w:tcPr>
          <w:p w14:paraId="70BBB0E7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1" w:type="pct"/>
            <w:vMerge/>
            <w:vAlign w:val="center"/>
            <w:hideMark/>
          </w:tcPr>
          <w:p w14:paraId="6B7E8953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5" w:type="pct"/>
            <w:vMerge/>
            <w:vAlign w:val="center"/>
            <w:hideMark/>
          </w:tcPr>
          <w:p w14:paraId="70671548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486588" w:rsidRPr="00486588" w14:paraId="21236E7E" w14:textId="77777777" w:rsidTr="003246BE">
        <w:trPr>
          <w:trHeight w:val="312"/>
        </w:trPr>
        <w:tc>
          <w:tcPr>
            <w:tcW w:w="596" w:type="pct"/>
            <w:shd w:val="clear" w:color="000000" w:fill="FFFFFF"/>
            <w:vAlign w:val="center"/>
            <w:hideMark/>
          </w:tcPr>
          <w:p w14:paraId="5294915B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67</w:t>
            </w:r>
          </w:p>
        </w:tc>
        <w:tc>
          <w:tcPr>
            <w:tcW w:w="1297" w:type="pct"/>
            <w:vMerge w:val="restart"/>
            <w:shd w:val="clear" w:color="000000" w:fill="FFFFFF"/>
            <w:vAlign w:val="center"/>
            <w:hideMark/>
          </w:tcPr>
          <w:p w14:paraId="28992328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Breeder</w:t>
            </w:r>
          </w:p>
        </w:tc>
        <w:tc>
          <w:tcPr>
            <w:tcW w:w="1132" w:type="pct"/>
            <w:vMerge/>
            <w:vAlign w:val="center"/>
            <w:hideMark/>
          </w:tcPr>
          <w:p w14:paraId="15E68555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9" w:type="pct"/>
            <w:vMerge/>
            <w:vAlign w:val="center"/>
            <w:hideMark/>
          </w:tcPr>
          <w:p w14:paraId="4795D283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14:paraId="59B9D41D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45 weeks</w:t>
            </w:r>
          </w:p>
        </w:tc>
        <w:tc>
          <w:tcPr>
            <w:tcW w:w="855" w:type="pct"/>
            <w:shd w:val="clear" w:color="auto" w:fill="auto"/>
            <w:noWrap/>
            <w:vAlign w:val="bottom"/>
            <w:hideMark/>
          </w:tcPr>
          <w:p w14:paraId="490B4549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Jun-22</w:t>
            </w:r>
          </w:p>
        </w:tc>
      </w:tr>
      <w:tr w:rsidR="00486588" w:rsidRPr="00486588" w14:paraId="58C3E86F" w14:textId="77777777" w:rsidTr="003246BE">
        <w:trPr>
          <w:trHeight w:val="312"/>
        </w:trPr>
        <w:tc>
          <w:tcPr>
            <w:tcW w:w="596" w:type="pct"/>
            <w:shd w:val="clear" w:color="000000" w:fill="FFFFFF"/>
            <w:vAlign w:val="center"/>
            <w:hideMark/>
          </w:tcPr>
          <w:p w14:paraId="6752A3D3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68</w:t>
            </w:r>
          </w:p>
        </w:tc>
        <w:tc>
          <w:tcPr>
            <w:tcW w:w="1297" w:type="pct"/>
            <w:vMerge/>
            <w:vAlign w:val="center"/>
            <w:hideMark/>
          </w:tcPr>
          <w:p w14:paraId="6863BD80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2" w:type="pct"/>
            <w:vMerge/>
            <w:vAlign w:val="center"/>
            <w:hideMark/>
          </w:tcPr>
          <w:p w14:paraId="5569CE43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9" w:type="pct"/>
            <w:vMerge w:val="restart"/>
            <w:shd w:val="clear" w:color="auto" w:fill="auto"/>
            <w:noWrap/>
            <w:vAlign w:val="center"/>
            <w:hideMark/>
          </w:tcPr>
          <w:p w14:paraId="571AB65B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Behira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14:paraId="36D2AEFB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40 weeks</w:t>
            </w:r>
          </w:p>
        </w:tc>
        <w:tc>
          <w:tcPr>
            <w:tcW w:w="855" w:type="pct"/>
            <w:vMerge w:val="restart"/>
            <w:shd w:val="clear" w:color="auto" w:fill="auto"/>
            <w:noWrap/>
            <w:vAlign w:val="center"/>
            <w:hideMark/>
          </w:tcPr>
          <w:p w14:paraId="4B8F9891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Nov-22</w:t>
            </w:r>
          </w:p>
        </w:tc>
      </w:tr>
      <w:tr w:rsidR="00486588" w:rsidRPr="00486588" w14:paraId="04688F70" w14:textId="77777777" w:rsidTr="003246BE">
        <w:trPr>
          <w:trHeight w:val="312"/>
        </w:trPr>
        <w:tc>
          <w:tcPr>
            <w:tcW w:w="596" w:type="pct"/>
            <w:shd w:val="clear" w:color="000000" w:fill="FFFFFF"/>
            <w:vAlign w:val="center"/>
            <w:hideMark/>
          </w:tcPr>
          <w:p w14:paraId="6EB8C55C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69</w:t>
            </w:r>
          </w:p>
        </w:tc>
        <w:tc>
          <w:tcPr>
            <w:tcW w:w="1297" w:type="pct"/>
            <w:vMerge/>
            <w:vAlign w:val="center"/>
            <w:hideMark/>
          </w:tcPr>
          <w:p w14:paraId="41784EDC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2" w:type="pct"/>
            <w:vMerge/>
            <w:vAlign w:val="center"/>
            <w:hideMark/>
          </w:tcPr>
          <w:p w14:paraId="3F763240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9" w:type="pct"/>
            <w:vMerge/>
            <w:vAlign w:val="center"/>
            <w:hideMark/>
          </w:tcPr>
          <w:p w14:paraId="3472A368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1" w:type="pct"/>
            <w:shd w:val="clear" w:color="000000" w:fill="FFFFFF"/>
            <w:noWrap/>
            <w:vAlign w:val="center"/>
            <w:hideMark/>
          </w:tcPr>
          <w:p w14:paraId="2CF3A4AC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43 weeks</w:t>
            </w:r>
          </w:p>
        </w:tc>
        <w:tc>
          <w:tcPr>
            <w:tcW w:w="855" w:type="pct"/>
            <w:vMerge/>
            <w:vAlign w:val="center"/>
            <w:hideMark/>
          </w:tcPr>
          <w:p w14:paraId="1A0136CC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486588" w:rsidRPr="00486588" w14:paraId="1FB30316" w14:textId="77777777" w:rsidTr="003246BE">
        <w:trPr>
          <w:trHeight w:val="312"/>
        </w:trPr>
        <w:tc>
          <w:tcPr>
            <w:tcW w:w="596" w:type="pct"/>
            <w:shd w:val="clear" w:color="000000" w:fill="FFFFFF"/>
            <w:vAlign w:val="center"/>
            <w:hideMark/>
          </w:tcPr>
          <w:p w14:paraId="3A536FEA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70</w:t>
            </w:r>
          </w:p>
        </w:tc>
        <w:tc>
          <w:tcPr>
            <w:tcW w:w="1297" w:type="pct"/>
            <w:vMerge/>
            <w:vAlign w:val="center"/>
            <w:hideMark/>
          </w:tcPr>
          <w:p w14:paraId="2DF92EA3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2" w:type="pct"/>
            <w:vMerge/>
            <w:vAlign w:val="center"/>
            <w:hideMark/>
          </w:tcPr>
          <w:p w14:paraId="4B7EF9C2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9" w:type="pct"/>
            <w:vMerge/>
            <w:vAlign w:val="center"/>
            <w:hideMark/>
          </w:tcPr>
          <w:p w14:paraId="61405972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1" w:type="pct"/>
            <w:shd w:val="clear" w:color="000000" w:fill="FFFFFF"/>
            <w:noWrap/>
            <w:vAlign w:val="center"/>
            <w:hideMark/>
          </w:tcPr>
          <w:p w14:paraId="7CB45FAC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50 weeks</w:t>
            </w:r>
          </w:p>
        </w:tc>
        <w:tc>
          <w:tcPr>
            <w:tcW w:w="855" w:type="pct"/>
            <w:vMerge/>
            <w:vAlign w:val="center"/>
            <w:hideMark/>
          </w:tcPr>
          <w:p w14:paraId="2EC753F4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486588" w:rsidRPr="00486588" w14:paraId="424D35F1" w14:textId="77777777" w:rsidTr="003246BE">
        <w:trPr>
          <w:trHeight w:val="312"/>
        </w:trPr>
        <w:tc>
          <w:tcPr>
            <w:tcW w:w="596" w:type="pct"/>
            <w:shd w:val="clear" w:color="000000" w:fill="FFFFFF"/>
            <w:vAlign w:val="center"/>
            <w:hideMark/>
          </w:tcPr>
          <w:p w14:paraId="318A17D1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71</w:t>
            </w:r>
          </w:p>
        </w:tc>
        <w:tc>
          <w:tcPr>
            <w:tcW w:w="1297" w:type="pct"/>
            <w:vMerge w:val="restart"/>
            <w:shd w:val="clear" w:color="000000" w:fill="FFFFFF"/>
            <w:noWrap/>
            <w:vAlign w:val="center"/>
            <w:hideMark/>
          </w:tcPr>
          <w:p w14:paraId="19C088F1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Commercial grandparents</w:t>
            </w:r>
          </w:p>
        </w:tc>
        <w:tc>
          <w:tcPr>
            <w:tcW w:w="1132" w:type="pct"/>
            <w:vMerge/>
            <w:vAlign w:val="center"/>
            <w:hideMark/>
          </w:tcPr>
          <w:p w14:paraId="0A523B21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9" w:type="pct"/>
            <w:vMerge/>
            <w:vAlign w:val="center"/>
            <w:hideMark/>
          </w:tcPr>
          <w:p w14:paraId="0FB30F99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1" w:type="pct"/>
            <w:vMerge w:val="restart"/>
            <w:shd w:val="clear" w:color="000000" w:fill="FFFFFF"/>
            <w:noWrap/>
            <w:vAlign w:val="center"/>
            <w:hideMark/>
          </w:tcPr>
          <w:p w14:paraId="636A134F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 days</w:t>
            </w:r>
          </w:p>
        </w:tc>
        <w:tc>
          <w:tcPr>
            <w:tcW w:w="855" w:type="pct"/>
            <w:vMerge w:val="restart"/>
            <w:shd w:val="clear" w:color="auto" w:fill="auto"/>
            <w:noWrap/>
            <w:vAlign w:val="center"/>
            <w:hideMark/>
          </w:tcPr>
          <w:p w14:paraId="77739669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Jan-23</w:t>
            </w:r>
          </w:p>
        </w:tc>
      </w:tr>
      <w:tr w:rsidR="00486588" w:rsidRPr="00486588" w14:paraId="002F1F26" w14:textId="77777777" w:rsidTr="003246BE">
        <w:trPr>
          <w:trHeight w:val="312"/>
        </w:trPr>
        <w:tc>
          <w:tcPr>
            <w:tcW w:w="596" w:type="pct"/>
            <w:shd w:val="clear" w:color="000000" w:fill="FFFFFF"/>
            <w:vAlign w:val="center"/>
            <w:hideMark/>
          </w:tcPr>
          <w:p w14:paraId="271B2E20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72</w:t>
            </w:r>
          </w:p>
        </w:tc>
        <w:tc>
          <w:tcPr>
            <w:tcW w:w="1297" w:type="pct"/>
            <w:vMerge/>
            <w:vAlign w:val="center"/>
            <w:hideMark/>
          </w:tcPr>
          <w:p w14:paraId="58C557B7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2" w:type="pct"/>
            <w:vMerge/>
            <w:vAlign w:val="center"/>
            <w:hideMark/>
          </w:tcPr>
          <w:p w14:paraId="25C2FC5F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9" w:type="pct"/>
            <w:vMerge/>
            <w:vAlign w:val="center"/>
            <w:hideMark/>
          </w:tcPr>
          <w:p w14:paraId="445889C6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1" w:type="pct"/>
            <w:vMerge/>
            <w:vAlign w:val="center"/>
            <w:hideMark/>
          </w:tcPr>
          <w:p w14:paraId="13AA52CA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5" w:type="pct"/>
            <w:vMerge/>
            <w:vAlign w:val="center"/>
            <w:hideMark/>
          </w:tcPr>
          <w:p w14:paraId="0836CB67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486588" w:rsidRPr="00486588" w14:paraId="6E3FDBCF" w14:textId="77777777" w:rsidTr="003246BE">
        <w:trPr>
          <w:trHeight w:val="312"/>
        </w:trPr>
        <w:tc>
          <w:tcPr>
            <w:tcW w:w="596" w:type="pct"/>
            <w:shd w:val="clear" w:color="000000" w:fill="FFFFFF"/>
            <w:vAlign w:val="center"/>
            <w:hideMark/>
          </w:tcPr>
          <w:p w14:paraId="2ACAA104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73</w:t>
            </w:r>
          </w:p>
        </w:tc>
        <w:tc>
          <w:tcPr>
            <w:tcW w:w="1297" w:type="pct"/>
            <w:vMerge/>
            <w:vAlign w:val="center"/>
            <w:hideMark/>
          </w:tcPr>
          <w:p w14:paraId="3A8FD060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2" w:type="pct"/>
            <w:vMerge/>
            <w:vAlign w:val="center"/>
            <w:hideMark/>
          </w:tcPr>
          <w:p w14:paraId="3A39C466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9" w:type="pct"/>
            <w:vMerge/>
            <w:vAlign w:val="center"/>
            <w:hideMark/>
          </w:tcPr>
          <w:p w14:paraId="55304882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1" w:type="pct"/>
            <w:vMerge/>
            <w:vAlign w:val="center"/>
            <w:hideMark/>
          </w:tcPr>
          <w:p w14:paraId="385A79B2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5" w:type="pct"/>
            <w:vMerge/>
            <w:vAlign w:val="center"/>
            <w:hideMark/>
          </w:tcPr>
          <w:p w14:paraId="01FB6CAC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486588" w:rsidRPr="00486588" w14:paraId="1BC98E07" w14:textId="77777777" w:rsidTr="003246BE">
        <w:trPr>
          <w:trHeight w:val="312"/>
        </w:trPr>
        <w:tc>
          <w:tcPr>
            <w:tcW w:w="596" w:type="pct"/>
            <w:shd w:val="clear" w:color="000000" w:fill="FFFFFF"/>
            <w:vAlign w:val="center"/>
            <w:hideMark/>
          </w:tcPr>
          <w:p w14:paraId="22E07BFA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74</w:t>
            </w:r>
          </w:p>
        </w:tc>
        <w:tc>
          <w:tcPr>
            <w:tcW w:w="1297" w:type="pct"/>
            <w:vMerge/>
            <w:vAlign w:val="center"/>
            <w:hideMark/>
          </w:tcPr>
          <w:p w14:paraId="1900EF54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2" w:type="pct"/>
            <w:vMerge/>
            <w:vAlign w:val="center"/>
            <w:hideMark/>
          </w:tcPr>
          <w:p w14:paraId="53EA2442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9" w:type="pct"/>
            <w:vMerge/>
            <w:vAlign w:val="center"/>
            <w:hideMark/>
          </w:tcPr>
          <w:p w14:paraId="587DE166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1" w:type="pct"/>
            <w:vMerge/>
            <w:vAlign w:val="center"/>
            <w:hideMark/>
          </w:tcPr>
          <w:p w14:paraId="703CF5B2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55" w:type="pct"/>
            <w:vMerge/>
            <w:vAlign w:val="center"/>
            <w:hideMark/>
          </w:tcPr>
          <w:p w14:paraId="6DAAA03A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486588" w:rsidRPr="00486588" w14:paraId="2635C00C" w14:textId="77777777" w:rsidTr="003246BE">
        <w:trPr>
          <w:trHeight w:val="312"/>
        </w:trPr>
        <w:tc>
          <w:tcPr>
            <w:tcW w:w="596" w:type="pct"/>
            <w:vMerge w:val="restart"/>
            <w:shd w:val="clear" w:color="000000" w:fill="FFFFFF"/>
            <w:vAlign w:val="center"/>
            <w:hideMark/>
          </w:tcPr>
          <w:p w14:paraId="1E5A55CC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75</w:t>
            </w:r>
          </w:p>
        </w:tc>
        <w:tc>
          <w:tcPr>
            <w:tcW w:w="1297" w:type="pct"/>
            <w:vMerge w:val="restart"/>
            <w:shd w:val="clear" w:color="000000" w:fill="FFFFFF"/>
            <w:noWrap/>
            <w:vAlign w:val="center"/>
            <w:hideMark/>
          </w:tcPr>
          <w:p w14:paraId="0A9A2FE1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Broiler</w:t>
            </w:r>
          </w:p>
        </w:tc>
        <w:tc>
          <w:tcPr>
            <w:tcW w:w="1132" w:type="pct"/>
            <w:vMerge/>
            <w:vAlign w:val="center"/>
            <w:hideMark/>
          </w:tcPr>
          <w:p w14:paraId="582B8A20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9" w:type="pct"/>
            <w:vMerge w:val="restart"/>
            <w:shd w:val="clear" w:color="000000" w:fill="FFFFFF"/>
            <w:noWrap/>
            <w:vAlign w:val="center"/>
            <w:hideMark/>
          </w:tcPr>
          <w:p w14:paraId="195EE118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Ismailia</w:t>
            </w:r>
          </w:p>
        </w:tc>
        <w:tc>
          <w:tcPr>
            <w:tcW w:w="561" w:type="pct"/>
            <w:shd w:val="clear" w:color="000000" w:fill="FFFFFF"/>
            <w:noWrap/>
            <w:vAlign w:val="center"/>
            <w:hideMark/>
          </w:tcPr>
          <w:p w14:paraId="67EE05AC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21 days</w:t>
            </w:r>
          </w:p>
        </w:tc>
        <w:tc>
          <w:tcPr>
            <w:tcW w:w="855" w:type="pct"/>
            <w:vMerge/>
            <w:vAlign w:val="center"/>
            <w:hideMark/>
          </w:tcPr>
          <w:p w14:paraId="315C7AEA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486588" w:rsidRPr="00486588" w14:paraId="5B7A5292" w14:textId="77777777" w:rsidTr="003246BE">
        <w:trPr>
          <w:trHeight w:val="312"/>
        </w:trPr>
        <w:tc>
          <w:tcPr>
            <w:tcW w:w="596" w:type="pct"/>
            <w:vMerge/>
            <w:vAlign w:val="center"/>
            <w:hideMark/>
          </w:tcPr>
          <w:p w14:paraId="7715642C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97" w:type="pct"/>
            <w:vMerge/>
            <w:vAlign w:val="center"/>
            <w:hideMark/>
          </w:tcPr>
          <w:p w14:paraId="0AB0E7B2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2" w:type="pct"/>
            <w:vMerge/>
            <w:vAlign w:val="center"/>
            <w:hideMark/>
          </w:tcPr>
          <w:p w14:paraId="3FB546F2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9" w:type="pct"/>
            <w:vMerge/>
            <w:vAlign w:val="center"/>
            <w:hideMark/>
          </w:tcPr>
          <w:p w14:paraId="286F7CFE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1" w:type="pct"/>
            <w:shd w:val="clear" w:color="000000" w:fill="FFFFFF"/>
            <w:noWrap/>
            <w:vAlign w:val="center"/>
            <w:hideMark/>
          </w:tcPr>
          <w:p w14:paraId="581AF643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28 days</w:t>
            </w:r>
          </w:p>
        </w:tc>
        <w:tc>
          <w:tcPr>
            <w:tcW w:w="855" w:type="pct"/>
            <w:vMerge/>
            <w:vAlign w:val="center"/>
            <w:hideMark/>
          </w:tcPr>
          <w:p w14:paraId="1D6647F3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486588" w:rsidRPr="00486588" w14:paraId="2500E669" w14:textId="77777777" w:rsidTr="003246BE">
        <w:trPr>
          <w:trHeight w:val="312"/>
        </w:trPr>
        <w:tc>
          <w:tcPr>
            <w:tcW w:w="596" w:type="pct"/>
            <w:vMerge/>
            <w:vAlign w:val="center"/>
            <w:hideMark/>
          </w:tcPr>
          <w:p w14:paraId="7EBE9642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97" w:type="pct"/>
            <w:vMerge/>
            <w:vAlign w:val="center"/>
            <w:hideMark/>
          </w:tcPr>
          <w:p w14:paraId="70975F67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2" w:type="pct"/>
            <w:vMerge/>
            <w:vAlign w:val="center"/>
            <w:hideMark/>
          </w:tcPr>
          <w:p w14:paraId="7A33F551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9" w:type="pct"/>
            <w:vMerge/>
            <w:vAlign w:val="center"/>
            <w:hideMark/>
          </w:tcPr>
          <w:p w14:paraId="36570ADB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1" w:type="pct"/>
            <w:shd w:val="clear" w:color="000000" w:fill="FFFFFF"/>
            <w:noWrap/>
            <w:vAlign w:val="center"/>
            <w:hideMark/>
          </w:tcPr>
          <w:p w14:paraId="444832B9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26 days</w:t>
            </w:r>
          </w:p>
        </w:tc>
        <w:tc>
          <w:tcPr>
            <w:tcW w:w="855" w:type="pct"/>
            <w:vMerge/>
            <w:vAlign w:val="center"/>
            <w:hideMark/>
          </w:tcPr>
          <w:p w14:paraId="20CEC1C5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486588" w:rsidRPr="00486588" w14:paraId="6F26B0F7" w14:textId="77777777" w:rsidTr="003246BE">
        <w:trPr>
          <w:trHeight w:val="312"/>
        </w:trPr>
        <w:tc>
          <w:tcPr>
            <w:tcW w:w="596" w:type="pct"/>
            <w:vMerge/>
            <w:vAlign w:val="center"/>
            <w:hideMark/>
          </w:tcPr>
          <w:p w14:paraId="2E94099C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97" w:type="pct"/>
            <w:vMerge/>
            <w:vAlign w:val="center"/>
            <w:hideMark/>
          </w:tcPr>
          <w:p w14:paraId="004179BF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2" w:type="pct"/>
            <w:vMerge/>
            <w:vAlign w:val="center"/>
            <w:hideMark/>
          </w:tcPr>
          <w:p w14:paraId="6AE84038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9" w:type="pct"/>
            <w:vMerge/>
            <w:vAlign w:val="center"/>
            <w:hideMark/>
          </w:tcPr>
          <w:p w14:paraId="6AF48826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1" w:type="pct"/>
            <w:shd w:val="clear" w:color="000000" w:fill="FFFFFF"/>
            <w:noWrap/>
            <w:vAlign w:val="center"/>
            <w:hideMark/>
          </w:tcPr>
          <w:p w14:paraId="4217FFEF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18 days</w:t>
            </w:r>
          </w:p>
        </w:tc>
        <w:tc>
          <w:tcPr>
            <w:tcW w:w="855" w:type="pct"/>
            <w:vMerge/>
            <w:vAlign w:val="center"/>
            <w:hideMark/>
          </w:tcPr>
          <w:p w14:paraId="2DC23D7B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486588" w:rsidRPr="00486588" w14:paraId="20AA6A3D" w14:textId="77777777" w:rsidTr="003246BE">
        <w:trPr>
          <w:trHeight w:val="312"/>
        </w:trPr>
        <w:tc>
          <w:tcPr>
            <w:tcW w:w="596" w:type="pct"/>
            <w:shd w:val="clear" w:color="000000" w:fill="FFFFFF"/>
            <w:vAlign w:val="center"/>
            <w:hideMark/>
          </w:tcPr>
          <w:p w14:paraId="3A5FE420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76</w:t>
            </w:r>
          </w:p>
        </w:tc>
        <w:tc>
          <w:tcPr>
            <w:tcW w:w="1297" w:type="pct"/>
            <w:shd w:val="clear" w:color="000000" w:fill="FFFFFF"/>
            <w:noWrap/>
            <w:vAlign w:val="center"/>
            <w:hideMark/>
          </w:tcPr>
          <w:p w14:paraId="0BBF64CA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Commercial grandparents</w:t>
            </w:r>
          </w:p>
        </w:tc>
        <w:tc>
          <w:tcPr>
            <w:tcW w:w="1132" w:type="pct"/>
            <w:vMerge/>
            <w:vAlign w:val="center"/>
            <w:hideMark/>
          </w:tcPr>
          <w:p w14:paraId="488A3F99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9" w:type="pct"/>
            <w:shd w:val="clear" w:color="000000" w:fill="FFFFFF"/>
            <w:noWrap/>
            <w:vAlign w:val="center"/>
            <w:hideMark/>
          </w:tcPr>
          <w:p w14:paraId="7AB69C7B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Behira</w:t>
            </w:r>
          </w:p>
        </w:tc>
        <w:tc>
          <w:tcPr>
            <w:tcW w:w="561" w:type="pct"/>
            <w:shd w:val="clear" w:color="000000" w:fill="FFFFFF"/>
            <w:noWrap/>
            <w:vAlign w:val="center"/>
            <w:hideMark/>
          </w:tcPr>
          <w:p w14:paraId="4A9E1AF6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23 days</w:t>
            </w:r>
          </w:p>
        </w:tc>
        <w:tc>
          <w:tcPr>
            <w:tcW w:w="855" w:type="pct"/>
            <w:shd w:val="clear" w:color="auto" w:fill="auto"/>
            <w:noWrap/>
            <w:vAlign w:val="bottom"/>
            <w:hideMark/>
          </w:tcPr>
          <w:p w14:paraId="2E7D2802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Feb-23</w:t>
            </w:r>
          </w:p>
        </w:tc>
      </w:tr>
      <w:tr w:rsidR="00486588" w:rsidRPr="00486588" w14:paraId="2358F0A1" w14:textId="77777777" w:rsidTr="003246BE">
        <w:trPr>
          <w:trHeight w:val="636"/>
        </w:trPr>
        <w:tc>
          <w:tcPr>
            <w:tcW w:w="596" w:type="pct"/>
            <w:vMerge w:val="restart"/>
            <w:shd w:val="clear" w:color="000000" w:fill="FFFFFF"/>
            <w:vAlign w:val="center"/>
            <w:hideMark/>
          </w:tcPr>
          <w:p w14:paraId="44BA6E64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80</w:t>
            </w:r>
          </w:p>
        </w:tc>
        <w:tc>
          <w:tcPr>
            <w:tcW w:w="1297" w:type="pct"/>
            <w:vMerge w:val="restart"/>
            <w:shd w:val="clear" w:color="000000" w:fill="FFFFFF"/>
            <w:noWrap/>
            <w:vAlign w:val="center"/>
            <w:hideMark/>
          </w:tcPr>
          <w:p w14:paraId="3F29D010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Broiler</w:t>
            </w:r>
          </w:p>
        </w:tc>
        <w:tc>
          <w:tcPr>
            <w:tcW w:w="1132" w:type="pct"/>
            <w:vMerge/>
            <w:vAlign w:val="center"/>
            <w:hideMark/>
          </w:tcPr>
          <w:p w14:paraId="421FD891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9" w:type="pct"/>
            <w:vMerge w:val="restart"/>
            <w:shd w:val="clear" w:color="000000" w:fill="FFFFFF"/>
            <w:noWrap/>
            <w:vAlign w:val="center"/>
            <w:hideMark/>
          </w:tcPr>
          <w:p w14:paraId="5AC41BF3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Giza</w:t>
            </w:r>
          </w:p>
        </w:tc>
        <w:tc>
          <w:tcPr>
            <w:tcW w:w="561" w:type="pct"/>
            <w:shd w:val="clear" w:color="000000" w:fill="FFFFFF"/>
            <w:noWrap/>
            <w:vAlign w:val="center"/>
            <w:hideMark/>
          </w:tcPr>
          <w:p w14:paraId="30711AFC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 days</w:t>
            </w:r>
          </w:p>
        </w:tc>
        <w:tc>
          <w:tcPr>
            <w:tcW w:w="855" w:type="pct"/>
            <w:vMerge w:val="restart"/>
            <w:shd w:val="clear" w:color="auto" w:fill="auto"/>
            <w:noWrap/>
            <w:vAlign w:val="center"/>
            <w:hideMark/>
          </w:tcPr>
          <w:p w14:paraId="7E2509FD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Mar-23</w:t>
            </w:r>
          </w:p>
        </w:tc>
      </w:tr>
      <w:tr w:rsidR="00486588" w:rsidRPr="00486588" w14:paraId="2B32DAE4" w14:textId="77777777" w:rsidTr="003246BE">
        <w:trPr>
          <w:trHeight w:val="312"/>
        </w:trPr>
        <w:tc>
          <w:tcPr>
            <w:tcW w:w="596" w:type="pct"/>
            <w:vMerge/>
            <w:vAlign w:val="center"/>
            <w:hideMark/>
          </w:tcPr>
          <w:p w14:paraId="261411C1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97" w:type="pct"/>
            <w:vMerge/>
            <w:vAlign w:val="center"/>
            <w:hideMark/>
          </w:tcPr>
          <w:p w14:paraId="6AF9D49B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2" w:type="pct"/>
            <w:vMerge/>
            <w:vAlign w:val="center"/>
            <w:hideMark/>
          </w:tcPr>
          <w:p w14:paraId="0D5E20B1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9" w:type="pct"/>
            <w:vMerge/>
            <w:vAlign w:val="center"/>
            <w:hideMark/>
          </w:tcPr>
          <w:p w14:paraId="6F18ECCE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1" w:type="pct"/>
            <w:shd w:val="clear" w:color="000000" w:fill="FFFFFF"/>
            <w:noWrap/>
            <w:vAlign w:val="center"/>
            <w:hideMark/>
          </w:tcPr>
          <w:p w14:paraId="2A41981E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25 days</w:t>
            </w:r>
          </w:p>
        </w:tc>
        <w:tc>
          <w:tcPr>
            <w:tcW w:w="855" w:type="pct"/>
            <w:vMerge/>
            <w:vAlign w:val="center"/>
            <w:hideMark/>
          </w:tcPr>
          <w:p w14:paraId="31758559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486588" w:rsidRPr="00486588" w14:paraId="02FA3694" w14:textId="77777777" w:rsidTr="003246BE">
        <w:trPr>
          <w:trHeight w:val="312"/>
        </w:trPr>
        <w:tc>
          <w:tcPr>
            <w:tcW w:w="596" w:type="pct"/>
            <w:shd w:val="clear" w:color="000000" w:fill="FFFFFF"/>
            <w:vAlign w:val="center"/>
            <w:hideMark/>
          </w:tcPr>
          <w:p w14:paraId="59041878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81</w:t>
            </w:r>
          </w:p>
        </w:tc>
        <w:tc>
          <w:tcPr>
            <w:tcW w:w="1297" w:type="pct"/>
            <w:vMerge w:val="restart"/>
            <w:shd w:val="clear" w:color="000000" w:fill="FFFFFF"/>
            <w:noWrap/>
            <w:vAlign w:val="center"/>
            <w:hideMark/>
          </w:tcPr>
          <w:p w14:paraId="0D2BA3EA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Commercial grandparents</w:t>
            </w:r>
          </w:p>
        </w:tc>
        <w:tc>
          <w:tcPr>
            <w:tcW w:w="1132" w:type="pct"/>
            <w:vMerge/>
            <w:vAlign w:val="center"/>
            <w:hideMark/>
          </w:tcPr>
          <w:p w14:paraId="5E3C0632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9" w:type="pct"/>
            <w:vMerge w:val="restart"/>
            <w:shd w:val="clear" w:color="000000" w:fill="FFFFFF"/>
            <w:noWrap/>
            <w:vAlign w:val="center"/>
            <w:hideMark/>
          </w:tcPr>
          <w:p w14:paraId="3FC6A33A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Behira </w:t>
            </w:r>
          </w:p>
        </w:tc>
        <w:tc>
          <w:tcPr>
            <w:tcW w:w="561" w:type="pct"/>
            <w:shd w:val="clear" w:color="000000" w:fill="FFFFFF"/>
            <w:noWrap/>
            <w:vAlign w:val="center"/>
            <w:hideMark/>
          </w:tcPr>
          <w:p w14:paraId="4270B399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 days</w:t>
            </w:r>
          </w:p>
        </w:tc>
        <w:tc>
          <w:tcPr>
            <w:tcW w:w="855" w:type="pct"/>
            <w:vMerge/>
            <w:vAlign w:val="center"/>
            <w:hideMark/>
          </w:tcPr>
          <w:p w14:paraId="78A6D204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486588" w:rsidRPr="00486588" w14:paraId="3348DC74" w14:textId="77777777" w:rsidTr="003246BE">
        <w:trPr>
          <w:trHeight w:val="312"/>
        </w:trPr>
        <w:tc>
          <w:tcPr>
            <w:tcW w:w="596" w:type="pct"/>
            <w:shd w:val="clear" w:color="000000" w:fill="FFFFFF"/>
            <w:vAlign w:val="center"/>
            <w:hideMark/>
          </w:tcPr>
          <w:p w14:paraId="540C6D2F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82</w:t>
            </w:r>
          </w:p>
        </w:tc>
        <w:tc>
          <w:tcPr>
            <w:tcW w:w="1297" w:type="pct"/>
            <w:vMerge/>
            <w:vAlign w:val="center"/>
            <w:hideMark/>
          </w:tcPr>
          <w:p w14:paraId="7BC57E5D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2" w:type="pct"/>
            <w:vMerge/>
            <w:vAlign w:val="center"/>
            <w:hideMark/>
          </w:tcPr>
          <w:p w14:paraId="628DA1E8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9" w:type="pct"/>
            <w:vMerge/>
            <w:vAlign w:val="center"/>
            <w:hideMark/>
          </w:tcPr>
          <w:p w14:paraId="6E891F50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1" w:type="pct"/>
            <w:shd w:val="clear" w:color="000000" w:fill="FFFFFF"/>
            <w:noWrap/>
            <w:vAlign w:val="center"/>
            <w:hideMark/>
          </w:tcPr>
          <w:p w14:paraId="1D833EB2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 days</w:t>
            </w:r>
          </w:p>
        </w:tc>
        <w:tc>
          <w:tcPr>
            <w:tcW w:w="855" w:type="pct"/>
            <w:vMerge/>
            <w:vAlign w:val="center"/>
            <w:hideMark/>
          </w:tcPr>
          <w:p w14:paraId="4F08E53D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486588" w:rsidRPr="00486588" w14:paraId="44B5AF87" w14:textId="77777777" w:rsidTr="003246BE">
        <w:trPr>
          <w:trHeight w:val="312"/>
        </w:trPr>
        <w:tc>
          <w:tcPr>
            <w:tcW w:w="596" w:type="pct"/>
            <w:vMerge w:val="restart"/>
            <w:shd w:val="clear" w:color="000000" w:fill="FFFFFF"/>
            <w:vAlign w:val="center"/>
            <w:hideMark/>
          </w:tcPr>
          <w:p w14:paraId="0D3E17E0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83</w:t>
            </w:r>
          </w:p>
        </w:tc>
        <w:tc>
          <w:tcPr>
            <w:tcW w:w="1297" w:type="pct"/>
            <w:vMerge w:val="restart"/>
            <w:shd w:val="clear" w:color="000000" w:fill="FFFFFF"/>
            <w:noWrap/>
            <w:vAlign w:val="center"/>
            <w:hideMark/>
          </w:tcPr>
          <w:p w14:paraId="222695AA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Broiler</w:t>
            </w:r>
          </w:p>
        </w:tc>
        <w:tc>
          <w:tcPr>
            <w:tcW w:w="1132" w:type="pct"/>
            <w:vMerge/>
            <w:vAlign w:val="center"/>
            <w:hideMark/>
          </w:tcPr>
          <w:p w14:paraId="3D485175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9" w:type="pct"/>
            <w:vMerge w:val="restart"/>
            <w:shd w:val="clear" w:color="000000" w:fill="FFFFFF"/>
            <w:noWrap/>
            <w:vAlign w:val="center"/>
            <w:hideMark/>
          </w:tcPr>
          <w:p w14:paraId="1A69BFE9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Ismailia</w:t>
            </w:r>
          </w:p>
        </w:tc>
        <w:tc>
          <w:tcPr>
            <w:tcW w:w="561" w:type="pct"/>
            <w:shd w:val="clear" w:color="000000" w:fill="FFFFFF"/>
            <w:noWrap/>
            <w:vAlign w:val="center"/>
            <w:hideMark/>
          </w:tcPr>
          <w:p w14:paraId="65F40F48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17 days</w:t>
            </w:r>
          </w:p>
        </w:tc>
        <w:tc>
          <w:tcPr>
            <w:tcW w:w="855" w:type="pct"/>
            <w:vMerge/>
            <w:vAlign w:val="center"/>
            <w:hideMark/>
          </w:tcPr>
          <w:p w14:paraId="5EFB1B7D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486588" w:rsidRPr="00486588" w14:paraId="48E4A2CB" w14:textId="77777777" w:rsidTr="003246BE">
        <w:trPr>
          <w:trHeight w:val="636"/>
        </w:trPr>
        <w:tc>
          <w:tcPr>
            <w:tcW w:w="596" w:type="pct"/>
            <w:vMerge/>
            <w:vAlign w:val="center"/>
            <w:hideMark/>
          </w:tcPr>
          <w:p w14:paraId="091BB2C0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97" w:type="pct"/>
            <w:vMerge/>
            <w:vAlign w:val="center"/>
            <w:hideMark/>
          </w:tcPr>
          <w:p w14:paraId="06A52806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2" w:type="pct"/>
            <w:vMerge/>
            <w:vAlign w:val="center"/>
            <w:hideMark/>
          </w:tcPr>
          <w:p w14:paraId="08FD3178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9" w:type="pct"/>
            <w:vMerge/>
            <w:vAlign w:val="center"/>
            <w:hideMark/>
          </w:tcPr>
          <w:p w14:paraId="745F806A" w14:textId="77777777" w:rsidR="00486588" w:rsidRPr="00486588" w:rsidRDefault="00486588" w:rsidP="00486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61" w:type="pct"/>
            <w:shd w:val="clear" w:color="000000" w:fill="FFFFFF"/>
            <w:noWrap/>
            <w:vAlign w:val="center"/>
            <w:hideMark/>
          </w:tcPr>
          <w:p w14:paraId="0ECE48B7" w14:textId="77777777" w:rsidR="00486588" w:rsidRPr="00486588" w:rsidRDefault="00486588" w:rsidP="00486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865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18 days</w:t>
            </w:r>
          </w:p>
        </w:tc>
        <w:tc>
          <w:tcPr>
            <w:tcW w:w="855" w:type="pct"/>
            <w:vMerge/>
            <w:vAlign w:val="center"/>
            <w:hideMark/>
          </w:tcPr>
          <w:p w14:paraId="1AC83EAB" w14:textId="77777777" w:rsidR="00486588" w:rsidRPr="00486588" w:rsidRDefault="00486588" w:rsidP="00486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3F1B11DC" w14:textId="77777777" w:rsidR="00CB750E" w:rsidRDefault="00CB750E"/>
    <w:p w14:paraId="6A839A9F" w14:textId="0203C084" w:rsidR="00B23A61" w:rsidRDefault="00BD7912">
      <w:r w:rsidRPr="00D36C47">
        <w:rPr>
          <w:rFonts w:ascii="Helvetica" w:eastAsia="Times New Roman" w:hAnsi="Helvetica" w:cs="Helvetica"/>
          <w:color w:val="26282A"/>
          <w:kern w:val="0"/>
          <w:sz w:val="20"/>
          <w:szCs w:val="20"/>
          <w14:ligatures w14:val="none"/>
        </w:rPr>
        <w:t xml:space="preserve">Supplementary </w:t>
      </w:r>
      <w:r w:rsidR="00903F4D">
        <w:rPr>
          <w:rFonts w:ascii="Helvetica" w:eastAsia="Times New Roman" w:hAnsi="Helvetica" w:cs="Helvetica"/>
          <w:color w:val="26282A"/>
          <w:kern w:val="0"/>
          <w:sz w:val="20"/>
          <w:szCs w:val="20"/>
          <w14:ligatures w14:val="none"/>
        </w:rPr>
        <w:t>Table</w:t>
      </w:r>
      <w:r w:rsidRPr="00D36C47">
        <w:rPr>
          <w:rFonts w:ascii="Helvetica" w:eastAsia="Times New Roman" w:hAnsi="Helvetica" w:cs="Helvetica"/>
          <w:color w:val="26282A"/>
          <w:kern w:val="0"/>
          <w:sz w:val="20"/>
          <w:szCs w:val="20"/>
          <w14:ligatures w14:val="none"/>
        </w:rPr>
        <w:t xml:space="preserve"> </w:t>
      </w:r>
      <w:r>
        <w:rPr>
          <w:rFonts w:ascii="Helvetica" w:eastAsia="Times New Roman" w:hAnsi="Helvetica" w:cs="Helvetica"/>
          <w:color w:val="26282A"/>
          <w:kern w:val="0"/>
          <w:sz w:val="20"/>
          <w:szCs w:val="20"/>
          <w14:ligatures w14:val="none"/>
        </w:rPr>
        <w:t>2</w:t>
      </w:r>
      <w:r w:rsidRPr="00D36C47">
        <w:rPr>
          <w:rFonts w:ascii="Helvetica" w:eastAsia="Times New Roman" w:hAnsi="Helvetica" w:cs="Helvetica"/>
          <w:color w:val="26282A"/>
          <w:kern w:val="0"/>
          <w:sz w:val="20"/>
          <w:szCs w:val="20"/>
          <w14:ligatures w14:val="none"/>
        </w:rPr>
        <w:t xml:space="preserve">: </w:t>
      </w:r>
      <w:r w:rsidRPr="00394007">
        <w:rPr>
          <w:rFonts w:asciiTheme="majorBidi" w:eastAsia="Times" w:hAnsiTheme="majorBidi" w:cstheme="majorBidi"/>
          <w:szCs w:val="24"/>
          <w:lang w:val="en-GB" w:eastAsia="fr-FR"/>
        </w:rPr>
        <w:t>Available ARV isolates used from GeneBank in phylogenetic tree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39"/>
        <w:gridCol w:w="2628"/>
        <w:gridCol w:w="1411"/>
        <w:gridCol w:w="2172"/>
      </w:tblGrid>
      <w:tr w:rsidR="00B23A61" w:rsidRPr="003F5B13" w14:paraId="44CED371" w14:textId="77777777" w:rsidTr="00454570">
        <w:trPr>
          <w:trHeight w:val="288"/>
        </w:trPr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BCFEB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Name of the Isolate</w:t>
            </w:r>
          </w:p>
        </w:tc>
        <w:tc>
          <w:tcPr>
            <w:tcW w:w="1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4452F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Genotyping Cluster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EFB9B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GenBank Accession Number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759DA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Published Paper </w:t>
            </w:r>
          </w:p>
        </w:tc>
      </w:tr>
      <w:tr w:rsidR="00B23A61" w:rsidRPr="003F5B13" w14:paraId="10F16B93" w14:textId="77777777" w:rsidTr="00454570">
        <w:trPr>
          <w:trHeight w:val="339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26852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Reo/Broiler/AB/12-0840A/12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8FC91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DF3EF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MG822675</w:t>
            </w:r>
          </w:p>
        </w:tc>
        <w:tc>
          <w:tcPr>
            <w:tcW w:w="126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3E693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instrText xml:space="preserve"> ADDIN EN.CITE &lt;EndNote&gt;&lt;Cite&gt;&lt;Author&gt;Palomino-Tapia&lt;/Author&gt;&lt;Year&gt;2018&lt;/Year&gt;&lt;RecNum&gt;128&lt;/RecNum&gt;&lt;DisplayText&gt;[13]&lt;/DisplayText&gt;&lt;record&gt;&lt;rec-number&gt;13&lt;/rec-number&gt;&lt;foreign-keys&gt;&lt;key app="EN" db-id="fvpzsds29zfwzleresrp0tvmz9wf9f2pspre" timestamp="1716466371"&gt;13&lt;/key&gt;&lt;/foreign-keys&gt;&lt;ref-type name="Journal Article"&gt;17&lt;/ref-type&gt;&lt;contributors&gt;&lt;authors&gt;&lt;author&gt;Palomino-Tapia, Victor&lt;/author&gt;&lt;author&gt;Mitevski, Darko&lt;/author&gt;&lt;author&gt;Inglis, Tom&lt;/author&gt;&lt;author&gt;van der Meer, Frank&lt;/author&gt;&lt;author&gt;Abdul-Careem, Mohamed Faizal %J Virology&lt;/author&gt;&lt;/authors&gt;&lt;/contributors&gt;&lt;titles&gt;&lt;title&gt;Molecular characterization of emerging avian reovirus variants isolated from viral arthritis cases in Western Canada 2012–2017 based on partial sigma (σ) C gene&lt;/title&gt;&lt;/titles&gt;&lt;pages&gt;138-146&lt;/pages&gt;&lt;volume&gt;522&lt;/volume&gt;&lt;dates&gt;&lt;year&gt;2018&lt;/year&gt;&lt;/dates&gt;&lt;isbn&gt;0042-6822&lt;/isbn&gt;&lt;urls&gt;&lt;/urls&gt;&lt;electronic-resource-num&gt;https://doi.org/10.1016/j.virol.2018.06.006&lt;/electronic-resource-num&gt;&lt;/record&gt;&lt;/Cite&gt;&lt;/EndNote&gt;</w:instrTex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sz w:val="18"/>
                <w:szCs w:val="18"/>
              </w:rPr>
              <w:t>[13]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B23A61" w:rsidRPr="003F5B13" w14:paraId="59258ADB" w14:textId="77777777" w:rsidTr="00454570">
        <w:trPr>
          <w:trHeight w:val="324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89589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Reo/Broiler/AB/12-0840C/12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D65E8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B7DE0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MG822673</w:t>
            </w:r>
          </w:p>
        </w:tc>
        <w:tc>
          <w:tcPr>
            <w:tcW w:w="12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8D950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55555BFD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CE7A0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Reo/AB/Broiler/12-1099/12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EA676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4E5B1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MG822706</w:t>
            </w:r>
          </w:p>
        </w:tc>
        <w:tc>
          <w:tcPr>
            <w:tcW w:w="12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C95A3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550E5DE6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6E794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Reo/BC/Broiler/16-0711/16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EFD77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EC33B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MG822679</w:t>
            </w:r>
          </w:p>
        </w:tc>
        <w:tc>
          <w:tcPr>
            <w:tcW w:w="12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471CB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0C8A08BF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522A3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Reo/BC/Broiler/16-0753B/16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E9823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F5726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MG822676</w:t>
            </w:r>
          </w:p>
        </w:tc>
        <w:tc>
          <w:tcPr>
            <w:tcW w:w="12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F1DE0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40E1E3A8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E504B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Reo/SK/Broiler/PP14-0041/14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B1CF8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33A20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MG822669</w:t>
            </w:r>
          </w:p>
        </w:tc>
        <w:tc>
          <w:tcPr>
            <w:tcW w:w="12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9A3E8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5E81BA8D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77ED8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Reo/BC/Broiler/14-1171/14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A0401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8648B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MG822682</w:t>
            </w:r>
          </w:p>
        </w:tc>
        <w:tc>
          <w:tcPr>
            <w:tcW w:w="12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5FB98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3EE194BE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EA63D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Reo/BC/Broiler/14-1125/14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C4508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119B4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MG822684</w:t>
            </w:r>
          </w:p>
        </w:tc>
        <w:tc>
          <w:tcPr>
            <w:tcW w:w="12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3C10C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16005EFE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41D61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Reo/BC/Broiler/14-1130/14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802B4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CA5F5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MG822683</w:t>
            </w:r>
          </w:p>
        </w:tc>
        <w:tc>
          <w:tcPr>
            <w:tcW w:w="12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77782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2496A107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8E28F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Vaccine - S1133-2017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848D7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F1F1F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MG822668</w:t>
            </w:r>
          </w:p>
        </w:tc>
        <w:tc>
          <w:tcPr>
            <w:tcW w:w="12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9B8E2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56F6A128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C44D0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Reo/AB/Broiler/17-0025/17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8AD0B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32B6D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MG822690</w:t>
            </w:r>
          </w:p>
        </w:tc>
        <w:tc>
          <w:tcPr>
            <w:tcW w:w="12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5E9CA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14B52990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14CE7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1733 segment S1, 10 kDa protein, 17 kDa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01DCC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3F9D2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AF004857</w:t>
            </w:r>
          </w:p>
        </w:tc>
        <w:tc>
          <w:tcPr>
            <w:tcW w:w="12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3B78B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noProof/>
                <w:sz w:val="18"/>
                <w:szCs w:val="18"/>
              </w:rPr>
            </w:pPr>
          </w:p>
        </w:tc>
      </w:tr>
      <w:tr w:rsidR="00B23A61" w:rsidRPr="003F5B13" w14:paraId="5B152A57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83988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strain 2408 segment S1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3BD12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92AE3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AF204945</w:t>
            </w:r>
          </w:p>
        </w:tc>
        <w:tc>
          <w:tcPr>
            <w:tcW w:w="12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F2E04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4BD7EC21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6321B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Reo/PA/Broiler/07833/13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D223B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704E7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KR856952.1</w:t>
            </w:r>
          </w:p>
        </w:tc>
        <w:tc>
          <w:tcPr>
            <w:tcW w:w="1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3F918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instrText xml:space="preserve"> ADDIN EN.CITE &lt;EndNote&gt;&lt;Cite&gt;&lt;Author&gt;Lu&lt;/Author&gt;&lt;Year&gt;2015&lt;/Year&gt;&lt;RecNum&gt;125&lt;/RecNum&gt;&lt;DisplayText&gt;[12, 13]&lt;/DisplayText&gt;&lt;record&gt;&lt;rec-number&gt;12&lt;/rec-number&gt;&lt;foreign-keys&gt;&lt;key app="EN" db-id="fvpzsds29zfwzleresrp0tvmz9wf9f2pspre" timestamp="1716466371"&gt;12&lt;/key&gt;&lt;/foreign-keys&gt;&lt;ref-type name="Journal Article"&gt;17&lt;/ref-type&gt;&lt;contributors&gt;&lt;authors&gt;&lt;author&gt;Lu, Huaguang&lt;/author&gt;&lt;author&gt;Tang, Yi&lt;/author&gt;&lt;author&gt;Dunn, Patricia A&lt;/author&gt;&lt;author&gt;Wallner-Pendleton, Eva A&lt;/author&gt;&lt;author&gt;Lin, Lin&lt;/author&gt;&lt;author&gt;Knoll, Eric A %J Scientific reports&lt;/author&gt;&lt;/authors&gt;&lt;/contributors&gt;&lt;titles&gt;&lt;title&gt;Isolation and molecular characterization of newly emerging avian reovirus variants and novel strains in Pennsylvania, USA, 2011–2014&lt;/title&gt;&lt;/titles&gt;&lt;pages&gt;14727&lt;/pages&gt;&lt;volume&gt;5&lt;/volume&gt;&lt;number&gt;1&lt;/number&gt;&lt;dates&gt;&lt;year&gt;2015&lt;/year&gt;&lt;/dates&gt;&lt;isbn&gt;2045-2322&lt;/isbn&gt;&lt;urls&gt;&lt;/urls&gt;&lt;electronic-resource-num&gt;https://doi.org/10.1038/srep14727&lt;/electronic-resource-num&gt;&lt;/record&gt;&lt;/Cite&gt;&lt;Cite&gt;&lt;Author&gt;Palomino-Tapia&lt;/Author&gt;&lt;Year&gt;2018&lt;/Year&gt;&lt;RecNum&gt;128&lt;/RecNum&gt;&lt;record&gt;&lt;rec-number&gt;13&lt;/rec-number&gt;&lt;foreign-keys&gt;&lt;key app="EN" db-id="fvpzsds29zfwzleresrp0tvmz9wf9f2pspre" timestamp="1716466371"&gt;13&lt;/key&gt;&lt;/foreign-keys&gt;&lt;ref-type name="Journal Article"&gt;17&lt;/ref-type&gt;&lt;contributors&gt;&lt;authors&gt;&lt;author&gt;Palomino-Tapia, Victor&lt;/author&gt;&lt;author&gt;Mitevski, Darko&lt;/author&gt;&lt;author&gt;Inglis, Tom&lt;/author&gt;&lt;author&gt;van der Meer, Frank&lt;/author&gt;&lt;author&gt;Abdul-Careem, Mohamed Faizal %J Virology&lt;/author&gt;&lt;/authors&gt;&lt;/contributors&gt;&lt;titles&gt;&lt;title&gt;Molecular characterization of emerging avian reovirus variants isolated from viral arthritis cases in Western Canada 2012–2017 based on partial sigma (σ) C gene&lt;/title&gt;&lt;/titles&gt;&lt;pages&gt;138-146&lt;/pages&gt;&lt;volume&gt;522&lt;/volume&gt;&lt;dates&gt;&lt;year&gt;2018&lt;/year&gt;&lt;/dates&gt;&lt;isbn&gt;0042-6822&lt;/isbn&gt;&lt;urls&gt;&lt;/urls&gt;&lt;electronic-resource-num&gt;https://doi.org/10.1016/j.virol.2018.06.006&lt;/electronic-resource-num&gt;&lt;/record&gt;&lt;/Cite&gt;&lt;/EndNote&gt;</w:instrTex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sz w:val="18"/>
                <w:szCs w:val="18"/>
              </w:rPr>
              <w:t>[12, 13]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B23A61" w:rsidRPr="003F5B13" w14:paraId="14DA49B0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A82BC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Reo/PA/Broiler/04666/14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62A7C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895C3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KP727768</w:t>
            </w:r>
          </w:p>
        </w:tc>
        <w:tc>
          <w:tcPr>
            <w:tcW w:w="1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634F4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762236EF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99EA3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Reo/PA/Broiler/01382/14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78172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DCF06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KR856980</w:t>
            </w:r>
          </w:p>
        </w:tc>
        <w:tc>
          <w:tcPr>
            <w:tcW w:w="1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CC067F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2ADCDF35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2783F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Reo/PA/Broiler/04455/13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BC176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984A9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KP727778</w:t>
            </w:r>
          </w:p>
        </w:tc>
        <w:tc>
          <w:tcPr>
            <w:tcW w:w="1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33B76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05C990F3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BB6B6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Reo/PA/Layer/01224/14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D68BE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807FB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KP727789</w:t>
            </w:r>
          </w:p>
        </w:tc>
        <w:tc>
          <w:tcPr>
            <w:tcW w:w="1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7028C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2A665BEA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A76D2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Reo/PA/Broiler/07634/14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D2724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3432E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KR856992</w:t>
            </w:r>
          </w:p>
        </w:tc>
        <w:tc>
          <w:tcPr>
            <w:tcW w:w="1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510E8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560F2970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0EC5C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Reo/PA/Broiler/05682/12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862C8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4 (5 in </w:t>
            </w:r>
            <w:r w:rsidRPr="003F5B13">
              <w:rPr>
                <w:rFonts w:eastAsia="Times New Roman" w:cstheme="minorHAnsi"/>
                <w:b/>
                <w:bCs/>
                <w:noProof/>
                <w:sz w:val="18"/>
                <w:szCs w:val="18"/>
              </w:rPr>
              <w:t>Ayalew et al,.2017 and Zanaty et al., 2023)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278EF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KP727791.1</w:t>
            </w:r>
          </w:p>
        </w:tc>
        <w:tc>
          <w:tcPr>
            <w:tcW w:w="1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64057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50D86622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593BE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Reo/PA/Broiler/12323/13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1A2A3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4 (5 in </w:t>
            </w:r>
            <w:r w:rsidRPr="003F5B13">
              <w:rPr>
                <w:rFonts w:eastAsia="Times New Roman" w:cstheme="minorHAnsi"/>
                <w:b/>
                <w:bCs/>
                <w:noProof/>
                <w:sz w:val="18"/>
                <w:szCs w:val="18"/>
              </w:rPr>
              <w:t>Ayalew et al,.2017)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90D0C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KP727793.1</w:t>
            </w:r>
          </w:p>
        </w:tc>
        <w:tc>
          <w:tcPr>
            <w:tcW w:w="1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766A49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19A01DFF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30A9C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Reo/PA/Broiler/02807/14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AB77E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5 (4 in </w:t>
            </w:r>
            <w:r w:rsidRPr="003F5B13">
              <w:rPr>
                <w:rFonts w:eastAsia="Times New Roman" w:cstheme="minorHAnsi"/>
                <w:b/>
                <w:bCs/>
                <w:noProof/>
                <w:sz w:val="18"/>
                <w:szCs w:val="18"/>
              </w:rPr>
              <w:t>Ayalew et al,.2017)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E5F27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KP727807</w:t>
            </w:r>
          </w:p>
        </w:tc>
        <w:tc>
          <w:tcPr>
            <w:tcW w:w="1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510BD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1D75A1B0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B725D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Reo/PA/Broiler/05907/14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F3281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5 (4 in </w:t>
            </w:r>
            <w:r w:rsidRPr="003F5B13">
              <w:rPr>
                <w:rFonts w:eastAsia="Times New Roman" w:cstheme="minorHAnsi"/>
                <w:b/>
                <w:bCs/>
                <w:noProof/>
                <w:sz w:val="18"/>
                <w:szCs w:val="18"/>
              </w:rPr>
              <w:t>Ayalew et al,.2017)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134BD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KR857002</w:t>
            </w:r>
          </w:p>
        </w:tc>
        <w:tc>
          <w:tcPr>
            <w:tcW w:w="1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10124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6D3A015B" w14:textId="77777777" w:rsidTr="00454570">
        <w:trPr>
          <w:trHeight w:val="5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8AE16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Reo/PA/Turkey/09409/14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B50F7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DFECD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KR856988</w:t>
            </w:r>
          </w:p>
        </w:tc>
        <w:tc>
          <w:tcPr>
            <w:tcW w:w="1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4EDF6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79C73C44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2FE29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Reo/PA/Broiler/08244/14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D5FB5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D836A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KR857008</w:t>
            </w:r>
          </w:p>
        </w:tc>
        <w:tc>
          <w:tcPr>
            <w:tcW w:w="1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73920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2DD37FF9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FED05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isolate 11-12523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4BD72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49627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HE985296.1</w:t>
            </w:r>
          </w:p>
        </w:tc>
        <w:tc>
          <w:tcPr>
            <w:tcW w:w="126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14AE7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instrText xml:space="preserve"> ADDIN EN.CITE &lt;EndNote&gt;&lt;Cite&gt;&lt;Author&gt;Troxler&lt;/Author&gt;&lt;Year&gt;2013&lt;/Year&gt;&lt;RecNum&gt;136&lt;/RecNum&gt;&lt;DisplayText&gt;[28]&lt;/DisplayText&gt;&lt;record&gt;&lt;rec-number&gt;28&lt;/rec-number&gt;&lt;foreign-keys&gt;&lt;key app="EN" db-id="fvpzsds29zfwzleresrp0tvmz9wf9f2pspre" timestamp="1716466372"&gt;28&lt;/key&gt;&lt;/foreign-keys&gt;&lt;ref-type name="Journal Article"&gt;17&lt;/ref-type&gt;&lt;contributors&gt;&lt;authors&gt;&lt;author&gt;Troxler, S.&lt;/author&gt;&lt;author&gt;Rigomier, P.&lt;/author&gt;&lt;author&gt;Bilic, I.&lt;/author&gt;&lt;author&gt;Liebhart, D.&lt;/author&gt;&lt;author&gt;Prokofieva, I.&lt;/author&gt;&lt;author&gt;Robineau, B.&lt;/author&gt;&lt;author&gt;Hess, M.&lt;/author&gt;&lt;/authors&gt;&lt;/contributors&gt;&lt;titles&gt;&lt;title&gt;Identification of a new reovirus causing substantial losses in broiler production in France, despite routine vaccination of breeders&lt;/title&gt;&lt;secondary-title&gt;Veterinary Record&lt;/secondary-title&gt;&lt;/titles&gt;&lt;periodical&gt;&lt;full-title&gt;Veterinary Record&lt;/full-title&gt;&lt;/periodical&gt;&lt;pages&gt;556-556&lt;/pages&gt;&lt;volume&gt;172&lt;/volume&gt;&lt;number&gt;21&lt;/number&gt;&lt;dates&gt;&lt;year&gt;2013&lt;/year&gt;&lt;pub-dates&gt;&lt;date&gt;2013/05/01&lt;/date&gt;&lt;/pub-dates&gt;&lt;/dates&gt;&lt;publisher&gt;John Wiley &amp;amp; Sons, Ltd&lt;/publisher&gt;&lt;isbn&gt;0042-4900&lt;/isbn&gt;&lt;urls&gt;&lt;related-urls&gt;&lt;url&gt;https://doi.org/10.1136/vr.101262&lt;/url&gt;&lt;/related-urls&gt;&lt;/urls&gt;&lt;electronic-resource-num&gt;https://doi.org/10.1136/vr.101262&lt;/electronic-resource-num&gt;&lt;access-date&gt;2024/04/29&lt;/access-date&gt;&lt;/record&gt;&lt;/Cite&gt;&lt;/EndNote&gt;</w:instrTex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sz w:val="18"/>
                <w:szCs w:val="18"/>
              </w:rPr>
              <w:t>[28]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B23A61" w:rsidRPr="003F5B13" w14:paraId="0626A76A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13745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isolate 11-12524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2144D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1BDB0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HE985297.1</w:t>
            </w:r>
          </w:p>
        </w:tc>
        <w:tc>
          <w:tcPr>
            <w:tcW w:w="126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70279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0CA9E4D5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13D9D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isolate 96949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57B0A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E01A8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KJ879625.1</w:t>
            </w:r>
          </w:p>
        </w:tc>
        <w:tc>
          <w:tcPr>
            <w:tcW w:w="126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24765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instrText xml:space="preserve"> ADDIN EN.CITE &lt;EndNote&gt;&lt;Cite&gt;&lt;Author&gt;Sellers&lt;/Author&gt;&lt;Year&gt;2017&lt;/Year&gt;&lt;RecNum&gt;133&lt;/RecNum&gt;&lt;DisplayText&gt;[29]&lt;/DisplayText&gt;&lt;record&gt;&lt;rec-number&gt;29&lt;/rec-number&gt;&lt;foreign-keys&gt;&lt;key app="EN" db-id="fvpzsds29zfwzleresrp0tvmz9wf9f2pspre" timestamp="1716466372"&gt;29&lt;/key&gt;&lt;/foreign-keys&gt;&lt;ref-type name="Journal Article"&gt;17&lt;/ref-type&gt;&lt;contributors&gt;&lt;authors&gt;&lt;author&gt;Sellers, Holly S.&lt;/author&gt;&lt;/authors&gt;&lt;/contributors&gt;&lt;titles&gt;&lt;title&gt;Current limitations in control of viral arthritis and tenosynovitis caused by avian reoviruses in commercial poultry&lt;/title&gt;&lt;secondary-title&gt;Veterinary Microbiology&lt;/secondary-title&gt;&lt;/titles&gt;&lt;periodical&gt;&lt;full-title&gt;Veterinary Microbiology&lt;/full-title&gt;&lt;/periodical&gt;&lt;pages&gt;152-156&lt;/pages&gt;&lt;volume&gt;206&lt;/volume&gt;&lt;keywords&gt;&lt;keyword&gt;Viral arthritis&lt;/keyword&gt;&lt;keyword&gt;Tenosynovitis&lt;/keyword&gt;&lt;keyword&gt;Avian reovirus&lt;/keyword&gt;&lt;keyword&gt;Variant avian reoviruses&lt;/keyword&gt;&lt;keyword&gt;Reovirus vaccines&lt;/keyword&gt;&lt;/keywords&gt;&lt;dates&gt;&lt;year&gt;2017&lt;/year&gt;&lt;pub-dates&gt;&lt;date&gt;2017/07/01/&lt;/date&gt;&lt;/pub-dates&gt;&lt;/dates&gt;&lt;isbn&gt;0378-1135&lt;/isbn&gt;&lt;urls&gt;&lt;related-urls&gt;&lt;url&gt;https://www.sciencedirect.com/science/article/pii/S0378113516307842&lt;/url&gt;&lt;/related-urls&gt;&lt;/urls&gt;&lt;electronic-resource-num&gt;https://doi.org/10.1016/j.vetmic.2016.12.014&lt;/electronic-resource-num&gt;&lt;/record&gt;&lt;/Cite&gt;&lt;/EndNote&gt;</w:instrTex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sz w:val="18"/>
                <w:szCs w:val="18"/>
              </w:rPr>
              <w:t>[29]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B23A61" w:rsidRPr="003F5B13" w14:paraId="698040FF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C6BA9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Reo/Turkey/PA/01769/14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B19A6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3B477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KM116025.1</w:t>
            </w:r>
          </w:p>
        </w:tc>
        <w:tc>
          <w:tcPr>
            <w:tcW w:w="12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F3E27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23C30D86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A66E0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isolate 96837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9A353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B7C0B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KJ804004.1</w:t>
            </w:r>
          </w:p>
        </w:tc>
        <w:tc>
          <w:tcPr>
            <w:tcW w:w="12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2AA7C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31B58F51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A832F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isolate 95873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749B7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3A854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KJ803980.1</w:t>
            </w:r>
          </w:p>
        </w:tc>
        <w:tc>
          <w:tcPr>
            <w:tcW w:w="12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D76DA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617A44A6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7F5A9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isolate 96949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82910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C2E65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KJ879625.1</w:t>
            </w:r>
          </w:p>
        </w:tc>
        <w:tc>
          <w:tcPr>
            <w:tcW w:w="12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C9B9A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6BB94843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88F1D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lastRenderedPageBreak/>
              <w:t xml:space="preserve"> isolate 99159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71A36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558D2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KJ879682.1</w:t>
            </w:r>
          </w:p>
        </w:tc>
        <w:tc>
          <w:tcPr>
            <w:tcW w:w="12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D238A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43D36D3C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6182B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isolate 97837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9FDC3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9215E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KJ879660.1</w:t>
            </w:r>
          </w:p>
        </w:tc>
        <w:tc>
          <w:tcPr>
            <w:tcW w:w="12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1F2FB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01BF780E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27FEC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isolate 97992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25481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0B58E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KJ879667.1</w:t>
            </w:r>
          </w:p>
        </w:tc>
        <w:tc>
          <w:tcPr>
            <w:tcW w:w="12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1B025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27BB4FF7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D57D3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isolate 96815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F0FF8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49787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KJ803996.1</w:t>
            </w:r>
          </w:p>
        </w:tc>
        <w:tc>
          <w:tcPr>
            <w:tcW w:w="12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5E83E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5E44858F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78E78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isolate 97350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18655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B4491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KJ879644.1</w:t>
            </w:r>
          </w:p>
        </w:tc>
        <w:tc>
          <w:tcPr>
            <w:tcW w:w="12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258C7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59923EBA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4B2CB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isolate 91955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BC22D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52D88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KJ803958.1</w:t>
            </w:r>
          </w:p>
        </w:tc>
        <w:tc>
          <w:tcPr>
            <w:tcW w:w="12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0BDE7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3F574B42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D506B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isolate 92715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2F376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2C07E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KJ803959.1</w:t>
            </w:r>
          </w:p>
        </w:tc>
        <w:tc>
          <w:tcPr>
            <w:tcW w:w="126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F9EAF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5765B7E2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EF8D9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SK-R1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D5673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4 (6 in </w:t>
            </w:r>
            <w:r w:rsidRPr="003F5B13">
              <w:rPr>
                <w:rFonts w:eastAsia="Times New Roman" w:cstheme="minorHAnsi"/>
                <w:b/>
                <w:bCs/>
                <w:noProof/>
                <w:sz w:val="18"/>
                <w:szCs w:val="18"/>
              </w:rPr>
              <w:t>Ayalew et al., 2017)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A6DC5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KX855899.1</w:t>
            </w:r>
          </w:p>
        </w:tc>
        <w:tc>
          <w:tcPr>
            <w:tcW w:w="1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1D8EF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noProof/>
                <w:sz w:val="18"/>
                <w:szCs w:val="18"/>
              </w:rPr>
            </w:pPr>
          </w:p>
          <w:p w14:paraId="787C35C4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noProof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noProof/>
                <w:sz w:val="18"/>
                <w:szCs w:val="18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noProof/>
                <w:sz w:val="18"/>
                <w:szCs w:val="18"/>
              </w:rPr>
              <w:instrText xml:space="preserve"> ADDIN EN.CITE &lt;EndNote&gt;&lt;Cite&gt;&lt;Author&gt;Palomino-Tapia&lt;/Author&gt;&lt;Year&gt;2018&lt;/Year&gt;&lt;RecNum&gt;128&lt;/RecNum&gt;&lt;DisplayText&gt;[13]&lt;/DisplayText&gt;&lt;record&gt;&lt;rec-number&gt;13&lt;/rec-number&gt;&lt;foreign-keys&gt;&lt;key app="EN" db-id="fvpzsds29zfwzleresrp0tvmz9wf9f2pspre" timestamp="1716466371"&gt;13&lt;/key&gt;&lt;/foreign-keys&gt;&lt;ref-type name="Journal Article"&gt;17&lt;/ref-type&gt;&lt;contributors&gt;&lt;authors&gt;&lt;author&gt;Palomino-Tapia, Victor&lt;/author&gt;&lt;author&gt;Mitevski, Darko&lt;/author&gt;&lt;author&gt;Inglis, Tom&lt;/author&gt;&lt;author&gt;van der Meer, Frank&lt;/author&gt;&lt;author&gt;Abdul-Careem, Mohamed Faizal %J Virology&lt;/author&gt;&lt;/authors&gt;&lt;/contributors&gt;&lt;titles&gt;&lt;title&gt;Molecular characterization of emerging avian reovirus variants isolated from viral arthritis cases in Western Canada 2012–2017 based on partial sigma (σ) C gene&lt;/title&gt;&lt;/titles&gt;&lt;pages&gt;138-146&lt;/pages&gt;&lt;volume&gt;522&lt;/volume&gt;&lt;dates&gt;&lt;year&gt;2018&lt;/year&gt;&lt;/dates&gt;&lt;isbn&gt;0042-6822&lt;/isbn&gt;&lt;urls&gt;&lt;/urls&gt;&lt;electronic-resource-num&gt;https://doi.org/10.1016/j.virol.2018.06.006&lt;/electronic-resource-num&gt;&lt;/record&gt;&lt;/Cite&gt;&lt;/EndNote&gt;</w:instrText>
            </w:r>
            <w:r>
              <w:rPr>
                <w:rFonts w:eastAsia="Times New Roman" w:cstheme="minorHAnsi"/>
                <w:b/>
                <w:bCs/>
                <w:noProof/>
                <w:sz w:val="18"/>
                <w:szCs w:val="18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sz w:val="18"/>
                <w:szCs w:val="18"/>
              </w:rPr>
              <w:t>[13]</w:t>
            </w:r>
            <w:r>
              <w:rPr>
                <w:rFonts w:eastAsia="Times New Roman" w:cstheme="minorHAnsi"/>
                <w:b/>
                <w:bCs/>
                <w:noProof/>
                <w:sz w:val="18"/>
                <w:szCs w:val="18"/>
              </w:rPr>
              <w:fldChar w:fldCharType="end"/>
            </w:r>
          </w:p>
          <w:p w14:paraId="5027A473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noProof/>
                <w:sz w:val="18"/>
                <w:szCs w:val="18"/>
              </w:rPr>
            </w:pPr>
          </w:p>
          <w:p w14:paraId="1BDCC08C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noProof/>
                <w:sz w:val="18"/>
                <w:szCs w:val="18"/>
              </w:rPr>
            </w:pPr>
          </w:p>
          <w:p w14:paraId="7ED37C7E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noProof/>
                <w:sz w:val="18"/>
                <w:szCs w:val="18"/>
              </w:rPr>
            </w:pPr>
          </w:p>
          <w:p w14:paraId="125BF279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noProof/>
                <w:sz w:val="18"/>
                <w:szCs w:val="18"/>
              </w:rPr>
            </w:pPr>
          </w:p>
          <w:p w14:paraId="6C71D9CE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noProof/>
                <w:sz w:val="18"/>
                <w:szCs w:val="18"/>
              </w:rPr>
            </w:pPr>
          </w:p>
          <w:p w14:paraId="66BDA979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noProof/>
                <w:sz w:val="18"/>
                <w:szCs w:val="18"/>
              </w:rPr>
            </w:pPr>
          </w:p>
          <w:p w14:paraId="151B67B1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rtl/>
                <w:lang w:bidi="ar-EG"/>
              </w:rPr>
            </w:pPr>
          </w:p>
        </w:tc>
      </w:tr>
      <w:tr w:rsidR="00B23A61" w:rsidRPr="003F5B13" w14:paraId="0F964A61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C36FC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SK-R29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6523E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4 (6 in </w:t>
            </w:r>
            <w:r w:rsidRPr="003F5B13">
              <w:rPr>
                <w:rFonts w:eastAsia="Times New Roman" w:cstheme="minorHAnsi"/>
                <w:b/>
                <w:bCs/>
                <w:noProof/>
                <w:sz w:val="18"/>
                <w:szCs w:val="18"/>
              </w:rPr>
              <w:t>Ayalew et al., 2017)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DCF31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KY026178.1</w:t>
            </w:r>
          </w:p>
        </w:tc>
        <w:tc>
          <w:tcPr>
            <w:tcW w:w="1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26D42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540A6E06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03712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SK-R10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D5A1F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6 (5 in </w:t>
            </w:r>
            <w:r w:rsidRPr="003F5B13">
              <w:rPr>
                <w:rFonts w:eastAsia="Times New Roman" w:cstheme="minorHAnsi"/>
                <w:b/>
                <w:bCs/>
                <w:noProof/>
                <w:sz w:val="18"/>
                <w:szCs w:val="18"/>
              </w:rPr>
              <w:t>Ayalew et al., 2017)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73406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KX855908.1</w:t>
            </w:r>
          </w:p>
        </w:tc>
        <w:tc>
          <w:tcPr>
            <w:tcW w:w="1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39F12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7D819289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BB904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SK-R34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5AA51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6 (5 in </w:t>
            </w:r>
            <w:r w:rsidRPr="003F5B13">
              <w:rPr>
                <w:rFonts w:eastAsia="Times New Roman" w:cstheme="minorHAnsi"/>
                <w:b/>
                <w:bCs/>
                <w:noProof/>
                <w:sz w:val="18"/>
                <w:szCs w:val="18"/>
              </w:rPr>
              <w:t>Ayalew et al., 2017)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3B36D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KY026183.1</w:t>
            </w:r>
          </w:p>
        </w:tc>
        <w:tc>
          <w:tcPr>
            <w:tcW w:w="1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739CF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2CB72A6E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F97E3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SK-R13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2E511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5 (4 in </w:t>
            </w:r>
            <w:r w:rsidRPr="003F5B13">
              <w:rPr>
                <w:rFonts w:eastAsia="Times New Roman" w:cstheme="minorHAnsi"/>
                <w:b/>
                <w:bCs/>
                <w:noProof/>
                <w:sz w:val="18"/>
                <w:szCs w:val="18"/>
              </w:rPr>
              <w:t>Ayalew et al., 2017 &amp; Zanaty et al., 2023)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A6B8F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KX855911.1</w:t>
            </w:r>
          </w:p>
        </w:tc>
        <w:tc>
          <w:tcPr>
            <w:tcW w:w="1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D1123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4E0AC513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39914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SK-R21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442F1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5 (4 in </w:t>
            </w:r>
            <w:r w:rsidRPr="003F5B13">
              <w:rPr>
                <w:rFonts w:eastAsia="Times New Roman" w:cstheme="minorHAnsi"/>
                <w:b/>
                <w:bCs/>
                <w:noProof/>
                <w:sz w:val="18"/>
                <w:szCs w:val="18"/>
              </w:rPr>
              <w:t>Ayalew et al., 2017 &amp; Zanaty et al., 2023)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91DF9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KX855919.1</w:t>
            </w:r>
          </w:p>
        </w:tc>
        <w:tc>
          <w:tcPr>
            <w:tcW w:w="1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3FAE33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00B5200A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74EFC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SK-R22 sigma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DCE4B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00EA8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KX855920.1</w:t>
            </w:r>
          </w:p>
        </w:tc>
        <w:tc>
          <w:tcPr>
            <w:tcW w:w="1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EFCCC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6832BFEC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AD1E9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SK-R30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3ACEA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D6712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KY026179.1</w:t>
            </w:r>
          </w:p>
        </w:tc>
        <w:tc>
          <w:tcPr>
            <w:tcW w:w="1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8041E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78BA8A3F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9B671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D3001/1/2/14MY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91AF6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C50C4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OP816612.1</w:t>
            </w:r>
          </w:p>
        </w:tc>
        <w:tc>
          <w:tcPr>
            <w:tcW w:w="126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363B7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instrText xml:space="preserve"> ADDIN EN.CITE &lt;EndNote&gt;&lt;Cite&gt;&lt;Author&gt;Kovács&lt;/Author&gt;&lt;Year&gt;2023&lt;/Year&gt;&lt;RecNum&gt;123&lt;/RecNum&gt;&lt;DisplayText&gt;[26]&lt;/DisplayText&gt;&lt;record&gt;&lt;rec-number&gt;26&lt;/rec-number&gt;&lt;foreign-keys&gt;&lt;key app="EN" db-id="fvpzsds29zfwzleresrp0tvmz9wf9f2pspre" timestamp="1716466372"&gt;26&lt;/key&gt;&lt;/foreign-keys&gt;&lt;ref-type name="Journal Article"&gt;17&lt;/ref-type&gt;&lt;contributors&gt;&lt;authors&gt;&lt;author&gt;Kovács, Edit&lt;/author&gt;&lt;author&gt;Varga-Kugler, Renáta&lt;/author&gt;&lt;author&gt;Mató, Tamás&lt;/author&gt;&lt;author&gt;Homonnay, Zalán&lt;/author&gt;&lt;author&gt;Tatár-Kis, Tímea&lt;/author&gt;&lt;author&gt;Farkas, Szilvia&lt;/author&gt;&lt;author&gt;Kiss, István&lt;/author&gt;&lt;author&gt;Bányai, Krisztián&lt;/author&gt;&lt;author&gt;Palya, Vilmos %J Frontiers in Veterinary Science&lt;/author&gt;&lt;/authors&gt;&lt;/contributors&gt;&lt;titles&gt;&lt;title&gt;Identification of the main genetic clusters of avian reoviruses from a global strain collection&lt;/title&gt;&lt;/titles&gt;&lt;pages&gt;1094761&lt;/pages&gt;&lt;volume&gt;9&lt;/volume&gt;&lt;dates&gt;&lt;year&gt;2023&lt;/year&gt;&lt;/dates&gt;&lt;isbn&gt;2297-1769&lt;/isbn&gt;&lt;urls&gt;&lt;/urls&gt;&lt;electronic-resource-num&gt;https://doi.org/10.3389/fvets.2022.1094761&lt;/electronic-resource-num&gt;&lt;/record&gt;&lt;/Cite&gt;&lt;/EndNote&gt;</w:instrTex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sz w:val="18"/>
                <w:szCs w:val="18"/>
              </w:rPr>
              <w:t>[26]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fldChar w:fldCharType="end"/>
            </w:r>
          </w:p>
          <w:p w14:paraId="48754EB4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 </w:t>
            </w:r>
          </w:p>
          <w:p w14:paraId="57592675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 </w:t>
            </w:r>
          </w:p>
          <w:p w14:paraId="122532E5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 </w:t>
            </w:r>
          </w:p>
          <w:p w14:paraId="381E2D3F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B23A61" w:rsidRPr="003F5B13" w14:paraId="1395E46B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69437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D2101/4/1/12MY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0C93D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4F909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OP816550.1</w:t>
            </w:r>
          </w:p>
        </w:tc>
        <w:tc>
          <w:tcPr>
            <w:tcW w:w="12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299E0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341E696A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89FA1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D2033/48/12PH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0DD9F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2F999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OP816546.1</w:t>
            </w:r>
          </w:p>
        </w:tc>
        <w:tc>
          <w:tcPr>
            <w:tcW w:w="12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E3E72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7FC0B2B3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EE4B9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D1866/2/4/12CN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93F2F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9CDD5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OP816534.1</w:t>
            </w:r>
          </w:p>
        </w:tc>
        <w:tc>
          <w:tcPr>
            <w:tcW w:w="12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A439D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03CAF70B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486F9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D1918/3/5/12RO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AC15E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914DC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OP816541.1</w:t>
            </w:r>
          </w:p>
        </w:tc>
        <w:tc>
          <w:tcPr>
            <w:tcW w:w="12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1EA02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05BE3E17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409D6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D2326/13CM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A09FF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E3867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OP816566.1</w:t>
            </w:r>
          </w:p>
        </w:tc>
        <w:tc>
          <w:tcPr>
            <w:tcW w:w="12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6AD2C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36422A4A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0A84F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D5026/3/19BR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5C222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54753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OP816664.1</w:t>
            </w:r>
          </w:p>
        </w:tc>
        <w:tc>
          <w:tcPr>
            <w:tcW w:w="12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E251B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6EC15C12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D3C8A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D2497/4/2/13UA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843F0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324CE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OP816573.1</w:t>
            </w:r>
          </w:p>
        </w:tc>
        <w:tc>
          <w:tcPr>
            <w:tcW w:w="12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7CBC8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0B1F22CB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60306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D4435/2/18DE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EAC2A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F7676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OP816655.1</w:t>
            </w:r>
          </w:p>
        </w:tc>
        <w:tc>
          <w:tcPr>
            <w:tcW w:w="12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07758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0E33C4DD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68596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D2572/3/2/14EG_VAR1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F9C09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20F97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OP816576.1</w:t>
            </w:r>
          </w:p>
        </w:tc>
        <w:tc>
          <w:tcPr>
            <w:tcW w:w="12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CD351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49972AC8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3FE44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D2929/2/1/15EG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E6871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9AD11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OP816609.1</w:t>
            </w:r>
          </w:p>
        </w:tc>
        <w:tc>
          <w:tcPr>
            <w:tcW w:w="12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11BDF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49561EA7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107C2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D2572/3/2/14EG_VAR2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373CC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E162D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OP816577.1</w:t>
            </w:r>
          </w:p>
        </w:tc>
        <w:tc>
          <w:tcPr>
            <w:tcW w:w="12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5979C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5C9FF5F1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2C47D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D2291/1/3/13LB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89E64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137E5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OP816565.1</w:t>
            </w:r>
          </w:p>
        </w:tc>
        <w:tc>
          <w:tcPr>
            <w:tcW w:w="12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A36AB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774A8E1C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B04C0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D1897/12AE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230A9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1A76D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OP816537.1</w:t>
            </w:r>
          </w:p>
        </w:tc>
        <w:tc>
          <w:tcPr>
            <w:tcW w:w="12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0C6E1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387B14BD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AC96D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NLA13 96T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E1AD0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76A97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AF354228.1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10936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instrText xml:space="preserve"> ADDIN EN.CITE &lt;EndNote&gt;&lt;Cite&gt;&lt;Author&gt;Kant&lt;/Author&gt;&lt;Year&gt;2003&lt;/Year&gt;&lt;RecNum&gt;122&lt;/RecNum&gt;&lt;DisplayText&gt;[7]&lt;/DisplayText&gt;&lt;record&gt;&lt;rec-number&gt;122&lt;/rec-number&gt;&lt;foreign-keys&gt;&lt;key app="EN" db-id="xrxvatadttzvxuea09uvw9fmdfa05f52wwr0" timestamp="1714387247"&gt;122&lt;/key&gt;&lt;/foreign-keys&gt;&lt;ref-type name="Journal Article"&gt;17&lt;/ref-type&gt;&lt;contributors&gt;&lt;authors&gt;&lt;author&gt;Kant, Arie&lt;/author&gt;&lt;author&gt;Balk, Francis&lt;/author&gt;&lt;author&gt;Born, Leontine&lt;/author&gt;&lt;author&gt;van Roozelaar, Dirk&lt;/author&gt;&lt;author&gt;Heijmans, Jos&lt;/author&gt;&lt;author&gt;Gielkens, Arno&lt;/author&gt;&lt;author&gt;ter Huurne, Agnes %J Veterinary research&lt;/author&gt;&lt;/authors&gt;&lt;/contributors&gt;&lt;titles&gt;&lt;title&gt;Classification of Dutch and German avian reoviruses by sequencing the $\sigma $ C protein&lt;/title&gt;&lt;/titles&gt;&lt;pages&gt;203-212&lt;/pages&gt;&lt;volume&gt;34&lt;/volume&gt;&lt;number&gt;2&lt;/number&gt;&lt;dates&gt;&lt;year&gt;2003&lt;/year&gt;&lt;/dates&gt;&lt;urls&gt;&lt;/urls&gt;&lt;electronic-resource-num&gt;https://doi.org/10.1051/vetres:2002067&lt;/electronic-resource-num&gt;&lt;/record&gt;&lt;/Cite&gt;&lt;/EndNote&gt;</w:instrTex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sz w:val="18"/>
                <w:szCs w:val="18"/>
              </w:rPr>
              <w:t>[7]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B23A61" w:rsidRPr="003F5B13" w14:paraId="7869A42A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7725F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Reo/Egypt/Broiler/GIZA-7-2022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B8CF1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5 (4 in </w:t>
            </w:r>
            <w:r w:rsidRPr="003F5B13">
              <w:rPr>
                <w:rFonts w:eastAsia="Times New Roman" w:cstheme="minorHAnsi"/>
                <w:b/>
                <w:bCs/>
                <w:noProof/>
                <w:sz w:val="18"/>
                <w:szCs w:val="18"/>
              </w:rPr>
              <w:t>Zanaty et al., 2023</w:t>
            </w: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AB8A4" w14:textId="77777777" w:rsidR="00B23A61" w:rsidRPr="00373566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73566">
              <w:rPr>
                <w:rFonts w:eastAsia="Times New Roman" w:cstheme="minorHAnsi"/>
                <w:b/>
                <w:bCs/>
                <w:sz w:val="18"/>
                <w:szCs w:val="18"/>
              </w:rPr>
              <w:t>OP609784</w:t>
            </w:r>
          </w:p>
        </w:tc>
        <w:tc>
          <w:tcPr>
            <w:tcW w:w="126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A432C" w14:textId="77777777" w:rsidR="00B23A61" w:rsidRPr="00373566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noProof/>
                <w:sz w:val="18"/>
                <w:szCs w:val="18"/>
              </w:rPr>
            </w:pPr>
          </w:p>
          <w:p w14:paraId="182FAF6D" w14:textId="77777777" w:rsidR="00B23A61" w:rsidRPr="00373566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noProof/>
                <w:sz w:val="18"/>
                <w:szCs w:val="18"/>
              </w:rPr>
            </w:pPr>
            <w:r w:rsidRPr="00373566">
              <w:rPr>
                <w:rFonts w:eastAsia="Times New Roman" w:cstheme="minorHAnsi"/>
                <w:b/>
                <w:bCs/>
                <w:noProof/>
                <w:sz w:val="18"/>
                <w:szCs w:val="18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noProof/>
                <w:sz w:val="18"/>
                <w:szCs w:val="18"/>
              </w:rPr>
              <w:instrText xml:space="preserve"> ADDIN EN.CITE &lt;EndNote&gt;&lt;Cite&gt;&lt;Author&gt;Zanaty&lt;/Author&gt;&lt;Year&gt;2023&lt;/Year&gt;&lt;RecNum&gt;141&lt;/RecNum&gt;&lt;DisplayText&gt;[24]&lt;/DisplayText&gt;&lt;record&gt;&lt;rec-number&gt;24&lt;/rec-number&gt;&lt;foreign-keys&gt;&lt;key app="EN" db-id="fvpzsds29zfwzleresrp0tvmz9wf9f2pspre" timestamp="1716466372"&gt;24&lt;/key&gt;&lt;/foreign-keys&gt;&lt;ref-type name="Electronic Article"&gt;43&lt;/ref-type&gt;&lt;contributors&gt;&lt;authors&gt;&lt;author&gt;Zanaty, Ali&lt;/author&gt;&lt;author&gt;Mosaad, Zienab&lt;/author&gt;&lt;author&gt;Elfeil, Wael M. K.&lt;/author&gt;&lt;author&gt;Badr, Mona&lt;/author&gt;&lt;author&gt;Palya, Vilmos&lt;/author&gt;&lt;author&gt;Shahein, Momtaz A.&lt;/author&gt;&lt;author&gt;Rady, Mohamed&lt;/author&gt;&lt;author&gt;Hess, Michael&lt;/author&gt;&lt;/authors&gt;&lt;/contributors&gt;&lt;titles&gt;&lt;title&gt;Isolation and Genotypic Characterization of New Emerging Avian Reovirus Genetic Variants in Egypt&lt;/title&gt;&lt;secondary-title&gt;Poultry&lt;/secondary-title&gt;&lt;/titles&gt;&lt;periodical&gt;&lt;full-title&gt;Poultry&lt;/full-title&gt;&lt;/periodical&gt;&lt;pages&gt;174-186&lt;/pages&gt;&lt;volume&gt;2&lt;/volume&gt;&lt;number&gt;2&lt;/number&gt;&lt;keywords&gt;&lt;keyword&gt;avian reovirus&lt;/keyword&gt;&lt;keyword&gt;broiler and broiler breeder&lt;/keyword&gt;&lt;keyword&gt;sigma (σ)C&lt;/keyword&gt;&lt;keyword&gt;virus real-time PCR&lt;/keyword&gt;&lt;keyword&gt;phylogenetic analysis&lt;/keyword&gt;&lt;/keywords&gt;&lt;dates&gt;&lt;year&gt;2023&lt;/year&gt;&lt;/dates&gt;&lt;isbn&gt;2674-1164&lt;/isbn&gt;&lt;urls&gt;&lt;/urls&gt;&lt;electronic-resource-num&gt;10.3390/poultry2020015&lt;/electronic-resource-num&gt;&lt;/record&gt;&lt;/Cite&gt;&lt;/EndNote&gt;</w:instrText>
            </w:r>
            <w:r w:rsidRPr="00373566">
              <w:rPr>
                <w:rFonts w:eastAsia="Times New Roman" w:cstheme="minorHAnsi"/>
                <w:b/>
                <w:bCs/>
                <w:noProof/>
                <w:sz w:val="18"/>
                <w:szCs w:val="18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sz w:val="18"/>
                <w:szCs w:val="18"/>
              </w:rPr>
              <w:t>[24]</w:t>
            </w:r>
            <w:r w:rsidRPr="00373566">
              <w:rPr>
                <w:rFonts w:eastAsia="Times New Roman" w:cstheme="minorHAnsi"/>
                <w:b/>
                <w:bCs/>
                <w:noProof/>
                <w:sz w:val="18"/>
                <w:szCs w:val="18"/>
              </w:rPr>
              <w:fldChar w:fldCharType="end"/>
            </w:r>
          </w:p>
        </w:tc>
      </w:tr>
      <w:tr w:rsidR="00B23A61" w:rsidRPr="003F5B13" w14:paraId="5F6640E5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BC89C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Reo/Egypt/Broiler/GIZA-9-2022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BCB22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5 (4 in </w:t>
            </w:r>
            <w:r w:rsidRPr="003F5B13">
              <w:rPr>
                <w:rFonts w:eastAsia="Times New Roman" w:cstheme="minorHAnsi"/>
                <w:b/>
                <w:bCs/>
                <w:noProof/>
                <w:sz w:val="18"/>
                <w:szCs w:val="18"/>
              </w:rPr>
              <w:t>Zanaty et al., 2023</w:t>
            </w: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CB59D" w14:textId="77777777" w:rsidR="00B23A61" w:rsidRPr="00373566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73566">
              <w:rPr>
                <w:rFonts w:eastAsia="Times New Roman" w:cstheme="minorHAnsi"/>
                <w:b/>
                <w:bCs/>
                <w:sz w:val="18"/>
                <w:szCs w:val="18"/>
              </w:rPr>
              <w:t>OP609786</w:t>
            </w:r>
          </w:p>
        </w:tc>
        <w:tc>
          <w:tcPr>
            <w:tcW w:w="1261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00ED7" w14:textId="77777777" w:rsidR="00B23A61" w:rsidRPr="00373566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565283AB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47585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Reo/Egypt/Broiler/D6366/2/23/2022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D517A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4 (5 in </w:t>
            </w:r>
            <w:r w:rsidRPr="003F5B13">
              <w:rPr>
                <w:rFonts w:eastAsia="Times New Roman" w:cstheme="minorHAnsi"/>
                <w:b/>
                <w:bCs/>
                <w:noProof/>
                <w:sz w:val="18"/>
                <w:szCs w:val="18"/>
              </w:rPr>
              <w:t>Zanaty et al., 2023</w:t>
            </w: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B6700" w14:textId="77777777" w:rsidR="00B23A61" w:rsidRPr="00373566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73566">
              <w:rPr>
                <w:rFonts w:eastAsia="Times New Roman" w:cstheme="minorHAnsi"/>
                <w:b/>
                <w:bCs/>
                <w:sz w:val="18"/>
                <w:szCs w:val="18"/>
              </w:rPr>
              <w:t>OP609787</w:t>
            </w:r>
          </w:p>
        </w:tc>
        <w:tc>
          <w:tcPr>
            <w:tcW w:w="1261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B2EE2" w14:textId="77777777" w:rsidR="00B23A61" w:rsidRPr="00373566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23A61" w:rsidRPr="003F5B13" w14:paraId="3F0E83FC" w14:textId="77777777" w:rsidTr="00454570">
        <w:trPr>
          <w:trHeight w:val="288"/>
        </w:trPr>
        <w:tc>
          <w:tcPr>
            <w:tcW w:w="1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222B8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Reo/Egypt/Broiler/D6366/2/15/2022 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AC064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4 (5 in </w:t>
            </w:r>
            <w:r w:rsidRPr="003F5B13">
              <w:rPr>
                <w:rFonts w:eastAsia="Times New Roman" w:cstheme="minorHAnsi"/>
                <w:b/>
                <w:bCs/>
                <w:noProof/>
                <w:sz w:val="18"/>
                <w:szCs w:val="18"/>
              </w:rPr>
              <w:t>Zanaty et al., 2023</w:t>
            </w: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3841D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3F5B13">
              <w:rPr>
                <w:rFonts w:eastAsia="Times New Roman" w:cstheme="minorHAnsi"/>
                <w:b/>
                <w:bCs/>
                <w:sz w:val="18"/>
                <w:szCs w:val="18"/>
              </w:rPr>
              <w:t>OP609788</w:t>
            </w:r>
          </w:p>
        </w:tc>
        <w:tc>
          <w:tcPr>
            <w:tcW w:w="126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00077" w14:textId="77777777" w:rsidR="00B23A61" w:rsidRPr="003F5B13" w:rsidRDefault="00B23A61" w:rsidP="0045457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</w:tbl>
    <w:p w14:paraId="1AB19708" w14:textId="77777777" w:rsidR="00B23A61" w:rsidRDefault="00B23A61"/>
    <w:sectPr w:rsidR="00B23A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52E"/>
    <w:rsid w:val="00175C2A"/>
    <w:rsid w:val="00267EEF"/>
    <w:rsid w:val="00282629"/>
    <w:rsid w:val="003246BE"/>
    <w:rsid w:val="0043552E"/>
    <w:rsid w:val="00486588"/>
    <w:rsid w:val="00542E40"/>
    <w:rsid w:val="007E64A6"/>
    <w:rsid w:val="00854193"/>
    <w:rsid w:val="00903F4D"/>
    <w:rsid w:val="009A1D17"/>
    <w:rsid w:val="00AB3588"/>
    <w:rsid w:val="00B23A61"/>
    <w:rsid w:val="00B57706"/>
    <w:rsid w:val="00BD7912"/>
    <w:rsid w:val="00CB750E"/>
    <w:rsid w:val="00D36C47"/>
    <w:rsid w:val="00D74E53"/>
    <w:rsid w:val="00FE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B25B2B"/>
  <w15:chartTrackingRefBased/>
  <w15:docId w15:val="{8CB524FC-DA68-4CE3-A8A8-8AC44743F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5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5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55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5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55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55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55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55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55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55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55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55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55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55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55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55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55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55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55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5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5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5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5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55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55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55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55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55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552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E6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81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CA8C5-84A8-49A9-B79C-E8FEF253E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1918</Words>
  <Characters>11586</Characters>
  <Application>Microsoft Office Word</Application>
  <DocSecurity>0</DocSecurity>
  <Lines>2317</Lines>
  <Paragraphs>1350</Paragraphs>
  <ScaleCrop>false</ScaleCrop>
  <Company/>
  <LinksUpToDate>false</LinksUpToDate>
  <CharactersWithSpaces>12154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arafa</dc:creator>
  <cp:keywords/>
  <dc:description/>
  <cp:lastModifiedBy>hanan362Staff</cp:lastModifiedBy>
  <cp:revision>3</cp:revision>
  <dcterms:created xsi:type="dcterms:W3CDTF">2024-09-26T21:55:00Z</dcterms:created>
  <dcterms:modified xsi:type="dcterms:W3CDTF">2024-10-03T23:03:00Z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6f9484e4cfef5b9b6f0f504246a15998df7ac1bb7944811938d0cb4323f1dfb2</vt:lpwstr>
  </property>
</Properties>
</file>