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414"/>
        <w:tblW w:w="6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"/>
        <w:gridCol w:w="1696"/>
        <w:gridCol w:w="2100"/>
        <w:gridCol w:w="2061"/>
      </w:tblGrid>
      <w:tr w:rsidR="00E6208D" w:rsidRPr="00652774" w:rsidTr="00E6208D">
        <w:trPr>
          <w:trHeight w:val="166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S. No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Concentration</w:t>
            </w:r>
          </w:p>
          <w:p w:rsidR="00E6208D" w:rsidRPr="00652774" w:rsidRDefault="00E6208D" w:rsidP="00E620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(µg/mL)</w:t>
            </w:r>
          </w:p>
        </w:tc>
        <w:tc>
          <w:tcPr>
            <w:tcW w:w="41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 xml:space="preserve">% of inhibition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of radical </w:t>
            </w:r>
            <w:r w:rsidRPr="002B76BB">
              <w:rPr>
                <w:rFonts w:ascii="Times New Roman" w:hAnsi="Times New Roman"/>
                <w:b/>
                <w:sz w:val="24"/>
                <w:szCs w:val="24"/>
              </w:rPr>
              <w:t xml:space="preserve">scavenging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by r</w:t>
            </w: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oot extract</w:t>
            </w:r>
          </w:p>
        </w:tc>
      </w:tr>
      <w:tr w:rsidR="00E6208D" w:rsidRPr="00652774" w:rsidTr="00E6208D">
        <w:trPr>
          <w:trHeight w:val="108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OLE_LINK2"/>
            <w:r w:rsidRPr="00652774">
              <w:rPr>
                <w:rFonts w:ascii="Times New Roman" w:hAnsi="Times New Roman"/>
                <w:b/>
                <w:bCs/>
                <w:sz w:val="24"/>
                <w:szCs w:val="24"/>
              </w:rPr>
              <w:t>DPPH˙ radical</w:t>
            </w:r>
            <w:bookmarkEnd w:id="0"/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OLE_LINK5"/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OH</w:t>
            </w:r>
            <w:r w:rsidRPr="00652774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˙</w:t>
            </w: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52774">
              <w:rPr>
                <w:rFonts w:ascii="Times New Roman" w:hAnsi="Times New Roman"/>
                <w:b/>
                <w:bCs/>
                <w:sz w:val="24"/>
                <w:szCs w:val="24"/>
              </w:rPr>
              <w:t>radical</w:t>
            </w:r>
            <w:bookmarkEnd w:id="1"/>
          </w:p>
        </w:tc>
      </w:tr>
      <w:tr w:rsidR="00E6208D" w:rsidRPr="00652774" w:rsidTr="00E6208D">
        <w:trPr>
          <w:trHeight w:val="24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208D" w:rsidRPr="00652774" w:rsidRDefault="00E6208D" w:rsidP="00E6208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29.55±0.92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E6208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2.63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</w:t>
            </w: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0.50</w:t>
            </w:r>
          </w:p>
        </w:tc>
      </w:tr>
      <w:tr w:rsidR="00E6208D" w:rsidRPr="00652774" w:rsidTr="00E6208D">
        <w:trPr>
          <w:trHeight w:val="144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208D" w:rsidRPr="00652774" w:rsidRDefault="00E6208D" w:rsidP="00E620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51.92±</w:t>
            </w: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E620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8.29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±0.87</w:t>
            </w:r>
          </w:p>
        </w:tc>
      </w:tr>
      <w:tr w:rsidR="00E6208D" w:rsidRPr="00652774" w:rsidTr="00E6208D">
        <w:trPr>
          <w:trHeight w:val="18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208D" w:rsidRPr="00652774" w:rsidRDefault="00E6208D" w:rsidP="00E620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65.75±</w:t>
            </w: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1.60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E620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17.21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±0.76</w:t>
            </w:r>
          </w:p>
        </w:tc>
      </w:tr>
      <w:tr w:rsidR="00E6208D" w:rsidRPr="00652774" w:rsidTr="00E6208D">
        <w:trPr>
          <w:trHeight w:val="143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208D" w:rsidRPr="00652774" w:rsidRDefault="00E6208D" w:rsidP="00E620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77.49±</w:t>
            </w: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E620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26.07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±1.01</w:t>
            </w:r>
          </w:p>
        </w:tc>
      </w:tr>
      <w:tr w:rsidR="00E6208D" w:rsidRPr="00652774" w:rsidTr="00E6208D">
        <w:trPr>
          <w:trHeight w:val="138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208D" w:rsidRPr="00652774" w:rsidRDefault="00E6208D" w:rsidP="00E620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85.48±</w:t>
            </w: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E620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43.40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±1.19</w:t>
            </w:r>
          </w:p>
        </w:tc>
      </w:tr>
      <w:tr w:rsidR="00E6208D" w:rsidRPr="00652774" w:rsidTr="00E6208D">
        <w:trPr>
          <w:trHeight w:val="143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E62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208D" w:rsidRPr="00652774" w:rsidRDefault="00E6208D" w:rsidP="00E620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88.23±</w:t>
            </w: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E620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51.28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±1.06</w:t>
            </w:r>
          </w:p>
        </w:tc>
      </w:tr>
    </w:tbl>
    <w:p w:rsidR="00E6208D" w:rsidRDefault="00E6208D" w:rsidP="00E6208D">
      <w:pPr>
        <w:spacing w:after="0" w:line="240" w:lineRule="auto"/>
        <w:ind w:left="900" w:hanging="90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en-I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SUPPLEMENTARY INFORMATION</w:t>
      </w:r>
    </w:p>
    <w:p w:rsidR="00E6208D" w:rsidRDefault="00E6208D" w:rsidP="00E6208D">
      <w:pPr>
        <w:spacing w:after="0" w:line="240" w:lineRule="auto"/>
        <w:ind w:left="900" w:hanging="900"/>
        <w:rPr>
          <w:rFonts w:ascii="Times New Roman" w:eastAsia="Times New Roman" w:hAnsi="Times New Roman"/>
          <w:b/>
          <w:bCs/>
          <w:sz w:val="24"/>
          <w:szCs w:val="24"/>
          <w:lang w:eastAsia="en-IN"/>
        </w:rPr>
      </w:pPr>
    </w:p>
    <w:p w:rsidR="00E6208D" w:rsidRDefault="00E6208D" w:rsidP="00E6208D">
      <w:pPr>
        <w:spacing w:after="0" w:line="240" w:lineRule="auto"/>
        <w:ind w:left="900" w:hanging="900"/>
        <w:rPr>
          <w:rFonts w:ascii="Times New Roman" w:eastAsia="Times New Roman" w:hAnsi="Times New Roman"/>
          <w:b/>
          <w:bCs/>
          <w:sz w:val="24"/>
          <w:szCs w:val="24"/>
          <w:lang w:eastAsia="en-I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 xml:space="preserve">Supplementary </w:t>
      </w:r>
      <w:r w:rsidRPr="00652774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T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 xml:space="preserve">able </w:t>
      </w:r>
      <w:r w:rsidR="001D29C4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S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1</w:t>
      </w:r>
      <w:r w:rsidRPr="00652774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 xml:space="preserve"> </w:t>
      </w:r>
    </w:p>
    <w:p w:rsidR="00E6208D" w:rsidRPr="00317B63" w:rsidRDefault="00E6208D" w:rsidP="00E6208D">
      <w:pPr>
        <w:spacing w:after="0" w:line="240" w:lineRule="auto"/>
        <w:ind w:left="900" w:hanging="900"/>
        <w:rPr>
          <w:rFonts w:ascii="Times New Roman" w:hAnsi="Times New Roman"/>
          <w:sz w:val="24"/>
          <w:szCs w:val="24"/>
        </w:rPr>
      </w:pPr>
      <w:r w:rsidRPr="00317B63">
        <w:rPr>
          <w:rFonts w:ascii="Times New Roman" w:hAnsi="Times New Roman"/>
          <w:bCs/>
          <w:sz w:val="24"/>
          <w:szCs w:val="24"/>
        </w:rPr>
        <w:t>DPPH˙ radical and</w:t>
      </w:r>
      <w:r w:rsidRPr="00317B63">
        <w:rPr>
          <w:rFonts w:ascii="Times New Roman" w:hAnsi="Times New Roman"/>
          <w:sz w:val="24"/>
          <w:szCs w:val="24"/>
        </w:rPr>
        <w:t xml:space="preserve"> OH</w:t>
      </w:r>
      <w:r w:rsidRPr="00317B63">
        <w:rPr>
          <w:rFonts w:ascii="Times New Roman" w:hAnsi="Times New Roman"/>
          <w:bCs/>
          <w:sz w:val="28"/>
          <w:szCs w:val="28"/>
          <w:vertAlign w:val="superscript"/>
        </w:rPr>
        <w:t>˙</w:t>
      </w:r>
      <w:r w:rsidRPr="00317B63">
        <w:rPr>
          <w:rFonts w:ascii="Times New Roman" w:hAnsi="Times New Roman"/>
          <w:sz w:val="24"/>
          <w:szCs w:val="24"/>
        </w:rPr>
        <w:t xml:space="preserve"> </w:t>
      </w:r>
      <w:r w:rsidRPr="00317B63">
        <w:rPr>
          <w:rFonts w:ascii="Times New Roman" w:hAnsi="Times New Roman"/>
          <w:bCs/>
          <w:sz w:val="24"/>
          <w:szCs w:val="24"/>
        </w:rPr>
        <w:t xml:space="preserve">radical </w:t>
      </w:r>
      <w:r>
        <w:rPr>
          <w:rFonts w:ascii="Times New Roman" w:hAnsi="Times New Roman"/>
          <w:sz w:val="24"/>
          <w:szCs w:val="24"/>
        </w:rPr>
        <w:t xml:space="preserve">scavenging activities of the </w:t>
      </w:r>
      <w:r w:rsidRPr="00317B63">
        <w:rPr>
          <w:rFonts w:ascii="Times New Roman" w:hAnsi="Times New Roman"/>
          <w:sz w:val="24"/>
          <w:szCs w:val="24"/>
        </w:rPr>
        <w:t xml:space="preserve">root extract of </w:t>
      </w:r>
      <w:r w:rsidRPr="00317B63">
        <w:rPr>
          <w:rFonts w:ascii="Times New Roman" w:hAnsi="Times New Roman"/>
          <w:i/>
          <w:sz w:val="24"/>
          <w:szCs w:val="24"/>
        </w:rPr>
        <w:t>S</w:t>
      </w:r>
      <w:r>
        <w:rPr>
          <w:rFonts w:ascii="Times New Roman" w:hAnsi="Times New Roman"/>
          <w:i/>
          <w:sz w:val="24"/>
          <w:szCs w:val="24"/>
        </w:rPr>
        <w:t>.</w:t>
      </w:r>
      <w:r w:rsidRPr="00317B63">
        <w:rPr>
          <w:rFonts w:ascii="Times New Roman" w:hAnsi="Times New Roman"/>
          <w:i/>
          <w:sz w:val="24"/>
          <w:szCs w:val="24"/>
        </w:rPr>
        <w:t xml:space="preserve"> heyneanus</w:t>
      </w:r>
      <w:r w:rsidRPr="00652774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1E6611" w:rsidRDefault="001E6611"/>
    <w:p w:rsidR="00E6208D" w:rsidRDefault="00E6208D"/>
    <w:p w:rsidR="00E6208D" w:rsidRDefault="00E6208D"/>
    <w:p w:rsidR="00E6208D" w:rsidRDefault="00E6208D"/>
    <w:p w:rsidR="00E6208D" w:rsidRDefault="00E6208D"/>
    <w:p w:rsidR="00E6208D" w:rsidRDefault="00E6208D"/>
    <w:p w:rsidR="00E6208D" w:rsidRDefault="00E6208D"/>
    <w:p w:rsidR="00E6208D" w:rsidRDefault="00E6208D"/>
    <w:p w:rsidR="00E6208D" w:rsidRDefault="00E6208D"/>
    <w:p w:rsidR="00E6208D" w:rsidRDefault="00E6208D"/>
    <w:p w:rsidR="00E6208D" w:rsidRDefault="00E6208D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Table </w:t>
      </w:r>
      <w:proofErr w:type="gramStart"/>
      <w:r w:rsidR="001D29C4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 xml:space="preserve">2 </w:t>
      </w:r>
      <w:r w:rsidRPr="00652774">
        <w:rPr>
          <w:rFonts w:ascii="Times New Roman" w:hAnsi="Times New Roman"/>
          <w:sz w:val="24"/>
          <w:szCs w:val="24"/>
        </w:rPr>
        <w:t xml:space="preserve"> </w:t>
      </w:r>
      <w:r w:rsidRPr="00E03243">
        <w:rPr>
          <w:rFonts w:ascii="Times New Roman" w:hAnsi="Times New Roman"/>
          <w:sz w:val="24"/>
          <w:szCs w:val="24"/>
        </w:rPr>
        <w:t>ABTS</w:t>
      </w:r>
      <w:proofErr w:type="gramEnd"/>
      <w:r w:rsidRPr="00E03243">
        <w:rPr>
          <w:rFonts w:ascii="Times New Roman" w:hAnsi="Times New Roman"/>
          <w:sz w:val="24"/>
          <w:szCs w:val="24"/>
          <w:vertAlign w:val="superscript"/>
        </w:rPr>
        <w:t>. +</w:t>
      </w:r>
      <w:r w:rsidRPr="00E0324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03243">
        <w:rPr>
          <w:rFonts w:ascii="Times New Roman" w:hAnsi="Times New Roman"/>
          <w:sz w:val="24"/>
          <w:szCs w:val="24"/>
        </w:rPr>
        <w:t>radical</w:t>
      </w:r>
      <w:proofErr w:type="gramEnd"/>
      <w:r w:rsidRPr="00E032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3243">
        <w:rPr>
          <w:rFonts w:ascii="Times New Roman" w:hAnsi="Times New Roman"/>
          <w:sz w:val="24"/>
          <w:szCs w:val="24"/>
        </w:rPr>
        <w:t>cation</w:t>
      </w:r>
      <w:proofErr w:type="spellEnd"/>
      <w:r w:rsidRPr="00E03243">
        <w:rPr>
          <w:rFonts w:ascii="Times New Roman" w:hAnsi="Times New Roman"/>
          <w:sz w:val="24"/>
          <w:szCs w:val="24"/>
        </w:rPr>
        <w:t xml:space="preserve"> scavenging activity of root extract of </w:t>
      </w:r>
      <w:r w:rsidRPr="00E03243">
        <w:rPr>
          <w:rFonts w:ascii="Times New Roman" w:hAnsi="Times New Roman"/>
          <w:i/>
          <w:sz w:val="24"/>
          <w:szCs w:val="24"/>
        </w:rPr>
        <w:t>S. heyneanus</w:t>
      </w:r>
    </w:p>
    <w:p w:rsidR="00E6208D" w:rsidRDefault="00E6208D">
      <w:pPr>
        <w:rPr>
          <w:rFonts w:ascii="Times New Roman" w:hAnsi="Times New Roman"/>
          <w:i/>
          <w:sz w:val="24"/>
          <w:szCs w:val="24"/>
        </w:rPr>
      </w:pPr>
    </w:p>
    <w:tbl>
      <w:tblPr>
        <w:tblpPr w:leftFromText="180" w:rightFromText="180" w:vertAnchor="text" w:horzAnchor="margin" w:tblpXSpec="center" w:tblpY="136"/>
        <w:tblW w:w="5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1788"/>
        <w:gridCol w:w="2434"/>
      </w:tblGrid>
      <w:tr w:rsidR="00E6208D" w:rsidRPr="00652774" w:rsidTr="00B34D61">
        <w:trPr>
          <w:trHeight w:val="346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S. No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 xml:space="preserve">Concentration </w:t>
            </w:r>
          </w:p>
          <w:p w:rsidR="00E6208D" w:rsidRPr="00652774" w:rsidRDefault="00E6208D" w:rsidP="00B34D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(µg/mL)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% of inhibition</w:t>
            </w:r>
          </w:p>
        </w:tc>
      </w:tr>
      <w:tr w:rsidR="00E6208D" w:rsidRPr="00652774" w:rsidTr="00B34D61">
        <w:trPr>
          <w:trHeight w:val="208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ABTS</w:t>
            </w:r>
            <w:r w:rsidRPr="00652774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˙</w:t>
            </w:r>
            <w:r w:rsidRPr="006527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radical</w:t>
            </w:r>
          </w:p>
        </w:tc>
      </w:tr>
      <w:tr w:rsidR="00E6208D" w:rsidRPr="00652774" w:rsidTr="00B34D61">
        <w:trPr>
          <w:trHeight w:val="355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B34D6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15.22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±0.90</w:t>
            </w:r>
          </w:p>
        </w:tc>
      </w:tr>
      <w:tr w:rsidR="00E6208D" w:rsidRPr="00652774" w:rsidTr="00B34D61">
        <w:trPr>
          <w:trHeight w:val="278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30.28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±1.13</w:t>
            </w:r>
          </w:p>
        </w:tc>
      </w:tr>
      <w:tr w:rsidR="00E6208D" w:rsidRPr="00652774" w:rsidTr="00B34D61">
        <w:trPr>
          <w:trHeight w:val="362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44.22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±0.91</w:t>
            </w:r>
          </w:p>
        </w:tc>
      </w:tr>
      <w:tr w:rsidR="00E6208D" w:rsidRPr="00652774" w:rsidTr="00B34D61">
        <w:trPr>
          <w:trHeight w:val="27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57.41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±0.70</w:t>
            </w:r>
          </w:p>
        </w:tc>
      </w:tr>
      <w:tr w:rsidR="00E6208D" w:rsidRPr="00652774" w:rsidTr="00B34D61">
        <w:trPr>
          <w:trHeight w:val="26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73.29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±1.01</w:t>
            </w:r>
          </w:p>
        </w:tc>
      </w:tr>
      <w:tr w:rsidR="00E6208D" w:rsidRPr="00652774" w:rsidTr="00B34D61">
        <w:trPr>
          <w:trHeight w:val="27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08D" w:rsidRPr="00652774" w:rsidRDefault="00E6208D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08D" w:rsidRPr="00652774" w:rsidRDefault="00E6208D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91.28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±1.12</w:t>
            </w:r>
          </w:p>
        </w:tc>
      </w:tr>
    </w:tbl>
    <w:p w:rsidR="00E6208D" w:rsidRDefault="00E6208D"/>
    <w:p w:rsidR="002D2A95" w:rsidRDefault="002D2A95"/>
    <w:p w:rsidR="002D2A95" w:rsidRDefault="002D2A95"/>
    <w:p w:rsidR="002D2A95" w:rsidRDefault="002D2A95"/>
    <w:p w:rsidR="002D2A95" w:rsidRDefault="002D2A95"/>
    <w:p w:rsidR="002D2A95" w:rsidRDefault="002D2A95"/>
    <w:p w:rsidR="002D2A95" w:rsidRDefault="002D2A95"/>
    <w:p w:rsidR="002D2A95" w:rsidRDefault="002D2A95"/>
    <w:p w:rsidR="002D2A95" w:rsidRDefault="002D2A95"/>
    <w:p w:rsidR="002D2A95" w:rsidRDefault="002D2A95"/>
    <w:p w:rsidR="002D2A95" w:rsidRDefault="002D2A95"/>
    <w:p w:rsidR="002D2A95" w:rsidRDefault="002D2A95"/>
    <w:p w:rsidR="002D2A95" w:rsidRDefault="002D2A95">
      <w:pPr>
        <w:rPr>
          <w:rFonts w:ascii="Times New Roman" w:hAnsi="Times New Roman"/>
          <w:i/>
          <w:sz w:val="24"/>
          <w:szCs w:val="24"/>
        </w:rPr>
      </w:pPr>
      <w:r w:rsidRPr="00652774">
        <w:rPr>
          <w:rFonts w:ascii="Times New Roman" w:hAnsi="Times New Roman"/>
          <w:b/>
          <w:sz w:val="24"/>
          <w:szCs w:val="24"/>
        </w:rPr>
        <w:t>Table</w:t>
      </w:r>
      <w:r w:rsidRPr="006527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D29C4" w:rsidRPr="001D29C4">
        <w:rPr>
          <w:rFonts w:ascii="Times New Roman" w:hAnsi="Times New Roman"/>
          <w:b/>
          <w:sz w:val="24"/>
          <w:szCs w:val="24"/>
        </w:rPr>
        <w:t>S3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5277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71617">
        <w:rPr>
          <w:rFonts w:ascii="Times New Roman" w:hAnsi="Times New Roman"/>
          <w:sz w:val="24"/>
          <w:szCs w:val="24"/>
        </w:rPr>
        <w:t>Phosphomolybdenum</w:t>
      </w:r>
      <w:proofErr w:type="spellEnd"/>
      <w:proofErr w:type="gramEnd"/>
      <w:r w:rsidRPr="00E71617">
        <w:rPr>
          <w:rFonts w:ascii="Times New Roman" w:hAnsi="Times New Roman"/>
          <w:sz w:val="24"/>
          <w:szCs w:val="24"/>
        </w:rPr>
        <w:t xml:space="preserve"> reduction and Fe</w:t>
      </w:r>
      <w:r w:rsidRPr="00E71617">
        <w:rPr>
          <w:rFonts w:ascii="Times New Roman" w:hAnsi="Times New Roman"/>
          <w:sz w:val="24"/>
          <w:szCs w:val="24"/>
          <w:vertAlign w:val="superscript"/>
        </w:rPr>
        <w:t>3+</w:t>
      </w:r>
      <w:r w:rsidRPr="00E71617">
        <w:rPr>
          <w:rFonts w:ascii="Times New Roman" w:hAnsi="Times New Roman"/>
          <w:sz w:val="24"/>
          <w:szCs w:val="24"/>
        </w:rPr>
        <w:t xml:space="preserve"> reducing power activity of root extract of </w:t>
      </w:r>
      <w:r w:rsidRPr="00E71617">
        <w:rPr>
          <w:rFonts w:ascii="Times New Roman" w:hAnsi="Times New Roman"/>
          <w:i/>
          <w:sz w:val="24"/>
          <w:szCs w:val="24"/>
        </w:rPr>
        <w:t>S.</w:t>
      </w:r>
      <w:r w:rsidR="00E34F5C">
        <w:rPr>
          <w:rFonts w:ascii="Times New Roman" w:hAnsi="Times New Roman"/>
          <w:i/>
          <w:sz w:val="24"/>
          <w:szCs w:val="24"/>
        </w:rPr>
        <w:t xml:space="preserve"> </w:t>
      </w:r>
      <w:r w:rsidRPr="00E71617">
        <w:rPr>
          <w:rFonts w:ascii="Times New Roman" w:hAnsi="Times New Roman"/>
          <w:i/>
          <w:sz w:val="24"/>
          <w:szCs w:val="24"/>
        </w:rPr>
        <w:t>heyneanus</w:t>
      </w:r>
      <w:r w:rsidR="001D29C4">
        <w:rPr>
          <w:rFonts w:ascii="Times New Roman" w:hAnsi="Times New Roman"/>
          <w:i/>
          <w:sz w:val="24"/>
          <w:szCs w:val="24"/>
        </w:rPr>
        <w:t>.</w:t>
      </w:r>
    </w:p>
    <w:p w:rsidR="002D2A95" w:rsidRDefault="002D2A95">
      <w:pPr>
        <w:rPr>
          <w:rFonts w:ascii="Times New Roman" w:hAnsi="Times New Roman"/>
          <w:i/>
          <w:sz w:val="24"/>
          <w:szCs w:val="24"/>
        </w:rPr>
      </w:pPr>
    </w:p>
    <w:tbl>
      <w:tblPr>
        <w:tblpPr w:leftFromText="180" w:rightFromText="180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6"/>
        <w:gridCol w:w="1774"/>
        <w:gridCol w:w="2158"/>
        <w:gridCol w:w="2520"/>
      </w:tblGrid>
      <w:tr w:rsidR="002D2A95" w:rsidRPr="00652774" w:rsidTr="00B34D61">
        <w:trPr>
          <w:trHeight w:val="438"/>
        </w:trPr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S. No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 xml:space="preserve">Concentration </w:t>
            </w:r>
          </w:p>
          <w:p w:rsidR="002D2A95" w:rsidRPr="00652774" w:rsidRDefault="002D2A95" w:rsidP="00B34D6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(µg/mL)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% of reduction</w:t>
            </w:r>
          </w:p>
        </w:tc>
      </w:tr>
      <w:tr w:rsidR="002D2A95" w:rsidRPr="00652774" w:rsidTr="00B34D61">
        <w:trPr>
          <w:trHeight w:val="228"/>
        </w:trPr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OLE_LINK4"/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Mo</w:t>
            </w:r>
            <w:r w:rsidRPr="0065277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6+</w:t>
            </w: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 xml:space="preserve"> reduction</w:t>
            </w:r>
            <w:bookmarkEnd w:id="2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OLE_LINK3"/>
            <w:r w:rsidRPr="00652774">
              <w:rPr>
                <w:rFonts w:ascii="Times New Roman" w:hAnsi="Times New Roman"/>
                <w:b/>
                <w:sz w:val="24"/>
                <w:szCs w:val="24"/>
              </w:rPr>
              <w:t>Fe</w:t>
            </w:r>
            <w:r w:rsidRPr="0065277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3+</w:t>
            </w:r>
            <w:r w:rsidRPr="00652774">
              <w:rPr>
                <w:rFonts w:ascii="Times New Roman" w:hAnsi="Times New Roman"/>
                <w:b/>
                <w:sz w:val="24"/>
                <w:szCs w:val="24"/>
              </w:rPr>
              <w:t xml:space="preserve"> reduction</w:t>
            </w:r>
            <w:bookmarkEnd w:id="3"/>
          </w:p>
        </w:tc>
      </w:tr>
      <w:tr w:rsidR="002D2A95" w:rsidRPr="00652774" w:rsidTr="00B34D61">
        <w:trPr>
          <w:trHeight w:val="291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2A95" w:rsidRPr="00652774" w:rsidRDefault="002D2A95" w:rsidP="00B34D6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40.41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±0.72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A95" w:rsidRPr="00652774" w:rsidRDefault="002D2A95" w:rsidP="00B34D6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33.36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±1.13</w:t>
            </w:r>
          </w:p>
        </w:tc>
      </w:tr>
      <w:tr w:rsidR="002D2A95" w:rsidRPr="00652774" w:rsidTr="00B34D61">
        <w:trPr>
          <w:trHeight w:val="291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2A95" w:rsidRPr="00652774" w:rsidRDefault="002D2A95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66.46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±1.14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A95" w:rsidRPr="00652774" w:rsidRDefault="002D2A95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64.38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±1.05</w:t>
            </w:r>
          </w:p>
        </w:tc>
      </w:tr>
      <w:tr w:rsidR="002D2A95" w:rsidRPr="00652774" w:rsidTr="00B34D61">
        <w:trPr>
          <w:trHeight w:val="291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2A95" w:rsidRPr="00652774" w:rsidRDefault="002D2A95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73.49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±1.13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A95" w:rsidRPr="00652774" w:rsidRDefault="002D2A95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73.64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±1.01</w:t>
            </w:r>
          </w:p>
        </w:tc>
      </w:tr>
      <w:tr w:rsidR="002D2A95" w:rsidRPr="00652774" w:rsidTr="00B34D61">
        <w:trPr>
          <w:trHeight w:val="303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2A95" w:rsidRPr="00652774" w:rsidRDefault="002D2A95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82.45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±1.15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A95" w:rsidRPr="00652774" w:rsidRDefault="002D2A95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81.65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±1.69</w:t>
            </w:r>
          </w:p>
        </w:tc>
      </w:tr>
      <w:tr w:rsidR="002D2A95" w:rsidRPr="00652774" w:rsidTr="00B34D61">
        <w:trPr>
          <w:trHeight w:val="291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2A95" w:rsidRPr="00652774" w:rsidRDefault="002D2A95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85.59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±0.79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A95" w:rsidRPr="00652774" w:rsidRDefault="002D2A95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87.67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±1.12</w:t>
            </w:r>
          </w:p>
        </w:tc>
      </w:tr>
      <w:tr w:rsidR="002D2A95" w:rsidRPr="00652774" w:rsidTr="00B34D61">
        <w:trPr>
          <w:trHeight w:val="303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95" w:rsidRPr="00652774" w:rsidRDefault="002D2A95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5277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2A95" w:rsidRPr="00652774" w:rsidRDefault="002D2A95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87.43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±0.90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A95" w:rsidRPr="00652774" w:rsidRDefault="002D2A95" w:rsidP="00B34D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2774">
              <w:rPr>
                <w:rFonts w:ascii="Times New Roman" w:hAnsi="Times New Roman"/>
                <w:color w:val="000000"/>
                <w:sz w:val="24"/>
                <w:szCs w:val="24"/>
              </w:rPr>
              <w:t>89.38</w:t>
            </w:r>
            <w:r w:rsidRPr="00652774">
              <w:rPr>
                <w:rFonts w:ascii="Times New Roman" w:hAnsi="Times New Roman"/>
                <w:sz w:val="24"/>
                <w:szCs w:val="24"/>
              </w:rPr>
              <w:t>±0.98</w:t>
            </w:r>
          </w:p>
        </w:tc>
      </w:tr>
    </w:tbl>
    <w:p w:rsidR="002D2A95" w:rsidRDefault="002D2A95"/>
    <w:p w:rsidR="002D2A95" w:rsidRDefault="002D2A95"/>
    <w:p w:rsidR="002D2A95" w:rsidRDefault="002D2A95"/>
    <w:p w:rsidR="00A209B7" w:rsidRDefault="00A209B7"/>
    <w:p w:rsidR="00A209B7" w:rsidRDefault="00A209B7"/>
    <w:p w:rsidR="00A209B7" w:rsidRDefault="00A209B7"/>
    <w:p w:rsidR="00A209B7" w:rsidRDefault="00A209B7"/>
    <w:p w:rsidR="00A209B7" w:rsidRDefault="00A209B7"/>
    <w:p w:rsidR="00A209B7" w:rsidRDefault="00A209B7"/>
    <w:p w:rsidR="00A209B7" w:rsidRDefault="00A209B7">
      <w:pPr>
        <w:rPr>
          <w:rFonts w:ascii="Times New Roman" w:hAnsi="Times New Roman"/>
          <w:b/>
          <w:sz w:val="24"/>
          <w:szCs w:val="24"/>
        </w:rPr>
      </w:pPr>
      <w:r w:rsidRPr="00D110C3">
        <w:rPr>
          <w:rFonts w:ascii="Times New Roman" w:hAnsi="Times New Roman"/>
          <w:b/>
          <w:sz w:val="24"/>
          <w:szCs w:val="24"/>
        </w:rPr>
        <w:t>Tab</w:t>
      </w:r>
      <w:r w:rsidR="001D29C4">
        <w:rPr>
          <w:rFonts w:ascii="Times New Roman" w:hAnsi="Times New Roman"/>
          <w:b/>
          <w:sz w:val="24"/>
          <w:szCs w:val="24"/>
        </w:rPr>
        <w:t>le S4</w:t>
      </w:r>
      <w:r w:rsidRPr="00D110C3">
        <w:rPr>
          <w:rFonts w:ascii="Times New Roman" w:hAnsi="Times New Roman"/>
          <w:b/>
          <w:sz w:val="24"/>
          <w:szCs w:val="24"/>
        </w:rPr>
        <w:t xml:space="preserve"> Cytotoxicity effect of root extract of </w:t>
      </w:r>
      <w:r w:rsidRPr="00D110C3">
        <w:rPr>
          <w:rFonts w:ascii="Times New Roman" w:hAnsi="Times New Roman"/>
          <w:b/>
          <w:i/>
          <w:sz w:val="24"/>
          <w:szCs w:val="24"/>
        </w:rPr>
        <w:t>S.</w:t>
      </w:r>
      <w:r w:rsidR="00E34F5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110C3">
        <w:rPr>
          <w:rFonts w:ascii="Times New Roman" w:hAnsi="Times New Roman"/>
          <w:b/>
          <w:i/>
          <w:sz w:val="24"/>
          <w:szCs w:val="24"/>
        </w:rPr>
        <w:t>heyneanus</w:t>
      </w:r>
      <w:r w:rsidRPr="00D110C3">
        <w:rPr>
          <w:rFonts w:ascii="Times New Roman" w:hAnsi="Times New Roman"/>
          <w:b/>
          <w:sz w:val="24"/>
          <w:szCs w:val="24"/>
        </w:rPr>
        <w:t xml:space="preserve"> on Human dermal fibroblast</w:t>
      </w:r>
    </w:p>
    <w:p w:rsidR="00A209B7" w:rsidRDefault="00A209B7">
      <w:pPr>
        <w:rPr>
          <w:rFonts w:ascii="Times New Roman" w:hAnsi="Times New Roman"/>
          <w:b/>
          <w:sz w:val="24"/>
          <w:szCs w:val="24"/>
        </w:rPr>
      </w:pPr>
      <w:bookmarkStart w:id="4" w:name="_GoBack"/>
      <w:bookmarkEnd w:id="4"/>
    </w:p>
    <w:tbl>
      <w:tblPr>
        <w:tblpPr w:leftFromText="180" w:rightFromText="180" w:vertAnchor="text" w:horzAnchor="page" w:tblpXSpec="center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1696"/>
        <w:gridCol w:w="2023"/>
      </w:tblGrid>
      <w:tr w:rsidR="00A209B7" w:rsidRPr="00652774" w:rsidTr="00B34D61">
        <w:trPr>
          <w:trHeight w:val="3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438">
              <w:rPr>
                <w:rFonts w:ascii="Times New Roman" w:hAnsi="Times New Roman"/>
                <w:b/>
                <w:sz w:val="24"/>
                <w:szCs w:val="24"/>
              </w:rPr>
              <w:t>S. 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438">
              <w:rPr>
                <w:rFonts w:ascii="Times New Roman" w:hAnsi="Times New Roman"/>
                <w:b/>
                <w:sz w:val="24"/>
                <w:szCs w:val="24"/>
              </w:rPr>
              <w:t>Concentration</w:t>
            </w:r>
          </w:p>
          <w:p w:rsidR="00A209B7" w:rsidRPr="00F26438" w:rsidRDefault="00A209B7" w:rsidP="00B34D6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438">
              <w:rPr>
                <w:rFonts w:ascii="Times New Roman" w:hAnsi="Times New Roman"/>
                <w:b/>
                <w:sz w:val="24"/>
                <w:szCs w:val="24"/>
              </w:rPr>
              <w:t>(µg/mL)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438">
              <w:rPr>
                <w:rFonts w:ascii="Times New Roman" w:hAnsi="Times New Roman"/>
                <w:b/>
                <w:sz w:val="24"/>
                <w:szCs w:val="24"/>
              </w:rPr>
              <w:t>% of cell viability</w:t>
            </w:r>
          </w:p>
        </w:tc>
      </w:tr>
      <w:tr w:rsidR="00A209B7" w:rsidRPr="00652774" w:rsidTr="00B34D61">
        <w:trPr>
          <w:trHeight w:val="2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2643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Cell control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9B7" w:rsidRPr="00F26438" w:rsidRDefault="00A209B7" w:rsidP="00B34D6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F264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A209B7" w:rsidRPr="00652774" w:rsidTr="00B34D61">
        <w:trPr>
          <w:trHeight w:val="3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2643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9B7" w:rsidRPr="00F26438" w:rsidRDefault="00A209B7" w:rsidP="00B34D6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A209B7" w:rsidRPr="00652774" w:rsidTr="00B34D61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2643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9B7" w:rsidRPr="00F26438" w:rsidRDefault="00A209B7" w:rsidP="00B34D6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A209B7" w:rsidRPr="00652774" w:rsidTr="00B34D61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2643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9B7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color w:val="000000"/>
                <w:sz w:val="24"/>
                <w:szCs w:val="24"/>
              </w:rPr>
              <w:t>97.763±</w:t>
            </w:r>
            <w:r w:rsidRPr="00F2643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26438">
              <w:rPr>
                <w:rFonts w:ascii="Times New Roman" w:hAnsi="Times New Roman"/>
                <w:color w:val="000000"/>
                <w:sz w:val="24"/>
                <w:szCs w:val="24"/>
              </w:rPr>
              <w:t>0.93</w:t>
            </w:r>
          </w:p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209B7" w:rsidRPr="00652774" w:rsidTr="00B34D61">
        <w:trPr>
          <w:trHeight w:val="1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2643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9B7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color w:val="000000"/>
                <w:sz w:val="24"/>
                <w:szCs w:val="24"/>
              </w:rPr>
              <w:t>95.66±0.93</w:t>
            </w:r>
          </w:p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209B7" w:rsidRPr="00652774" w:rsidTr="00B34D61">
        <w:trPr>
          <w:trHeight w:val="1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2643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9B7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color w:val="000000"/>
                <w:sz w:val="24"/>
                <w:szCs w:val="24"/>
              </w:rPr>
              <w:t>94.47±1.06</w:t>
            </w:r>
          </w:p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209B7" w:rsidRPr="00652774" w:rsidTr="00B34D61">
        <w:trPr>
          <w:trHeight w:val="1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2643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9B7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color w:val="000000"/>
                <w:sz w:val="24"/>
                <w:szCs w:val="24"/>
              </w:rPr>
              <w:t>92.42±1.155</w:t>
            </w:r>
          </w:p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209B7" w:rsidRPr="00652774" w:rsidTr="00B34D61">
        <w:trPr>
          <w:trHeight w:val="1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2643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9B7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6438">
              <w:rPr>
                <w:rFonts w:ascii="Times New Roman" w:hAnsi="Times New Roman"/>
                <w:color w:val="000000"/>
                <w:sz w:val="24"/>
                <w:szCs w:val="24"/>
              </w:rPr>
              <w:t>91.44±1.08</w:t>
            </w:r>
          </w:p>
          <w:p w:rsidR="00A209B7" w:rsidRPr="00F26438" w:rsidRDefault="00A209B7" w:rsidP="00B34D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A209B7" w:rsidRDefault="00A209B7"/>
    <w:sectPr w:rsidR="00A209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wNDcwtDAzMjC1sDBW0lEKTi0uzszPAykwrAUAW9+P7CwAAAA="/>
  </w:docVars>
  <w:rsids>
    <w:rsidRoot w:val="00E6208D"/>
    <w:rsid w:val="001D29C4"/>
    <w:rsid w:val="001E6611"/>
    <w:rsid w:val="002D2A95"/>
    <w:rsid w:val="00A209B7"/>
    <w:rsid w:val="00B57447"/>
    <w:rsid w:val="00E34F5C"/>
    <w:rsid w:val="00E6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2689A5-AE72-4E76-AE27-A659C8AE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08D"/>
    <w:pPr>
      <w:spacing w:after="200" w:line="276" w:lineRule="auto"/>
    </w:pPr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dcterms:created xsi:type="dcterms:W3CDTF">2021-03-12T10:03:00Z</dcterms:created>
  <dcterms:modified xsi:type="dcterms:W3CDTF">2021-03-13T07:00:00Z</dcterms:modified>
</cp:coreProperties>
</file>