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260" w:rsidRDefault="00560D73" w:rsidP="00491260">
      <w:pPr>
        <w:pStyle w:val="Figuras"/>
        <w:rPr>
          <w:rFonts w:ascii="Times New Roman" w:eastAsia="Calibri" w:hAnsi="Times New Roman" w:cs="Times New Roman"/>
          <w:szCs w:val="22"/>
          <w:lang w:val="en-GB"/>
        </w:rPr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Supplementary </w:t>
      </w:r>
      <w:r w:rsidRPr="00E06241">
        <w:rPr>
          <w:rFonts w:ascii="Times New Roman" w:hAnsi="Times New Roman"/>
          <w:b/>
          <w:sz w:val="20"/>
          <w:szCs w:val="20"/>
          <w:lang w:val="en-US"/>
        </w:rPr>
        <w:t>Table</w:t>
      </w:r>
      <w:r>
        <w:rPr>
          <w:rFonts w:ascii="Times New Roman" w:hAnsi="Times New Roman"/>
          <w:b/>
          <w:sz w:val="20"/>
          <w:szCs w:val="20"/>
          <w:lang w:val="en-US"/>
        </w:rPr>
        <w:t>.</w:t>
      </w:r>
      <w:r w:rsidRPr="00E06241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2</w:t>
      </w:r>
      <w:r w:rsidRPr="00E06241">
        <w:rPr>
          <w:rFonts w:ascii="Times New Roman" w:hAnsi="Times New Roman"/>
          <w:b/>
          <w:sz w:val="20"/>
          <w:szCs w:val="20"/>
          <w:lang w:val="en-US"/>
        </w:rPr>
        <w:t>.</w:t>
      </w:r>
      <w:r w:rsidRPr="00E06241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B60C80">
        <w:rPr>
          <w:rFonts w:ascii="Times New Roman" w:hAnsi="Times New Roman"/>
          <w:sz w:val="20"/>
          <w:szCs w:val="20"/>
          <w:lang w:val="en-US"/>
        </w:rPr>
        <w:t>Trial acronyms, Generation and T</w:t>
      </w:r>
      <w:r w:rsidRPr="00560D73">
        <w:rPr>
          <w:rFonts w:ascii="Times New Roman" w:hAnsi="Times New Roman"/>
          <w:sz w:val="20"/>
          <w:szCs w:val="20"/>
          <w:lang w:val="en-US"/>
        </w:rPr>
        <w:t>otal of plant</w:t>
      </w:r>
      <w:r w:rsidR="00316BAA">
        <w:rPr>
          <w:rFonts w:ascii="Times New Roman" w:hAnsi="Times New Roman"/>
          <w:sz w:val="20"/>
          <w:szCs w:val="20"/>
          <w:lang w:val="en-US"/>
        </w:rPr>
        <w:t>s</w:t>
      </w:r>
      <w:bookmarkStart w:id="0" w:name="_GoBack"/>
      <w:bookmarkEnd w:id="0"/>
      <w:r w:rsidRPr="00560D73">
        <w:rPr>
          <w:rFonts w:ascii="Times New Roman" w:hAnsi="Times New Roman"/>
          <w:sz w:val="20"/>
          <w:szCs w:val="20"/>
          <w:lang w:val="en-US"/>
        </w:rPr>
        <w:t xml:space="preserve"> used.</w:t>
      </w:r>
      <w:r w:rsidR="007040B0">
        <w:rPr>
          <w:rFonts w:ascii="Times New Roman" w:eastAsia="Calibri" w:hAnsi="Times New Roman" w:cs="Times New Roman"/>
          <w:szCs w:val="22"/>
          <w:lang w:val="en-GB"/>
        </w:rPr>
        <w:t xml:space="preserve"> 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141"/>
        <w:gridCol w:w="2219"/>
        <w:gridCol w:w="1730"/>
      </w:tblGrid>
      <w:tr w:rsidR="00F0376D" w:rsidRPr="004151E2" w:rsidTr="00EE4DD5">
        <w:tc>
          <w:tcPr>
            <w:tcW w:w="1951" w:type="dxa"/>
            <w:vAlign w:val="center"/>
          </w:tcPr>
          <w:p w:rsidR="00F0376D" w:rsidRPr="00774B55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9D545E">
              <w:rPr>
                <w:rFonts w:ascii="Times New Roman" w:eastAsia="Calibri" w:hAnsi="Times New Roman"/>
                <w:b/>
                <w:szCs w:val="22"/>
                <w:lang w:val="en-GB"/>
              </w:rPr>
              <w:t>Trial</w:t>
            </w:r>
          </w:p>
        </w:tc>
        <w:tc>
          <w:tcPr>
            <w:tcW w:w="1141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val="en-GB"/>
              </w:rPr>
            </w:pPr>
            <w:r w:rsidRPr="009D545E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Trial Code</w:t>
            </w:r>
          </w:p>
        </w:tc>
        <w:tc>
          <w:tcPr>
            <w:tcW w:w="2219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 w:rsidRPr="009D545E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Generation</w:t>
            </w:r>
          </w:p>
        </w:tc>
        <w:tc>
          <w:tcPr>
            <w:tcW w:w="1730" w:type="dxa"/>
            <w:vAlign w:val="center"/>
          </w:tcPr>
          <w:p w:rsidR="00F0376D" w:rsidRPr="009D545E" w:rsidRDefault="00F0376D" w:rsidP="009504E6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9D545E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Total of plants</w:t>
            </w:r>
          </w:p>
        </w:tc>
      </w:tr>
      <w:tr w:rsidR="00F0376D" w:rsidRPr="004151E2" w:rsidTr="00774B55">
        <w:tc>
          <w:tcPr>
            <w:tcW w:w="1951" w:type="dxa"/>
            <w:vAlign w:val="center"/>
          </w:tcPr>
          <w:p w:rsidR="00F0376D" w:rsidRPr="00774B55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774B55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Preliminary characterization</w:t>
            </w:r>
          </w:p>
        </w:tc>
        <w:tc>
          <w:tcPr>
            <w:tcW w:w="1141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Cs w:val="22"/>
                <w:lang w:val="en-GB"/>
              </w:rPr>
              <w:t>-</w:t>
            </w:r>
          </w:p>
        </w:tc>
        <w:tc>
          <w:tcPr>
            <w:tcW w:w="2219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T1</w:t>
            </w:r>
          </w:p>
        </w:tc>
        <w:tc>
          <w:tcPr>
            <w:tcW w:w="1730" w:type="dxa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340</w:t>
            </w:r>
          </w:p>
        </w:tc>
      </w:tr>
      <w:tr w:rsidR="00F0376D" w:rsidRPr="004151E2" w:rsidTr="00774B55">
        <w:tc>
          <w:tcPr>
            <w:tcW w:w="1951" w:type="dxa"/>
            <w:vAlign w:val="center"/>
            <w:hideMark/>
          </w:tcPr>
          <w:p w:rsidR="00F0376D" w:rsidRPr="00774B55" w:rsidRDefault="00F0376D" w:rsidP="007040B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774B55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Pots in Growth Chamber</w:t>
            </w:r>
          </w:p>
        </w:tc>
        <w:tc>
          <w:tcPr>
            <w:tcW w:w="1141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Cs w:val="22"/>
                <w:lang w:val="en-GB"/>
              </w:rPr>
              <w:t>EXP1</w:t>
            </w:r>
          </w:p>
        </w:tc>
        <w:tc>
          <w:tcPr>
            <w:tcW w:w="2219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T2</w:t>
            </w:r>
          </w:p>
        </w:tc>
        <w:tc>
          <w:tcPr>
            <w:tcW w:w="1730" w:type="dxa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56</w:t>
            </w:r>
          </w:p>
        </w:tc>
      </w:tr>
      <w:tr w:rsidR="00F0376D" w:rsidRPr="004151E2" w:rsidTr="00774B55">
        <w:tc>
          <w:tcPr>
            <w:tcW w:w="1951" w:type="dxa"/>
            <w:vAlign w:val="center"/>
            <w:hideMark/>
          </w:tcPr>
          <w:p w:rsidR="00F0376D" w:rsidRPr="00774B55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774B55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Pots in glasshouse</w:t>
            </w:r>
          </w:p>
        </w:tc>
        <w:tc>
          <w:tcPr>
            <w:tcW w:w="1141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Cs w:val="22"/>
                <w:lang w:val="en-GB"/>
              </w:rPr>
              <w:t>EXP2</w:t>
            </w:r>
          </w:p>
        </w:tc>
        <w:tc>
          <w:tcPr>
            <w:tcW w:w="2219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T3</w:t>
            </w:r>
          </w:p>
        </w:tc>
        <w:tc>
          <w:tcPr>
            <w:tcW w:w="1730" w:type="dxa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18</w:t>
            </w:r>
          </w:p>
        </w:tc>
      </w:tr>
      <w:tr w:rsidR="00F0376D" w:rsidRPr="004151E2" w:rsidTr="00774B55">
        <w:tc>
          <w:tcPr>
            <w:tcW w:w="1951" w:type="dxa"/>
            <w:vAlign w:val="center"/>
            <w:hideMark/>
          </w:tcPr>
          <w:p w:rsidR="00F0376D" w:rsidRPr="00774B55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774B55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Microplot in glasshouse</w:t>
            </w:r>
          </w:p>
        </w:tc>
        <w:tc>
          <w:tcPr>
            <w:tcW w:w="1141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Cs w:val="22"/>
                <w:lang w:val="en-GB"/>
              </w:rPr>
              <w:t>EXP3</w:t>
            </w:r>
          </w:p>
        </w:tc>
        <w:tc>
          <w:tcPr>
            <w:tcW w:w="2219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T3</w:t>
            </w:r>
          </w:p>
        </w:tc>
        <w:tc>
          <w:tcPr>
            <w:tcW w:w="1730" w:type="dxa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5130</w:t>
            </w:r>
          </w:p>
        </w:tc>
      </w:tr>
      <w:tr w:rsidR="00F0376D" w:rsidRPr="004151E2" w:rsidTr="00774B55">
        <w:tc>
          <w:tcPr>
            <w:tcW w:w="1951" w:type="dxa"/>
            <w:vAlign w:val="center"/>
            <w:hideMark/>
          </w:tcPr>
          <w:p w:rsidR="00F0376D" w:rsidRPr="00774B55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774B55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Field San Juan</w:t>
            </w:r>
          </w:p>
        </w:tc>
        <w:tc>
          <w:tcPr>
            <w:tcW w:w="1141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Cs w:val="22"/>
                <w:lang w:val="en-GB"/>
              </w:rPr>
              <w:t>EXP4</w:t>
            </w:r>
          </w:p>
        </w:tc>
        <w:tc>
          <w:tcPr>
            <w:tcW w:w="2219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T4</w:t>
            </w:r>
          </w:p>
        </w:tc>
        <w:tc>
          <w:tcPr>
            <w:tcW w:w="1730" w:type="dxa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15390</w:t>
            </w:r>
          </w:p>
        </w:tc>
      </w:tr>
      <w:tr w:rsidR="00F0376D" w:rsidRPr="004151E2" w:rsidTr="00774B55">
        <w:tc>
          <w:tcPr>
            <w:tcW w:w="1951" w:type="dxa"/>
            <w:vAlign w:val="center"/>
            <w:hideMark/>
          </w:tcPr>
          <w:p w:rsidR="00F0376D" w:rsidRPr="00774B55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</w:pPr>
            <w:r w:rsidRPr="00774B55">
              <w:rPr>
                <w:rFonts w:ascii="Times New Roman" w:eastAsia="Calibri" w:hAnsi="Times New Roman" w:cs="Times New Roman"/>
                <w:b/>
                <w:szCs w:val="22"/>
                <w:lang w:val="en-GB"/>
              </w:rPr>
              <w:t>Field Bordenave</w:t>
            </w:r>
          </w:p>
        </w:tc>
        <w:tc>
          <w:tcPr>
            <w:tcW w:w="1141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/>
                <w:szCs w:val="22"/>
                <w:lang w:val="en-GB"/>
              </w:rPr>
              <w:t>EXP5</w:t>
            </w:r>
          </w:p>
        </w:tc>
        <w:tc>
          <w:tcPr>
            <w:tcW w:w="2219" w:type="dxa"/>
            <w:vAlign w:val="center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T4</w:t>
            </w:r>
          </w:p>
        </w:tc>
        <w:tc>
          <w:tcPr>
            <w:tcW w:w="1730" w:type="dxa"/>
          </w:tcPr>
          <w:p w:rsidR="00F0376D" w:rsidRDefault="00F0376D" w:rsidP="00491260">
            <w:pPr>
              <w:pStyle w:val="Figuras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2"/>
                <w:lang w:val="en-GB"/>
              </w:rPr>
            </w:pPr>
            <w:r>
              <w:rPr>
                <w:rFonts w:ascii="Times New Roman" w:eastAsia="Calibri" w:hAnsi="Times New Roman" w:cs="Times New Roman"/>
                <w:szCs w:val="22"/>
                <w:lang w:val="en-GB"/>
              </w:rPr>
              <w:t>10260</w:t>
            </w:r>
          </w:p>
        </w:tc>
      </w:tr>
    </w:tbl>
    <w:p w:rsidR="00491260" w:rsidRDefault="00491260" w:rsidP="00491260">
      <w:pPr>
        <w:pStyle w:val="Figuras"/>
        <w:rPr>
          <w:rFonts w:ascii="Times New Roman" w:eastAsia="Calibri" w:hAnsi="Times New Roman" w:cs="Times New Roman"/>
          <w:szCs w:val="22"/>
          <w:lang w:val="en-GB"/>
        </w:rPr>
      </w:pPr>
    </w:p>
    <w:p w:rsidR="00810A86" w:rsidRDefault="00810A86"/>
    <w:sectPr w:rsidR="00810A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2tbQwMzEztjQ0tzRW0lEKTi0uzszPAykwrAUArX65YiwAAAA="/>
  </w:docVars>
  <w:rsids>
    <w:rsidRoot w:val="00491260"/>
    <w:rsid w:val="00316BAA"/>
    <w:rsid w:val="00491260"/>
    <w:rsid w:val="00560D73"/>
    <w:rsid w:val="00627E92"/>
    <w:rsid w:val="007040B0"/>
    <w:rsid w:val="00774B55"/>
    <w:rsid w:val="00810A86"/>
    <w:rsid w:val="009D545E"/>
    <w:rsid w:val="00B60C80"/>
    <w:rsid w:val="00F0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41F32"/>
  <w15:docId w15:val="{0D6B1592-C07F-4CFF-A6C6-D933FD5F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26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igurasCar">
    <w:name w:val="Figuras Car"/>
    <w:link w:val="Figuras"/>
    <w:uiPriority w:val="99"/>
    <w:locked/>
    <w:rsid w:val="00491260"/>
    <w:rPr>
      <w:rFonts w:ascii="Arial" w:eastAsia="Times New Roman" w:hAnsi="Arial" w:cs="Arial"/>
      <w:szCs w:val="24"/>
      <w:lang w:val="es-ES_tradnl"/>
    </w:rPr>
  </w:style>
  <w:style w:type="paragraph" w:customStyle="1" w:styleId="Figuras">
    <w:name w:val="Figuras"/>
    <w:basedOn w:val="Normal"/>
    <w:link w:val="FigurasCar"/>
    <w:uiPriority w:val="99"/>
    <w:qFormat/>
    <w:rsid w:val="00491260"/>
    <w:pPr>
      <w:spacing w:after="120" w:line="360" w:lineRule="auto"/>
      <w:jc w:val="both"/>
    </w:pPr>
    <w:rPr>
      <w:rFonts w:ascii="Arial" w:eastAsia="Times New Roman" w:hAnsi="Arial" w:cs="Arial"/>
      <w:szCs w:val="24"/>
      <w:lang w:val="es-ES_tradnl"/>
    </w:rPr>
  </w:style>
  <w:style w:type="table" w:styleId="Listamedia1">
    <w:name w:val="Medium List 1"/>
    <w:basedOn w:val="Tablanormal"/>
    <w:uiPriority w:val="65"/>
    <w:unhideWhenUsed/>
    <w:rsid w:val="00491260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Tablaconcuadrcula">
    <w:name w:val="Table Grid"/>
    <w:basedOn w:val="Tablanormal"/>
    <w:uiPriority w:val="59"/>
    <w:rsid w:val="0049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91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1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</dc:creator>
  <cp:lastModifiedBy>Ailín Beznec</cp:lastModifiedBy>
  <cp:revision>7</cp:revision>
  <dcterms:created xsi:type="dcterms:W3CDTF">2021-03-27T20:56:00Z</dcterms:created>
  <dcterms:modified xsi:type="dcterms:W3CDTF">2021-03-27T23:04:00Z</dcterms:modified>
</cp:coreProperties>
</file>