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324FD" w14:textId="76D1AC58" w:rsidR="00474AC0" w:rsidRDefault="00C30040" w:rsidP="00C30040">
      <w:pPr>
        <w:ind w:left="-851"/>
      </w:pPr>
      <w:r>
        <w:rPr>
          <w:noProof/>
        </w:rPr>
        <w:drawing>
          <wp:inline distT="0" distB="0" distL="0" distR="0" wp14:anchorId="4FDAC407" wp14:editId="565772C2">
            <wp:extent cx="9975839" cy="742537"/>
            <wp:effectExtent l="0" t="0" r="6985" b="6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5839" cy="742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65D91A" w14:textId="3AB9631D" w:rsidR="00BF1E7E" w:rsidRPr="00EF192D" w:rsidRDefault="00EF192D" w:rsidP="00EF192D">
      <w:pPr>
        <w:ind w:left="-709" w:right="-784"/>
        <w:rPr>
          <w:rFonts w:ascii="Times New Roman" w:hAnsi="Times New Roman" w:cs="Times New Roman"/>
          <w:b/>
          <w:bCs/>
          <w:sz w:val="24"/>
          <w:szCs w:val="24"/>
        </w:rPr>
      </w:pPr>
      <w:r w:rsidRPr="00EF192D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 w:rsidR="00784F6A">
        <w:rPr>
          <w:rFonts w:ascii="Times New Roman" w:hAnsi="Times New Roman" w:cs="Times New Roman"/>
          <w:b/>
          <w:bCs/>
          <w:sz w:val="24"/>
          <w:szCs w:val="24"/>
        </w:rPr>
        <w:t xml:space="preserve">S1a </w:t>
      </w:r>
      <w:r w:rsidR="004A1541" w:rsidRPr="004A1541">
        <w:rPr>
          <w:rFonts w:ascii="Times New Roman" w:hAnsi="Times New Roman" w:cs="Times New Roman"/>
          <w:sz w:val="24"/>
          <w:szCs w:val="24"/>
        </w:rPr>
        <w:t xml:space="preserve">A representative profile of </w:t>
      </w:r>
      <w:r w:rsidR="004A1541" w:rsidRPr="009C5D7C">
        <w:rPr>
          <w:rFonts w:ascii="Times New Roman" w:hAnsi="Times New Roman" w:cs="Times New Roman"/>
          <w:i/>
          <w:iCs/>
          <w:sz w:val="24"/>
          <w:szCs w:val="24"/>
        </w:rPr>
        <w:t>G. sylvestre</w:t>
      </w:r>
      <w:r w:rsidR="004A1541" w:rsidRPr="004A1541">
        <w:rPr>
          <w:rFonts w:ascii="Times New Roman" w:hAnsi="Times New Roman" w:cs="Times New Roman"/>
          <w:sz w:val="24"/>
          <w:szCs w:val="24"/>
        </w:rPr>
        <w:t xml:space="preserve"> DNA (Gs001 to Gs118) amplified by DAMD primer FVIIex8c. ‘M’ represents a low range DNA ruler (100bp-3kb). Outgroup species DNA is shown at the last (OG)</w:t>
      </w:r>
    </w:p>
    <w:p w14:paraId="04E5F35D" w14:textId="4B9414F5" w:rsidR="007369FB" w:rsidRDefault="007369FB" w:rsidP="00EF192D">
      <w:pPr>
        <w:ind w:left="-851" w:right="-784" w:firstLine="709"/>
        <w:rPr>
          <w:rFonts w:ascii="Times New Roman" w:hAnsi="Times New Roman" w:cs="Times New Roman"/>
          <w:sz w:val="24"/>
          <w:szCs w:val="24"/>
        </w:rPr>
      </w:pPr>
    </w:p>
    <w:p w14:paraId="0AF4E76E" w14:textId="77777777" w:rsidR="00EF192D" w:rsidRDefault="00EF192D" w:rsidP="00C30040">
      <w:pPr>
        <w:ind w:left="-851" w:right="-784"/>
        <w:rPr>
          <w:rFonts w:ascii="Times New Roman" w:hAnsi="Times New Roman" w:cs="Times New Roman"/>
          <w:sz w:val="24"/>
          <w:szCs w:val="24"/>
        </w:rPr>
      </w:pPr>
    </w:p>
    <w:p w14:paraId="04BC8E44" w14:textId="50AA7E60" w:rsidR="0049177C" w:rsidRDefault="0049177C" w:rsidP="00C30040">
      <w:pPr>
        <w:ind w:left="-851" w:right="-784"/>
        <w:rPr>
          <w:rFonts w:ascii="Times New Roman" w:hAnsi="Times New Roman" w:cs="Times New Roman"/>
          <w:sz w:val="24"/>
          <w:szCs w:val="24"/>
        </w:rPr>
      </w:pPr>
    </w:p>
    <w:p w14:paraId="37BF0124" w14:textId="2B77363F" w:rsidR="0049177C" w:rsidRDefault="0049177C" w:rsidP="00C30040">
      <w:pPr>
        <w:ind w:left="-851" w:right="-7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FE80AD3" wp14:editId="6B5EBFEE">
            <wp:extent cx="9944742" cy="851115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8977" cy="859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6F6F9F" w14:textId="7DE22E28" w:rsidR="00BF1E7E" w:rsidRPr="00EF192D" w:rsidRDefault="00EF192D" w:rsidP="00EF192D">
      <w:pPr>
        <w:ind w:left="-709" w:right="-784"/>
        <w:rPr>
          <w:rFonts w:ascii="Times New Roman" w:hAnsi="Times New Roman" w:cs="Times New Roman"/>
          <w:b/>
          <w:bCs/>
          <w:sz w:val="24"/>
          <w:szCs w:val="24"/>
        </w:rPr>
      </w:pPr>
      <w:r w:rsidRPr="00EF192D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 w:rsidR="00784F6A">
        <w:rPr>
          <w:rFonts w:ascii="Times New Roman" w:hAnsi="Times New Roman" w:cs="Times New Roman"/>
          <w:b/>
          <w:bCs/>
          <w:sz w:val="24"/>
          <w:szCs w:val="24"/>
        </w:rPr>
        <w:t xml:space="preserve">S1b </w:t>
      </w:r>
      <w:r w:rsidR="004A1541" w:rsidRPr="004A1541">
        <w:rPr>
          <w:rFonts w:ascii="Times New Roman" w:hAnsi="Times New Roman" w:cs="Times New Roman"/>
          <w:sz w:val="24"/>
          <w:szCs w:val="24"/>
        </w:rPr>
        <w:t xml:space="preserve">A representative profile of </w:t>
      </w:r>
      <w:r w:rsidR="004A1541" w:rsidRPr="009C5D7C">
        <w:rPr>
          <w:rFonts w:ascii="Times New Roman" w:hAnsi="Times New Roman" w:cs="Times New Roman"/>
          <w:i/>
          <w:iCs/>
          <w:sz w:val="24"/>
          <w:szCs w:val="24"/>
        </w:rPr>
        <w:t>G. sylvestre</w:t>
      </w:r>
      <w:r w:rsidR="004A1541" w:rsidRPr="004A1541">
        <w:rPr>
          <w:rFonts w:ascii="Times New Roman" w:hAnsi="Times New Roman" w:cs="Times New Roman"/>
          <w:sz w:val="24"/>
          <w:szCs w:val="24"/>
        </w:rPr>
        <w:t xml:space="preserve"> DNA (Gs001 to Gs118) amplified by ISSR primer UBC-809. ‘M’ represents a low range DNA ruler (100bp-3kb). Outgroup species DNA is shown at the last (OG)</w:t>
      </w:r>
    </w:p>
    <w:p w14:paraId="7B2C2ABF" w14:textId="6870CD0E" w:rsidR="00E20818" w:rsidRDefault="00E20818" w:rsidP="00C30040">
      <w:pPr>
        <w:ind w:left="-851" w:right="-784"/>
        <w:rPr>
          <w:rFonts w:ascii="Times New Roman" w:hAnsi="Times New Roman" w:cs="Times New Roman"/>
          <w:sz w:val="24"/>
          <w:szCs w:val="24"/>
        </w:rPr>
      </w:pPr>
    </w:p>
    <w:p w14:paraId="4A77930A" w14:textId="77777777" w:rsidR="00E20818" w:rsidRPr="00C30040" w:rsidRDefault="00E20818" w:rsidP="00C30040">
      <w:pPr>
        <w:ind w:left="-851" w:right="-784"/>
        <w:rPr>
          <w:rFonts w:ascii="Times New Roman" w:hAnsi="Times New Roman" w:cs="Times New Roman"/>
          <w:sz w:val="24"/>
          <w:szCs w:val="24"/>
        </w:rPr>
      </w:pPr>
    </w:p>
    <w:sectPr w:rsidR="00E20818" w:rsidRPr="00C30040" w:rsidSect="009C20A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KyNDe2MLEwNjc2MjZV0lEKTi0uzszPAykwrQUAov1yASwAAAA="/>
  </w:docVars>
  <w:rsids>
    <w:rsidRoot w:val="001E79BF"/>
    <w:rsid w:val="000D0194"/>
    <w:rsid w:val="001740D6"/>
    <w:rsid w:val="001907F7"/>
    <w:rsid w:val="001E79BF"/>
    <w:rsid w:val="00474AC0"/>
    <w:rsid w:val="0049177C"/>
    <w:rsid w:val="004A1541"/>
    <w:rsid w:val="00663DAE"/>
    <w:rsid w:val="006E762F"/>
    <w:rsid w:val="007369FB"/>
    <w:rsid w:val="00784F6A"/>
    <w:rsid w:val="009C20A2"/>
    <w:rsid w:val="009C5D7C"/>
    <w:rsid w:val="00BF1E7E"/>
    <w:rsid w:val="00C30040"/>
    <w:rsid w:val="00E20818"/>
    <w:rsid w:val="00EF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A5668"/>
  <w15:chartTrackingRefBased/>
  <w15:docId w15:val="{1CBEF074-908C-48C9-99A6-803EA81D3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EA5DB-38B1-4041-9AB0-F76151484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Kanchana Vaishnav</dc:creator>
  <cp:keywords/>
  <dc:description/>
  <cp:lastModifiedBy>Kanchana Vaishnav</cp:lastModifiedBy>
  <cp:revision>18</cp:revision>
  <dcterms:created xsi:type="dcterms:W3CDTF">2023-03-02T14:28:00Z</dcterms:created>
  <dcterms:modified xsi:type="dcterms:W3CDTF">2023-03-03T10:13:00Z</dcterms:modified>
</cp:coreProperties>
</file>