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83" w:rsidRDefault="00812A4F"/>
    <w:p w:rsidR="0052420E" w:rsidRDefault="0052420E"/>
    <w:p w:rsidR="0052420E" w:rsidRDefault="0052420E"/>
    <w:p w:rsidR="00812A4F" w:rsidRPr="005544EA" w:rsidRDefault="00812A4F" w:rsidP="00812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Supplementary Table 1</w:t>
      </w:r>
      <w:r w:rsidRPr="005544EA">
        <w:rPr>
          <w:rFonts w:ascii="Times New Roman" w:hAnsi="Times New Roman" w:cs="Times New Roman"/>
          <w:sz w:val="24"/>
          <w:szCs w:val="24"/>
          <w:u w:val="single"/>
        </w:rPr>
        <w:t xml:space="preserve">: The agronomic traits of cabbage varieties distributed in Zimbabwe  and other African countries. </w:t>
      </w:r>
    </w:p>
    <w:tbl>
      <w:tblPr>
        <w:tblStyle w:val="TableGrid"/>
        <w:tblW w:w="13876" w:type="dxa"/>
        <w:tblLayout w:type="fixed"/>
        <w:tblLook w:val="04A0" w:firstRow="1" w:lastRow="0" w:firstColumn="1" w:lastColumn="0" w:noHBand="0" w:noVBand="1"/>
      </w:tblPr>
      <w:tblGrid>
        <w:gridCol w:w="727"/>
        <w:gridCol w:w="586"/>
        <w:gridCol w:w="662"/>
        <w:gridCol w:w="638"/>
        <w:gridCol w:w="659"/>
        <w:gridCol w:w="626"/>
        <w:gridCol w:w="777"/>
        <w:gridCol w:w="583"/>
        <w:gridCol w:w="666"/>
        <w:gridCol w:w="617"/>
        <w:gridCol w:w="744"/>
        <w:gridCol w:w="630"/>
        <w:gridCol w:w="810"/>
        <w:gridCol w:w="720"/>
        <w:gridCol w:w="630"/>
        <w:gridCol w:w="720"/>
        <w:gridCol w:w="630"/>
        <w:gridCol w:w="810"/>
        <w:gridCol w:w="810"/>
        <w:gridCol w:w="831"/>
      </w:tblGrid>
      <w:tr w:rsidR="00812A4F" w:rsidRPr="005544EA" w:rsidTr="008F31EB">
        <w:trPr>
          <w:trHeight w:val="829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Crop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Bruswick</w:t>
            </w:r>
            <w:proofErr w:type="spellEnd"/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Cape </w:t>
            </w: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spitz</w:t>
            </w:r>
            <w:proofErr w:type="spellEnd"/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Copenhagen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Drumhead</w:t>
            </w: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Bobcat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Conquistador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Emblem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Grandslam</w:t>
            </w:r>
            <w:proofErr w:type="spellEnd"/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Green boy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Corton</w:t>
            </w:r>
            <w:proofErr w:type="spellEnd"/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Marcanta</w:t>
            </w:r>
            <w:proofErr w:type="spellEnd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Metador</w:t>
            </w:r>
            <w:proofErr w:type="spellEnd"/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Optima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delight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Fabiola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Red Jewel</w:t>
            </w: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Triperio</w:t>
            </w:r>
            <w:proofErr w:type="spellEnd"/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Red Rookie</w:t>
            </w: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Natsuki</w:t>
            </w:r>
            <w:proofErr w:type="spellEnd"/>
          </w:p>
        </w:tc>
      </w:tr>
      <w:tr w:rsidR="00812A4F" w:rsidRPr="005544EA" w:rsidTr="008F31EB">
        <w:trPr>
          <w:trHeight w:val="414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Type and year of release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opv</w:t>
            </w:r>
            <w:proofErr w:type="spellEnd"/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Opv</w:t>
            </w:r>
            <w:proofErr w:type="spellEnd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Opv</w:t>
            </w:r>
            <w:proofErr w:type="spellEnd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- Denmark-1909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Opv</w:t>
            </w:r>
            <w:proofErr w:type="spellEnd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-USA Pre 1885</w:t>
            </w: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</w:tr>
      <w:tr w:rsidR="00812A4F" w:rsidRPr="005544EA" w:rsidTr="008F31EB">
        <w:trPr>
          <w:trHeight w:val="724"/>
        </w:trPr>
        <w:tc>
          <w:tcPr>
            <w:tcW w:w="72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days to harvest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98 -115</w:t>
            </w: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90 -115</w:t>
            </w: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79 -110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80 -90 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90 -100 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80 -90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90 -110 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80-90 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90 -120</w:t>
            </w: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80 -95 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80 -90 </w:t>
            </w: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75-80 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80 -90</w:t>
            </w: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45 -50</w:t>
            </w:r>
          </w:p>
        </w:tc>
      </w:tr>
      <w:tr w:rsidR="00812A4F" w:rsidRPr="005544EA" w:rsidTr="008F31EB">
        <w:trPr>
          <w:trHeight w:val="641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Pest, and </w:t>
            </w: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diseases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F, BR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BR, F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F, TB 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BR, F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BR,F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BR,F 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BR, T, </w:t>
            </w:r>
            <w:r w:rsidRPr="00554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DBM,F 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4F" w:rsidRPr="005544EA" w:rsidTr="008F31EB">
        <w:trPr>
          <w:trHeight w:val="539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abiotic stress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Cold, frost 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heat, cold 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cold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cold, heat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4F" w:rsidRPr="005544EA" w:rsidTr="008F31EB">
        <w:trPr>
          <w:trHeight w:val="414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Yield 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2.8-5.1 kg</w:t>
            </w: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1.7-3.2 kg</w:t>
            </w: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1.7-3.2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head 3-5kg 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3-5.5 kg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3-4kg</w:t>
            </w: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3-5.5 kg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3-4kg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&gt;5kg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3-5kg</w:t>
            </w: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3-5kg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&gt;5kg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&gt;5kg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2-3.5kg</w:t>
            </w: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&gt;5kg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0.8-3.5kg</w:t>
            </w: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4F" w:rsidRPr="005544EA" w:rsidTr="008F31EB">
        <w:trPr>
          <w:trHeight w:val="829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head shape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Flat to round</w:t>
            </w: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conical</w:t>
            </w: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semi-round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semi-round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Flat/round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4F" w:rsidRPr="005544EA" w:rsidTr="008F31EB">
        <w:trPr>
          <w:trHeight w:val="1228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interior </w:t>
            </w:r>
            <w:proofErr w:type="spellStart"/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 to white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 light green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 light green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 light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 light green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purple, red and white</w:t>
            </w: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purple, red and white</w:t>
            </w: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12A4F" w:rsidRPr="005544EA" w:rsidTr="008F31EB">
        <w:trPr>
          <w:trHeight w:val="815"/>
        </w:trPr>
        <w:tc>
          <w:tcPr>
            <w:tcW w:w="727" w:type="dxa"/>
            <w:noWrap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outstanding qualities</w:t>
            </w:r>
          </w:p>
        </w:tc>
        <w:tc>
          <w:tcPr>
            <w:tcW w:w="586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Widely adapted</w:t>
            </w:r>
          </w:p>
        </w:tc>
        <w:tc>
          <w:tcPr>
            <w:tcW w:w="659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summer variety uniform heads</w:t>
            </w:r>
          </w:p>
        </w:tc>
        <w:tc>
          <w:tcPr>
            <w:tcW w:w="77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excellent uniformity, excellent shelf life , </w:t>
            </w:r>
          </w:p>
        </w:tc>
        <w:tc>
          <w:tcPr>
            <w:tcW w:w="583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 high yield, widely adapted</w:t>
            </w:r>
          </w:p>
        </w:tc>
        <w:tc>
          <w:tcPr>
            <w:tcW w:w="617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high yield potential, </w:t>
            </w:r>
          </w:p>
        </w:tc>
        <w:tc>
          <w:tcPr>
            <w:tcW w:w="744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Widely adapted, compact head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slow to bolt, </w:t>
            </w:r>
          </w:p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high yield potential</w:t>
            </w:r>
          </w:p>
        </w:tc>
        <w:tc>
          <w:tcPr>
            <w:tcW w:w="63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Good filed holding after maturity</w:t>
            </w:r>
          </w:p>
        </w:tc>
        <w:tc>
          <w:tcPr>
            <w:tcW w:w="72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High plant </w:t>
            </w:r>
            <w:proofErr w:type="spellStart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vigour</w:t>
            </w:r>
            <w:proofErr w:type="spellEnd"/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3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 xml:space="preserve">Pest and diseases </w:t>
            </w:r>
          </w:p>
        </w:tc>
        <w:tc>
          <w:tcPr>
            <w:tcW w:w="810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hideMark/>
          </w:tcPr>
          <w:p w:rsidR="00812A4F" w:rsidRPr="005544EA" w:rsidRDefault="00812A4F" w:rsidP="008F31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A4F" w:rsidRPr="005544EA" w:rsidRDefault="00812A4F" w:rsidP="00812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544EA">
        <w:rPr>
          <w:rFonts w:ascii="Times New Roman" w:hAnsi="Times New Roman" w:cs="Times New Roman"/>
          <w:sz w:val="24"/>
          <w:szCs w:val="24"/>
          <w:u w:val="single"/>
        </w:rPr>
        <w:t>Nb</w:t>
      </w:r>
      <w:proofErr w:type="spellEnd"/>
      <w:r w:rsidRPr="005544EA">
        <w:rPr>
          <w:rFonts w:ascii="Times New Roman" w:hAnsi="Times New Roman" w:cs="Times New Roman"/>
          <w:sz w:val="24"/>
          <w:szCs w:val="24"/>
          <w:u w:val="single"/>
        </w:rPr>
        <w:t xml:space="preserve">; BR – black rot, F- </w:t>
      </w:r>
      <w:proofErr w:type="spellStart"/>
      <w:r w:rsidRPr="005544EA">
        <w:rPr>
          <w:rFonts w:ascii="Times New Roman" w:hAnsi="Times New Roman" w:cs="Times New Roman"/>
          <w:sz w:val="24"/>
          <w:szCs w:val="24"/>
          <w:u w:val="single"/>
        </w:rPr>
        <w:t>fusarium</w:t>
      </w:r>
      <w:proofErr w:type="spellEnd"/>
    </w:p>
    <w:p w:rsidR="00812A4F" w:rsidRPr="006E1B8A" w:rsidRDefault="00812A4F" w:rsidP="00812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A4F" w:rsidRDefault="00812A4F"/>
    <w:p w:rsidR="00812A4F" w:rsidRDefault="00812A4F"/>
    <w:sectPr w:rsidR="00812A4F" w:rsidSect="005242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0E"/>
    <w:rsid w:val="000A39E7"/>
    <w:rsid w:val="0052420E"/>
    <w:rsid w:val="00812A4F"/>
    <w:rsid w:val="00B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A735"/>
  <w15:chartTrackingRefBased/>
  <w15:docId w15:val="{B6799C43-741C-49BE-BB8D-A7B4AAD6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MMativavarira</dc:creator>
  <cp:keywords/>
  <dc:description/>
  <cp:lastModifiedBy>MMativavarira</cp:lastModifiedBy>
  <cp:revision>2</cp:revision>
  <dcterms:created xsi:type="dcterms:W3CDTF">2024-01-23T11:34:00Z</dcterms:created>
  <dcterms:modified xsi:type="dcterms:W3CDTF">2024-01-23T11:34:00Z</dcterms:modified>
</cp:coreProperties>
</file>