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4CB8A" w14:textId="58CD8503" w:rsidR="005B41EC" w:rsidRPr="00F400D2" w:rsidRDefault="005B41EC" w:rsidP="005B41EC">
      <w:pPr>
        <w:jc w:val="center"/>
        <w:rPr>
          <w:rFonts w:ascii="Times New Roman" w:hAnsi="Times New Roman" w:cs="Times New Roman"/>
          <w:bCs/>
          <w:sz w:val="32"/>
          <w:szCs w:val="32"/>
        </w:rPr>
      </w:pPr>
      <w:bookmarkStart w:id="0" w:name="_Hlk199074947"/>
      <w:bookmarkEnd w:id="0"/>
      <w:r w:rsidRPr="00F400D2">
        <w:rPr>
          <w:rFonts w:ascii="Times New Roman" w:hAnsi="Times New Roman" w:cs="Times New Roman"/>
          <w:bCs/>
          <w:sz w:val="32"/>
          <w:szCs w:val="32"/>
        </w:rPr>
        <w:t>Supporting information</w:t>
      </w:r>
    </w:p>
    <w:p w14:paraId="204FC53C" w14:textId="77777777" w:rsidR="00174BC4" w:rsidRPr="00624FE9" w:rsidRDefault="00174BC4" w:rsidP="00F400D2">
      <w:pPr>
        <w:pStyle w:val="RSCH01PaperTitle"/>
        <w:jc w:val="center"/>
        <w:rPr>
          <w:rFonts w:ascii="Times New Roman" w:hAnsi="Times New Roman"/>
          <w:sz w:val="36"/>
          <w:szCs w:val="36"/>
        </w:rPr>
      </w:pPr>
      <w:r w:rsidRPr="00624FE9">
        <w:rPr>
          <w:rFonts w:ascii="Times New Roman" w:hAnsi="Times New Roman"/>
          <w:sz w:val="36"/>
          <w:szCs w:val="36"/>
        </w:rPr>
        <w:t xml:space="preserve">High sensitivity detection of </w:t>
      </w:r>
      <w:r w:rsidRPr="00596244">
        <w:rPr>
          <w:rFonts w:ascii="Times New Roman" w:hAnsi="Times New Roman"/>
          <w:sz w:val="36"/>
          <w:szCs w:val="36"/>
        </w:rPr>
        <w:t>Hepatitis B virus</w:t>
      </w:r>
      <w:r w:rsidRPr="00624FE9">
        <w:rPr>
          <w:rFonts w:ascii="Times New Roman" w:hAnsi="Times New Roman"/>
          <w:sz w:val="36"/>
          <w:szCs w:val="36"/>
        </w:rPr>
        <w:t xml:space="preserve"> RNA based on 3D-DNA nanomachine and protein nanopore sensing</w:t>
      </w:r>
    </w:p>
    <w:p w14:paraId="2F4E44E5" w14:textId="77777777" w:rsidR="00174BC4" w:rsidRPr="00174BC4" w:rsidRDefault="00174BC4" w:rsidP="00174BC4">
      <w:pPr>
        <w:pStyle w:val="RSCB01ARTAbstract"/>
        <w:rPr>
          <w:rFonts w:ascii="Times New Roman" w:hAnsi="Times New Roman" w:cs="Times New Roman"/>
          <w:sz w:val="20"/>
          <w:szCs w:val="20"/>
        </w:rPr>
      </w:pPr>
      <w:r w:rsidRPr="00174BC4">
        <w:rPr>
          <w:rFonts w:ascii="Times New Roman" w:hAnsi="Times New Roman" w:cs="Times New Roman"/>
          <w:sz w:val="20"/>
          <w:szCs w:val="20"/>
        </w:rPr>
        <w:t>Shixin Yan</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vertAlign w:val="superscript"/>
        </w:rPr>
        <w:t>#</w:t>
      </w:r>
      <w:r w:rsidRPr="00174BC4">
        <w:rPr>
          <w:rFonts w:ascii="Times New Roman" w:hAnsi="Times New Roman" w:cs="Times New Roman"/>
          <w:sz w:val="20"/>
          <w:szCs w:val="20"/>
        </w:rPr>
        <w:t>, Chuipeng Kong</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2</w:t>
      </w:r>
      <w:r w:rsidRPr="00174BC4">
        <w:rPr>
          <w:rFonts w:ascii="Times New Roman" w:hAnsi="Times New Roman" w:cs="Times New Roman"/>
          <w:sz w:val="20"/>
          <w:szCs w:val="20"/>
          <w:vertAlign w:val="superscript"/>
        </w:rPr>
        <w:t>#</w:t>
      </w:r>
      <w:r w:rsidRPr="00174BC4">
        <w:rPr>
          <w:rFonts w:ascii="Times New Roman" w:hAnsi="Times New Roman" w:cs="Times New Roman"/>
          <w:sz w:val="20"/>
          <w:szCs w:val="20"/>
        </w:rPr>
        <w:t>, Jiazhe Cheng</w:t>
      </w:r>
      <w:r w:rsidRPr="00174BC4">
        <w:rPr>
          <w:rFonts w:ascii="Times New Roman" w:hAnsi="Times New Roman" w:cs="Times New Roman"/>
          <w:sz w:val="20"/>
          <w:szCs w:val="20"/>
          <w:vertAlign w:val="superscript"/>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vertAlign w:val="superscript"/>
        </w:rPr>
        <w:t>#</w:t>
      </w:r>
      <w:r w:rsidRPr="00174BC4">
        <w:rPr>
          <w:rFonts w:ascii="Times New Roman" w:hAnsi="Times New Roman" w:cs="Times New Roman"/>
          <w:sz w:val="20"/>
          <w:szCs w:val="20"/>
        </w:rPr>
        <w:t>, Zhuoyun Tang</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3</w:t>
      </w:r>
      <w:r w:rsidRPr="00174BC4">
        <w:rPr>
          <w:rFonts w:ascii="Times New Roman" w:hAnsi="Times New Roman" w:cs="Times New Roman"/>
          <w:sz w:val="20"/>
          <w:szCs w:val="20"/>
          <w:vertAlign w:val="superscript"/>
        </w:rPr>
        <w:t>#</w:t>
      </w:r>
      <w:r w:rsidRPr="00174BC4">
        <w:rPr>
          <w:rFonts w:ascii="Times New Roman" w:hAnsi="Times New Roman" w:cs="Times New Roman"/>
          <w:sz w:val="20"/>
          <w:szCs w:val="20"/>
        </w:rPr>
        <w:t>, Ke Sun</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rPr>
        <w:t>, Shanchuan Chen</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rPr>
        <w:t>, Minghan Li</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rPr>
        <w:t>, Chengyan Tao</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rPr>
        <w:t>, Yue Li</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rPr>
        <w:t>, Yanhua Zhao</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3</w:t>
      </w:r>
      <w:r w:rsidRPr="00174BC4">
        <w:rPr>
          <w:rFonts w:ascii="Times New Roman" w:hAnsi="Times New Roman" w:cs="Times New Roman"/>
          <w:sz w:val="20"/>
          <w:szCs w:val="20"/>
        </w:rPr>
        <w:t>, Chuanmin Tao</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3</w:t>
      </w:r>
      <w:r w:rsidRPr="00174BC4">
        <w:rPr>
          <w:rFonts w:ascii="Times New Roman" w:hAnsi="Times New Roman" w:cs="Times New Roman"/>
          <w:sz w:val="20"/>
          <w:szCs w:val="20"/>
        </w:rPr>
        <w:t>*, Jia Geng</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1</w:t>
      </w:r>
      <w:r w:rsidRPr="00174BC4">
        <w:rPr>
          <w:rFonts w:ascii="Times New Roman" w:hAnsi="Times New Roman" w:cs="Times New Roman"/>
          <w:sz w:val="20"/>
          <w:szCs w:val="20"/>
        </w:rPr>
        <w:t>* and Feng Li</w:t>
      </w:r>
      <w:r w:rsidRPr="00174BC4">
        <w:rPr>
          <w:rFonts w:ascii="Times New Roman" w:hAnsi="Times New Roman" w:cs="Times New Roman"/>
          <w:sz w:val="20"/>
          <w:szCs w:val="20"/>
          <w:lang w:eastAsia="zh-CN"/>
        </w:rPr>
        <w:t xml:space="preserve"> </w:t>
      </w:r>
      <w:r w:rsidRPr="00174BC4">
        <w:rPr>
          <w:rFonts w:ascii="Times New Roman" w:hAnsi="Times New Roman" w:cs="Times New Roman" w:hint="eastAsia"/>
          <w:sz w:val="20"/>
          <w:szCs w:val="20"/>
          <w:vertAlign w:val="superscript"/>
          <w:lang w:eastAsia="zh-CN"/>
        </w:rPr>
        <w:t>2</w:t>
      </w:r>
      <w:r w:rsidRPr="00174BC4">
        <w:rPr>
          <w:rFonts w:ascii="Times New Roman" w:hAnsi="Times New Roman" w:cs="Times New Roman"/>
          <w:sz w:val="20"/>
          <w:szCs w:val="20"/>
        </w:rPr>
        <w:t xml:space="preserve">* </w:t>
      </w:r>
    </w:p>
    <w:p w14:paraId="68B5E493" w14:textId="77777777" w:rsidR="00174BC4" w:rsidRPr="00174BC4" w:rsidRDefault="00174BC4" w:rsidP="00174BC4">
      <w:pPr>
        <w:pStyle w:val="RSCB01ARTAbstract"/>
        <w:rPr>
          <w:rFonts w:ascii="Times New Roman" w:hAnsi="Times New Roman" w:cs="Times New Roman"/>
          <w:sz w:val="20"/>
          <w:szCs w:val="20"/>
        </w:rPr>
      </w:pPr>
      <w:r w:rsidRPr="00174BC4">
        <w:rPr>
          <w:rFonts w:ascii="Times New Roman" w:hAnsi="Times New Roman" w:cs="Times New Roman" w:hint="eastAsia"/>
          <w:sz w:val="20"/>
          <w:szCs w:val="20"/>
          <w:lang w:eastAsia="zh-CN"/>
        </w:rPr>
        <w:t xml:space="preserve">AFF1: </w:t>
      </w:r>
      <w:r w:rsidRPr="00174BC4">
        <w:rPr>
          <w:rFonts w:ascii="Times New Roman" w:hAnsi="Times New Roman" w:cs="Times New Roman"/>
          <w:sz w:val="20"/>
          <w:szCs w:val="20"/>
        </w:rPr>
        <w:t>Department: Department of Laboratory Medicine, State Key Laboratory of Biotherapy and Cancer Center, West China Hospital, Sichuan University and Collaborative Innovation Center, Chengdu 610041, China</w:t>
      </w:r>
    </w:p>
    <w:p w14:paraId="250EBE03" w14:textId="77777777" w:rsidR="00174BC4" w:rsidRPr="00174BC4" w:rsidRDefault="00174BC4" w:rsidP="00174BC4">
      <w:pPr>
        <w:pStyle w:val="RSCB01ARTAbstract"/>
        <w:rPr>
          <w:rFonts w:ascii="Times New Roman" w:hAnsi="Times New Roman" w:cs="Times New Roman"/>
          <w:sz w:val="20"/>
          <w:szCs w:val="20"/>
        </w:rPr>
      </w:pPr>
      <w:r w:rsidRPr="00174BC4">
        <w:rPr>
          <w:rFonts w:ascii="Times New Roman" w:hAnsi="Times New Roman" w:cs="Times New Roman" w:hint="eastAsia"/>
          <w:sz w:val="20"/>
          <w:szCs w:val="20"/>
          <w:lang w:eastAsia="zh-CN"/>
        </w:rPr>
        <w:t xml:space="preserve">AFF2: </w:t>
      </w:r>
      <w:r w:rsidRPr="00174BC4">
        <w:rPr>
          <w:rFonts w:ascii="Times New Roman" w:hAnsi="Times New Roman" w:cs="Times New Roman"/>
          <w:sz w:val="20"/>
          <w:szCs w:val="20"/>
        </w:rPr>
        <w:t>Key Laboratory of Green Chemistry &amp; Technology of Ministry of Education, College of Chemistry, Sichuan University</w:t>
      </w:r>
      <w:r w:rsidRPr="00174BC4">
        <w:rPr>
          <w:rFonts w:ascii="Times New Roman" w:hAnsi="Times New Roman" w:cs="Times New Roman" w:hint="eastAsia"/>
          <w:sz w:val="20"/>
          <w:szCs w:val="20"/>
          <w:lang w:eastAsia="zh-CN"/>
        </w:rPr>
        <w:t xml:space="preserve">, </w:t>
      </w:r>
      <w:r w:rsidRPr="00174BC4">
        <w:rPr>
          <w:rFonts w:ascii="Times New Roman" w:hAnsi="Times New Roman" w:cs="Times New Roman"/>
          <w:sz w:val="20"/>
          <w:szCs w:val="20"/>
        </w:rPr>
        <w:t>Chengdu 610041, China</w:t>
      </w:r>
    </w:p>
    <w:p w14:paraId="419C2E10" w14:textId="77777777" w:rsidR="00174BC4" w:rsidRPr="00174BC4" w:rsidRDefault="00174BC4" w:rsidP="00174BC4">
      <w:pPr>
        <w:pStyle w:val="RSCB01ARTAbstract"/>
        <w:rPr>
          <w:rFonts w:ascii="Times New Roman" w:hAnsi="Times New Roman" w:cs="Times New Roman"/>
          <w:sz w:val="20"/>
          <w:szCs w:val="20"/>
        </w:rPr>
      </w:pPr>
      <w:r w:rsidRPr="00174BC4">
        <w:rPr>
          <w:rFonts w:ascii="Times New Roman" w:hAnsi="Times New Roman" w:cs="Times New Roman" w:hint="eastAsia"/>
          <w:sz w:val="20"/>
          <w:szCs w:val="20"/>
          <w:lang w:eastAsia="zh-CN"/>
        </w:rPr>
        <w:t xml:space="preserve">AFF3: </w:t>
      </w:r>
      <w:r w:rsidRPr="00174BC4">
        <w:rPr>
          <w:rFonts w:ascii="Times New Roman" w:hAnsi="Times New Roman" w:cs="Times New Roman"/>
          <w:sz w:val="20"/>
          <w:szCs w:val="20"/>
        </w:rPr>
        <w:t>Department: Department of Laboratory Medicine</w:t>
      </w:r>
      <w:r w:rsidRPr="00174BC4">
        <w:rPr>
          <w:rFonts w:ascii="Times New Roman" w:hAnsi="Times New Roman" w:cs="Times New Roman" w:hint="eastAsia"/>
          <w:sz w:val="20"/>
          <w:szCs w:val="20"/>
          <w:lang w:eastAsia="zh-CN"/>
        </w:rPr>
        <w:t xml:space="preserve">, </w:t>
      </w:r>
      <w:r w:rsidRPr="00174BC4">
        <w:rPr>
          <w:rFonts w:ascii="Times New Roman" w:hAnsi="Times New Roman" w:cs="Times New Roman"/>
          <w:sz w:val="20"/>
          <w:szCs w:val="20"/>
        </w:rPr>
        <w:t>West China Hospital, Sichuan University</w:t>
      </w:r>
      <w:r w:rsidRPr="00174BC4">
        <w:rPr>
          <w:rFonts w:ascii="Times New Roman" w:hAnsi="Times New Roman" w:cs="Times New Roman" w:hint="eastAsia"/>
          <w:sz w:val="20"/>
          <w:szCs w:val="20"/>
          <w:lang w:eastAsia="zh-CN"/>
        </w:rPr>
        <w:t xml:space="preserve">, </w:t>
      </w:r>
      <w:r w:rsidRPr="00174BC4">
        <w:rPr>
          <w:rFonts w:ascii="Times New Roman" w:hAnsi="Times New Roman" w:cs="Times New Roman"/>
          <w:sz w:val="20"/>
          <w:szCs w:val="20"/>
        </w:rPr>
        <w:t>Chengdu 610041, China</w:t>
      </w:r>
    </w:p>
    <w:p w14:paraId="1FA005C3" w14:textId="77777777" w:rsidR="00174BC4" w:rsidRPr="00174BC4" w:rsidRDefault="00174BC4" w:rsidP="00174BC4">
      <w:pPr>
        <w:pStyle w:val="RSCB01ARTAbstract"/>
        <w:rPr>
          <w:rFonts w:ascii="Times New Roman" w:hAnsi="Times New Roman" w:cs="Times New Roman"/>
          <w:sz w:val="20"/>
          <w:szCs w:val="20"/>
        </w:rPr>
      </w:pPr>
      <w:r w:rsidRPr="00174BC4">
        <w:rPr>
          <w:rFonts w:ascii="Times New Roman" w:hAnsi="Times New Roman" w:cs="Times New Roman"/>
          <w:sz w:val="20"/>
          <w:szCs w:val="20"/>
        </w:rPr>
        <w:t>* Corresponding Author: taocm@scu.edu.cn (Chuanmin Tao), geng.jia@scu.edu.cn (Jia Geng), windtalker1205@scu.edu.cn (Feng Li).</w:t>
      </w:r>
    </w:p>
    <w:p w14:paraId="5909DD89" w14:textId="77777777" w:rsidR="00174BC4" w:rsidRPr="00174BC4" w:rsidRDefault="00174BC4" w:rsidP="00174BC4">
      <w:pPr>
        <w:pStyle w:val="RSCB01ARTAbstract"/>
        <w:rPr>
          <w:rFonts w:ascii="Times New Roman" w:hAnsi="Times New Roman" w:cs="Times New Roman"/>
          <w:sz w:val="20"/>
          <w:szCs w:val="20"/>
        </w:rPr>
      </w:pPr>
      <w:r w:rsidRPr="00174BC4">
        <w:rPr>
          <w:rFonts w:ascii="Times New Roman" w:hAnsi="Times New Roman" w:cs="Times New Roman"/>
          <w:sz w:val="20"/>
          <w:szCs w:val="20"/>
        </w:rPr>
        <w:t># These authors contributed equally to this work.</w:t>
      </w:r>
      <w:bookmarkStart w:id="1" w:name="_Hlk197459886"/>
    </w:p>
    <w:bookmarkEnd w:id="1"/>
    <w:p w14:paraId="46941711" w14:textId="631A97AE" w:rsidR="005B41EC" w:rsidRDefault="005B41EC">
      <w:pPr>
        <w:widowControl/>
        <w:rPr>
          <w:rFonts w:hint="eastAsia"/>
        </w:rPr>
      </w:pPr>
      <w:r>
        <w:rPr>
          <w:rFonts w:hint="eastAsia"/>
        </w:rPr>
        <w:br w:type="page"/>
      </w:r>
    </w:p>
    <w:p w14:paraId="1DE6EFC4" w14:textId="310D10BD" w:rsidR="00FA4536" w:rsidRPr="00F400D2" w:rsidRDefault="00FA4536" w:rsidP="00AE6DFA">
      <w:pPr>
        <w:widowControl/>
        <w:jc w:val="both"/>
        <w:rPr>
          <w:rFonts w:ascii="Times New Roman" w:hAnsi="Times New Roman" w:cs="Times New Roman"/>
          <w:b/>
          <w:bCs/>
          <w:sz w:val="28"/>
          <w:szCs w:val="28"/>
        </w:rPr>
      </w:pPr>
      <w:r w:rsidRPr="00F400D2">
        <w:rPr>
          <w:rFonts w:ascii="Times New Roman" w:hAnsi="Times New Roman" w:cs="Times New Roman"/>
          <w:b/>
          <w:bCs/>
          <w:sz w:val="28"/>
          <w:szCs w:val="28"/>
        </w:rPr>
        <w:lastRenderedPageBreak/>
        <w:t>Results and Discussion</w:t>
      </w:r>
    </w:p>
    <w:p w14:paraId="552026C2" w14:textId="078CAF35" w:rsidR="00FA4536" w:rsidRPr="00F400D2" w:rsidRDefault="00A111A4" w:rsidP="00A111A4">
      <w:pPr>
        <w:jc w:val="center"/>
        <w:rPr>
          <w:rFonts w:ascii="Times New Roman" w:hAnsi="Times New Roman" w:cs="Times New Roman"/>
        </w:rPr>
      </w:pPr>
      <w:r w:rsidRPr="00F400D2">
        <w:rPr>
          <w:rFonts w:ascii="Times New Roman" w:hAnsi="Times New Roman" w:cs="Times New Roman"/>
          <w:noProof/>
        </w:rPr>
        <w:drawing>
          <wp:inline distT="0" distB="0" distL="0" distR="0" wp14:anchorId="58B59F74" wp14:editId="11CD2EE5">
            <wp:extent cx="1800225" cy="1381125"/>
            <wp:effectExtent l="0" t="0" r="0" b="0"/>
            <wp:docPr id="16838827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0225" cy="1381125"/>
                    </a:xfrm>
                    <a:prstGeom prst="rect">
                      <a:avLst/>
                    </a:prstGeom>
                    <a:noFill/>
                    <a:ln>
                      <a:noFill/>
                    </a:ln>
                  </pic:spPr>
                </pic:pic>
              </a:graphicData>
            </a:graphic>
          </wp:inline>
        </w:drawing>
      </w:r>
    </w:p>
    <w:p w14:paraId="79483432" w14:textId="5B8021A4" w:rsidR="0000720E" w:rsidRDefault="00FA4536" w:rsidP="00565248">
      <w:pPr>
        <w:spacing w:after="360"/>
        <w:jc w:val="both"/>
        <w:rPr>
          <w:rFonts w:ascii="Times New Roman" w:hAnsi="Times New Roman" w:cs="Times New Roman"/>
        </w:rPr>
      </w:pPr>
      <w:r w:rsidRPr="00F400D2">
        <w:rPr>
          <w:rFonts w:ascii="Times New Roman" w:hAnsi="Times New Roman" w:cs="Times New Roman"/>
          <w:b/>
          <w:bCs/>
        </w:rPr>
        <w:t>Figure S1.</w:t>
      </w:r>
      <w:r w:rsidRPr="00F400D2">
        <w:rPr>
          <w:rFonts w:ascii="Times New Roman" w:hAnsi="Times New Roman" w:cs="Times New Roman"/>
        </w:rPr>
        <w:t xml:space="preserve"> </w:t>
      </w:r>
      <w:r w:rsidR="00E070AA" w:rsidRPr="00F400D2">
        <w:rPr>
          <w:rFonts w:ascii="Times New Roman" w:hAnsi="Times New Roman" w:cs="Times New Roman"/>
        </w:rPr>
        <w:t>Currents measured from α-hemolysin (α-HL) nanopores correctly inserted into planar phospholipid membranes at various applied voltages, with linear fits shown.</w:t>
      </w:r>
    </w:p>
    <w:p w14:paraId="5D978038" w14:textId="77777777" w:rsidR="0000720E" w:rsidRDefault="0000720E">
      <w:pPr>
        <w:widowControl/>
        <w:rPr>
          <w:rFonts w:ascii="Times New Roman" w:hAnsi="Times New Roman" w:cs="Times New Roman"/>
        </w:rPr>
      </w:pPr>
      <w:r>
        <w:rPr>
          <w:rFonts w:ascii="Times New Roman" w:hAnsi="Times New Roman" w:cs="Times New Roman"/>
        </w:rPr>
        <w:br w:type="page"/>
      </w:r>
    </w:p>
    <w:p w14:paraId="5091DF1B" w14:textId="00DFD311" w:rsidR="00A111A4" w:rsidRPr="00F400D2" w:rsidRDefault="002B1B8A" w:rsidP="000B0AE9">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54C446E7" wp14:editId="4DF310FF">
            <wp:extent cx="5407660" cy="4115435"/>
            <wp:effectExtent l="0" t="0" r="2540" b="0"/>
            <wp:docPr id="17551694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7660" cy="4115435"/>
                    </a:xfrm>
                    <a:prstGeom prst="rect">
                      <a:avLst/>
                    </a:prstGeom>
                    <a:noFill/>
                  </pic:spPr>
                </pic:pic>
              </a:graphicData>
            </a:graphic>
          </wp:inline>
        </w:drawing>
      </w:r>
    </w:p>
    <w:p w14:paraId="41A662C2" w14:textId="48FDB8AE" w:rsidR="0000720E" w:rsidRDefault="004150FE" w:rsidP="00565248">
      <w:pPr>
        <w:spacing w:after="360"/>
        <w:jc w:val="both"/>
        <w:rPr>
          <w:rFonts w:ascii="Times New Roman" w:hAnsi="Times New Roman" w:cs="Times New Roman"/>
        </w:rPr>
      </w:pPr>
      <w:r w:rsidRPr="00F400D2">
        <w:rPr>
          <w:rFonts w:ascii="Times New Roman" w:hAnsi="Times New Roman" w:cs="Times New Roman"/>
          <w:b/>
          <w:bCs/>
        </w:rPr>
        <w:t xml:space="preserve">Figure S2. </w:t>
      </w:r>
      <w:r w:rsidR="00A52B0B" w:rsidRPr="00F400D2">
        <w:rPr>
          <w:rFonts w:ascii="Times New Roman" w:hAnsi="Times New Roman" w:cs="Times New Roman"/>
        </w:rPr>
        <w:t>3D nanomachine reaction principles and nanopore translocation signals in the presence and absence of a protection probe. a. Reaction principle of a nanomachine in the presence of a protection probe. b. Reaction principle of a nanomachine in the absence of a protection probe. c. Original current trajectory of the reaction product from the nanomachine with a protection probe translocating through the nanopore, shown over 15 seconds. d. Relationship between blocking rate and blocking time for the reaction product with a protection probe translocating through the nanopore. Each point represents a translocation event. The bar graph shows the frequency distribution of translocation events with blocking rates between 0.5 and 1. The red curve is fitted with a Gaussian function.</w:t>
      </w:r>
      <w:r w:rsidR="00FA39CF" w:rsidRPr="00F400D2">
        <w:rPr>
          <w:rFonts w:ascii="Times New Roman" w:hAnsi="Times New Roman" w:cs="Times New Roman"/>
        </w:rPr>
        <w:t xml:space="preserve"> </w:t>
      </w:r>
      <w:r w:rsidR="00A52B0B" w:rsidRPr="00F400D2">
        <w:rPr>
          <w:rFonts w:ascii="Times New Roman" w:hAnsi="Times New Roman" w:cs="Times New Roman"/>
        </w:rPr>
        <w:t>e. Original current trajectory of the reaction product from the nanomachine without a protection probe translocating through the nanopore, shown over 15 seconds.</w:t>
      </w:r>
      <w:r w:rsidR="00FA39CF" w:rsidRPr="00F400D2">
        <w:rPr>
          <w:rFonts w:ascii="Times New Roman" w:hAnsi="Times New Roman" w:cs="Times New Roman"/>
        </w:rPr>
        <w:t xml:space="preserve"> </w:t>
      </w:r>
      <w:r w:rsidR="00A52B0B" w:rsidRPr="00F400D2">
        <w:rPr>
          <w:rFonts w:ascii="Times New Roman" w:hAnsi="Times New Roman" w:cs="Times New Roman"/>
        </w:rPr>
        <w:t>f. Relationship between blocking rate and blocking time for the reaction product without a protection probe translocating through the nanopore. Each point represents a translocation event. The bar graph shows the frequency distribution of translocation events with blocking rates between 0.5 and 1. The red curve is fitted with a Gaussian function.</w:t>
      </w:r>
      <w:r w:rsidR="00FA39CF" w:rsidRPr="00F400D2">
        <w:rPr>
          <w:rFonts w:ascii="Times New Roman" w:hAnsi="Times New Roman" w:cs="Times New Roman"/>
        </w:rPr>
        <w:t xml:space="preserve"> </w:t>
      </w:r>
      <w:r w:rsidR="00A52B0B" w:rsidRPr="00F400D2">
        <w:rPr>
          <w:rFonts w:ascii="Times New Roman" w:hAnsi="Times New Roman" w:cs="Times New Roman"/>
        </w:rPr>
        <w:t>In the figure, red triangles, red shading, and red boxed events indicate putative translocations of SR DNA. Blue triangles, blue shading, and blue boxed events indicate putative translocations of other DNA or RNA.</w:t>
      </w:r>
    </w:p>
    <w:p w14:paraId="48A2DA08" w14:textId="77777777" w:rsidR="0000720E" w:rsidRDefault="0000720E">
      <w:pPr>
        <w:widowControl/>
        <w:rPr>
          <w:rFonts w:ascii="Times New Roman" w:hAnsi="Times New Roman" w:cs="Times New Roman"/>
        </w:rPr>
      </w:pPr>
      <w:r>
        <w:rPr>
          <w:rFonts w:ascii="Times New Roman" w:hAnsi="Times New Roman" w:cs="Times New Roman"/>
        </w:rPr>
        <w:br w:type="page"/>
      </w:r>
    </w:p>
    <w:p w14:paraId="6E8922E3" w14:textId="3171825C" w:rsidR="00565248" w:rsidRPr="00F400D2" w:rsidRDefault="002B1B8A" w:rsidP="002B1B8A">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05EE4D67" wp14:editId="1B309284">
            <wp:extent cx="4938395" cy="1713230"/>
            <wp:effectExtent l="0" t="0" r="0" b="1270"/>
            <wp:docPr id="3834950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8395" cy="1713230"/>
                    </a:xfrm>
                    <a:prstGeom prst="rect">
                      <a:avLst/>
                    </a:prstGeom>
                    <a:noFill/>
                  </pic:spPr>
                </pic:pic>
              </a:graphicData>
            </a:graphic>
          </wp:inline>
        </w:drawing>
      </w:r>
    </w:p>
    <w:p w14:paraId="34D1293F" w14:textId="5DFF7A05" w:rsidR="0000720E" w:rsidRDefault="00B87D04" w:rsidP="00F13236">
      <w:pPr>
        <w:jc w:val="both"/>
        <w:rPr>
          <w:rFonts w:ascii="Times New Roman" w:hAnsi="Times New Roman" w:cs="Times New Roman"/>
        </w:rPr>
      </w:pPr>
      <w:r w:rsidRPr="00F400D2">
        <w:rPr>
          <w:rFonts w:ascii="Times New Roman" w:hAnsi="Times New Roman" w:cs="Times New Roman"/>
          <w:b/>
          <w:bCs/>
        </w:rPr>
        <w:t>Figure S</w:t>
      </w:r>
      <w:r w:rsidR="00154F08" w:rsidRPr="00F400D2">
        <w:rPr>
          <w:rFonts w:ascii="Times New Roman" w:hAnsi="Times New Roman" w:cs="Times New Roman"/>
          <w:b/>
          <w:bCs/>
        </w:rPr>
        <w:t>3</w:t>
      </w:r>
      <w:r w:rsidRPr="00F400D2">
        <w:rPr>
          <w:rFonts w:ascii="Times New Roman" w:hAnsi="Times New Roman" w:cs="Times New Roman"/>
          <w:b/>
          <w:bCs/>
        </w:rPr>
        <w:t>.</w:t>
      </w:r>
      <w:r w:rsidRPr="00F400D2">
        <w:rPr>
          <w:rFonts w:ascii="Times New Roman" w:hAnsi="Times New Roman" w:cs="Times New Roman"/>
        </w:rPr>
        <w:t xml:space="preserve"> </w:t>
      </w:r>
      <w:r w:rsidR="00154F08" w:rsidRPr="00F400D2">
        <w:rPr>
          <w:rFonts w:ascii="Times New Roman" w:hAnsi="Times New Roman" w:cs="Times New Roman"/>
        </w:rPr>
        <w:t>Schematic diagrams of collision and translocation events and translocation frequency of ssDNA under different voltages.</w:t>
      </w:r>
      <w:r w:rsidR="00FA39CF" w:rsidRPr="00F400D2">
        <w:rPr>
          <w:rFonts w:ascii="Times New Roman" w:hAnsi="Times New Roman" w:cs="Times New Roman"/>
        </w:rPr>
        <w:t xml:space="preserve"> </w:t>
      </w:r>
      <w:r w:rsidR="00154F08" w:rsidRPr="00F400D2">
        <w:rPr>
          <w:rFonts w:ascii="Times New Roman" w:hAnsi="Times New Roman" w:cs="Times New Roman"/>
        </w:rPr>
        <w:t>a. Schematic of "Crash" events. b. Schematic of "Through" events.</w:t>
      </w:r>
      <w:r w:rsidR="00F13236" w:rsidRPr="00F400D2">
        <w:rPr>
          <w:rFonts w:ascii="Times New Roman" w:hAnsi="Times New Roman" w:cs="Times New Roman"/>
        </w:rPr>
        <w:t xml:space="preserve"> c. Translocation frequency under different voltages.</w:t>
      </w:r>
    </w:p>
    <w:p w14:paraId="2CF8EB22" w14:textId="77777777" w:rsidR="0000720E" w:rsidRDefault="0000720E">
      <w:pPr>
        <w:widowControl/>
        <w:rPr>
          <w:rFonts w:ascii="Times New Roman" w:hAnsi="Times New Roman" w:cs="Times New Roman"/>
        </w:rPr>
      </w:pPr>
      <w:r>
        <w:rPr>
          <w:rFonts w:ascii="Times New Roman" w:hAnsi="Times New Roman" w:cs="Times New Roman"/>
        </w:rPr>
        <w:br w:type="page"/>
      </w:r>
    </w:p>
    <w:p w14:paraId="74AE2835" w14:textId="75552F94" w:rsidR="003210E6" w:rsidRPr="00F400D2" w:rsidRDefault="002B1B8A" w:rsidP="002F67D2">
      <w:pPr>
        <w:widowControl/>
        <w:rPr>
          <w:rFonts w:ascii="Times New Roman" w:hAnsi="Times New Roman" w:cs="Times New Roman"/>
        </w:rPr>
      </w:pPr>
      <w:r>
        <w:rPr>
          <w:rFonts w:ascii="Times New Roman" w:hAnsi="Times New Roman" w:cs="Times New Roman"/>
          <w:noProof/>
        </w:rPr>
        <w:lastRenderedPageBreak/>
        <w:drawing>
          <wp:inline distT="0" distB="0" distL="0" distR="0" wp14:anchorId="788EA0F6" wp14:editId="303D2C11">
            <wp:extent cx="5407660" cy="4084955"/>
            <wp:effectExtent l="0" t="0" r="0" b="0"/>
            <wp:docPr id="15051679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7660" cy="4084955"/>
                    </a:xfrm>
                    <a:prstGeom prst="rect">
                      <a:avLst/>
                    </a:prstGeom>
                    <a:noFill/>
                  </pic:spPr>
                </pic:pic>
              </a:graphicData>
            </a:graphic>
          </wp:inline>
        </w:drawing>
      </w:r>
    </w:p>
    <w:p w14:paraId="6342FE5A" w14:textId="139C1815" w:rsidR="0000720E" w:rsidRDefault="003210E6" w:rsidP="00565248">
      <w:pPr>
        <w:spacing w:after="360"/>
        <w:jc w:val="both"/>
        <w:rPr>
          <w:rFonts w:ascii="Times New Roman" w:hAnsi="Times New Roman" w:cs="Times New Roman"/>
        </w:rPr>
      </w:pPr>
      <w:r w:rsidRPr="00F400D2">
        <w:rPr>
          <w:rFonts w:ascii="Times New Roman" w:hAnsi="Times New Roman" w:cs="Times New Roman"/>
          <w:b/>
          <w:bCs/>
        </w:rPr>
        <w:t>Figure S</w:t>
      </w:r>
      <w:r w:rsidR="003707C2">
        <w:rPr>
          <w:rFonts w:ascii="Times New Roman" w:hAnsi="Times New Roman" w:cs="Times New Roman" w:hint="eastAsia"/>
          <w:b/>
          <w:bCs/>
        </w:rPr>
        <w:t>4</w:t>
      </w:r>
      <w:r w:rsidRPr="00F400D2">
        <w:rPr>
          <w:rFonts w:ascii="Times New Roman" w:hAnsi="Times New Roman" w:cs="Times New Roman"/>
          <w:b/>
          <w:bCs/>
        </w:rPr>
        <w:t>.</w:t>
      </w:r>
      <w:r w:rsidRPr="00F400D2">
        <w:rPr>
          <w:rFonts w:ascii="Times New Roman" w:hAnsi="Times New Roman" w:cs="Times New Roman"/>
        </w:rPr>
        <w:t xml:space="preserve"> </w:t>
      </w:r>
      <w:r w:rsidR="00C56DCA" w:rsidRPr="00F400D2">
        <w:rPr>
          <w:rFonts w:ascii="Times New Roman" w:hAnsi="Times New Roman" w:cs="Times New Roman"/>
        </w:rPr>
        <w:t>Distribution of blocking rate and blocking time for α-HL nanopore background signals and SR DNA events at pH 3.5 and pH 4.5. a. Background signals at pH 3.5. b. Background signals at pH 4.5. c. SR DNA events at pH 3.5. d. SR DNA events at pH 4.5.</w:t>
      </w:r>
    </w:p>
    <w:p w14:paraId="2F66988A" w14:textId="77777777" w:rsidR="0000720E" w:rsidRDefault="0000720E">
      <w:pPr>
        <w:widowControl/>
        <w:rPr>
          <w:rFonts w:ascii="Times New Roman" w:hAnsi="Times New Roman" w:cs="Times New Roman"/>
        </w:rPr>
      </w:pPr>
      <w:r>
        <w:rPr>
          <w:rFonts w:ascii="Times New Roman" w:hAnsi="Times New Roman" w:cs="Times New Roman"/>
        </w:rPr>
        <w:br w:type="page"/>
      </w:r>
    </w:p>
    <w:p w14:paraId="7B61001B" w14:textId="64636F3B" w:rsidR="00B50231" w:rsidRPr="00F400D2" w:rsidRDefault="002B1B8A" w:rsidP="002B1B8A">
      <w:pPr>
        <w:spacing w:after="360"/>
        <w:jc w:val="center"/>
        <w:rPr>
          <w:rFonts w:ascii="Times New Roman" w:hAnsi="Times New Roman" w:cs="Times New Roman"/>
        </w:rPr>
      </w:pPr>
      <w:r>
        <w:rPr>
          <w:rFonts w:ascii="Times New Roman" w:hAnsi="Times New Roman" w:cs="Times New Roman"/>
          <w:noProof/>
        </w:rPr>
        <w:lastRenderedPageBreak/>
        <w:drawing>
          <wp:inline distT="0" distB="0" distL="0" distR="0" wp14:anchorId="4D254144" wp14:editId="1D51C0F0">
            <wp:extent cx="3657600" cy="1335405"/>
            <wp:effectExtent l="0" t="0" r="0" b="0"/>
            <wp:docPr id="5328053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335405"/>
                    </a:xfrm>
                    <a:prstGeom prst="rect">
                      <a:avLst/>
                    </a:prstGeom>
                    <a:noFill/>
                  </pic:spPr>
                </pic:pic>
              </a:graphicData>
            </a:graphic>
          </wp:inline>
        </w:drawing>
      </w:r>
    </w:p>
    <w:p w14:paraId="47D0271D" w14:textId="590CBF6A" w:rsidR="0000720E" w:rsidRDefault="009205F2" w:rsidP="00565248">
      <w:pPr>
        <w:spacing w:after="360"/>
        <w:jc w:val="both"/>
        <w:rPr>
          <w:rFonts w:ascii="Times New Roman" w:hAnsi="Times New Roman" w:cs="Times New Roman"/>
        </w:rPr>
      </w:pPr>
      <w:r w:rsidRPr="00F400D2">
        <w:rPr>
          <w:rFonts w:ascii="Times New Roman" w:hAnsi="Times New Roman" w:cs="Times New Roman"/>
          <w:b/>
          <w:bCs/>
        </w:rPr>
        <w:t>Figure S</w:t>
      </w:r>
      <w:r w:rsidR="003707C2">
        <w:rPr>
          <w:rFonts w:ascii="Times New Roman" w:hAnsi="Times New Roman" w:cs="Times New Roman" w:hint="eastAsia"/>
          <w:b/>
          <w:bCs/>
        </w:rPr>
        <w:t>5</w:t>
      </w:r>
      <w:r w:rsidRPr="00F400D2">
        <w:rPr>
          <w:rFonts w:ascii="Times New Roman" w:hAnsi="Times New Roman" w:cs="Times New Roman"/>
          <w:b/>
          <w:bCs/>
        </w:rPr>
        <w:t>.</w:t>
      </w:r>
      <w:r w:rsidRPr="00F400D2">
        <w:rPr>
          <w:rFonts w:ascii="Times New Roman" w:hAnsi="Times New Roman" w:cs="Times New Roman"/>
        </w:rPr>
        <w:t xml:space="preserve"> Electrophysiological concentration analysis of ssDNA. a. The frequency relationship of ssDNA translocation at different concentrations. b. Linear fitting.</w:t>
      </w:r>
    </w:p>
    <w:p w14:paraId="16E70917" w14:textId="77777777" w:rsidR="0000720E" w:rsidRDefault="0000720E">
      <w:pPr>
        <w:widowControl/>
        <w:rPr>
          <w:rFonts w:ascii="Times New Roman" w:hAnsi="Times New Roman" w:cs="Times New Roman"/>
        </w:rPr>
      </w:pPr>
      <w:r>
        <w:rPr>
          <w:rFonts w:ascii="Times New Roman" w:hAnsi="Times New Roman" w:cs="Times New Roman"/>
        </w:rPr>
        <w:br w:type="page"/>
      </w:r>
    </w:p>
    <w:p w14:paraId="4F316699" w14:textId="417216AF" w:rsidR="002C1D6B" w:rsidRPr="00F400D2" w:rsidRDefault="002B1B8A" w:rsidP="00733FB7">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2C03D4B" wp14:editId="5FBF1AC0">
            <wp:extent cx="5401310" cy="1566545"/>
            <wp:effectExtent l="0" t="0" r="0" b="0"/>
            <wp:docPr id="8995889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1310" cy="1566545"/>
                    </a:xfrm>
                    <a:prstGeom prst="rect">
                      <a:avLst/>
                    </a:prstGeom>
                    <a:noFill/>
                  </pic:spPr>
                </pic:pic>
              </a:graphicData>
            </a:graphic>
          </wp:inline>
        </w:drawing>
      </w:r>
    </w:p>
    <w:p w14:paraId="5EE8EF29" w14:textId="0EB67CA7" w:rsidR="0000720E" w:rsidRDefault="002C1D6B" w:rsidP="00565248">
      <w:pPr>
        <w:spacing w:after="360"/>
        <w:jc w:val="both"/>
        <w:rPr>
          <w:rFonts w:ascii="Times New Roman" w:hAnsi="Times New Roman" w:cs="Times New Roman"/>
        </w:rPr>
      </w:pPr>
      <w:r w:rsidRPr="00F400D2">
        <w:rPr>
          <w:rFonts w:ascii="Times New Roman" w:hAnsi="Times New Roman" w:cs="Times New Roman"/>
          <w:b/>
          <w:bCs/>
        </w:rPr>
        <w:t>Figure S</w:t>
      </w:r>
      <w:r w:rsidR="003707C2">
        <w:rPr>
          <w:rFonts w:ascii="Times New Roman" w:hAnsi="Times New Roman" w:cs="Times New Roman" w:hint="eastAsia"/>
          <w:b/>
          <w:bCs/>
        </w:rPr>
        <w:t>6</w:t>
      </w:r>
      <w:r w:rsidRPr="00F400D2">
        <w:rPr>
          <w:rFonts w:ascii="Times New Roman" w:hAnsi="Times New Roman" w:cs="Times New Roman"/>
          <w:b/>
          <w:bCs/>
        </w:rPr>
        <w:t>.</w:t>
      </w:r>
      <w:r w:rsidRPr="00F400D2">
        <w:rPr>
          <w:rFonts w:ascii="Times New Roman" w:hAnsi="Times New Roman" w:cs="Times New Roman"/>
        </w:rPr>
        <w:t xml:space="preserve"> </w:t>
      </w:r>
      <w:r w:rsidR="00C56DCA" w:rsidRPr="00F400D2">
        <w:rPr>
          <w:rFonts w:ascii="Times New Roman" w:hAnsi="Times New Roman" w:cs="Times New Roman"/>
        </w:rPr>
        <w:t xml:space="preserve">Optimization of conditions for sensor performance related to nanomachines. a. Volume of nanomachine reaction solution added to the electrophysiological trans side of the nanopore. b. Optimization of the nanomachine reaction time. c. Optimization of the volume of </w:t>
      </w:r>
      <w:proofErr w:type="spellStart"/>
      <w:proofErr w:type="gramStart"/>
      <w:r w:rsidR="00C56DCA" w:rsidRPr="00F400D2">
        <w:rPr>
          <w:rFonts w:ascii="Times New Roman" w:hAnsi="Times New Roman" w:cs="Times New Roman"/>
        </w:rPr>
        <w:t>Nb.BbvCI</w:t>
      </w:r>
      <w:proofErr w:type="spellEnd"/>
      <w:proofErr w:type="gramEnd"/>
      <w:r w:rsidR="00C56DCA" w:rsidRPr="00F400D2">
        <w:rPr>
          <w:rFonts w:ascii="Times New Roman" w:hAnsi="Times New Roman" w:cs="Times New Roman"/>
        </w:rPr>
        <w:t xml:space="preserve"> added to the nanomachine reaction. The vertical axis shows the number of SR DNA translocation events per minute. Error bars represent the standard deviation from three independent replicate experiments.</w:t>
      </w:r>
    </w:p>
    <w:p w14:paraId="3A1F96E7" w14:textId="77777777" w:rsidR="0000720E" w:rsidRDefault="0000720E">
      <w:pPr>
        <w:widowControl/>
        <w:rPr>
          <w:rFonts w:ascii="Times New Roman" w:hAnsi="Times New Roman" w:cs="Times New Roman"/>
        </w:rPr>
      </w:pPr>
      <w:r>
        <w:rPr>
          <w:rFonts w:ascii="Times New Roman" w:hAnsi="Times New Roman" w:cs="Times New Roman"/>
        </w:rPr>
        <w:br w:type="page"/>
      </w:r>
    </w:p>
    <w:p w14:paraId="13C04C73" w14:textId="281F6E49" w:rsidR="00284F07" w:rsidRPr="00F400D2" w:rsidRDefault="00B94C11" w:rsidP="00284F07">
      <w:pPr>
        <w:jc w:val="center"/>
        <w:rPr>
          <w:rFonts w:ascii="Times New Roman" w:hAnsi="Times New Roman" w:cs="Times New Roman"/>
        </w:rPr>
      </w:pPr>
      <w:r w:rsidRPr="00F400D2">
        <w:rPr>
          <w:rFonts w:ascii="Times New Roman" w:hAnsi="Times New Roman" w:cs="Times New Roman"/>
          <w:noProof/>
        </w:rPr>
        <w:lastRenderedPageBreak/>
        <w:drawing>
          <wp:inline distT="0" distB="0" distL="0" distR="0" wp14:anchorId="2890ADFA" wp14:editId="3BF1037C">
            <wp:extent cx="5266690" cy="2399665"/>
            <wp:effectExtent l="0" t="0" r="0" b="635"/>
            <wp:docPr id="16356666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6690" cy="2399665"/>
                    </a:xfrm>
                    <a:prstGeom prst="rect">
                      <a:avLst/>
                    </a:prstGeom>
                    <a:noFill/>
                    <a:ln>
                      <a:noFill/>
                    </a:ln>
                  </pic:spPr>
                </pic:pic>
              </a:graphicData>
            </a:graphic>
          </wp:inline>
        </w:drawing>
      </w:r>
    </w:p>
    <w:p w14:paraId="18312421" w14:textId="76BAB959" w:rsidR="0000720E" w:rsidRDefault="00284F07" w:rsidP="00565248">
      <w:pPr>
        <w:spacing w:after="360"/>
        <w:jc w:val="both"/>
        <w:rPr>
          <w:rFonts w:ascii="Times New Roman" w:hAnsi="Times New Roman" w:cs="Times New Roman"/>
        </w:rPr>
      </w:pPr>
      <w:bookmarkStart w:id="2" w:name="_Hlk199172448"/>
      <w:r w:rsidRPr="00F400D2">
        <w:rPr>
          <w:rFonts w:ascii="Times New Roman" w:hAnsi="Times New Roman" w:cs="Times New Roman"/>
          <w:b/>
          <w:bCs/>
        </w:rPr>
        <w:t>Figure S</w:t>
      </w:r>
      <w:r w:rsidR="003707C2">
        <w:rPr>
          <w:rFonts w:ascii="Times New Roman" w:hAnsi="Times New Roman" w:cs="Times New Roman" w:hint="eastAsia"/>
          <w:b/>
          <w:bCs/>
        </w:rPr>
        <w:t>7</w:t>
      </w:r>
      <w:r w:rsidRPr="00F400D2">
        <w:rPr>
          <w:rFonts w:ascii="Times New Roman" w:hAnsi="Times New Roman" w:cs="Times New Roman"/>
          <w:b/>
          <w:bCs/>
        </w:rPr>
        <w:t>.</w:t>
      </w:r>
      <w:r w:rsidRPr="00F400D2">
        <w:rPr>
          <w:rFonts w:ascii="Times New Roman" w:hAnsi="Times New Roman" w:cs="Times New Roman"/>
        </w:rPr>
        <w:t xml:space="preserve"> </w:t>
      </w:r>
      <w:r w:rsidR="00B1107F" w:rsidRPr="00F400D2">
        <w:rPr>
          <w:rFonts w:ascii="Times New Roman" w:hAnsi="Times New Roman" w:cs="Times New Roman"/>
        </w:rPr>
        <w:t xml:space="preserve">Frequency of nanopore translocation events per minute in electrophysiological experiments on </w:t>
      </w:r>
      <w:r w:rsidR="009F003E">
        <w:rPr>
          <w:rFonts w:ascii="Times New Roman" w:hAnsi="Times New Roman" w:cs="Times New Roman" w:hint="eastAsia"/>
        </w:rPr>
        <w:t>33</w:t>
      </w:r>
      <w:r w:rsidR="00B1107F" w:rsidRPr="00F400D2">
        <w:rPr>
          <w:rFonts w:ascii="Times New Roman" w:hAnsi="Times New Roman" w:cs="Times New Roman"/>
        </w:rPr>
        <w:t xml:space="preserve"> clinical samples. </w:t>
      </w:r>
    </w:p>
    <w:bookmarkEnd w:id="2"/>
    <w:p w14:paraId="0A8AF8A2" w14:textId="77777777" w:rsidR="0000720E" w:rsidRDefault="0000720E">
      <w:pPr>
        <w:widowControl/>
        <w:rPr>
          <w:rFonts w:ascii="Times New Roman" w:hAnsi="Times New Roman" w:cs="Times New Roman"/>
        </w:rPr>
      </w:pPr>
      <w:r>
        <w:rPr>
          <w:rFonts w:ascii="Times New Roman" w:hAnsi="Times New Roman" w:cs="Times New Roman"/>
        </w:rPr>
        <w:br w:type="page"/>
      </w:r>
    </w:p>
    <w:p w14:paraId="66066FC5" w14:textId="446F6557" w:rsidR="009F07FA" w:rsidRPr="00F400D2" w:rsidRDefault="000340A5" w:rsidP="00FC07E0">
      <w:pPr>
        <w:pStyle w:val="RSCB02ArticleText"/>
        <w:jc w:val="center"/>
        <w:rPr>
          <w:rFonts w:ascii="Times New Roman" w:hAnsi="Times New Roman"/>
          <w:b/>
          <w:bCs/>
          <w:sz w:val="20"/>
          <w:szCs w:val="20"/>
          <w:lang w:val="en-US" w:eastAsia="zh-CN"/>
        </w:rPr>
      </w:pPr>
      <w:bookmarkStart w:id="3" w:name="_Hlk188625706"/>
      <w:r w:rsidRPr="00F400D2">
        <w:rPr>
          <w:rFonts w:ascii="Times New Roman" w:hAnsi="Times New Roman"/>
          <w:b/>
          <w:bCs/>
          <w:sz w:val="20"/>
          <w:szCs w:val="20"/>
          <w:lang w:val="en-US" w:eastAsia="zh-CN"/>
        </w:rPr>
        <w:lastRenderedPageBreak/>
        <w:t xml:space="preserve">Table </w:t>
      </w:r>
      <w:r w:rsidR="00FC07E0" w:rsidRPr="00F400D2">
        <w:rPr>
          <w:rFonts w:ascii="Times New Roman" w:hAnsi="Times New Roman"/>
          <w:b/>
          <w:bCs/>
          <w:sz w:val="20"/>
          <w:szCs w:val="20"/>
          <w:lang w:val="en-US" w:eastAsia="zh-CN"/>
        </w:rPr>
        <w:t>S</w:t>
      </w:r>
      <w:r w:rsidRPr="00F400D2">
        <w:rPr>
          <w:rFonts w:ascii="Times New Roman" w:hAnsi="Times New Roman"/>
          <w:b/>
          <w:bCs/>
          <w:sz w:val="20"/>
          <w:szCs w:val="20"/>
          <w:lang w:val="en-US" w:eastAsia="zh-CN"/>
        </w:rPr>
        <w:t>1. DNA and RNA sequences in this study</w:t>
      </w:r>
    </w:p>
    <w:tbl>
      <w:tblPr>
        <w:tblW w:w="8114" w:type="dxa"/>
        <w:tblInd w:w="108" w:type="dxa"/>
        <w:tblLook w:val="04A0" w:firstRow="1" w:lastRow="0" w:firstColumn="1" w:lastColumn="0" w:noHBand="0" w:noVBand="1"/>
      </w:tblPr>
      <w:tblGrid>
        <w:gridCol w:w="3436"/>
        <w:gridCol w:w="4678"/>
      </w:tblGrid>
      <w:tr w:rsidR="000340A5" w:rsidRPr="00F400D2" w14:paraId="0D2E55C9" w14:textId="77777777" w:rsidTr="00DD3B30">
        <w:trPr>
          <w:trHeight w:val="375"/>
        </w:trPr>
        <w:tc>
          <w:tcPr>
            <w:tcW w:w="3436" w:type="dxa"/>
            <w:tcBorders>
              <w:top w:val="single" w:sz="12" w:space="0" w:color="auto"/>
              <w:left w:val="nil"/>
              <w:bottom w:val="single" w:sz="12" w:space="0" w:color="auto"/>
              <w:right w:val="nil"/>
            </w:tcBorders>
            <w:shd w:val="clear" w:color="auto" w:fill="auto"/>
            <w:noWrap/>
            <w:vAlign w:val="center"/>
            <w:hideMark/>
          </w:tcPr>
          <w:bookmarkEnd w:id="3"/>
          <w:p w14:paraId="1C8AEFAF" w14:textId="77777777" w:rsidR="000340A5" w:rsidRPr="00F400D2" w:rsidRDefault="000340A5" w:rsidP="00FC07E0">
            <w:pPr>
              <w:spacing w:after="0" w:line="240" w:lineRule="auto"/>
              <w:jc w:val="center"/>
              <w:rPr>
                <w:rFonts w:ascii="Times New Roman" w:hAnsi="Times New Roman" w:cs="Times New Roman"/>
                <w:b/>
                <w:bCs/>
                <w:color w:val="000000" w:themeColor="text1"/>
                <w:kern w:val="24"/>
                <w:sz w:val="18"/>
                <w:szCs w:val="18"/>
              </w:rPr>
            </w:pPr>
            <w:r w:rsidRPr="00F400D2">
              <w:rPr>
                <w:rFonts w:ascii="Times New Roman" w:hAnsi="Times New Roman" w:cs="Times New Roman"/>
                <w:b/>
                <w:bCs/>
                <w:color w:val="000000" w:themeColor="text1"/>
                <w:kern w:val="24"/>
                <w:sz w:val="18"/>
                <w:szCs w:val="18"/>
              </w:rPr>
              <w:t>DNA name</w:t>
            </w:r>
          </w:p>
        </w:tc>
        <w:tc>
          <w:tcPr>
            <w:tcW w:w="4678" w:type="dxa"/>
            <w:tcBorders>
              <w:top w:val="single" w:sz="12" w:space="0" w:color="auto"/>
              <w:left w:val="nil"/>
              <w:bottom w:val="single" w:sz="12" w:space="0" w:color="auto"/>
              <w:right w:val="nil"/>
            </w:tcBorders>
            <w:shd w:val="clear" w:color="auto" w:fill="auto"/>
            <w:vAlign w:val="center"/>
            <w:hideMark/>
          </w:tcPr>
          <w:p w14:paraId="1919C885" w14:textId="77777777" w:rsidR="000340A5" w:rsidRPr="00F400D2" w:rsidRDefault="000340A5" w:rsidP="00FC07E0">
            <w:pPr>
              <w:spacing w:after="0" w:line="240" w:lineRule="auto"/>
              <w:jc w:val="center"/>
              <w:rPr>
                <w:rFonts w:ascii="Times New Roman" w:hAnsi="Times New Roman" w:cs="Times New Roman"/>
                <w:b/>
                <w:bCs/>
                <w:color w:val="000000" w:themeColor="text1"/>
                <w:kern w:val="24"/>
                <w:sz w:val="18"/>
                <w:szCs w:val="18"/>
              </w:rPr>
            </w:pPr>
            <w:r w:rsidRPr="00F400D2">
              <w:rPr>
                <w:rFonts w:ascii="Times New Roman" w:hAnsi="Times New Roman" w:cs="Times New Roman"/>
                <w:b/>
                <w:bCs/>
                <w:color w:val="000000" w:themeColor="text1"/>
                <w:kern w:val="24"/>
                <w:sz w:val="18"/>
                <w:szCs w:val="18"/>
              </w:rPr>
              <w:t>DNA probes for 3D DNA nanomachine</w:t>
            </w:r>
          </w:p>
        </w:tc>
      </w:tr>
      <w:tr w:rsidR="000340A5" w:rsidRPr="00F400D2" w14:paraId="18BC45C9" w14:textId="77777777" w:rsidTr="00CA38BB">
        <w:trPr>
          <w:trHeight w:val="450"/>
        </w:trPr>
        <w:tc>
          <w:tcPr>
            <w:tcW w:w="3436" w:type="dxa"/>
            <w:tcBorders>
              <w:top w:val="nil"/>
              <w:left w:val="nil"/>
              <w:bottom w:val="nil"/>
              <w:right w:val="nil"/>
            </w:tcBorders>
            <w:shd w:val="clear" w:color="auto" w:fill="auto"/>
            <w:noWrap/>
            <w:vAlign w:val="center"/>
            <w:hideMark/>
          </w:tcPr>
          <w:p w14:paraId="4E35D578" w14:textId="352839E0" w:rsidR="000340A5" w:rsidRPr="00F400D2" w:rsidRDefault="000340A5" w:rsidP="000340A5">
            <w:pPr>
              <w:widowControl/>
              <w:spacing w:after="0" w:line="240" w:lineRule="auto"/>
              <w:jc w:val="center"/>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000000"/>
                <w:kern w:val="0"/>
                <w:sz w:val="18"/>
                <w:szCs w:val="18"/>
                <w14:ligatures w14:val="none"/>
              </w:rPr>
              <w:t>Si</w:t>
            </w:r>
            <w:r w:rsidR="00FF726B" w:rsidRPr="00F400D2">
              <w:rPr>
                <w:rFonts w:ascii="Times New Roman" w:eastAsia="等线" w:hAnsi="Times New Roman" w:cs="Times New Roman"/>
                <w:color w:val="000000"/>
                <w:kern w:val="0"/>
                <w:sz w:val="18"/>
                <w:szCs w:val="18"/>
                <w14:ligatures w14:val="none"/>
              </w:rPr>
              <w:t>gn</w:t>
            </w:r>
            <w:r w:rsidRPr="00F400D2">
              <w:rPr>
                <w:rFonts w:ascii="Times New Roman" w:eastAsia="等线" w:hAnsi="Times New Roman" w:cs="Times New Roman"/>
                <w:color w:val="000000"/>
                <w:kern w:val="0"/>
                <w:sz w:val="18"/>
                <w:szCs w:val="18"/>
                <w14:ligatures w14:val="none"/>
              </w:rPr>
              <w:t xml:space="preserve">al Report </w:t>
            </w:r>
            <w:r w:rsidR="00927F31" w:rsidRPr="00F400D2">
              <w:rPr>
                <w:rFonts w:ascii="Times New Roman" w:eastAsia="等线" w:hAnsi="Times New Roman" w:cs="Times New Roman"/>
                <w:color w:val="000000"/>
                <w:kern w:val="0"/>
                <w:sz w:val="18"/>
                <w:szCs w:val="18"/>
                <w14:ligatures w14:val="none"/>
              </w:rPr>
              <w:t xml:space="preserve">DNA </w:t>
            </w:r>
            <w:r w:rsidRPr="00F400D2">
              <w:rPr>
                <w:rFonts w:ascii="Times New Roman" w:eastAsia="等线" w:hAnsi="Times New Roman" w:cs="Times New Roman"/>
                <w:color w:val="000000"/>
                <w:kern w:val="0"/>
                <w:sz w:val="18"/>
                <w:szCs w:val="18"/>
                <w14:ligatures w14:val="none"/>
              </w:rPr>
              <w:t>(SR</w:t>
            </w:r>
            <w:r w:rsidR="00927F31" w:rsidRPr="00F400D2">
              <w:rPr>
                <w:rFonts w:ascii="Times New Roman" w:eastAsia="等线" w:hAnsi="Times New Roman" w:cs="Times New Roman"/>
                <w:color w:val="000000"/>
                <w:kern w:val="0"/>
                <w:sz w:val="18"/>
                <w:szCs w:val="18"/>
                <w14:ligatures w14:val="none"/>
              </w:rPr>
              <w:t xml:space="preserve"> DNA</w:t>
            </w:r>
            <w:r w:rsidRPr="00F400D2">
              <w:rPr>
                <w:rFonts w:ascii="Times New Roman" w:eastAsia="等线" w:hAnsi="Times New Roman" w:cs="Times New Roman"/>
                <w:color w:val="000000"/>
                <w:kern w:val="0"/>
                <w:sz w:val="18"/>
                <w:szCs w:val="18"/>
                <w14:ligatures w14:val="none"/>
              </w:rPr>
              <w:t>, Fluorophore)</w:t>
            </w:r>
          </w:p>
        </w:tc>
        <w:tc>
          <w:tcPr>
            <w:tcW w:w="4678" w:type="dxa"/>
            <w:tcBorders>
              <w:top w:val="nil"/>
              <w:left w:val="nil"/>
              <w:bottom w:val="nil"/>
              <w:right w:val="nil"/>
            </w:tcBorders>
            <w:shd w:val="clear" w:color="auto" w:fill="auto"/>
            <w:noWrap/>
            <w:vAlign w:val="center"/>
            <w:hideMark/>
          </w:tcPr>
          <w:p w14:paraId="024B2AF9" w14:textId="77777777" w:rsidR="000340A5" w:rsidRPr="00F400D2" w:rsidRDefault="000340A5" w:rsidP="000340A5">
            <w:pPr>
              <w:widowControl/>
              <w:spacing w:after="0" w:line="240" w:lineRule="auto"/>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000000"/>
                <w:kern w:val="0"/>
                <w:sz w:val="18"/>
                <w:szCs w:val="18"/>
                <w14:ligatures w14:val="none"/>
              </w:rPr>
              <w:t>5'-SH-</w:t>
            </w:r>
            <w:r w:rsidRPr="00F400D2">
              <w:rPr>
                <w:rFonts w:ascii="Times New Roman" w:eastAsia="等线" w:hAnsi="Times New Roman" w:cs="Times New Roman"/>
                <w:color w:val="00B0F0"/>
                <w:kern w:val="0"/>
                <w:sz w:val="18"/>
                <w:szCs w:val="18"/>
                <w14:ligatures w14:val="none"/>
              </w:rPr>
              <w:t>T</w:t>
            </w:r>
            <w:proofErr w:type="gramStart"/>
            <w:r w:rsidRPr="00F400D2">
              <w:rPr>
                <w:rFonts w:ascii="Times New Roman" w:eastAsia="等线" w:hAnsi="Times New Roman" w:cs="Times New Roman"/>
                <w:color w:val="00B0F0"/>
                <w:kern w:val="0"/>
                <w:sz w:val="18"/>
                <w:szCs w:val="18"/>
                <w14:ligatures w14:val="none"/>
              </w:rPr>
              <w:t xml:space="preserve"> TTT </w:t>
            </w:r>
            <w:proofErr w:type="spellStart"/>
            <w:r w:rsidRPr="00F400D2">
              <w:rPr>
                <w:rFonts w:ascii="Times New Roman" w:eastAsia="等线" w:hAnsi="Times New Roman" w:cs="Times New Roman"/>
                <w:color w:val="00B0F0"/>
                <w:kern w:val="0"/>
                <w:sz w:val="18"/>
                <w:szCs w:val="18"/>
                <w14:ligatures w14:val="none"/>
              </w:rPr>
              <w:t>TTT</w:t>
            </w:r>
            <w:proofErr w:type="spellEnd"/>
            <w:proofErr w:type="gramEnd"/>
            <w:r w:rsidRPr="00F400D2">
              <w:rPr>
                <w:rFonts w:ascii="Times New Roman" w:eastAsia="等线" w:hAnsi="Times New Roman" w:cs="Times New Roman"/>
                <w:color w:val="00B0F0"/>
                <w:kern w:val="0"/>
                <w:sz w:val="18"/>
                <w:szCs w:val="18"/>
                <w14:ligatures w14:val="none"/>
              </w:rPr>
              <w:t xml:space="preserve"> </w:t>
            </w:r>
            <w:proofErr w:type="spellStart"/>
            <w:r w:rsidRPr="00F400D2">
              <w:rPr>
                <w:rFonts w:ascii="Times New Roman" w:eastAsia="等线" w:hAnsi="Times New Roman" w:cs="Times New Roman"/>
                <w:color w:val="00B0F0"/>
                <w:kern w:val="0"/>
                <w:sz w:val="18"/>
                <w:szCs w:val="18"/>
                <w14:ligatures w14:val="none"/>
              </w:rPr>
              <w:t>TTT</w:t>
            </w:r>
            <w:proofErr w:type="spellEnd"/>
            <w:r w:rsidRPr="00F400D2">
              <w:rPr>
                <w:rFonts w:ascii="Times New Roman" w:eastAsia="等线" w:hAnsi="Times New Roman" w:cs="Times New Roman"/>
                <w:color w:val="000000"/>
                <w:kern w:val="0"/>
                <w:sz w:val="18"/>
                <w:szCs w:val="18"/>
                <w14:ligatures w14:val="none"/>
              </w:rPr>
              <w:t xml:space="preserve"> </w:t>
            </w:r>
            <w:r w:rsidRPr="00F400D2">
              <w:rPr>
                <w:rFonts w:ascii="Times New Roman" w:eastAsia="等线" w:hAnsi="Times New Roman" w:cs="Times New Roman"/>
                <w:color w:val="FF0000"/>
                <w:kern w:val="0"/>
                <w:sz w:val="18"/>
                <w:szCs w:val="18"/>
                <w14:ligatures w14:val="none"/>
              </w:rPr>
              <w:t>GC</w:t>
            </w:r>
            <w:r w:rsidRPr="00F400D2">
              <w:rPr>
                <w:rFonts w:ascii="Times New Roman" w:eastAsia="等线" w:hAnsi="Times New Roman" w:cs="Times New Roman"/>
                <w:color w:val="FF0000"/>
                <w:kern w:val="0"/>
                <w:sz w:val="18"/>
                <w:szCs w:val="18"/>
                <w:vertAlign w:val="superscript"/>
                <w14:ligatures w14:val="none"/>
              </w:rPr>
              <w:t>*</w:t>
            </w:r>
            <w:r w:rsidRPr="00F400D2">
              <w:rPr>
                <w:rFonts w:ascii="Times New Roman" w:eastAsia="等线" w:hAnsi="Times New Roman" w:cs="Times New Roman"/>
                <w:color w:val="FF0000"/>
                <w:kern w:val="0"/>
                <w:sz w:val="18"/>
                <w:szCs w:val="18"/>
                <w14:ligatures w14:val="none"/>
              </w:rPr>
              <w:t>T GAG G</w:t>
            </w:r>
            <w:r w:rsidRPr="00F400D2">
              <w:rPr>
                <w:rFonts w:ascii="Times New Roman" w:eastAsia="等线" w:hAnsi="Times New Roman" w:cs="Times New Roman"/>
                <w:color w:val="000000"/>
                <w:kern w:val="0"/>
                <w:sz w:val="18"/>
                <w:szCs w:val="18"/>
                <w14:ligatures w14:val="none"/>
              </w:rPr>
              <w:t>AT-</w:t>
            </w:r>
            <w:r w:rsidRPr="00F400D2">
              <w:rPr>
                <w:rFonts w:ascii="Times New Roman" w:eastAsia="等线" w:hAnsi="Times New Roman" w:cs="Times New Roman"/>
                <w:color w:val="00B050"/>
                <w:kern w:val="0"/>
                <w:sz w:val="18"/>
                <w:szCs w:val="18"/>
                <w14:ligatures w14:val="none"/>
              </w:rPr>
              <w:t>FAM</w:t>
            </w:r>
            <w:r w:rsidRPr="00F400D2">
              <w:rPr>
                <w:rFonts w:ascii="Times New Roman" w:eastAsia="等线" w:hAnsi="Times New Roman" w:cs="Times New Roman"/>
                <w:color w:val="000000"/>
                <w:kern w:val="0"/>
                <w:sz w:val="18"/>
                <w:szCs w:val="18"/>
                <w14:ligatures w14:val="none"/>
              </w:rPr>
              <w:t xml:space="preserve">-3' </w:t>
            </w:r>
            <w:r w:rsidRPr="00F400D2">
              <w:rPr>
                <w:rFonts w:ascii="Times New Roman" w:eastAsia="宋体" w:hAnsi="Times New Roman" w:cs="Times New Roman"/>
                <w:color w:val="000000"/>
                <w:kern w:val="0"/>
                <w:sz w:val="18"/>
                <w:szCs w:val="18"/>
                <w14:ligatures w14:val="none"/>
              </w:rPr>
              <w:t>（</w:t>
            </w:r>
            <w:r w:rsidRPr="00F400D2">
              <w:rPr>
                <w:rFonts w:ascii="Times New Roman" w:eastAsia="宋体" w:hAnsi="Times New Roman" w:cs="Times New Roman"/>
                <w:color w:val="000000"/>
                <w:kern w:val="0"/>
                <w:sz w:val="18"/>
                <w:szCs w:val="18"/>
                <w:vertAlign w:val="superscript"/>
                <w14:ligatures w14:val="none"/>
              </w:rPr>
              <w:t>*</w:t>
            </w:r>
            <w:r w:rsidRPr="00F400D2">
              <w:rPr>
                <w:rFonts w:ascii="Times New Roman" w:eastAsia="等线" w:hAnsi="Times New Roman" w:cs="Times New Roman"/>
                <w:color w:val="000000"/>
                <w:kern w:val="0"/>
                <w:sz w:val="18"/>
                <w:szCs w:val="18"/>
                <w14:ligatures w14:val="none"/>
              </w:rPr>
              <w:t>cleavage site)</w:t>
            </w:r>
          </w:p>
        </w:tc>
      </w:tr>
      <w:tr w:rsidR="000340A5" w:rsidRPr="00F400D2" w14:paraId="54EBD28F" w14:textId="77777777" w:rsidTr="00CA38BB">
        <w:trPr>
          <w:trHeight w:val="450"/>
        </w:trPr>
        <w:tc>
          <w:tcPr>
            <w:tcW w:w="3436" w:type="dxa"/>
            <w:tcBorders>
              <w:top w:val="nil"/>
              <w:left w:val="nil"/>
              <w:bottom w:val="nil"/>
              <w:right w:val="nil"/>
            </w:tcBorders>
            <w:shd w:val="clear" w:color="auto" w:fill="auto"/>
            <w:noWrap/>
            <w:vAlign w:val="center"/>
            <w:hideMark/>
          </w:tcPr>
          <w:p w14:paraId="60BBDD83" w14:textId="2D078E2F" w:rsidR="000340A5" w:rsidRPr="00F400D2" w:rsidRDefault="000340A5" w:rsidP="000340A5">
            <w:pPr>
              <w:widowControl/>
              <w:spacing w:after="0" w:line="240" w:lineRule="auto"/>
              <w:jc w:val="center"/>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000000"/>
                <w:kern w:val="0"/>
                <w:sz w:val="18"/>
                <w:szCs w:val="18"/>
                <w14:ligatures w14:val="none"/>
              </w:rPr>
              <w:t>SR DNA</w:t>
            </w:r>
          </w:p>
        </w:tc>
        <w:tc>
          <w:tcPr>
            <w:tcW w:w="4678" w:type="dxa"/>
            <w:tcBorders>
              <w:top w:val="nil"/>
              <w:left w:val="nil"/>
              <w:bottom w:val="nil"/>
              <w:right w:val="nil"/>
            </w:tcBorders>
            <w:shd w:val="clear" w:color="auto" w:fill="auto"/>
            <w:noWrap/>
            <w:vAlign w:val="center"/>
            <w:hideMark/>
          </w:tcPr>
          <w:p w14:paraId="222DDFB4" w14:textId="77777777" w:rsidR="000340A5" w:rsidRPr="00F400D2" w:rsidRDefault="000340A5" w:rsidP="000340A5">
            <w:pPr>
              <w:widowControl/>
              <w:spacing w:after="0" w:line="240" w:lineRule="auto"/>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000000"/>
                <w:kern w:val="0"/>
                <w:sz w:val="18"/>
                <w:szCs w:val="18"/>
                <w14:ligatures w14:val="none"/>
              </w:rPr>
              <w:t>5'-SH-</w:t>
            </w:r>
            <w:r w:rsidRPr="00F400D2">
              <w:rPr>
                <w:rFonts w:ascii="Times New Roman" w:eastAsia="等线" w:hAnsi="Times New Roman" w:cs="Times New Roman"/>
                <w:color w:val="00B0F0"/>
                <w:kern w:val="0"/>
                <w:sz w:val="18"/>
                <w:szCs w:val="18"/>
                <w14:ligatures w14:val="none"/>
              </w:rPr>
              <w:t>T</w:t>
            </w:r>
            <w:proofErr w:type="gramStart"/>
            <w:r w:rsidRPr="00F400D2">
              <w:rPr>
                <w:rFonts w:ascii="Times New Roman" w:eastAsia="等线" w:hAnsi="Times New Roman" w:cs="Times New Roman"/>
                <w:color w:val="00B0F0"/>
                <w:kern w:val="0"/>
                <w:sz w:val="18"/>
                <w:szCs w:val="18"/>
                <w14:ligatures w14:val="none"/>
              </w:rPr>
              <w:t xml:space="preserve"> TTT </w:t>
            </w:r>
            <w:proofErr w:type="spellStart"/>
            <w:r w:rsidRPr="00F400D2">
              <w:rPr>
                <w:rFonts w:ascii="Times New Roman" w:eastAsia="等线" w:hAnsi="Times New Roman" w:cs="Times New Roman"/>
                <w:color w:val="00B0F0"/>
                <w:kern w:val="0"/>
                <w:sz w:val="18"/>
                <w:szCs w:val="18"/>
                <w14:ligatures w14:val="none"/>
              </w:rPr>
              <w:t>TTT</w:t>
            </w:r>
            <w:proofErr w:type="spellEnd"/>
            <w:proofErr w:type="gramEnd"/>
            <w:r w:rsidRPr="00F400D2">
              <w:rPr>
                <w:rFonts w:ascii="Times New Roman" w:eastAsia="等线" w:hAnsi="Times New Roman" w:cs="Times New Roman"/>
                <w:color w:val="00B0F0"/>
                <w:kern w:val="0"/>
                <w:sz w:val="18"/>
                <w:szCs w:val="18"/>
                <w14:ligatures w14:val="none"/>
              </w:rPr>
              <w:t xml:space="preserve"> </w:t>
            </w:r>
            <w:proofErr w:type="spellStart"/>
            <w:r w:rsidRPr="00F400D2">
              <w:rPr>
                <w:rFonts w:ascii="Times New Roman" w:eastAsia="等线" w:hAnsi="Times New Roman" w:cs="Times New Roman"/>
                <w:color w:val="00B0F0"/>
                <w:kern w:val="0"/>
                <w:sz w:val="18"/>
                <w:szCs w:val="18"/>
                <w14:ligatures w14:val="none"/>
              </w:rPr>
              <w:t>TTT</w:t>
            </w:r>
            <w:proofErr w:type="spellEnd"/>
            <w:r w:rsidRPr="00F400D2">
              <w:rPr>
                <w:rFonts w:ascii="Times New Roman" w:eastAsia="等线" w:hAnsi="Times New Roman" w:cs="Times New Roman"/>
                <w:color w:val="000000"/>
                <w:kern w:val="0"/>
                <w:sz w:val="18"/>
                <w:szCs w:val="18"/>
                <w14:ligatures w14:val="none"/>
              </w:rPr>
              <w:t xml:space="preserve"> </w:t>
            </w:r>
            <w:r w:rsidRPr="00F400D2">
              <w:rPr>
                <w:rFonts w:ascii="Times New Roman" w:eastAsia="等线" w:hAnsi="Times New Roman" w:cs="Times New Roman"/>
                <w:color w:val="FF0000"/>
                <w:kern w:val="0"/>
                <w:sz w:val="18"/>
                <w:szCs w:val="18"/>
                <w14:ligatures w14:val="none"/>
              </w:rPr>
              <w:t>GC</w:t>
            </w:r>
            <w:r w:rsidRPr="00F400D2">
              <w:rPr>
                <w:rFonts w:ascii="Times New Roman" w:eastAsia="等线" w:hAnsi="Times New Roman" w:cs="Times New Roman"/>
                <w:color w:val="FF0000"/>
                <w:kern w:val="0"/>
                <w:sz w:val="18"/>
                <w:szCs w:val="18"/>
                <w:vertAlign w:val="superscript"/>
                <w14:ligatures w14:val="none"/>
              </w:rPr>
              <w:t>*</w:t>
            </w:r>
            <w:r w:rsidRPr="00F400D2">
              <w:rPr>
                <w:rFonts w:ascii="Times New Roman" w:eastAsia="等线" w:hAnsi="Times New Roman" w:cs="Times New Roman"/>
                <w:color w:val="FF0000"/>
                <w:kern w:val="0"/>
                <w:sz w:val="18"/>
                <w:szCs w:val="18"/>
                <w14:ligatures w14:val="none"/>
              </w:rPr>
              <w:t>T GAG G</w:t>
            </w:r>
            <w:r w:rsidRPr="00F400D2">
              <w:rPr>
                <w:rFonts w:ascii="Times New Roman" w:eastAsia="等线" w:hAnsi="Times New Roman" w:cs="Times New Roman"/>
                <w:color w:val="000000"/>
                <w:kern w:val="0"/>
                <w:sz w:val="18"/>
                <w:szCs w:val="18"/>
                <w14:ligatures w14:val="none"/>
              </w:rPr>
              <w:t xml:space="preserve">AT-3' </w:t>
            </w:r>
            <w:r w:rsidRPr="00F400D2">
              <w:rPr>
                <w:rFonts w:ascii="Times New Roman" w:eastAsia="宋体" w:hAnsi="Times New Roman" w:cs="Times New Roman"/>
                <w:color w:val="000000"/>
                <w:kern w:val="0"/>
                <w:sz w:val="18"/>
                <w:szCs w:val="18"/>
                <w14:ligatures w14:val="none"/>
              </w:rPr>
              <w:t>（</w:t>
            </w:r>
            <w:r w:rsidRPr="00F400D2">
              <w:rPr>
                <w:rFonts w:ascii="Times New Roman" w:eastAsia="等线" w:hAnsi="Times New Roman" w:cs="Times New Roman"/>
                <w:color w:val="000000"/>
                <w:kern w:val="0"/>
                <w:sz w:val="18"/>
                <w:szCs w:val="18"/>
                <w14:ligatures w14:val="none"/>
              </w:rPr>
              <w:t>*cleavage site)</w:t>
            </w:r>
          </w:p>
        </w:tc>
      </w:tr>
      <w:tr w:rsidR="000340A5" w:rsidRPr="00F400D2" w14:paraId="5A0E749B" w14:textId="77777777" w:rsidTr="00CA38BB">
        <w:trPr>
          <w:trHeight w:val="405"/>
        </w:trPr>
        <w:tc>
          <w:tcPr>
            <w:tcW w:w="3436" w:type="dxa"/>
            <w:tcBorders>
              <w:top w:val="nil"/>
              <w:left w:val="nil"/>
              <w:bottom w:val="nil"/>
              <w:right w:val="nil"/>
            </w:tcBorders>
            <w:shd w:val="clear" w:color="auto" w:fill="auto"/>
            <w:noWrap/>
            <w:vAlign w:val="center"/>
            <w:hideMark/>
          </w:tcPr>
          <w:p w14:paraId="0026B8CB" w14:textId="77777777" w:rsidR="000340A5" w:rsidRPr="00F400D2" w:rsidRDefault="000340A5" w:rsidP="000340A5">
            <w:pPr>
              <w:widowControl/>
              <w:spacing w:after="0" w:line="240" w:lineRule="auto"/>
              <w:jc w:val="center"/>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000000"/>
                <w:kern w:val="0"/>
                <w:sz w:val="18"/>
                <w:szCs w:val="18"/>
                <w14:ligatures w14:val="none"/>
              </w:rPr>
              <w:t>HBV DNA Walker (DW)</w:t>
            </w:r>
          </w:p>
        </w:tc>
        <w:tc>
          <w:tcPr>
            <w:tcW w:w="4678" w:type="dxa"/>
            <w:tcBorders>
              <w:top w:val="nil"/>
              <w:left w:val="nil"/>
              <w:bottom w:val="nil"/>
              <w:right w:val="nil"/>
            </w:tcBorders>
            <w:shd w:val="clear" w:color="auto" w:fill="auto"/>
            <w:noWrap/>
            <w:vAlign w:val="center"/>
            <w:hideMark/>
          </w:tcPr>
          <w:p w14:paraId="688BE649" w14:textId="7CC5C326" w:rsidR="000340A5" w:rsidRPr="00F400D2" w:rsidRDefault="000340A5" w:rsidP="000340A5">
            <w:pPr>
              <w:widowControl/>
              <w:spacing w:after="0" w:line="240" w:lineRule="auto"/>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kern w:val="0"/>
                <w:sz w:val="18"/>
                <w:szCs w:val="18"/>
                <w14:ligatures w14:val="none"/>
              </w:rPr>
              <w:t>5'-SH-</w:t>
            </w:r>
            <w:r w:rsidRPr="00F400D2">
              <w:rPr>
                <w:rFonts w:ascii="Times New Roman" w:eastAsia="等线" w:hAnsi="Times New Roman" w:cs="Times New Roman"/>
                <w:color w:val="00B0F0"/>
                <w:kern w:val="0"/>
                <w:sz w:val="18"/>
                <w:szCs w:val="18"/>
                <w14:ligatures w14:val="none"/>
              </w:rPr>
              <w:t>TTT-(T)</w:t>
            </w:r>
            <w:r w:rsidRPr="00F400D2">
              <w:rPr>
                <w:rFonts w:ascii="Times New Roman" w:eastAsia="等线" w:hAnsi="Times New Roman" w:cs="Times New Roman"/>
                <w:color w:val="00B0F0"/>
                <w:kern w:val="0"/>
                <w:sz w:val="18"/>
                <w:szCs w:val="18"/>
                <w:vertAlign w:val="subscript"/>
                <w14:ligatures w14:val="none"/>
              </w:rPr>
              <w:t>55</w:t>
            </w:r>
            <w:r w:rsidRPr="00F400D2">
              <w:rPr>
                <w:rFonts w:ascii="Times New Roman" w:eastAsia="等线" w:hAnsi="Times New Roman" w:cs="Times New Roman"/>
                <w:color w:val="00B0F0"/>
                <w:kern w:val="0"/>
                <w:sz w:val="18"/>
                <w:szCs w:val="18"/>
                <w14:ligatures w14:val="none"/>
              </w:rPr>
              <w:t>-TT</w:t>
            </w:r>
            <w:r w:rsidR="0097739E" w:rsidRPr="00F400D2">
              <w:rPr>
                <w:rFonts w:ascii="Times New Roman" w:eastAsia="等线" w:hAnsi="Times New Roman" w:cs="Times New Roman"/>
                <w:color w:val="00B0F0"/>
                <w:kern w:val="0"/>
                <w:sz w:val="18"/>
                <w:szCs w:val="18"/>
                <w14:ligatures w14:val="none"/>
              </w:rPr>
              <w:t xml:space="preserve"> </w:t>
            </w:r>
            <w:r w:rsidRPr="00F400D2">
              <w:rPr>
                <w:rFonts w:ascii="Times New Roman" w:eastAsia="等线" w:hAnsi="Times New Roman" w:cs="Times New Roman"/>
                <w:color w:val="00B050"/>
                <w:kern w:val="0"/>
                <w:sz w:val="18"/>
                <w:szCs w:val="18"/>
                <w14:ligatures w14:val="none"/>
              </w:rPr>
              <w:t>CAGGCAAGCAATTCTT</w:t>
            </w:r>
            <w:r w:rsidR="0097739E" w:rsidRPr="00F400D2">
              <w:rPr>
                <w:rFonts w:ascii="Times New Roman" w:eastAsia="等线" w:hAnsi="Times New Roman" w:cs="Times New Roman"/>
                <w:color w:val="00B050"/>
                <w:kern w:val="0"/>
                <w:sz w:val="18"/>
                <w:szCs w:val="18"/>
                <w14:ligatures w14:val="none"/>
              </w:rPr>
              <w:t xml:space="preserve"> </w:t>
            </w:r>
            <w:r w:rsidRPr="00F400D2">
              <w:rPr>
                <w:rFonts w:ascii="Times New Roman" w:eastAsia="等线" w:hAnsi="Times New Roman" w:cs="Times New Roman"/>
                <w:color w:val="FF0000"/>
                <w:kern w:val="0"/>
                <w:sz w:val="18"/>
                <w:szCs w:val="18"/>
                <w14:ligatures w14:val="none"/>
              </w:rPr>
              <w:t>CCTCAGC</w:t>
            </w:r>
          </w:p>
        </w:tc>
      </w:tr>
      <w:tr w:rsidR="000340A5" w:rsidRPr="00F400D2" w14:paraId="6BAA3D66" w14:textId="77777777" w:rsidTr="00CA38BB">
        <w:trPr>
          <w:trHeight w:val="375"/>
        </w:trPr>
        <w:tc>
          <w:tcPr>
            <w:tcW w:w="3436" w:type="dxa"/>
            <w:tcBorders>
              <w:top w:val="nil"/>
              <w:left w:val="nil"/>
              <w:bottom w:val="nil"/>
              <w:right w:val="nil"/>
            </w:tcBorders>
            <w:shd w:val="clear" w:color="auto" w:fill="auto"/>
            <w:noWrap/>
            <w:vAlign w:val="center"/>
            <w:hideMark/>
          </w:tcPr>
          <w:p w14:paraId="01368698" w14:textId="0CD1B6C2" w:rsidR="000340A5" w:rsidRPr="00F400D2" w:rsidRDefault="000340A5" w:rsidP="000340A5">
            <w:pPr>
              <w:widowControl/>
              <w:spacing w:after="0" w:line="240" w:lineRule="auto"/>
              <w:jc w:val="center"/>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000000"/>
                <w:kern w:val="0"/>
                <w:sz w:val="18"/>
                <w:szCs w:val="18"/>
                <w14:ligatures w14:val="none"/>
              </w:rPr>
              <w:t xml:space="preserve">HBV Protect </w:t>
            </w:r>
            <w:r w:rsidR="00927F31" w:rsidRPr="00F400D2">
              <w:rPr>
                <w:rFonts w:ascii="Times New Roman" w:eastAsia="等线" w:hAnsi="Times New Roman" w:cs="Times New Roman"/>
                <w:color w:val="000000"/>
                <w:kern w:val="0"/>
                <w:sz w:val="18"/>
                <w:szCs w:val="18"/>
                <w14:ligatures w14:val="none"/>
              </w:rPr>
              <w:t>Probe</w:t>
            </w:r>
          </w:p>
        </w:tc>
        <w:tc>
          <w:tcPr>
            <w:tcW w:w="4678" w:type="dxa"/>
            <w:tcBorders>
              <w:top w:val="nil"/>
              <w:left w:val="nil"/>
              <w:bottom w:val="nil"/>
              <w:right w:val="nil"/>
            </w:tcBorders>
            <w:shd w:val="clear" w:color="auto" w:fill="auto"/>
            <w:noWrap/>
            <w:vAlign w:val="center"/>
            <w:hideMark/>
          </w:tcPr>
          <w:p w14:paraId="23D63489" w14:textId="49DC760D" w:rsidR="000340A5" w:rsidRPr="00F400D2" w:rsidRDefault="000340A5" w:rsidP="000340A5">
            <w:pPr>
              <w:widowControl/>
              <w:spacing w:after="0" w:line="240" w:lineRule="auto"/>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FF0000"/>
                <w:kern w:val="0"/>
                <w:sz w:val="18"/>
                <w:szCs w:val="18"/>
                <w14:ligatures w14:val="none"/>
              </w:rPr>
              <w:t>T GAG G</w:t>
            </w:r>
            <w:r w:rsidR="0097739E" w:rsidRPr="00F400D2">
              <w:rPr>
                <w:rFonts w:ascii="Times New Roman" w:eastAsia="等线" w:hAnsi="Times New Roman" w:cs="Times New Roman"/>
                <w:color w:val="FF0000"/>
                <w:kern w:val="0"/>
                <w:sz w:val="18"/>
                <w:szCs w:val="18"/>
                <w14:ligatures w14:val="none"/>
              </w:rPr>
              <w:t xml:space="preserve"> </w:t>
            </w:r>
            <w:r w:rsidRPr="00F400D2">
              <w:rPr>
                <w:rFonts w:ascii="Times New Roman" w:eastAsia="等线" w:hAnsi="Times New Roman" w:cs="Times New Roman"/>
                <w:color w:val="00B050"/>
                <w:kern w:val="0"/>
                <w:sz w:val="18"/>
                <w:szCs w:val="18"/>
                <w14:ligatures w14:val="none"/>
              </w:rPr>
              <w:t xml:space="preserve">AA GAA TTG CTT GCC TGA </w:t>
            </w:r>
            <w:r w:rsidRPr="00F400D2">
              <w:rPr>
                <w:rFonts w:ascii="Times New Roman" w:eastAsia="等线" w:hAnsi="Times New Roman" w:cs="Times New Roman"/>
                <w:color w:val="7030A0"/>
                <w:kern w:val="0"/>
                <w:sz w:val="18"/>
                <w:szCs w:val="18"/>
                <w14:ligatures w14:val="none"/>
              </w:rPr>
              <w:t>GTG CAG TAT</w:t>
            </w:r>
          </w:p>
        </w:tc>
      </w:tr>
      <w:tr w:rsidR="000340A5" w:rsidRPr="00F400D2" w14:paraId="10A8E32E" w14:textId="77777777" w:rsidTr="00DD3B30">
        <w:trPr>
          <w:trHeight w:val="375"/>
        </w:trPr>
        <w:tc>
          <w:tcPr>
            <w:tcW w:w="3436" w:type="dxa"/>
            <w:tcBorders>
              <w:top w:val="nil"/>
              <w:left w:val="nil"/>
              <w:bottom w:val="single" w:sz="12" w:space="0" w:color="auto"/>
              <w:right w:val="nil"/>
            </w:tcBorders>
            <w:shd w:val="clear" w:color="auto" w:fill="auto"/>
            <w:noWrap/>
            <w:vAlign w:val="center"/>
            <w:hideMark/>
          </w:tcPr>
          <w:p w14:paraId="16AEAEB9" w14:textId="77777777" w:rsidR="000340A5" w:rsidRPr="00F400D2" w:rsidRDefault="000340A5" w:rsidP="000340A5">
            <w:pPr>
              <w:widowControl/>
              <w:spacing w:after="0" w:line="240" w:lineRule="auto"/>
              <w:jc w:val="center"/>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000000"/>
                <w:kern w:val="0"/>
                <w:sz w:val="18"/>
                <w:szCs w:val="18"/>
                <w14:ligatures w14:val="none"/>
              </w:rPr>
              <w:t xml:space="preserve">HBV Target </w:t>
            </w:r>
          </w:p>
        </w:tc>
        <w:tc>
          <w:tcPr>
            <w:tcW w:w="4678" w:type="dxa"/>
            <w:tcBorders>
              <w:top w:val="nil"/>
              <w:left w:val="nil"/>
              <w:bottom w:val="single" w:sz="12" w:space="0" w:color="auto"/>
              <w:right w:val="nil"/>
            </w:tcBorders>
            <w:shd w:val="clear" w:color="auto" w:fill="auto"/>
            <w:noWrap/>
            <w:vAlign w:val="center"/>
            <w:hideMark/>
          </w:tcPr>
          <w:p w14:paraId="4671A3E2" w14:textId="40D5D500" w:rsidR="000340A5" w:rsidRPr="00F400D2" w:rsidRDefault="000340A5" w:rsidP="000340A5">
            <w:pPr>
              <w:widowControl/>
              <w:spacing w:after="0" w:line="240" w:lineRule="auto"/>
              <w:rPr>
                <w:rFonts w:ascii="Times New Roman" w:eastAsia="等线" w:hAnsi="Times New Roman" w:cs="Times New Roman"/>
                <w:color w:val="000000"/>
                <w:kern w:val="0"/>
                <w:sz w:val="18"/>
                <w:szCs w:val="18"/>
                <w14:ligatures w14:val="none"/>
              </w:rPr>
            </w:pPr>
            <w:r w:rsidRPr="00F400D2">
              <w:rPr>
                <w:rFonts w:ascii="Times New Roman" w:eastAsia="等线" w:hAnsi="Times New Roman" w:cs="Times New Roman"/>
                <w:color w:val="7030A0"/>
                <w:kern w:val="0"/>
                <w:sz w:val="18"/>
                <w:szCs w:val="18"/>
                <w14:ligatures w14:val="none"/>
              </w:rPr>
              <w:t>A UAC UGC AC</w:t>
            </w:r>
            <w:r w:rsidR="0097739E" w:rsidRPr="00F400D2">
              <w:rPr>
                <w:rFonts w:ascii="Times New Roman" w:eastAsia="等线" w:hAnsi="Times New Roman" w:cs="Times New Roman"/>
                <w:color w:val="7030A0"/>
                <w:kern w:val="0"/>
                <w:sz w:val="18"/>
                <w:szCs w:val="18"/>
                <w14:ligatures w14:val="none"/>
              </w:rPr>
              <w:t xml:space="preserve"> </w:t>
            </w:r>
            <w:r w:rsidRPr="00F400D2">
              <w:rPr>
                <w:rFonts w:ascii="Times New Roman" w:eastAsia="等线" w:hAnsi="Times New Roman" w:cs="Times New Roman"/>
                <w:color w:val="00B050"/>
                <w:kern w:val="0"/>
                <w:sz w:val="18"/>
                <w:szCs w:val="18"/>
                <w14:ligatures w14:val="none"/>
              </w:rPr>
              <w:t>U CAG GCA AGC AAU</w:t>
            </w:r>
            <w:r w:rsidR="00FF726B" w:rsidRPr="00F400D2">
              <w:rPr>
                <w:rFonts w:ascii="Times New Roman" w:eastAsia="等线" w:hAnsi="Times New Roman" w:cs="Times New Roman"/>
                <w:color w:val="00B050"/>
                <w:kern w:val="0"/>
                <w:sz w:val="18"/>
                <w:szCs w:val="18"/>
                <w14:ligatures w14:val="none"/>
              </w:rPr>
              <w:t>U</w:t>
            </w:r>
            <w:r w:rsidRPr="00F400D2">
              <w:rPr>
                <w:rFonts w:ascii="Times New Roman" w:eastAsia="等线" w:hAnsi="Times New Roman" w:cs="Times New Roman"/>
                <w:color w:val="00B050"/>
                <w:kern w:val="0"/>
                <w:sz w:val="18"/>
                <w:szCs w:val="18"/>
                <w14:ligatures w14:val="none"/>
              </w:rPr>
              <w:t xml:space="preserve"> CUU</w:t>
            </w:r>
          </w:p>
        </w:tc>
      </w:tr>
    </w:tbl>
    <w:p w14:paraId="6D71ED80" w14:textId="3EBE7CF1" w:rsidR="0000720E" w:rsidRDefault="0000720E" w:rsidP="00FC07E0">
      <w:pPr>
        <w:pStyle w:val="RSCB02ArticleText"/>
        <w:rPr>
          <w:rFonts w:ascii="Times New Roman" w:hAnsi="Times New Roman"/>
          <w:sz w:val="20"/>
          <w:szCs w:val="20"/>
          <w:lang w:val="en-US" w:eastAsia="zh-CN"/>
        </w:rPr>
      </w:pPr>
    </w:p>
    <w:p w14:paraId="2CCC00FE" w14:textId="77777777" w:rsidR="0000720E" w:rsidRDefault="0000720E">
      <w:pPr>
        <w:widowControl/>
        <w:rPr>
          <w:rFonts w:ascii="Times New Roman" w:hAnsi="Times New Roman" w:cs="Times New Roman"/>
          <w:w w:val="108"/>
          <w:kern w:val="0"/>
          <w:sz w:val="20"/>
          <w:szCs w:val="20"/>
          <w14:ligatures w14:val="none"/>
        </w:rPr>
      </w:pPr>
      <w:r>
        <w:rPr>
          <w:rFonts w:ascii="Times New Roman" w:hAnsi="Times New Roman"/>
          <w:sz w:val="20"/>
          <w:szCs w:val="20"/>
        </w:rPr>
        <w:br w:type="page"/>
      </w:r>
    </w:p>
    <w:p w14:paraId="2B4756BD" w14:textId="624677D1" w:rsidR="00FC07E0" w:rsidRPr="00F400D2" w:rsidRDefault="00FC07E0" w:rsidP="00FC07E0">
      <w:pPr>
        <w:pStyle w:val="RSCB02ArticleText"/>
        <w:jc w:val="center"/>
        <w:rPr>
          <w:rFonts w:ascii="Times New Roman" w:hAnsi="Times New Roman"/>
          <w:sz w:val="20"/>
          <w:szCs w:val="20"/>
          <w:lang w:val="en-US" w:eastAsia="zh-CN"/>
        </w:rPr>
      </w:pPr>
      <w:bookmarkStart w:id="4" w:name="_Hlk197457040"/>
      <w:r w:rsidRPr="00F400D2">
        <w:rPr>
          <w:rFonts w:ascii="Times New Roman" w:hAnsi="Times New Roman"/>
          <w:b/>
          <w:bCs/>
          <w:sz w:val="20"/>
          <w:szCs w:val="20"/>
          <w:lang w:val="en-US" w:eastAsia="zh-CN"/>
        </w:rPr>
        <w:lastRenderedPageBreak/>
        <w:t>Table S2</w:t>
      </w:r>
      <w:r w:rsidRPr="00F400D2">
        <w:rPr>
          <w:rFonts w:ascii="Times New Roman" w:hAnsi="Times New Roman"/>
          <w:sz w:val="20"/>
          <w:szCs w:val="20"/>
          <w:lang w:val="en-US" w:eastAsia="zh-CN"/>
        </w:rPr>
        <w:t>. Comparison between Clinical Diagnosis Results of Clinical Samples and Results of This Method</w:t>
      </w:r>
    </w:p>
    <w:tbl>
      <w:tblPr>
        <w:tblW w:w="8222" w:type="dxa"/>
        <w:tblCellMar>
          <w:left w:w="0" w:type="dxa"/>
          <w:right w:w="0" w:type="dxa"/>
        </w:tblCellMar>
        <w:tblLook w:val="0420" w:firstRow="1" w:lastRow="0" w:firstColumn="0" w:lastColumn="0" w:noHBand="0" w:noVBand="1"/>
      </w:tblPr>
      <w:tblGrid>
        <w:gridCol w:w="859"/>
        <w:gridCol w:w="580"/>
        <w:gridCol w:w="413"/>
        <w:gridCol w:w="1116"/>
        <w:gridCol w:w="1126"/>
        <w:gridCol w:w="1114"/>
        <w:gridCol w:w="1114"/>
        <w:gridCol w:w="1900"/>
      </w:tblGrid>
      <w:tr w:rsidR="002512CD" w:rsidRPr="00F400D2" w14:paraId="4F9AEF69" w14:textId="77777777" w:rsidTr="002512CD">
        <w:tc>
          <w:tcPr>
            <w:tcW w:w="859" w:type="dxa"/>
            <w:tcBorders>
              <w:top w:val="single" w:sz="12" w:space="0" w:color="auto"/>
              <w:bottom w:val="single" w:sz="12" w:space="0" w:color="auto"/>
            </w:tcBorders>
            <w:shd w:val="clear" w:color="auto" w:fill="auto"/>
            <w:tcMar>
              <w:top w:w="72" w:type="dxa"/>
              <w:left w:w="144" w:type="dxa"/>
              <w:bottom w:w="72" w:type="dxa"/>
              <w:right w:w="144" w:type="dxa"/>
            </w:tcMar>
            <w:hideMark/>
          </w:tcPr>
          <w:p w14:paraId="6AD75F7C" w14:textId="77777777" w:rsidR="002512CD" w:rsidRPr="00F400D2" w:rsidRDefault="002512CD" w:rsidP="00872463">
            <w:pPr>
              <w:spacing w:after="0" w:line="240" w:lineRule="auto"/>
              <w:jc w:val="center"/>
              <w:rPr>
                <w:rFonts w:ascii="Times New Roman" w:eastAsia="宋体" w:hAnsi="Times New Roman" w:cs="Times New Roman"/>
                <w:b/>
                <w:bCs/>
                <w:sz w:val="18"/>
                <w:szCs w:val="18"/>
              </w:rPr>
            </w:pPr>
            <w:r w:rsidRPr="00F400D2">
              <w:rPr>
                <w:rFonts w:ascii="Times New Roman" w:hAnsi="Times New Roman" w:cs="Times New Roman"/>
                <w:b/>
                <w:bCs/>
                <w:color w:val="000000" w:themeColor="text1"/>
                <w:kern w:val="24"/>
                <w:sz w:val="18"/>
                <w:szCs w:val="18"/>
              </w:rPr>
              <w:t>Sample ID</w:t>
            </w:r>
          </w:p>
        </w:tc>
        <w:tc>
          <w:tcPr>
            <w:tcW w:w="580" w:type="dxa"/>
            <w:tcBorders>
              <w:top w:val="single" w:sz="12" w:space="0" w:color="auto"/>
              <w:bottom w:val="single" w:sz="12" w:space="0" w:color="auto"/>
            </w:tcBorders>
          </w:tcPr>
          <w:p w14:paraId="4D5F394C" w14:textId="54ECFCE6" w:rsidR="002512CD" w:rsidRPr="00F400D2" w:rsidRDefault="002512CD" w:rsidP="00872463">
            <w:pPr>
              <w:spacing w:after="0" w:line="240" w:lineRule="auto"/>
              <w:jc w:val="center"/>
              <w:rPr>
                <w:rFonts w:ascii="Times New Roman" w:eastAsia="宋体" w:hAnsi="Times New Roman" w:cs="Times New Roman"/>
                <w:b/>
                <w:bCs/>
                <w:color w:val="000000" w:themeColor="text1"/>
                <w:kern w:val="24"/>
                <w:sz w:val="18"/>
                <w:szCs w:val="18"/>
              </w:rPr>
            </w:pPr>
            <w:r w:rsidRPr="00F400D2">
              <w:rPr>
                <w:rFonts w:ascii="Times New Roman" w:eastAsia="宋体" w:hAnsi="Times New Roman" w:cs="Times New Roman"/>
                <w:b/>
                <w:bCs/>
                <w:color w:val="000000" w:themeColor="text1"/>
                <w:kern w:val="24"/>
                <w:sz w:val="18"/>
                <w:szCs w:val="18"/>
              </w:rPr>
              <w:t>Gender</w:t>
            </w:r>
          </w:p>
        </w:tc>
        <w:tc>
          <w:tcPr>
            <w:tcW w:w="413" w:type="dxa"/>
            <w:tcBorders>
              <w:top w:val="single" w:sz="12" w:space="0" w:color="auto"/>
              <w:bottom w:val="single" w:sz="12" w:space="0" w:color="auto"/>
            </w:tcBorders>
          </w:tcPr>
          <w:p w14:paraId="2AD9596C" w14:textId="49B7D062" w:rsidR="002512CD" w:rsidRPr="00F400D2" w:rsidRDefault="002512CD" w:rsidP="00872463">
            <w:pPr>
              <w:spacing w:after="0" w:line="240" w:lineRule="auto"/>
              <w:jc w:val="center"/>
              <w:rPr>
                <w:rFonts w:ascii="Times New Roman" w:eastAsia="宋体" w:hAnsi="Times New Roman" w:cs="Times New Roman"/>
                <w:b/>
                <w:bCs/>
                <w:color w:val="000000" w:themeColor="text1"/>
                <w:kern w:val="24"/>
                <w:sz w:val="18"/>
                <w:szCs w:val="18"/>
              </w:rPr>
            </w:pPr>
            <w:r w:rsidRPr="00F400D2">
              <w:rPr>
                <w:rFonts w:ascii="Times New Roman" w:eastAsia="宋体" w:hAnsi="Times New Roman" w:cs="Times New Roman"/>
                <w:b/>
                <w:bCs/>
                <w:color w:val="000000" w:themeColor="text1"/>
                <w:kern w:val="24"/>
                <w:sz w:val="18"/>
                <w:szCs w:val="18"/>
              </w:rPr>
              <w:t>Age</w:t>
            </w:r>
          </w:p>
        </w:tc>
        <w:tc>
          <w:tcPr>
            <w:tcW w:w="1116" w:type="dxa"/>
            <w:tcBorders>
              <w:top w:val="single" w:sz="12" w:space="0" w:color="auto"/>
              <w:bottom w:val="single" w:sz="12" w:space="0" w:color="auto"/>
            </w:tcBorders>
            <w:shd w:val="clear" w:color="auto" w:fill="auto"/>
            <w:tcMar>
              <w:top w:w="72" w:type="dxa"/>
              <w:left w:w="144" w:type="dxa"/>
              <w:bottom w:w="72" w:type="dxa"/>
              <w:right w:w="144" w:type="dxa"/>
            </w:tcMar>
            <w:hideMark/>
          </w:tcPr>
          <w:p w14:paraId="6376F52E" w14:textId="57E943C2" w:rsidR="002512CD" w:rsidRPr="00F400D2" w:rsidRDefault="002512CD" w:rsidP="00872463">
            <w:pPr>
              <w:spacing w:after="0" w:line="240" w:lineRule="auto"/>
              <w:jc w:val="center"/>
              <w:rPr>
                <w:rFonts w:ascii="Times New Roman" w:eastAsia="宋体" w:hAnsi="Times New Roman" w:cs="Times New Roman"/>
                <w:b/>
                <w:bCs/>
                <w:sz w:val="18"/>
                <w:szCs w:val="18"/>
              </w:rPr>
            </w:pPr>
            <w:r w:rsidRPr="00F400D2">
              <w:rPr>
                <w:rFonts w:ascii="Times New Roman" w:eastAsia="宋体" w:hAnsi="Times New Roman" w:cs="Times New Roman"/>
                <w:b/>
                <w:bCs/>
                <w:color w:val="000000" w:themeColor="text1"/>
                <w:kern w:val="24"/>
                <w:sz w:val="18"/>
                <w:szCs w:val="18"/>
              </w:rPr>
              <w:t>HBV RNA Clinical Result (</w:t>
            </w:r>
            <w:proofErr w:type="spellStart"/>
            <w:r w:rsidRPr="00F400D2">
              <w:rPr>
                <w:rFonts w:ascii="Times New Roman" w:eastAsia="宋体" w:hAnsi="Times New Roman" w:cs="Times New Roman"/>
                <w:b/>
                <w:bCs/>
                <w:color w:val="000000" w:themeColor="text1"/>
                <w:kern w:val="24"/>
                <w:sz w:val="18"/>
                <w:szCs w:val="18"/>
              </w:rPr>
              <w:t>pM</w:t>
            </w:r>
            <w:proofErr w:type="spellEnd"/>
            <w:r w:rsidRPr="00F400D2">
              <w:rPr>
                <w:rFonts w:ascii="Times New Roman" w:eastAsia="宋体" w:hAnsi="Times New Roman" w:cs="Times New Roman"/>
                <w:b/>
                <w:bCs/>
                <w:color w:val="000000" w:themeColor="text1"/>
                <w:kern w:val="24"/>
                <w:sz w:val="18"/>
                <w:szCs w:val="18"/>
              </w:rPr>
              <w:t>)</w:t>
            </w:r>
          </w:p>
        </w:tc>
        <w:tc>
          <w:tcPr>
            <w:tcW w:w="1126" w:type="dxa"/>
            <w:tcBorders>
              <w:top w:val="single" w:sz="12" w:space="0" w:color="auto"/>
              <w:bottom w:val="single" w:sz="12" w:space="0" w:color="auto"/>
            </w:tcBorders>
            <w:shd w:val="clear" w:color="auto" w:fill="auto"/>
            <w:tcMar>
              <w:top w:w="72" w:type="dxa"/>
              <w:left w:w="144" w:type="dxa"/>
              <w:bottom w:w="72" w:type="dxa"/>
              <w:right w:w="144" w:type="dxa"/>
            </w:tcMar>
            <w:hideMark/>
          </w:tcPr>
          <w:p w14:paraId="65A8DD85" w14:textId="77777777" w:rsidR="002512CD" w:rsidRPr="00F400D2" w:rsidRDefault="002512CD" w:rsidP="00872463">
            <w:pPr>
              <w:spacing w:after="0" w:line="240" w:lineRule="auto"/>
              <w:jc w:val="center"/>
              <w:rPr>
                <w:rFonts w:ascii="Times New Roman" w:eastAsia="宋体" w:hAnsi="Times New Roman" w:cs="Times New Roman"/>
                <w:b/>
                <w:bCs/>
                <w:sz w:val="18"/>
                <w:szCs w:val="18"/>
              </w:rPr>
            </w:pPr>
            <w:r w:rsidRPr="00F400D2">
              <w:rPr>
                <w:rFonts w:ascii="Times New Roman" w:eastAsia="宋体" w:hAnsi="Times New Roman" w:cs="Times New Roman"/>
                <w:b/>
                <w:bCs/>
                <w:color w:val="000000" w:themeColor="text1"/>
                <w:kern w:val="24"/>
                <w:sz w:val="18"/>
                <w:szCs w:val="18"/>
              </w:rPr>
              <w:t>HBV RNA Nanopore Result (</w:t>
            </w:r>
            <w:proofErr w:type="spellStart"/>
            <w:r w:rsidRPr="00F400D2">
              <w:rPr>
                <w:rFonts w:ascii="Times New Roman" w:eastAsia="宋体" w:hAnsi="Times New Roman" w:cs="Times New Roman"/>
                <w:b/>
                <w:bCs/>
                <w:color w:val="000000" w:themeColor="text1"/>
                <w:kern w:val="24"/>
                <w:sz w:val="18"/>
                <w:szCs w:val="18"/>
              </w:rPr>
              <w:t>pM</w:t>
            </w:r>
            <w:proofErr w:type="spellEnd"/>
            <w:r w:rsidRPr="00F400D2">
              <w:rPr>
                <w:rFonts w:ascii="Times New Roman" w:eastAsia="宋体" w:hAnsi="Times New Roman" w:cs="Times New Roman"/>
                <w:b/>
                <w:bCs/>
                <w:color w:val="000000" w:themeColor="text1"/>
                <w:kern w:val="24"/>
                <w:sz w:val="18"/>
                <w:szCs w:val="18"/>
              </w:rPr>
              <w:t>)</w:t>
            </w:r>
          </w:p>
        </w:tc>
        <w:tc>
          <w:tcPr>
            <w:tcW w:w="1114" w:type="dxa"/>
            <w:tcBorders>
              <w:top w:val="single" w:sz="12" w:space="0" w:color="auto"/>
              <w:bottom w:val="single" w:sz="12" w:space="0" w:color="auto"/>
            </w:tcBorders>
            <w:shd w:val="clear" w:color="auto" w:fill="auto"/>
            <w:tcMar>
              <w:top w:w="72" w:type="dxa"/>
              <w:left w:w="144" w:type="dxa"/>
              <w:bottom w:w="72" w:type="dxa"/>
              <w:right w:w="144" w:type="dxa"/>
            </w:tcMar>
            <w:hideMark/>
          </w:tcPr>
          <w:p w14:paraId="1A47222B" w14:textId="77777777" w:rsidR="002512CD" w:rsidRPr="00F400D2" w:rsidRDefault="002512CD" w:rsidP="00872463">
            <w:pPr>
              <w:spacing w:after="0" w:line="240" w:lineRule="auto"/>
              <w:jc w:val="center"/>
              <w:rPr>
                <w:rFonts w:ascii="Times New Roman" w:eastAsia="宋体" w:hAnsi="Times New Roman" w:cs="Times New Roman"/>
                <w:b/>
                <w:bCs/>
                <w:sz w:val="18"/>
                <w:szCs w:val="18"/>
              </w:rPr>
            </w:pPr>
            <w:r w:rsidRPr="00F400D2">
              <w:rPr>
                <w:rFonts w:ascii="Times New Roman" w:eastAsia="宋体" w:hAnsi="Times New Roman" w:cs="Times New Roman"/>
                <w:b/>
                <w:bCs/>
                <w:color w:val="000000" w:themeColor="text1"/>
                <w:kern w:val="24"/>
                <w:sz w:val="18"/>
                <w:szCs w:val="18"/>
              </w:rPr>
              <w:t>HBsAg Clinical Result (IU/mL)</w:t>
            </w:r>
          </w:p>
        </w:tc>
        <w:tc>
          <w:tcPr>
            <w:tcW w:w="1114" w:type="dxa"/>
            <w:tcBorders>
              <w:top w:val="single" w:sz="12" w:space="0" w:color="auto"/>
              <w:bottom w:val="single" w:sz="12" w:space="0" w:color="auto"/>
            </w:tcBorders>
            <w:shd w:val="clear" w:color="auto" w:fill="auto"/>
            <w:tcMar>
              <w:top w:w="72" w:type="dxa"/>
              <w:left w:w="144" w:type="dxa"/>
              <w:bottom w:w="72" w:type="dxa"/>
              <w:right w:w="144" w:type="dxa"/>
            </w:tcMar>
            <w:hideMark/>
          </w:tcPr>
          <w:p w14:paraId="35F67FD9" w14:textId="77777777" w:rsidR="002512CD" w:rsidRPr="00F400D2" w:rsidRDefault="002512CD" w:rsidP="00872463">
            <w:pPr>
              <w:spacing w:after="0" w:line="240" w:lineRule="auto"/>
              <w:jc w:val="center"/>
              <w:rPr>
                <w:rFonts w:ascii="Times New Roman" w:eastAsia="宋体" w:hAnsi="Times New Roman" w:cs="Times New Roman"/>
                <w:b/>
                <w:bCs/>
                <w:sz w:val="18"/>
                <w:szCs w:val="18"/>
              </w:rPr>
            </w:pPr>
            <w:r w:rsidRPr="00F400D2">
              <w:rPr>
                <w:rFonts w:ascii="Times New Roman" w:eastAsia="宋体" w:hAnsi="Times New Roman" w:cs="Times New Roman"/>
                <w:b/>
                <w:bCs/>
                <w:color w:val="000000" w:themeColor="text1"/>
                <w:kern w:val="24"/>
                <w:sz w:val="18"/>
                <w:szCs w:val="18"/>
              </w:rPr>
              <w:t>HBV DNA Clinical Result (IU/mL)</w:t>
            </w:r>
          </w:p>
        </w:tc>
        <w:tc>
          <w:tcPr>
            <w:tcW w:w="1900" w:type="dxa"/>
            <w:tcBorders>
              <w:top w:val="single" w:sz="12" w:space="0" w:color="auto"/>
              <w:bottom w:val="single" w:sz="12" w:space="0" w:color="auto"/>
            </w:tcBorders>
          </w:tcPr>
          <w:p w14:paraId="4C937276" w14:textId="77777777" w:rsidR="002512CD" w:rsidRPr="00F400D2" w:rsidRDefault="002512CD" w:rsidP="00872463">
            <w:pPr>
              <w:spacing w:after="0" w:line="240" w:lineRule="auto"/>
              <w:jc w:val="center"/>
              <w:rPr>
                <w:rFonts w:ascii="Times New Roman" w:eastAsia="宋体" w:hAnsi="Times New Roman" w:cs="Times New Roman"/>
                <w:b/>
                <w:bCs/>
                <w:color w:val="000000" w:themeColor="text1"/>
                <w:kern w:val="24"/>
                <w:sz w:val="18"/>
                <w:szCs w:val="18"/>
              </w:rPr>
            </w:pPr>
            <w:r w:rsidRPr="00F400D2">
              <w:rPr>
                <w:rFonts w:ascii="Times New Roman" w:eastAsia="宋体" w:hAnsi="Times New Roman" w:cs="Times New Roman"/>
                <w:b/>
                <w:bCs/>
                <w:color w:val="000000" w:themeColor="text1"/>
                <w:kern w:val="24"/>
                <w:sz w:val="18"/>
                <w:szCs w:val="18"/>
              </w:rPr>
              <w:t>Clinical Diagnosis Result</w:t>
            </w:r>
          </w:p>
        </w:tc>
      </w:tr>
      <w:tr w:rsidR="002512CD" w:rsidRPr="00F400D2" w14:paraId="235FF861" w14:textId="77777777" w:rsidTr="002512CD">
        <w:tc>
          <w:tcPr>
            <w:tcW w:w="859" w:type="dxa"/>
            <w:tcBorders>
              <w:top w:val="single" w:sz="12" w:space="0" w:color="auto"/>
            </w:tcBorders>
            <w:shd w:val="clear" w:color="auto" w:fill="auto"/>
            <w:tcMar>
              <w:top w:w="72" w:type="dxa"/>
              <w:left w:w="144" w:type="dxa"/>
              <w:bottom w:w="72" w:type="dxa"/>
              <w:right w:w="144" w:type="dxa"/>
            </w:tcMar>
            <w:hideMark/>
          </w:tcPr>
          <w:p w14:paraId="05DF611F" w14:textId="77777777" w:rsidR="002512CD" w:rsidRPr="00F400D2" w:rsidRDefault="002512CD" w:rsidP="00872463">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w:t>
            </w:r>
          </w:p>
        </w:tc>
        <w:tc>
          <w:tcPr>
            <w:tcW w:w="580" w:type="dxa"/>
            <w:tcBorders>
              <w:top w:val="single" w:sz="12" w:space="0" w:color="auto"/>
            </w:tcBorders>
          </w:tcPr>
          <w:p w14:paraId="23650E53" w14:textId="13AA5716" w:rsidR="002512CD" w:rsidRPr="00F400D2" w:rsidRDefault="002512CD" w:rsidP="00872463">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male</w:t>
            </w:r>
          </w:p>
        </w:tc>
        <w:tc>
          <w:tcPr>
            <w:tcW w:w="413" w:type="dxa"/>
            <w:tcBorders>
              <w:top w:val="single" w:sz="12" w:space="0" w:color="auto"/>
            </w:tcBorders>
          </w:tcPr>
          <w:p w14:paraId="42B03A38" w14:textId="100A6564" w:rsidR="002512CD" w:rsidRPr="00F400D2" w:rsidRDefault="002512CD" w:rsidP="00872463">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41</w:t>
            </w:r>
          </w:p>
        </w:tc>
        <w:tc>
          <w:tcPr>
            <w:tcW w:w="1116" w:type="dxa"/>
            <w:tcBorders>
              <w:top w:val="single" w:sz="12" w:space="0" w:color="auto"/>
            </w:tcBorders>
            <w:shd w:val="clear" w:color="auto" w:fill="auto"/>
            <w:tcMar>
              <w:top w:w="72" w:type="dxa"/>
              <w:left w:w="144" w:type="dxa"/>
              <w:bottom w:w="72" w:type="dxa"/>
              <w:right w:w="144" w:type="dxa"/>
            </w:tcMar>
            <w:hideMark/>
          </w:tcPr>
          <w:p w14:paraId="659D8ACC" w14:textId="6F4845F2" w:rsidR="002512CD" w:rsidRPr="00F400D2" w:rsidRDefault="002512CD" w:rsidP="00872463">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2.05×10</w:t>
            </w:r>
            <w:r w:rsidRPr="00F400D2">
              <w:rPr>
                <w:rFonts w:ascii="Times New Roman" w:eastAsia="宋体" w:hAnsi="Times New Roman" w:cs="Times New Roman"/>
                <w:color w:val="000000" w:themeColor="text1"/>
                <w:kern w:val="24"/>
                <w:position w:val="5"/>
                <w:sz w:val="18"/>
                <w:szCs w:val="18"/>
                <w:vertAlign w:val="superscript"/>
              </w:rPr>
              <w:t>7</w:t>
            </w:r>
          </w:p>
        </w:tc>
        <w:tc>
          <w:tcPr>
            <w:tcW w:w="1126" w:type="dxa"/>
            <w:tcBorders>
              <w:top w:val="single" w:sz="12" w:space="0" w:color="auto"/>
            </w:tcBorders>
            <w:shd w:val="clear" w:color="auto" w:fill="auto"/>
            <w:tcMar>
              <w:top w:w="15" w:type="dxa"/>
              <w:left w:w="15" w:type="dxa"/>
              <w:bottom w:w="0" w:type="dxa"/>
              <w:right w:w="15" w:type="dxa"/>
            </w:tcMar>
            <w:hideMark/>
          </w:tcPr>
          <w:p w14:paraId="67E29836" w14:textId="77777777" w:rsidR="002512CD" w:rsidRPr="00F400D2" w:rsidRDefault="002512CD" w:rsidP="00872463">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73975.48</w:t>
            </w:r>
          </w:p>
        </w:tc>
        <w:tc>
          <w:tcPr>
            <w:tcW w:w="1114" w:type="dxa"/>
            <w:tcBorders>
              <w:top w:val="single" w:sz="12" w:space="0" w:color="auto"/>
            </w:tcBorders>
            <w:shd w:val="clear" w:color="auto" w:fill="auto"/>
            <w:tcMar>
              <w:top w:w="15" w:type="dxa"/>
              <w:left w:w="15" w:type="dxa"/>
              <w:bottom w:w="0" w:type="dxa"/>
              <w:right w:w="15" w:type="dxa"/>
            </w:tcMar>
            <w:hideMark/>
          </w:tcPr>
          <w:p w14:paraId="7AF6433A" w14:textId="77777777" w:rsidR="002512CD" w:rsidRPr="00F400D2" w:rsidRDefault="002512CD" w:rsidP="00872463">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10380</w:t>
            </w:r>
          </w:p>
        </w:tc>
        <w:tc>
          <w:tcPr>
            <w:tcW w:w="1114" w:type="dxa"/>
            <w:tcBorders>
              <w:top w:val="single" w:sz="12" w:space="0" w:color="auto"/>
            </w:tcBorders>
            <w:shd w:val="clear" w:color="auto" w:fill="auto"/>
            <w:tcMar>
              <w:top w:w="15" w:type="dxa"/>
              <w:left w:w="15" w:type="dxa"/>
              <w:bottom w:w="0" w:type="dxa"/>
              <w:right w:w="15" w:type="dxa"/>
            </w:tcMar>
            <w:hideMark/>
          </w:tcPr>
          <w:p w14:paraId="547E12B0" w14:textId="77777777" w:rsidR="002512CD" w:rsidRPr="00F400D2" w:rsidRDefault="002512CD" w:rsidP="00872463">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903</w:t>
            </w:r>
          </w:p>
        </w:tc>
        <w:tc>
          <w:tcPr>
            <w:tcW w:w="1900" w:type="dxa"/>
            <w:tcBorders>
              <w:top w:val="single" w:sz="12" w:space="0" w:color="auto"/>
            </w:tcBorders>
          </w:tcPr>
          <w:p w14:paraId="039FC547" w14:textId="77777777" w:rsidR="002512CD" w:rsidRPr="00F400D2" w:rsidRDefault="002512CD" w:rsidP="00872463">
            <w:pPr>
              <w:spacing w:after="0" w:line="240" w:lineRule="auto"/>
              <w:jc w:val="center"/>
              <w:textAlignment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1325C089" w14:textId="77777777" w:rsidTr="002512CD">
        <w:tc>
          <w:tcPr>
            <w:tcW w:w="859" w:type="dxa"/>
            <w:shd w:val="clear" w:color="auto" w:fill="auto"/>
            <w:tcMar>
              <w:top w:w="72" w:type="dxa"/>
              <w:left w:w="144" w:type="dxa"/>
              <w:bottom w:w="72" w:type="dxa"/>
              <w:right w:w="144" w:type="dxa"/>
            </w:tcMar>
            <w:hideMark/>
          </w:tcPr>
          <w:p w14:paraId="33C874EF" w14:textId="77777777" w:rsidR="002512CD" w:rsidRPr="00F400D2" w:rsidRDefault="002512CD" w:rsidP="00872463">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w:t>
            </w:r>
          </w:p>
        </w:tc>
        <w:tc>
          <w:tcPr>
            <w:tcW w:w="580" w:type="dxa"/>
          </w:tcPr>
          <w:p w14:paraId="0AE97054" w14:textId="27A13C72" w:rsidR="002512CD" w:rsidRPr="00F400D2" w:rsidRDefault="002512CD" w:rsidP="00872463">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53C208AE" w14:textId="30560BDA" w:rsidR="002512CD" w:rsidRPr="00F400D2" w:rsidRDefault="002512CD" w:rsidP="00872463">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40</w:t>
            </w:r>
          </w:p>
        </w:tc>
        <w:tc>
          <w:tcPr>
            <w:tcW w:w="1116" w:type="dxa"/>
            <w:shd w:val="clear" w:color="auto" w:fill="auto"/>
            <w:tcMar>
              <w:top w:w="72" w:type="dxa"/>
              <w:left w:w="144" w:type="dxa"/>
              <w:bottom w:w="72" w:type="dxa"/>
              <w:right w:w="144" w:type="dxa"/>
            </w:tcMar>
            <w:hideMark/>
          </w:tcPr>
          <w:p w14:paraId="2C3ACA8B" w14:textId="7DB63FFF" w:rsidR="002512CD" w:rsidRPr="00F400D2" w:rsidRDefault="002512CD" w:rsidP="00872463">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1.85×10</w:t>
            </w:r>
            <w:r w:rsidRPr="00F400D2">
              <w:rPr>
                <w:rFonts w:ascii="Times New Roman" w:eastAsia="宋体" w:hAnsi="Times New Roman" w:cs="Times New Roman"/>
                <w:color w:val="000000" w:themeColor="text1"/>
                <w:kern w:val="24"/>
                <w:position w:val="5"/>
                <w:sz w:val="18"/>
                <w:szCs w:val="18"/>
                <w:vertAlign w:val="superscript"/>
              </w:rPr>
              <w:t>2</w:t>
            </w:r>
          </w:p>
        </w:tc>
        <w:tc>
          <w:tcPr>
            <w:tcW w:w="1126" w:type="dxa"/>
            <w:shd w:val="clear" w:color="auto" w:fill="auto"/>
            <w:tcMar>
              <w:top w:w="15" w:type="dxa"/>
              <w:left w:w="15" w:type="dxa"/>
              <w:bottom w:w="0" w:type="dxa"/>
              <w:right w:w="15" w:type="dxa"/>
            </w:tcMar>
            <w:hideMark/>
          </w:tcPr>
          <w:p w14:paraId="6679088A" w14:textId="77777777" w:rsidR="002512CD" w:rsidRPr="00F400D2" w:rsidRDefault="002512CD" w:rsidP="00872463">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326.15</w:t>
            </w:r>
          </w:p>
        </w:tc>
        <w:tc>
          <w:tcPr>
            <w:tcW w:w="1114" w:type="dxa"/>
            <w:shd w:val="clear" w:color="auto" w:fill="auto"/>
            <w:tcMar>
              <w:top w:w="15" w:type="dxa"/>
              <w:left w:w="15" w:type="dxa"/>
              <w:bottom w:w="0" w:type="dxa"/>
              <w:right w:w="15" w:type="dxa"/>
            </w:tcMar>
            <w:hideMark/>
          </w:tcPr>
          <w:p w14:paraId="4C49925D" w14:textId="77777777" w:rsidR="002512CD" w:rsidRPr="00F400D2" w:rsidRDefault="002512CD" w:rsidP="00872463">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2110</w:t>
            </w:r>
          </w:p>
        </w:tc>
        <w:tc>
          <w:tcPr>
            <w:tcW w:w="1114" w:type="dxa"/>
            <w:shd w:val="clear" w:color="auto" w:fill="auto"/>
            <w:tcMar>
              <w:top w:w="15" w:type="dxa"/>
              <w:left w:w="15" w:type="dxa"/>
              <w:bottom w:w="0" w:type="dxa"/>
              <w:right w:w="15" w:type="dxa"/>
            </w:tcMar>
            <w:hideMark/>
          </w:tcPr>
          <w:p w14:paraId="3D80D9C5" w14:textId="77777777" w:rsidR="002512CD" w:rsidRPr="00F400D2" w:rsidRDefault="002512CD" w:rsidP="00872463">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38</w:t>
            </w:r>
          </w:p>
        </w:tc>
        <w:tc>
          <w:tcPr>
            <w:tcW w:w="1900" w:type="dxa"/>
          </w:tcPr>
          <w:p w14:paraId="132F2832" w14:textId="77777777" w:rsidR="002512CD" w:rsidRPr="00F400D2" w:rsidRDefault="002512CD" w:rsidP="00872463">
            <w:pPr>
              <w:spacing w:after="0" w:line="240" w:lineRule="auto"/>
              <w:jc w:val="center"/>
              <w:textAlignment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1FF428C9" w14:textId="77777777" w:rsidTr="002512CD">
        <w:tc>
          <w:tcPr>
            <w:tcW w:w="859" w:type="dxa"/>
            <w:shd w:val="clear" w:color="auto" w:fill="auto"/>
            <w:tcMar>
              <w:top w:w="72" w:type="dxa"/>
              <w:left w:w="144" w:type="dxa"/>
              <w:bottom w:w="72" w:type="dxa"/>
              <w:right w:w="144" w:type="dxa"/>
            </w:tcMar>
            <w:hideMark/>
          </w:tcPr>
          <w:p w14:paraId="2A580E5B"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3</w:t>
            </w:r>
          </w:p>
        </w:tc>
        <w:tc>
          <w:tcPr>
            <w:tcW w:w="580" w:type="dxa"/>
          </w:tcPr>
          <w:p w14:paraId="2FC0B976" w14:textId="2776B906"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3BC09876" w14:textId="6BBB16AA"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60</w:t>
            </w:r>
          </w:p>
        </w:tc>
        <w:tc>
          <w:tcPr>
            <w:tcW w:w="1116" w:type="dxa"/>
            <w:shd w:val="clear" w:color="auto" w:fill="auto"/>
            <w:tcMar>
              <w:top w:w="72" w:type="dxa"/>
              <w:left w:w="144" w:type="dxa"/>
              <w:bottom w:w="72" w:type="dxa"/>
              <w:right w:w="144" w:type="dxa"/>
            </w:tcMar>
            <w:hideMark/>
          </w:tcPr>
          <w:p w14:paraId="0F2B7095" w14:textId="55D3DC8B"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2.8×10</w:t>
            </w:r>
            <w:r w:rsidRPr="00F400D2">
              <w:rPr>
                <w:rFonts w:ascii="Times New Roman" w:eastAsia="宋体" w:hAnsi="Times New Roman" w:cs="Times New Roman"/>
                <w:color w:val="000000" w:themeColor="text1"/>
                <w:kern w:val="24"/>
                <w:position w:val="5"/>
                <w:sz w:val="18"/>
                <w:szCs w:val="18"/>
                <w:vertAlign w:val="superscript"/>
              </w:rPr>
              <w:t>3</w:t>
            </w:r>
          </w:p>
        </w:tc>
        <w:tc>
          <w:tcPr>
            <w:tcW w:w="1126" w:type="dxa"/>
            <w:shd w:val="clear" w:color="auto" w:fill="auto"/>
            <w:tcMar>
              <w:top w:w="15" w:type="dxa"/>
              <w:left w:w="15" w:type="dxa"/>
              <w:bottom w:w="0" w:type="dxa"/>
              <w:right w:w="15" w:type="dxa"/>
            </w:tcMar>
            <w:hideMark/>
          </w:tcPr>
          <w:p w14:paraId="108ACE76"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25318.52</w:t>
            </w:r>
          </w:p>
        </w:tc>
        <w:tc>
          <w:tcPr>
            <w:tcW w:w="1114" w:type="dxa"/>
            <w:shd w:val="clear" w:color="auto" w:fill="auto"/>
            <w:tcMar>
              <w:top w:w="15" w:type="dxa"/>
              <w:left w:w="15" w:type="dxa"/>
              <w:bottom w:w="0" w:type="dxa"/>
              <w:right w:w="15" w:type="dxa"/>
            </w:tcMar>
            <w:hideMark/>
          </w:tcPr>
          <w:p w14:paraId="381F3F89"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755</w:t>
            </w:r>
          </w:p>
        </w:tc>
        <w:tc>
          <w:tcPr>
            <w:tcW w:w="1114" w:type="dxa"/>
            <w:shd w:val="clear" w:color="auto" w:fill="auto"/>
            <w:tcMar>
              <w:top w:w="15" w:type="dxa"/>
              <w:left w:w="15" w:type="dxa"/>
              <w:bottom w:w="0" w:type="dxa"/>
              <w:right w:w="15" w:type="dxa"/>
            </w:tcMar>
            <w:hideMark/>
          </w:tcPr>
          <w:p w14:paraId="21D54D3A"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0F007779"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20B009B9" w14:textId="77777777" w:rsidTr="002512CD">
        <w:tc>
          <w:tcPr>
            <w:tcW w:w="859" w:type="dxa"/>
            <w:shd w:val="clear" w:color="auto" w:fill="auto"/>
            <w:tcMar>
              <w:top w:w="72" w:type="dxa"/>
              <w:left w:w="144" w:type="dxa"/>
              <w:bottom w:w="72" w:type="dxa"/>
              <w:right w:w="144" w:type="dxa"/>
            </w:tcMar>
            <w:hideMark/>
          </w:tcPr>
          <w:p w14:paraId="74CD79F6"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4</w:t>
            </w:r>
          </w:p>
        </w:tc>
        <w:tc>
          <w:tcPr>
            <w:tcW w:w="580" w:type="dxa"/>
          </w:tcPr>
          <w:p w14:paraId="486FFBCB" w14:textId="3CEF40A3"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0148E123" w14:textId="4830A492"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33</w:t>
            </w:r>
          </w:p>
        </w:tc>
        <w:tc>
          <w:tcPr>
            <w:tcW w:w="1116" w:type="dxa"/>
            <w:shd w:val="clear" w:color="auto" w:fill="auto"/>
            <w:tcMar>
              <w:top w:w="72" w:type="dxa"/>
              <w:left w:w="144" w:type="dxa"/>
              <w:bottom w:w="72" w:type="dxa"/>
              <w:right w:w="144" w:type="dxa"/>
            </w:tcMar>
            <w:hideMark/>
          </w:tcPr>
          <w:p w14:paraId="09CCD57F" w14:textId="66A5CA25"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6.05×10</w:t>
            </w:r>
            <w:r w:rsidRPr="00F400D2">
              <w:rPr>
                <w:rFonts w:ascii="Times New Roman" w:eastAsia="宋体" w:hAnsi="Times New Roman" w:cs="Times New Roman"/>
                <w:color w:val="000000" w:themeColor="text1"/>
                <w:kern w:val="24"/>
                <w:position w:val="5"/>
                <w:sz w:val="18"/>
                <w:szCs w:val="18"/>
                <w:vertAlign w:val="superscript"/>
              </w:rPr>
              <w:t>6</w:t>
            </w:r>
          </w:p>
        </w:tc>
        <w:tc>
          <w:tcPr>
            <w:tcW w:w="1126" w:type="dxa"/>
            <w:shd w:val="clear" w:color="auto" w:fill="auto"/>
            <w:tcMar>
              <w:top w:w="15" w:type="dxa"/>
              <w:left w:w="15" w:type="dxa"/>
              <w:bottom w:w="0" w:type="dxa"/>
              <w:right w:w="15" w:type="dxa"/>
            </w:tcMar>
            <w:hideMark/>
          </w:tcPr>
          <w:p w14:paraId="122717D2"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100524.9</w:t>
            </w:r>
          </w:p>
        </w:tc>
        <w:tc>
          <w:tcPr>
            <w:tcW w:w="1114" w:type="dxa"/>
            <w:shd w:val="clear" w:color="auto" w:fill="auto"/>
            <w:tcMar>
              <w:top w:w="72" w:type="dxa"/>
              <w:left w:w="144" w:type="dxa"/>
              <w:bottom w:w="72" w:type="dxa"/>
              <w:right w:w="144" w:type="dxa"/>
            </w:tcMar>
            <w:hideMark/>
          </w:tcPr>
          <w:p w14:paraId="00C98CFD"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10760</w:t>
            </w:r>
          </w:p>
        </w:tc>
        <w:tc>
          <w:tcPr>
            <w:tcW w:w="1114" w:type="dxa"/>
            <w:shd w:val="clear" w:color="auto" w:fill="auto"/>
            <w:tcMar>
              <w:top w:w="72" w:type="dxa"/>
              <w:left w:w="144" w:type="dxa"/>
              <w:bottom w:w="72" w:type="dxa"/>
              <w:right w:w="144" w:type="dxa"/>
            </w:tcMar>
            <w:hideMark/>
          </w:tcPr>
          <w:p w14:paraId="4F32742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5D9E65B0"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2C9BD1F9" w14:textId="77777777" w:rsidTr="002512CD">
        <w:tc>
          <w:tcPr>
            <w:tcW w:w="859" w:type="dxa"/>
            <w:shd w:val="clear" w:color="auto" w:fill="auto"/>
            <w:tcMar>
              <w:top w:w="72" w:type="dxa"/>
              <w:left w:w="144" w:type="dxa"/>
              <w:bottom w:w="72" w:type="dxa"/>
              <w:right w:w="144" w:type="dxa"/>
            </w:tcMar>
            <w:hideMark/>
          </w:tcPr>
          <w:p w14:paraId="1C71D08E"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5</w:t>
            </w:r>
          </w:p>
        </w:tc>
        <w:tc>
          <w:tcPr>
            <w:tcW w:w="580" w:type="dxa"/>
          </w:tcPr>
          <w:p w14:paraId="359F83D3" w14:textId="45390FAF"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male</w:t>
            </w:r>
          </w:p>
        </w:tc>
        <w:tc>
          <w:tcPr>
            <w:tcW w:w="413" w:type="dxa"/>
          </w:tcPr>
          <w:p w14:paraId="46B5E0AF" w14:textId="101791A6"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50</w:t>
            </w:r>
          </w:p>
        </w:tc>
        <w:tc>
          <w:tcPr>
            <w:tcW w:w="1116" w:type="dxa"/>
            <w:shd w:val="clear" w:color="auto" w:fill="auto"/>
            <w:tcMar>
              <w:top w:w="72" w:type="dxa"/>
              <w:left w:w="144" w:type="dxa"/>
              <w:bottom w:w="72" w:type="dxa"/>
              <w:right w:w="144" w:type="dxa"/>
            </w:tcMar>
            <w:hideMark/>
          </w:tcPr>
          <w:p w14:paraId="555AA2F6" w14:textId="63F19A35"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6.6×10</w:t>
            </w:r>
            <w:r w:rsidRPr="00F400D2">
              <w:rPr>
                <w:rFonts w:ascii="Times New Roman" w:eastAsia="宋体" w:hAnsi="Times New Roman" w:cs="Times New Roman"/>
                <w:color w:val="000000" w:themeColor="text1"/>
                <w:kern w:val="24"/>
                <w:position w:val="5"/>
                <w:sz w:val="18"/>
                <w:szCs w:val="18"/>
                <w:vertAlign w:val="superscript"/>
              </w:rPr>
              <w:t>2</w:t>
            </w:r>
          </w:p>
        </w:tc>
        <w:tc>
          <w:tcPr>
            <w:tcW w:w="1126" w:type="dxa"/>
            <w:shd w:val="clear" w:color="auto" w:fill="auto"/>
            <w:tcMar>
              <w:top w:w="15" w:type="dxa"/>
              <w:left w:w="15" w:type="dxa"/>
              <w:bottom w:w="0" w:type="dxa"/>
              <w:right w:w="15" w:type="dxa"/>
            </w:tcMar>
            <w:hideMark/>
          </w:tcPr>
          <w:p w14:paraId="112AAD3C"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719.22</w:t>
            </w:r>
          </w:p>
        </w:tc>
        <w:tc>
          <w:tcPr>
            <w:tcW w:w="1114" w:type="dxa"/>
            <w:shd w:val="clear" w:color="auto" w:fill="auto"/>
            <w:tcMar>
              <w:top w:w="72" w:type="dxa"/>
              <w:left w:w="144" w:type="dxa"/>
              <w:bottom w:w="72" w:type="dxa"/>
              <w:right w:w="144" w:type="dxa"/>
            </w:tcMar>
            <w:hideMark/>
          </w:tcPr>
          <w:p w14:paraId="2D447F8F"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933</w:t>
            </w:r>
          </w:p>
        </w:tc>
        <w:tc>
          <w:tcPr>
            <w:tcW w:w="1114" w:type="dxa"/>
            <w:shd w:val="clear" w:color="auto" w:fill="auto"/>
            <w:tcMar>
              <w:top w:w="72" w:type="dxa"/>
              <w:left w:w="144" w:type="dxa"/>
              <w:bottom w:w="72" w:type="dxa"/>
              <w:right w:w="144" w:type="dxa"/>
            </w:tcMar>
            <w:hideMark/>
          </w:tcPr>
          <w:p w14:paraId="37DE6399"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699FA578"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44CEE33E" w14:textId="77777777" w:rsidTr="002512CD">
        <w:tc>
          <w:tcPr>
            <w:tcW w:w="859" w:type="dxa"/>
            <w:shd w:val="clear" w:color="auto" w:fill="auto"/>
            <w:tcMar>
              <w:top w:w="72" w:type="dxa"/>
              <w:left w:w="144" w:type="dxa"/>
              <w:bottom w:w="72" w:type="dxa"/>
              <w:right w:w="144" w:type="dxa"/>
            </w:tcMar>
            <w:hideMark/>
          </w:tcPr>
          <w:p w14:paraId="70D30E1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6</w:t>
            </w:r>
          </w:p>
        </w:tc>
        <w:tc>
          <w:tcPr>
            <w:tcW w:w="580" w:type="dxa"/>
          </w:tcPr>
          <w:p w14:paraId="2B1E13B6" w14:textId="76A24752"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male</w:t>
            </w:r>
          </w:p>
        </w:tc>
        <w:tc>
          <w:tcPr>
            <w:tcW w:w="413" w:type="dxa"/>
          </w:tcPr>
          <w:p w14:paraId="326702FF" w14:textId="43F76168"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36</w:t>
            </w:r>
          </w:p>
        </w:tc>
        <w:tc>
          <w:tcPr>
            <w:tcW w:w="1116" w:type="dxa"/>
            <w:shd w:val="clear" w:color="auto" w:fill="auto"/>
            <w:tcMar>
              <w:top w:w="72" w:type="dxa"/>
              <w:left w:w="144" w:type="dxa"/>
              <w:bottom w:w="72" w:type="dxa"/>
              <w:right w:w="144" w:type="dxa"/>
            </w:tcMar>
            <w:hideMark/>
          </w:tcPr>
          <w:p w14:paraId="6BD00030" w14:textId="4A79816D"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1.66×10</w:t>
            </w:r>
            <w:r w:rsidRPr="00F400D2">
              <w:rPr>
                <w:rFonts w:ascii="Times New Roman" w:eastAsia="宋体" w:hAnsi="Times New Roman" w:cs="Times New Roman"/>
                <w:color w:val="000000" w:themeColor="text1"/>
                <w:kern w:val="24"/>
                <w:position w:val="5"/>
                <w:sz w:val="18"/>
                <w:szCs w:val="18"/>
                <w:vertAlign w:val="superscript"/>
              </w:rPr>
              <w:t>3</w:t>
            </w:r>
          </w:p>
        </w:tc>
        <w:tc>
          <w:tcPr>
            <w:tcW w:w="1126" w:type="dxa"/>
            <w:shd w:val="clear" w:color="auto" w:fill="auto"/>
            <w:tcMar>
              <w:top w:w="15" w:type="dxa"/>
              <w:left w:w="15" w:type="dxa"/>
              <w:bottom w:w="0" w:type="dxa"/>
              <w:right w:w="15" w:type="dxa"/>
            </w:tcMar>
            <w:hideMark/>
          </w:tcPr>
          <w:p w14:paraId="25A41312"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3249.88</w:t>
            </w:r>
          </w:p>
        </w:tc>
        <w:tc>
          <w:tcPr>
            <w:tcW w:w="1114" w:type="dxa"/>
            <w:shd w:val="clear" w:color="auto" w:fill="auto"/>
            <w:tcMar>
              <w:top w:w="72" w:type="dxa"/>
              <w:left w:w="144" w:type="dxa"/>
              <w:bottom w:w="72" w:type="dxa"/>
              <w:right w:w="144" w:type="dxa"/>
            </w:tcMar>
            <w:hideMark/>
          </w:tcPr>
          <w:p w14:paraId="227C6718"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1933</w:t>
            </w:r>
          </w:p>
        </w:tc>
        <w:tc>
          <w:tcPr>
            <w:tcW w:w="1114" w:type="dxa"/>
            <w:shd w:val="clear" w:color="auto" w:fill="auto"/>
            <w:tcMar>
              <w:top w:w="72" w:type="dxa"/>
              <w:left w:w="144" w:type="dxa"/>
              <w:bottom w:w="72" w:type="dxa"/>
              <w:right w:w="144" w:type="dxa"/>
            </w:tcMar>
            <w:hideMark/>
          </w:tcPr>
          <w:p w14:paraId="198BB71F"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1FFCEAF8"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5EE6AB9D" w14:textId="77777777" w:rsidTr="002512CD">
        <w:tc>
          <w:tcPr>
            <w:tcW w:w="859" w:type="dxa"/>
            <w:shd w:val="clear" w:color="auto" w:fill="auto"/>
            <w:tcMar>
              <w:top w:w="72" w:type="dxa"/>
              <w:left w:w="144" w:type="dxa"/>
              <w:bottom w:w="72" w:type="dxa"/>
              <w:right w:w="144" w:type="dxa"/>
            </w:tcMar>
            <w:hideMark/>
          </w:tcPr>
          <w:p w14:paraId="4FF08F60"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7</w:t>
            </w:r>
          </w:p>
        </w:tc>
        <w:tc>
          <w:tcPr>
            <w:tcW w:w="580" w:type="dxa"/>
          </w:tcPr>
          <w:p w14:paraId="26A15218" w14:textId="60460321"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2DD3E297" w14:textId="095E3D5F"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39</w:t>
            </w:r>
          </w:p>
        </w:tc>
        <w:tc>
          <w:tcPr>
            <w:tcW w:w="1116" w:type="dxa"/>
            <w:shd w:val="clear" w:color="auto" w:fill="auto"/>
            <w:tcMar>
              <w:top w:w="72" w:type="dxa"/>
              <w:left w:w="144" w:type="dxa"/>
              <w:bottom w:w="72" w:type="dxa"/>
              <w:right w:w="144" w:type="dxa"/>
            </w:tcMar>
            <w:hideMark/>
          </w:tcPr>
          <w:p w14:paraId="5AB92526" w14:textId="34EAC6A8"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5.41×10</w:t>
            </w:r>
            <w:r w:rsidRPr="00F400D2">
              <w:rPr>
                <w:rFonts w:ascii="Times New Roman" w:eastAsia="宋体" w:hAnsi="Times New Roman" w:cs="Times New Roman"/>
                <w:color w:val="000000" w:themeColor="text1"/>
                <w:kern w:val="24"/>
                <w:position w:val="5"/>
                <w:sz w:val="18"/>
                <w:szCs w:val="18"/>
                <w:vertAlign w:val="superscript"/>
              </w:rPr>
              <w:t>2</w:t>
            </w:r>
          </w:p>
        </w:tc>
        <w:tc>
          <w:tcPr>
            <w:tcW w:w="1126" w:type="dxa"/>
            <w:shd w:val="clear" w:color="auto" w:fill="auto"/>
            <w:tcMar>
              <w:top w:w="15" w:type="dxa"/>
              <w:left w:w="15" w:type="dxa"/>
              <w:bottom w:w="0" w:type="dxa"/>
              <w:right w:w="15" w:type="dxa"/>
            </w:tcMar>
            <w:hideMark/>
          </w:tcPr>
          <w:p w14:paraId="0BD3036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428.33</w:t>
            </w:r>
          </w:p>
        </w:tc>
        <w:tc>
          <w:tcPr>
            <w:tcW w:w="1114" w:type="dxa"/>
            <w:shd w:val="clear" w:color="auto" w:fill="auto"/>
            <w:tcMar>
              <w:top w:w="72" w:type="dxa"/>
              <w:left w:w="144" w:type="dxa"/>
              <w:bottom w:w="72" w:type="dxa"/>
              <w:right w:w="144" w:type="dxa"/>
            </w:tcMar>
            <w:hideMark/>
          </w:tcPr>
          <w:p w14:paraId="3935CBFA"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1494</w:t>
            </w:r>
          </w:p>
        </w:tc>
        <w:tc>
          <w:tcPr>
            <w:tcW w:w="1114" w:type="dxa"/>
            <w:shd w:val="clear" w:color="auto" w:fill="auto"/>
            <w:tcMar>
              <w:top w:w="72" w:type="dxa"/>
              <w:left w:w="144" w:type="dxa"/>
              <w:bottom w:w="72" w:type="dxa"/>
              <w:right w:w="144" w:type="dxa"/>
            </w:tcMar>
            <w:hideMark/>
          </w:tcPr>
          <w:p w14:paraId="5FDEF595"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07804513"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3C8E5CC1" w14:textId="77777777" w:rsidTr="002512CD">
        <w:tc>
          <w:tcPr>
            <w:tcW w:w="859" w:type="dxa"/>
            <w:shd w:val="clear" w:color="auto" w:fill="auto"/>
            <w:tcMar>
              <w:top w:w="72" w:type="dxa"/>
              <w:left w:w="144" w:type="dxa"/>
              <w:bottom w:w="72" w:type="dxa"/>
              <w:right w:w="144" w:type="dxa"/>
            </w:tcMar>
            <w:hideMark/>
          </w:tcPr>
          <w:p w14:paraId="52528B56"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8</w:t>
            </w:r>
          </w:p>
        </w:tc>
        <w:tc>
          <w:tcPr>
            <w:tcW w:w="580" w:type="dxa"/>
          </w:tcPr>
          <w:p w14:paraId="7BDC5B65" w14:textId="2BA0A522"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male</w:t>
            </w:r>
          </w:p>
        </w:tc>
        <w:tc>
          <w:tcPr>
            <w:tcW w:w="413" w:type="dxa"/>
          </w:tcPr>
          <w:p w14:paraId="3F4C85A4" w14:textId="659626E8"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30</w:t>
            </w:r>
          </w:p>
        </w:tc>
        <w:tc>
          <w:tcPr>
            <w:tcW w:w="1116" w:type="dxa"/>
            <w:shd w:val="clear" w:color="auto" w:fill="auto"/>
            <w:tcMar>
              <w:top w:w="72" w:type="dxa"/>
              <w:left w:w="144" w:type="dxa"/>
              <w:bottom w:w="72" w:type="dxa"/>
              <w:right w:w="144" w:type="dxa"/>
            </w:tcMar>
            <w:hideMark/>
          </w:tcPr>
          <w:p w14:paraId="43B85243" w14:textId="34A8803D"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9.44×10</w:t>
            </w:r>
            <w:r w:rsidRPr="00F400D2">
              <w:rPr>
                <w:rFonts w:ascii="Times New Roman" w:eastAsia="宋体" w:hAnsi="Times New Roman" w:cs="Times New Roman"/>
                <w:color w:val="000000" w:themeColor="text1"/>
                <w:kern w:val="24"/>
                <w:position w:val="5"/>
                <w:sz w:val="18"/>
                <w:szCs w:val="18"/>
                <w:vertAlign w:val="superscript"/>
              </w:rPr>
              <w:t>2</w:t>
            </w:r>
          </w:p>
        </w:tc>
        <w:tc>
          <w:tcPr>
            <w:tcW w:w="1126" w:type="dxa"/>
            <w:shd w:val="clear" w:color="auto" w:fill="auto"/>
            <w:tcMar>
              <w:top w:w="15" w:type="dxa"/>
              <w:left w:w="15" w:type="dxa"/>
              <w:bottom w:w="0" w:type="dxa"/>
              <w:right w:w="15" w:type="dxa"/>
            </w:tcMar>
            <w:hideMark/>
          </w:tcPr>
          <w:p w14:paraId="11389D06"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2506.33</w:t>
            </w:r>
          </w:p>
        </w:tc>
        <w:tc>
          <w:tcPr>
            <w:tcW w:w="1114" w:type="dxa"/>
            <w:shd w:val="clear" w:color="auto" w:fill="auto"/>
            <w:tcMar>
              <w:top w:w="72" w:type="dxa"/>
              <w:left w:w="144" w:type="dxa"/>
              <w:bottom w:w="72" w:type="dxa"/>
              <w:right w:w="144" w:type="dxa"/>
            </w:tcMar>
            <w:hideMark/>
          </w:tcPr>
          <w:p w14:paraId="43ECAA00"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5175</w:t>
            </w:r>
          </w:p>
        </w:tc>
        <w:tc>
          <w:tcPr>
            <w:tcW w:w="1114" w:type="dxa"/>
            <w:shd w:val="clear" w:color="auto" w:fill="auto"/>
            <w:tcMar>
              <w:top w:w="72" w:type="dxa"/>
              <w:left w:w="144" w:type="dxa"/>
              <w:bottom w:w="72" w:type="dxa"/>
              <w:right w:w="144" w:type="dxa"/>
            </w:tcMar>
            <w:hideMark/>
          </w:tcPr>
          <w:p w14:paraId="69428C07"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4550</w:t>
            </w:r>
          </w:p>
        </w:tc>
        <w:tc>
          <w:tcPr>
            <w:tcW w:w="1900" w:type="dxa"/>
          </w:tcPr>
          <w:p w14:paraId="3902D411"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positive, require medication treatment</w:t>
            </w:r>
          </w:p>
        </w:tc>
      </w:tr>
      <w:tr w:rsidR="002512CD" w:rsidRPr="00F400D2" w14:paraId="07CBDC8D" w14:textId="77777777" w:rsidTr="002512CD">
        <w:tc>
          <w:tcPr>
            <w:tcW w:w="859" w:type="dxa"/>
            <w:shd w:val="clear" w:color="auto" w:fill="auto"/>
            <w:tcMar>
              <w:top w:w="72" w:type="dxa"/>
              <w:left w:w="144" w:type="dxa"/>
              <w:bottom w:w="72" w:type="dxa"/>
              <w:right w:w="144" w:type="dxa"/>
            </w:tcMar>
            <w:hideMark/>
          </w:tcPr>
          <w:p w14:paraId="3C89240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9</w:t>
            </w:r>
          </w:p>
        </w:tc>
        <w:tc>
          <w:tcPr>
            <w:tcW w:w="580" w:type="dxa"/>
          </w:tcPr>
          <w:p w14:paraId="762FE9BA" w14:textId="7C69800E"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male</w:t>
            </w:r>
          </w:p>
        </w:tc>
        <w:tc>
          <w:tcPr>
            <w:tcW w:w="413" w:type="dxa"/>
          </w:tcPr>
          <w:p w14:paraId="73F7ABB8" w14:textId="3F717FB3"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55</w:t>
            </w:r>
          </w:p>
        </w:tc>
        <w:tc>
          <w:tcPr>
            <w:tcW w:w="1116" w:type="dxa"/>
            <w:shd w:val="clear" w:color="auto" w:fill="auto"/>
            <w:tcMar>
              <w:top w:w="72" w:type="dxa"/>
              <w:left w:w="144" w:type="dxa"/>
              <w:bottom w:w="72" w:type="dxa"/>
              <w:right w:w="144" w:type="dxa"/>
            </w:tcMar>
            <w:hideMark/>
          </w:tcPr>
          <w:p w14:paraId="7437875D" w14:textId="75AFCA7A"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1150F9CB"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1430.38</w:t>
            </w:r>
          </w:p>
        </w:tc>
        <w:tc>
          <w:tcPr>
            <w:tcW w:w="1114" w:type="dxa"/>
            <w:shd w:val="clear" w:color="auto" w:fill="auto"/>
            <w:tcMar>
              <w:top w:w="15" w:type="dxa"/>
              <w:left w:w="15" w:type="dxa"/>
              <w:bottom w:w="0" w:type="dxa"/>
              <w:right w:w="15" w:type="dxa"/>
            </w:tcMar>
            <w:hideMark/>
          </w:tcPr>
          <w:p w14:paraId="6A8B8FB9"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2782</w:t>
            </w:r>
          </w:p>
        </w:tc>
        <w:tc>
          <w:tcPr>
            <w:tcW w:w="1114" w:type="dxa"/>
            <w:shd w:val="clear" w:color="auto" w:fill="auto"/>
            <w:tcMar>
              <w:top w:w="15" w:type="dxa"/>
              <w:left w:w="15" w:type="dxa"/>
              <w:bottom w:w="0" w:type="dxa"/>
              <w:right w:w="15" w:type="dxa"/>
            </w:tcMar>
            <w:hideMark/>
          </w:tcPr>
          <w:p w14:paraId="0715A824"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64E03130"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1E645500" w14:textId="77777777" w:rsidTr="002512CD">
        <w:tc>
          <w:tcPr>
            <w:tcW w:w="859" w:type="dxa"/>
            <w:shd w:val="clear" w:color="auto" w:fill="auto"/>
            <w:tcMar>
              <w:top w:w="72" w:type="dxa"/>
              <w:left w:w="144" w:type="dxa"/>
              <w:bottom w:w="72" w:type="dxa"/>
              <w:right w:w="144" w:type="dxa"/>
            </w:tcMar>
            <w:hideMark/>
          </w:tcPr>
          <w:p w14:paraId="32D8C618"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10</w:t>
            </w:r>
          </w:p>
        </w:tc>
        <w:tc>
          <w:tcPr>
            <w:tcW w:w="580" w:type="dxa"/>
          </w:tcPr>
          <w:p w14:paraId="0BD490DA" w14:textId="0DAFD336"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7891DC47" w14:textId="66BD936B"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53</w:t>
            </w:r>
          </w:p>
        </w:tc>
        <w:tc>
          <w:tcPr>
            <w:tcW w:w="1116" w:type="dxa"/>
            <w:shd w:val="clear" w:color="auto" w:fill="auto"/>
            <w:tcMar>
              <w:top w:w="72" w:type="dxa"/>
              <w:left w:w="144" w:type="dxa"/>
              <w:bottom w:w="72" w:type="dxa"/>
              <w:right w:w="144" w:type="dxa"/>
            </w:tcMar>
            <w:hideMark/>
          </w:tcPr>
          <w:p w14:paraId="41345B63" w14:textId="7F83A65B"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10A2C88C"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2.86</w:t>
            </w:r>
          </w:p>
        </w:tc>
        <w:tc>
          <w:tcPr>
            <w:tcW w:w="1114" w:type="dxa"/>
            <w:shd w:val="clear" w:color="auto" w:fill="auto"/>
            <w:tcMar>
              <w:top w:w="72" w:type="dxa"/>
              <w:left w:w="144" w:type="dxa"/>
              <w:bottom w:w="72" w:type="dxa"/>
              <w:right w:w="144" w:type="dxa"/>
            </w:tcMar>
            <w:hideMark/>
          </w:tcPr>
          <w:p w14:paraId="4FF465B2"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1176</w:t>
            </w:r>
          </w:p>
        </w:tc>
        <w:tc>
          <w:tcPr>
            <w:tcW w:w="1114" w:type="dxa"/>
            <w:shd w:val="clear" w:color="auto" w:fill="auto"/>
            <w:tcMar>
              <w:top w:w="15" w:type="dxa"/>
              <w:left w:w="15" w:type="dxa"/>
              <w:bottom w:w="0" w:type="dxa"/>
              <w:right w:w="15" w:type="dxa"/>
            </w:tcMar>
            <w:hideMark/>
          </w:tcPr>
          <w:p w14:paraId="6DEE3866"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66F69FFB"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3B62601B" w14:textId="77777777" w:rsidTr="002512CD">
        <w:tc>
          <w:tcPr>
            <w:tcW w:w="859" w:type="dxa"/>
            <w:shd w:val="clear" w:color="auto" w:fill="auto"/>
            <w:tcMar>
              <w:top w:w="72" w:type="dxa"/>
              <w:left w:w="144" w:type="dxa"/>
              <w:bottom w:w="72" w:type="dxa"/>
              <w:right w:w="144" w:type="dxa"/>
            </w:tcMar>
            <w:hideMark/>
          </w:tcPr>
          <w:p w14:paraId="0A1D9B4C"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11</w:t>
            </w:r>
          </w:p>
        </w:tc>
        <w:tc>
          <w:tcPr>
            <w:tcW w:w="580" w:type="dxa"/>
          </w:tcPr>
          <w:p w14:paraId="5C7D88AB" w14:textId="694EC3EF"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male</w:t>
            </w:r>
          </w:p>
        </w:tc>
        <w:tc>
          <w:tcPr>
            <w:tcW w:w="413" w:type="dxa"/>
          </w:tcPr>
          <w:p w14:paraId="72858009" w14:textId="526222EA"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44</w:t>
            </w:r>
          </w:p>
        </w:tc>
        <w:tc>
          <w:tcPr>
            <w:tcW w:w="1116" w:type="dxa"/>
            <w:shd w:val="clear" w:color="auto" w:fill="auto"/>
            <w:tcMar>
              <w:top w:w="72" w:type="dxa"/>
              <w:left w:w="144" w:type="dxa"/>
              <w:bottom w:w="72" w:type="dxa"/>
              <w:right w:w="144" w:type="dxa"/>
            </w:tcMar>
            <w:hideMark/>
          </w:tcPr>
          <w:p w14:paraId="2CDB723A" w14:textId="0EBC8D4D"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79B9D6B6"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0.81</w:t>
            </w:r>
          </w:p>
        </w:tc>
        <w:tc>
          <w:tcPr>
            <w:tcW w:w="1114" w:type="dxa"/>
            <w:shd w:val="clear" w:color="auto" w:fill="auto"/>
            <w:tcMar>
              <w:top w:w="72" w:type="dxa"/>
              <w:left w:w="144" w:type="dxa"/>
              <w:bottom w:w="72" w:type="dxa"/>
              <w:right w:w="144" w:type="dxa"/>
            </w:tcMar>
            <w:hideMark/>
          </w:tcPr>
          <w:p w14:paraId="696EF46F"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10604</w:t>
            </w:r>
          </w:p>
        </w:tc>
        <w:tc>
          <w:tcPr>
            <w:tcW w:w="1114" w:type="dxa"/>
            <w:shd w:val="clear" w:color="auto" w:fill="auto"/>
            <w:tcMar>
              <w:top w:w="15" w:type="dxa"/>
              <w:left w:w="15" w:type="dxa"/>
              <w:bottom w:w="0" w:type="dxa"/>
              <w:right w:w="15" w:type="dxa"/>
            </w:tcMar>
            <w:hideMark/>
          </w:tcPr>
          <w:p w14:paraId="60A42AF4"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Positive but below the LOD</w:t>
            </w:r>
          </w:p>
        </w:tc>
        <w:tc>
          <w:tcPr>
            <w:tcW w:w="1900" w:type="dxa"/>
          </w:tcPr>
          <w:p w14:paraId="1510AA4F"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584BFDB7" w14:textId="77777777" w:rsidTr="002512CD">
        <w:tc>
          <w:tcPr>
            <w:tcW w:w="859" w:type="dxa"/>
            <w:shd w:val="clear" w:color="auto" w:fill="auto"/>
            <w:tcMar>
              <w:top w:w="72" w:type="dxa"/>
              <w:left w:w="144" w:type="dxa"/>
              <w:bottom w:w="72" w:type="dxa"/>
              <w:right w:w="144" w:type="dxa"/>
            </w:tcMar>
            <w:hideMark/>
          </w:tcPr>
          <w:p w14:paraId="480DC99E"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12</w:t>
            </w:r>
          </w:p>
        </w:tc>
        <w:tc>
          <w:tcPr>
            <w:tcW w:w="580" w:type="dxa"/>
          </w:tcPr>
          <w:p w14:paraId="722AAB43" w14:textId="1A265556"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male</w:t>
            </w:r>
          </w:p>
        </w:tc>
        <w:tc>
          <w:tcPr>
            <w:tcW w:w="413" w:type="dxa"/>
          </w:tcPr>
          <w:p w14:paraId="0B136653" w14:textId="7E8EEB2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32</w:t>
            </w:r>
          </w:p>
        </w:tc>
        <w:tc>
          <w:tcPr>
            <w:tcW w:w="1116" w:type="dxa"/>
            <w:shd w:val="clear" w:color="auto" w:fill="auto"/>
            <w:tcMar>
              <w:top w:w="72" w:type="dxa"/>
              <w:left w:w="144" w:type="dxa"/>
              <w:bottom w:w="72" w:type="dxa"/>
              <w:right w:w="144" w:type="dxa"/>
            </w:tcMar>
            <w:hideMark/>
          </w:tcPr>
          <w:p w14:paraId="53FC9C1F" w14:textId="068DDAE6"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1CFE366B"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0.51</w:t>
            </w:r>
          </w:p>
        </w:tc>
        <w:tc>
          <w:tcPr>
            <w:tcW w:w="1114" w:type="dxa"/>
            <w:shd w:val="clear" w:color="auto" w:fill="auto"/>
            <w:tcMar>
              <w:top w:w="72" w:type="dxa"/>
              <w:left w:w="144" w:type="dxa"/>
              <w:bottom w:w="72" w:type="dxa"/>
              <w:right w:w="144" w:type="dxa"/>
            </w:tcMar>
            <w:hideMark/>
          </w:tcPr>
          <w:p w14:paraId="5F7A6296"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147</w:t>
            </w:r>
          </w:p>
        </w:tc>
        <w:tc>
          <w:tcPr>
            <w:tcW w:w="1114" w:type="dxa"/>
            <w:shd w:val="clear" w:color="auto" w:fill="auto"/>
            <w:tcMar>
              <w:top w:w="15" w:type="dxa"/>
              <w:left w:w="15" w:type="dxa"/>
              <w:bottom w:w="0" w:type="dxa"/>
              <w:right w:w="15" w:type="dxa"/>
            </w:tcMar>
            <w:hideMark/>
          </w:tcPr>
          <w:p w14:paraId="75250BC6"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889</w:t>
            </w:r>
          </w:p>
        </w:tc>
        <w:tc>
          <w:tcPr>
            <w:tcW w:w="1900" w:type="dxa"/>
          </w:tcPr>
          <w:p w14:paraId="2941B1BA"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172D9750" w14:textId="77777777" w:rsidTr="002512CD">
        <w:tc>
          <w:tcPr>
            <w:tcW w:w="859" w:type="dxa"/>
            <w:shd w:val="clear" w:color="auto" w:fill="auto"/>
            <w:tcMar>
              <w:top w:w="72" w:type="dxa"/>
              <w:left w:w="144" w:type="dxa"/>
              <w:bottom w:w="72" w:type="dxa"/>
              <w:right w:w="144" w:type="dxa"/>
            </w:tcMar>
            <w:hideMark/>
          </w:tcPr>
          <w:p w14:paraId="76514AD1"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13</w:t>
            </w:r>
          </w:p>
        </w:tc>
        <w:tc>
          <w:tcPr>
            <w:tcW w:w="580" w:type="dxa"/>
          </w:tcPr>
          <w:p w14:paraId="12F5B6B3" w14:textId="6ACB68A6"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4ECACA99" w14:textId="31CAF591"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54</w:t>
            </w:r>
          </w:p>
        </w:tc>
        <w:tc>
          <w:tcPr>
            <w:tcW w:w="1116" w:type="dxa"/>
            <w:shd w:val="clear" w:color="auto" w:fill="auto"/>
            <w:tcMar>
              <w:top w:w="72" w:type="dxa"/>
              <w:left w:w="144" w:type="dxa"/>
              <w:bottom w:w="72" w:type="dxa"/>
              <w:right w:w="144" w:type="dxa"/>
            </w:tcMar>
            <w:hideMark/>
          </w:tcPr>
          <w:p w14:paraId="27B01F00" w14:textId="02493D8C"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2AA20C35"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4.55</w:t>
            </w:r>
          </w:p>
        </w:tc>
        <w:tc>
          <w:tcPr>
            <w:tcW w:w="1114" w:type="dxa"/>
            <w:shd w:val="clear" w:color="auto" w:fill="auto"/>
            <w:tcMar>
              <w:top w:w="15" w:type="dxa"/>
              <w:left w:w="15" w:type="dxa"/>
              <w:bottom w:w="0" w:type="dxa"/>
              <w:right w:w="15" w:type="dxa"/>
            </w:tcMar>
            <w:hideMark/>
          </w:tcPr>
          <w:p w14:paraId="25BB127D"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441</w:t>
            </w:r>
          </w:p>
        </w:tc>
        <w:tc>
          <w:tcPr>
            <w:tcW w:w="1114" w:type="dxa"/>
            <w:shd w:val="clear" w:color="auto" w:fill="auto"/>
            <w:tcMar>
              <w:top w:w="72" w:type="dxa"/>
              <w:left w:w="144" w:type="dxa"/>
              <w:bottom w:w="72" w:type="dxa"/>
              <w:right w:w="144" w:type="dxa"/>
            </w:tcMar>
            <w:hideMark/>
          </w:tcPr>
          <w:p w14:paraId="14C118F5"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4EE736C9"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3E997EFE" w14:textId="77777777" w:rsidTr="002512CD">
        <w:tc>
          <w:tcPr>
            <w:tcW w:w="859" w:type="dxa"/>
            <w:shd w:val="clear" w:color="auto" w:fill="auto"/>
            <w:tcMar>
              <w:top w:w="72" w:type="dxa"/>
              <w:left w:w="144" w:type="dxa"/>
              <w:bottom w:w="72" w:type="dxa"/>
              <w:right w:w="144" w:type="dxa"/>
            </w:tcMar>
            <w:hideMark/>
          </w:tcPr>
          <w:p w14:paraId="4B1286D1"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14</w:t>
            </w:r>
          </w:p>
        </w:tc>
        <w:tc>
          <w:tcPr>
            <w:tcW w:w="580" w:type="dxa"/>
          </w:tcPr>
          <w:p w14:paraId="6C2DC913" w14:textId="66FC684D"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1079E2FE" w14:textId="60A98579"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66</w:t>
            </w:r>
          </w:p>
        </w:tc>
        <w:tc>
          <w:tcPr>
            <w:tcW w:w="1116" w:type="dxa"/>
            <w:shd w:val="clear" w:color="auto" w:fill="auto"/>
            <w:tcMar>
              <w:top w:w="15" w:type="dxa"/>
              <w:left w:w="15" w:type="dxa"/>
              <w:bottom w:w="0" w:type="dxa"/>
              <w:right w:w="15" w:type="dxa"/>
            </w:tcMar>
            <w:hideMark/>
          </w:tcPr>
          <w:p w14:paraId="20CAE6F4" w14:textId="54CB25E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230AEF1E"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0.54</w:t>
            </w:r>
          </w:p>
        </w:tc>
        <w:tc>
          <w:tcPr>
            <w:tcW w:w="1114" w:type="dxa"/>
            <w:shd w:val="clear" w:color="auto" w:fill="auto"/>
            <w:tcMar>
              <w:top w:w="15" w:type="dxa"/>
              <w:left w:w="15" w:type="dxa"/>
              <w:bottom w:w="0" w:type="dxa"/>
              <w:right w:w="15" w:type="dxa"/>
            </w:tcMar>
            <w:hideMark/>
          </w:tcPr>
          <w:p w14:paraId="75840885"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227</w:t>
            </w:r>
          </w:p>
        </w:tc>
        <w:tc>
          <w:tcPr>
            <w:tcW w:w="1114" w:type="dxa"/>
            <w:shd w:val="clear" w:color="auto" w:fill="auto"/>
            <w:tcMar>
              <w:top w:w="72" w:type="dxa"/>
              <w:left w:w="144" w:type="dxa"/>
              <w:bottom w:w="72" w:type="dxa"/>
              <w:right w:w="144" w:type="dxa"/>
            </w:tcMar>
            <w:hideMark/>
          </w:tcPr>
          <w:p w14:paraId="6547C01D"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0CA204A9"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20503979" w14:textId="77777777" w:rsidTr="002512CD">
        <w:tc>
          <w:tcPr>
            <w:tcW w:w="859" w:type="dxa"/>
            <w:shd w:val="clear" w:color="auto" w:fill="auto"/>
            <w:tcMar>
              <w:top w:w="72" w:type="dxa"/>
              <w:left w:w="144" w:type="dxa"/>
              <w:bottom w:w="72" w:type="dxa"/>
              <w:right w:w="144" w:type="dxa"/>
            </w:tcMar>
            <w:hideMark/>
          </w:tcPr>
          <w:p w14:paraId="21A9A793"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15</w:t>
            </w:r>
          </w:p>
        </w:tc>
        <w:tc>
          <w:tcPr>
            <w:tcW w:w="580" w:type="dxa"/>
          </w:tcPr>
          <w:p w14:paraId="7B6F656F" w14:textId="44F22ED6"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0DF3AD9E" w14:textId="62E9000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47</w:t>
            </w:r>
          </w:p>
        </w:tc>
        <w:tc>
          <w:tcPr>
            <w:tcW w:w="1116" w:type="dxa"/>
            <w:shd w:val="clear" w:color="auto" w:fill="auto"/>
            <w:tcMar>
              <w:top w:w="15" w:type="dxa"/>
              <w:left w:w="15" w:type="dxa"/>
              <w:bottom w:w="0" w:type="dxa"/>
              <w:right w:w="15" w:type="dxa"/>
            </w:tcMar>
            <w:hideMark/>
          </w:tcPr>
          <w:p w14:paraId="048E68F4" w14:textId="2F05D61C"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665D151B"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76.31</w:t>
            </w:r>
          </w:p>
        </w:tc>
        <w:tc>
          <w:tcPr>
            <w:tcW w:w="1114" w:type="dxa"/>
            <w:shd w:val="clear" w:color="auto" w:fill="auto"/>
            <w:tcMar>
              <w:top w:w="15" w:type="dxa"/>
              <w:left w:w="15" w:type="dxa"/>
              <w:bottom w:w="0" w:type="dxa"/>
              <w:right w:w="15" w:type="dxa"/>
            </w:tcMar>
            <w:hideMark/>
          </w:tcPr>
          <w:p w14:paraId="1BFF9D0E"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20.8</w:t>
            </w:r>
          </w:p>
        </w:tc>
        <w:tc>
          <w:tcPr>
            <w:tcW w:w="1114" w:type="dxa"/>
            <w:shd w:val="clear" w:color="auto" w:fill="auto"/>
            <w:tcMar>
              <w:top w:w="15" w:type="dxa"/>
              <w:left w:w="15" w:type="dxa"/>
              <w:bottom w:w="0" w:type="dxa"/>
              <w:right w:w="15" w:type="dxa"/>
            </w:tcMar>
            <w:hideMark/>
          </w:tcPr>
          <w:p w14:paraId="3838D94F"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77F58084"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45DECBEA" w14:textId="77777777" w:rsidTr="002512CD">
        <w:tc>
          <w:tcPr>
            <w:tcW w:w="859" w:type="dxa"/>
            <w:shd w:val="clear" w:color="auto" w:fill="auto"/>
            <w:tcMar>
              <w:top w:w="72" w:type="dxa"/>
              <w:left w:w="144" w:type="dxa"/>
              <w:bottom w:w="72" w:type="dxa"/>
              <w:right w:w="144" w:type="dxa"/>
            </w:tcMar>
            <w:hideMark/>
          </w:tcPr>
          <w:p w14:paraId="40B991A0"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16</w:t>
            </w:r>
          </w:p>
        </w:tc>
        <w:tc>
          <w:tcPr>
            <w:tcW w:w="580" w:type="dxa"/>
          </w:tcPr>
          <w:p w14:paraId="5FC6FEE4" w14:textId="73F8E716"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4B609BAB" w14:textId="061AC116"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50</w:t>
            </w:r>
          </w:p>
        </w:tc>
        <w:tc>
          <w:tcPr>
            <w:tcW w:w="1116" w:type="dxa"/>
            <w:shd w:val="clear" w:color="auto" w:fill="auto"/>
            <w:tcMar>
              <w:top w:w="15" w:type="dxa"/>
              <w:left w:w="15" w:type="dxa"/>
              <w:bottom w:w="0" w:type="dxa"/>
              <w:right w:w="15" w:type="dxa"/>
            </w:tcMar>
            <w:hideMark/>
          </w:tcPr>
          <w:p w14:paraId="2A148995" w14:textId="585837C6"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70EEE687"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0.34</w:t>
            </w:r>
          </w:p>
        </w:tc>
        <w:tc>
          <w:tcPr>
            <w:tcW w:w="1114" w:type="dxa"/>
            <w:shd w:val="clear" w:color="auto" w:fill="auto"/>
            <w:tcMar>
              <w:top w:w="15" w:type="dxa"/>
              <w:left w:w="15" w:type="dxa"/>
              <w:bottom w:w="0" w:type="dxa"/>
              <w:right w:w="15" w:type="dxa"/>
            </w:tcMar>
            <w:hideMark/>
          </w:tcPr>
          <w:p w14:paraId="180EBB3D"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25.4</w:t>
            </w:r>
          </w:p>
        </w:tc>
        <w:tc>
          <w:tcPr>
            <w:tcW w:w="1114" w:type="dxa"/>
            <w:shd w:val="clear" w:color="auto" w:fill="auto"/>
            <w:tcMar>
              <w:top w:w="15" w:type="dxa"/>
              <w:left w:w="15" w:type="dxa"/>
              <w:bottom w:w="0" w:type="dxa"/>
              <w:right w:w="15" w:type="dxa"/>
            </w:tcMar>
            <w:hideMark/>
          </w:tcPr>
          <w:p w14:paraId="0831BFBF"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Positive but below the LOD</w:t>
            </w:r>
          </w:p>
        </w:tc>
        <w:tc>
          <w:tcPr>
            <w:tcW w:w="1900" w:type="dxa"/>
          </w:tcPr>
          <w:p w14:paraId="7795B8C8" w14:textId="77777777" w:rsidR="002512CD" w:rsidRPr="00F400D2" w:rsidRDefault="002512CD"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22B55EAF" w14:textId="77777777" w:rsidTr="002512CD">
        <w:tc>
          <w:tcPr>
            <w:tcW w:w="859" w:type="dxa"/>
            <w:shd w:val="clear" w:color="auto" w:fill="auto"/>
            <w:tcMar>
              <w:top w:w="72" w:type="dxa"/>
              <w:left w:w="144" w:type="dxa"/>
              <w:bottom w:w="72" w:type="dxa"/>
              <w:right w:w="144" w:type="dxa"/>
            </w:tcMar>
            <w:hideMark/>
          </w:tcPr>
          <w:p w14:paraId="0F41A235"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17</w:t>
            </w:r>
          </w:p>
        </w:tc>
        <w:tc>
          <w:tcPr>
            <w:tcW w:w="580" w:type="dxa"/>
          </w:tcPr>
          <w:p w14:paraId="1895A5C1" w14:textId="5C51502B"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5464974C" w14:textId="03B73DB2"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50</w:t>
            </w:r>
          </w:p>
        </w:tc>
        <w:tc>
          <w:tcPr>
            <w:tcW w:w="1116" w:type="dxa"/>
            <w:shd w:val="clear" w:color="auto" w:fill="auto"/>
            <w:tcMar>
              <w:top w:w="15" w:type="dxa"/>
              <w:left w:w="15" w:type="dxa"/>
              <w:bottom w:w="0" w:type="dxa"/>
              <w:right w:w="15" w:type="dxa"/>
            </w:tcMar>
            <w:hideMark/>
          </w:tcPr>
          <w:p w14:paraId="63F888B1" w14:textId="5440C8CF"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50A0EC68"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0.31</w:t>
            </w:r>
          </w:p>
        </w:tc>
        <w:tc>
          <w:tcPr>
            <w:tcW w:w="1114" w:type="dxa"/>
            <w:shd w:val="clear" w:color="auto" w:fill="auto"/>
            <w:tcMar>
              <w:top w:w="15" w:type="dxa"/>
              <w:left w:w="15" w:type="dxa"/>
              <w:bottom w:w="0" w:type="dxa"/>
              <w:right w:w="15" w:type="dxa"/>
            </w:tcMar>
            <w:hideMark/>
          </w:tcPr>
          <w:p w14:paraId="489A2028"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15.4</w:t>
            </w:r>
          </w:p>
        </w:tc>
        <w:tc>
          <w:tcPr>
            <w:tcW w:w="1114" w:type="dxa"/>
            <w:shd w:val="clear" w:color="auto" w:fill="auto"/>
            <w:tcMar>
              <w:top w:w="15" w:type="dxa"/>
              <w:left w:w="15" w:type="dxa"/>
              <w:bottom w:w="0" w:type="dxa"/>
              <w:right w:w="15" w:type="dxa"/>
            </w:tcMar>
            <w:hideMark/>
          </w:tcPr>
          <w:p w14:paraId="5BD07838"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67A0E671"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1CFEEA1D" w14:textId="77777777" w:rsidTr="002512CD">
        <w:tc>
          <w:tcPr>
            <w:tcW w:w="859" w:type="dxa"/>
            <w:shd w:val="clear" w:color="auto" w:fill="auto"/>
            <w:tcMar>
              <w:top w:w="72" w:type="dxa"/>
              <w:left w:w="144" w:type="dxa"/>
              <w:bottom w:w="72" w:type="dxa"/>
              <w:right w:w="144" w:type="dxa"/>
            </w:tcMar>
            <w:hideMark/>
          </w:tcPr>
          <w:p w14:paraId="22FE2D0D"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18</w:t>
            </w:r>
          </w:p>
        </w:tc>
        <w:tc>
          <w:tcPr>
            <w:tcW w:w="580" w:type="dxa"/>
          </w:tcPr>
          <w:p w14:paraId="0E7B90DF" w14:textId="05E85A5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3C9AB800" w14:textId="18E54F7A"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44</w:t>
            </w:r>
          </w:p>
        </w:tc>
        <w:tc>
          <w:tcPr>
            <w:tcW w:w="1116" w:type="dxa"/>
            <w:shd w:val="clear" w:color="auto" w:fill="auto"/>
            <w:tcMar>
              <w:top w:w="15" w:type="dxa"/>
              <w:left w:w="15" w:type="dxa"/>
              <w:bottom w:w="0" w:type="dxa"/>
              <w:right w:w="15" w:type="dxa"/>
            </w:tcMar>
            <w:hideMark/>
          </w:tcPr>
          <w:p w14:paraId="0C131E86" w14:textId="320D203E"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5486A32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0.83</w:t>
            </w:r>
          </w:p>
        </w:tc>
        <w:tc>
          <w:tcPr>
            <w:tcW w:w="1114" w:type="dxa"/>
            <w:shd w:val="clear" w:color="auto" w:fill="auto"/>
            <w:tcMar>
              <w:top w:w="15" w:type="dxa"/>
              <w:left w:w="15" w:type="dxa"/>
              <w:bottom w:w="0" w:type="dxa"/>
              <w:right w:w="15" w:type="dxa"/>
            </w:tcMar>
            <w:hideMark/>
          </w:tcPr>
          <w:p w14:paraId="4C2D7937"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10.9</w:t>
            </w:r>
          </w:p>
        </w:tc>
        <w:tc>
          <w:tcPr>
            <w:tcW w:w="1114" w:type="dxa"/>
            <w:shd w:val="clear" w:color="auto" w:fill="auto"/>
            <w:tcMar>
              <w:top w:w="15" w:type="dxa"/>
              <w:left w:w="15" w:type="dxa"/>
              <w:bottom w:w="0" w:type="dxa"/>
              <w:right w:w="15" w:type="dxa"/>
            </w:tcMar>
            <w:hideMark/>
          </w:tcPr>
          <w:p w14:paraId="0790045B"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3B03D493"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0CD3B43C" w14:textId="77777777" w:rsidTr="002512CD">
        <w:tc>
          <w:tcPr>
            <w:tcW w:w="859" w:type="dxa"/>
            <w:shd w:val="clear" w:color="auto" w:fill="auto"/>
            <w:tcMar>
              <w:top w:w="72" w:type="dxa"/>
              <w:left w:w="144" w:type="dxa"/>
              <w:bottom w:w="72" w:type="dxa"/>
              <w:right w:w="144" w:type="dxa"/>
            </w:tcMar>
            <w:hideMark/>
          </w:tcPr>
          <w:p w14:paraId="7A6824C9"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19</w:t>
            </w:r>
          </w:p>
        </w:tc>
        <w:tc>
          <w:tcPr>
            <w:tcW w:w="580" w:type="dxa"/>
          </w:tcPr>
          <w:p w14:paraId="5A275469" w14:textId="3BFE5B81"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female</w:t>
            </w:r>
          </w:p>
        </w:tc>
        <w:tc>
          <w:tcPr>
            <w:tcW w:w="413" w:type="dxa"/>
          </w:tcPr>
          <w:p w14:paraId="6D5222EE" w14:textId="03748C61"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53</w:t>
            </w:r>
          </w:p>
        </w:tc>
        <w:tc>
          <w:tcPr>
            <w:tcW w:w="1116" w:type="dxa"/>
            <w:shd w:val="clear" w:color="auto" w:fill="auto"/>
            <w:tcMar>
              <w:top w:w="15" w:type="dxa"/>
              <w:left w:w="15" w:type="dxa"/>
              <w:bottom w:w="0" w:type="dxa"/>
              <w:right w:w="15" w:type="dxa"/>
            </w:tcMar>
            <w:hideMark/>
          </w:tcPr>
          <w:p w14:paraId="08583373" w14:textId="1691AACC"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3ABA832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4.17</w:t>
            </w:r>
          </w:p>
        </w:tc>
        <w:tc>
          <w:tcPr>
            <w:tcW w:w="1114" w:type="dxa"/>
            <w:shd w:val="clear" w:color="auto" w:fill="auto"/>
            <w:tcMar>
              <w:top w:w="15" w:type="dxa"/>
              <w:left w:w="15" w:type="dxa"/>
              <w:bottom w:w="0" w:type="dxa"/>
              <w:right w:w="15" w:type="dxa"/>
            </w:tcMar>
            <w:hideMark/>
          </w:tcPr>
          <w:p w14:paraId="2045D70B"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3257881B"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41.7</w:t>
            </w:r>
          </w:p>
        </w:tc>
        <w:tc>
          <w:tcPr>
            <w:tcW w:w="1900" w:type="dxa"/>
          </w:tcPr>
          <w:p w14:paraId="630D35BE" w14:textId="77777777" w:rsidR="002512CD" w:rsidRPr="00F400D2" w:rsidRDefault="002512CD" w:rsidP="002512CD">
            <w:pPr>
              <w:spacing w:after="0" w:line="240" w:lineRule="auto"/>
              <w:jc w:val="center"/>
              <w:textAlignment w:val="center"/>
              <w:rPr>
                <w:rFonts w:ascii="Times New Roman" w:eastAsia="宋体"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2FE05051" w14:textId="77777777" w:rsidTr="002512CD">
        <w:tc>
          <w:tcPr>
            <w:tcW w:w="859" w:type="dxa"/>
            <w:shd w:val="clear" w:color="auto" w:fill="auto"/>
            <w:tcMar>
              <w:top w:w="72" w:type="dxa"/>
              <w:left w:w="144" w:type="dxa"/>
              <w:bottom w:w="72" w:type="dxa"/>
              <w:right w:w="144" w:type="dxa"/>
            </w:tcMar>
            <w:hideMark/>
          </w:tcPr>
          <w:p w14:paraId="30B61F17"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20</w:t>
            </w:r>
          </w:p>
        </w:tc>
        <w:tc>
          <w:tcPr>
            <w:tcW w:w="580" w:type="dxa"/>
          </w:tcPr>
          <w:p w14:paraId="32CB10DF" w14:textId="3079223C"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0C2539D1" w14:textId="0B39CBA2"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49</w:t>
            </w:r>
          </w:p>
        </w:tc>
        <w:tc>
          <w:tcPr>
            <w:tcW w:w="1116" w:type="dxa"/>
            <w:shd w:val="clear" w:color="auto" w:fill="auto"/>
            <w:tcMar>
              <w:top w:w="15" w:type="dxa"/>
              <w:left w:w="15" w:type="dxa"/>
              <w:bottom w:w="0" w:type="dxa"/>
              <w:right w:w="15" w:type="dxa"/>
            </w:tcMar>
            <w:hideMark/>
          </w:tcPr>
          <w:p w14:paraId="55D37F29" w14:textId="031307F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2DC21E83"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0.32</w:t>
            </w:r>
          </w:p>
        </w:tc>
        <w:tc>
          <w:tcPr>
            <w:tcW w:w="1114" w:type="dxa"/>
            <w:shd w:val="clear" w:color="auto" w:fill="auto"/>
            <w:tcMar>
              <w:top w:w="15" w:type="dxa"/>
              <w:left w:w="15" w:type="dxa"/>
              <w:bottom w:w="0" w:type="dxa"/>
              <w:right w:w="15" w:type="dxa"/>
            </w:tcMar>
            <w:hideMark/>
          </w:tcPr>
          <w:p w14:paraId="0B196089"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0.24</w:t>
            </w:r>
          </w:p>
        </w:tc>
        <w:tc>
          <w:tcPr>
            <w:tcW w:w="1114" w:type="dxa"/>
            <w:shd w:val="clear" w:color="auto" w:fill="auto"/>
            <w:tcMar>
              <w:top w:w="15" w:type="dxa"/>
              <w:left w:w="15" w:type="dxa"/>
              <w:bottom w:w="0" w:type="dxa"/>
              <w:right w:w="15" w:type="dxa"/>
            </w:tcMar>
            <w:hideMark/>
          </w:tcPr>
          <w:p w14:paraId="67990C2F"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Positive but below the LOD</w:t>
            </w:r>
          </w:p>
        </w:tc>
        <w:tc>
          <w:tcPr>
            <w:tcW w:w="1900" w:type="dxa"/>
          </w:tcPr>
          <w:p w14:paraId="75754B8D" w14:textId="77777777" w:rsidR="002512CD" w:rsidRPr="00F400D2" w:rsidRDefault="002512CD"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Continue medication treatment</w:t>
            </w:r>
          </w:p>
        </w:tc>
      </w:tr>
      <w:tr w:rsidR="002512CD" w:rsidRPr="00F400D2" w14:paraId="266F7EE2" w14:textId="77777777" w:rsidTr="002512CD">
        <w:tc>
          <w:tcPr>
            <w:tcW w:w="859" w:type="dxa"/>
            <w:shd w:val="clear" w:color="auto" w:fill="auto"/>
            <w:tcMar>
              <w:top w:w="72" w:type="dxa"/>
              <w:left w:w="144" w:type="dxa"/>
              <w:bottom w:w="72" w:type="dxa"/>
              <w:right w:w="144" w:type="dxa"/>
            </w:tcMar>
            <w:hideMark/>
          </w:tcPr>
          <w:p w14:paraId="4B760313"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21</w:t>
            </w:r>
          </w:p>
        </w:tc>
        <w:tc>
          <w:tcPr>
            <w:tcW w:w="580" w:type="dxa"/>
          </w:tcPr>
          <w:p w14:paraId="14F20544" w14:textId="50FB22B8"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10B36CBB" w14:textId="55C3E69F"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43</w:t>
            </w:r>
          </w:p>
        </w:tc>
        <w:tc>
          <w:tcPr>
            <w:tcW w:w="1116" w:type="dxa"/>
            <w:shd w:val="clear" w:color="auto" w:fill="auto"/>
            <w:tcMar>
              <w:top w:w="15" w:type="dxa"/>
              <w:left w:w="15" w:type="dxa"/>
              <w:bottom w:w="0" w:type="dxa"/>
              <w:right w:w="15" w:type="dxa"/>
            </w:tcMar>
            <w:hideMark/>
          </w:tcPr>
          <w:p w14:paraId="0960CCF8" w14:textId="0B27CB6B"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61A3EA22"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0.14</w:t>
            </w:r>
          </w:p>
        </w:tc>
        <w:tc>
          <w:tcPr>
            <w:tcW w:w="1114" w:type="dxa"/>
            <w:shd w:val="clear" w:color="auto" w:fill="auto"/>
            <w:tcMar>
              <w:top w:w="72" w:type="dxa"/>
              <w:left w:w="144" w:type="dxa"/>
              <w:bottom w:w="72" w:type="dxa"/>
              <w:right w:w="144" w:type="dxa"/>
            </w:tcMar>
            <w:hideMark/>
          </w:tcPr>
          <w:p w14:paraId="685A025A"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114" w:type="dxa"/>
            <w:shd w:val="clear" w:color="auto" w:fill="auto"/>
            <w:tcMar>
              <w:top w:w="72" w:type="dxa"/>
              <w:left w:w="144" w:type="dxa"/>
              <w:bottom w:w="72" w:type="dxa"/>
              <w:right w:w="144" w:type="dxa"/>
            </w:tcMar>
            <w:hideMark/>
          </w:tcPr>
          <w:p w14:paraId="60191507"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3D48A1AF"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allow discontinuation of medication</w:t>
            </w:r>
          </w:p>
        </w:tc>
      </w:tr>
      <w:tr w:rsidR="002512CD" w:rsidRPr="00F400D2" w14:paraId="0153AC19" w14:textId="77777777" w:rsidTr="002512CD">
        <w:tc>
          <w:tcPr>
            <w:tcW w:w="859" w:type="dxa"/>
            <w:shd w:val="clear" w:color="auto" w:fill="auto"/>
            <w:tcMar>
              <w:top w:w="72" w:type="dxa"/>
              <w:left w:w="144" w:type="dxa"/>
              <w:bottom w:w="72" w:type="dxa"/>
              <w:right w:w="144" w:type="dxa"/>
            </w:tcMar>
            <w:hideMark/>
          </w:tcPr>
          <w:p w14:paraId="1E636272"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lastRenderedPageBreak/>
              <w:t>22</w:t>
            </w:r>
          </w:p>
        </w:tc>
        <w:tc>
          <w:tcPr>
            <w:tcW w:w="580" w:type="dxa"/>
          </w:tcPr>
          <w:p w14:paraId="36A24CF7" w14:textId="57370B9E"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2BCCA4D9" w14:textId="38032994"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49</w:t>
            </w:r>
          </w:p>
        </w:tc>
        <w:tc>
          <w:tcPr>
            <w:tcW w:w="1116" w:type="dxa"/>
            <w:shd w:val="clear" w:color="auto" w:fill="auto"/>
            <w:tcMar>
              <w:top w:w="15" w:type="dxa"/>
              <w:left w:w="15" w:type="dxa"/>
              <w:bottom w:w="0" w:type="dxa"/>
              <w:right w:w="15" w:type="dxa"/>
            </w:tcMar>
            <w:hideMark/>
          </w:tcPr>
          <w:p w14:paraId="65C467AF" w14:textId="4E5EF43D"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3ACA8E39"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0.05</w:t>
            </w:r>
          </w:p>
        </w:tc>
        <w:tc>
          <w:tcPr>
            <w:tcW w:w="1114" w:type="dxa"/>
            <w:shd w:val="clear" w:color="auto" w:fill="auto"/>
            <w:tcMar>
              <w:top w:w="72" w:type="dxa"/>
              <w:left w:w="144" w:type="dxa"/>
              <w:bottom w:w="72" w:type="dxa"/>
              <w:right w:w="144" w:type="dxa"/>
            </w:tcMar>
            <w:hideMark/>
          </w:tcPr>
          <w:p w14:paraId="07BEFEE5"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114" w:type="dxa"/>
            <w:shd w:val="clear" w:color="auto" w:fill="auto"/>
            <w:tcMar>
              <w:top w:w="72" w:type="dxa"/>
              <w:left w:w="144" w:type="dxa"/>
              <w:bottom w:w="72" w:type="dxa"/>
              <w:right w:w="144" w:type="dxa"/>
            </w:tcMar>
            <w:hideMark/>
          </w:tcPr>
          <w:p w14:paraId="45455708"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Below the LOD</w:t>
            </w:r>
          </w:p>
        </w:tc>
        <w:tc>
          <w:tcPr>
            <w:tcW w:w="1900" w:type="dxa"/>
          </w:tcPr>
          <w:p w14:paraId="10289E75" w14:textId="77777777" w:rsidR="002512CD" w:rsidRPr="00F400D2" w:rsidRDefault="002512CD" w:rsidP="002512CD">
            <w:pPr>
              <w:spacing w:after="0" w:line="240" w:lineRule="auto"/>
              <w:jc w:val="center"/>
              <w:rPr>
                <w:rFonts w:ascii="Times New Roman" w:eastAsia="宋体"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allow discontinuation of medication</w:t>
            </w:r>
          </w:p>
        </w:tc>
      </w:tr>
      <w:tr w:rsidR="002512CD" w:rsidRPr="00F400D2" w14:paraId="521ACE4B" w14:textId="77777777" w:rsidTr="002512CD">
        <w:tc>
          <w:tcPr>
            <w:tcW w:w="859" w:type="dxa"/>
            <w:shd w:val="clear" w:color="auto" w:fill="auto"/>
            <w:tcMar>
              <w:top w:w="72" w:type="dxa"/>
              <w:left w:w="144" w:type="dxa"/>
              <w:bottom w:w="72" w:type="dxa"/>
              <w:right w:w="144" w:type="dxa"/>
            </w:tcMar>
            <w:hideMark/>
          </w:tcPr>
          <w:p w14:paraId="01FDFA67"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23</w:t>
            </w:r>
          </w:p>
        </w:tc>
        <w:tc>
          <w:tcPr>
            <w:tcW w:w="580" w:type="dxa"/>
          </w:tcPr>
          <w:p w14:paraId="4D2D7801" w14:textId="1AA765B1"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098D76B9" w14:textId="28E565B5"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49</w:t>
            </w:r>
          </w:p>
        </w:tc>
        <w:tc>
          <w:tcPr>
            <w:tcW w:w="1116" w:type="dxa"/>
            <w:shd w:val="clear" w:color="auto" w:fill="auto"/>
            <w:tcMar>
              <w:top w:w="15" w:type="dxa"/>
              <w:left w:w="15" w:type="dxa"/>
              <w:bottom w:w="0" w:type="dxa"/>
              <w:right w:w="15" w:type="dxa"/>
            </w:tcMar>
            <w:hideMark/>
          </w:tcPr>
          <w:p w14:paraId="077BE131" w14:textId="64DCE6C1"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367AD460"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0.11</w:t>
            </w:r>
          </w:p>
        </w:tc>
        <w:tc>
          <w:tcPr>
            <w:tcW w:w="1114" w:type="dxa"/>
            <w:shd w:val="clear" w:color="auto" w:fill="auto"/>
            <w:tcMar>
              <w:top w:w="15" w:type="dxa"/>
              <w:left w:w="15" w:type="dxa"/>
              <w:bottom w:w="0" w:type="dxa"/>
              <w:right w:w="15" w:type="dxa"/>
            </w:tcMar>
            <w:hideMark/>
          </w:tcPr>
          <w:p w14:paraId="21324196"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200AE8A4"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5D8BAA8D"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allow discontinuation of medication</w:t>
            </w:r>
          </w:p>
        </w:tc>
      </w:tr>
      <w:tr w:rsidR="002512CD" w:rsidRPr="00F400D2" w14:paraId="65279C70" w14:textId="77777777" w:rsidTr="002512CD">
        <w:tc>
          <w:tcPr>
            <w:tcW w:w="859" w:type="dxa"/>
            <w:shd w:val="clear" w:color="auto" w:fill="auto"/>
            <w:tcMar>
              <w:top w:w="72" w:type="dxa"/>
              <w:left w:w="144" w:type="dxa"/>
              <w:bottom w:w="72" w:type="dxa"/>
              <w:right w:w="144" w:type="dxa"/>
            </w:tcMar>
            <w:hideMark/>
          </w:tcPr>
          <w:p w14:paraId="696902BD"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24</w:t>
            </w:r>
          </w:p>
        </w:tc>
        <w:tc>
          <w:tcPr>
            <w:tcW w:w="580" w:type="dxa"/>
          </w:tcPr>
          <w:p w14:paraId="121B31E8" w14:textId="70AB1E9E"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737288B8" w14:textId="12BCF9B3"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29</w:t>
            </w:r>
          </w:p>
        </w:tc>
        <w:tc>
          <w:tcPr>
            <w:tcW w:w="1116" w:type="dxa"/>
            <w:shd w:val="clear" w:color="auto" w:fill="auto"/>
            <w:tcMar>
              <w:top w:w="15" w:type="dxa"/>
              <w:left w:w="15" w:type="dxa"/>
              <w:bottom w:w="0" w:type="dxa"/>
              <w:right w:w="15" w:type="dxa"/>
            </w:tcMar>
            <w:hideMark/>
          </w:tcPr>
          <w:p w14:paraId="7C9AF149" w14:textId="13104D4F"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5F277B8C"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0.04</w:t>
            </w:r>
          </w:p>
        </w:tc>
        <w:tc>
          <w:tcPr>
            <w:tcW w:w="1114" w:type="dxa"/>
            <w:shd w:val="clear" w:color="auto" w:fill="auto"/>
            <w:tcMar>
              <w:top w:w="15" w:type="dxa"/>
              <w:left w:w="15" w:type="dxa"/>
              <w:bottom w:w="0" w:type="dxa"/>
              <w:right w:w="15" w:type="dxa"/>
            </w:tcMar>
            <w:hideMark/>
          </w:tcPr>
          <w:p w14:paraId="08BB97C8"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1FBA990B"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548DF61D"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allow discontinuation of medication</w:t>
            </w:r>
          </w:p>
        </w:tc>
      </w:tr>
      <w:tr w:rsidR="002512CD" w:rsidRPr="00F400D2" w14:paraId="209865E7" w14:textId="77777777" w:rsidTr="002512CD">
        <w:tc>
          <w:tcPr>
            <w:tcW w:w="859" w:type="dxa"/>
            <w:shd w:val="clear" w:color="auto" w:fill="auto"/>
            <w:tcMar>
              <w:top w:w="72" w:type="dxa"/>
              <w:left w:w="144" w:type="dxa"/>
              <w:bottom w:w="72" w:type="dxa"/>
              <w:right w:w="144" w:type="dxa"/>
            </w:tcMar>
            <w:hideMark/>
          </w:tcPr>
          <w:p w14:paraId="3BA94FBA"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25</w:t>
            </w:r>
          </w:p>
        </w:tc>
        <w:tc>
          <w:tcPr>
            <w:tcW w:w="580" w:type="dxa"/>
          </w:tcPr>
          <w:p w14:paraId="61BDCAF5" w14:textId="447FA672"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2583601E" w14:textId="48376144"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46</w:t>
            </w:r>
          </w:p>
        </w:tc>
        <w:tc>
          <w:tcPr>
            <w:tcW w:w="1116" w:type="dxa"/>
            <w:shd w:val="clear" w:color="auto" w:fill="auto"/>
            <w:tcMar>
              <w:top w:w="15" w:type="dxa"/>
              <w:left w:w="15" w:type="dxa"/>
              <w:bottom w:w="0" w:type="dxa"/>
              <w:right w:w="15" w:type="dxa"/>
            </w:tcMar>
            <w:hideMark/>
          </w:tcPr>
          <w:p w14:paraId="696460A5" w14:textId="0BF3DD74"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4ADC7E1F"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0.10</w:t>
            </w:r>
          </w:p>
        </w:tc>
        <w:tc>
          <w:tcPr>
            <w:tcW w:w="1114" w:type="dxa"/>
            <w:shd w:val="clear" w:color="auto" w:fill="auto"/>
            <w:tcMar>
              <w:top w:w="15" w:type="dxa"/>
              <w:left w:w="15" w:type="dxa"/>
              <w:bottom w:w="0" w:type="dxa"/>
              <w:right w:w="15" w:type="dxa"/>
            </w:tcMar>
            <w:hideMark/>
          </w:tcPr>
          <w:p w14:paraId="07DF3F7C"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1A9331D2"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1BEAFA7E"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allow discontinuation of medication</w:t>
            </w:r>
          </w:p>
        </w:tc>
      </w:tr>
      <w:tr w:rsidR="002512CD" w:rsidRPr="00F400D2" w14:paraId="2DCBDD72" w14:textId="77777777" w:rsidTr="002512CD">
        <w:tc>
          <w:tcPr>
            <w:tcW w:w="859" w:type="dxa"/>
            <w:shd w:val="clear" w:color="auto" w:fill="auto"/>
            <w:tcMar>
              <w:top w:w="72" w:type="dxa"/>
              <w:left w:w="144" w:type="dxa"/>
              <w:bottom w:w="72" w:type="dxa"/>
              <w:right w:w="144" w:type="dxa"/>
            </w:tcMar>
            <w:hideMark/>
          </w:tcPr>
          <w:p w14:paraId="118A1641"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26</w:t>
            </w:r>
          </w:p>
        </w:tc>
        <w:tc>
          <w:tcPr>
            <w:tcW w:w="580" w:type="dxa"/>
          </w:tcPr>
          <w:p w14:paraId="69E21812" w14:textId="27417B39"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female</w:t>
            </w:r>
          </w:p>
        </w:tc>
        <w:tc>
          <w:tcPr>
            <w:tcW w:w="413" w:type="dxa"/>
          </w:tcPr>
          <w:p w14:paraId="1236C2BF" w14:textId="0893F19D"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44</w:t>
            </w:r>
          </w:p>
        </w:tc>
        <w:tc>
          <w:tcPr>
            <w:tcW w:w="1116" w:type="dxa"/>
            <w:shd w:val="clear" w:color="auto" w:fill="auto"/>
            <w:tcMar>
              <w:top w:w="15" w:type="dxa"/>
              <w:left w:w="15" w:type="dxa"/>
              <w:bottom w:w="0" w:type="dxa"/>
              <w:right w:w="15" w:type="dxa"/>
            </w:tcMar>
            <w:hideMark/>
          </w:tcPr>
          <w:p w14:paraId="79846C17" w14:textId="3C0B227C"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68339C33"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0.08</w:t>
            </w:r>
          </w:p>
        </w:tc>
        <w:tc>
          <w:tcPr>
            <w:tcW w:w="1114" w:type="dxa"/>
            <w:shd w:val="clear" w:color="auto" w:fill="auto"/>
            <w:tcMar>
              <w:top w:w="15" w:type="dxa"/>
              <w:left w:w="15" w:type="dxa"/>
              <w:bottom w:w="0" w:type="dxa"/>
              <w:right w:w="15" w:type="dxa"/>
            </w:tcMar>
            <w:hideMark/>
          </w:tcPr>
          <w:p w14:paraId="1EFC3575"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4C9B96AE"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07F06E80"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宋体" w:hAnsi="Times New Roman" w:cs="Times New Roman"/>
                <w:color w:val="000000" w:themeColor="text1"/>
                <w:kern w:val="24"/>
                <w:sz w:val="18"/>
                <w:szCs w:val="18"/>
              </w:rPr>
              <w:t>allow discontinuation of medication</w:t>
            </w:r>
          </w:p>
        </w:tc>
      </w:tr>
      <w:tr w:rsidR="002512CD" w:rsidRPr="00F400D2" w14:paraId="6A634952" w14:textId="77777777" w:rsidTr="002512CD">
        <w:tc>
          <w:tcPr>
            <w:tcW w:w="859" w:type="dxa"/>
            <w:shd w:val="clear" w:color="auto" w:fill="auto"/>
            <w:tcMar>
              <w:top w:w="72" w:type="dxa"/>
              <w:left w:w="144" w:type="dxa"/>
              <w:bottom w:w="72" w:type="dxa"/>
              <w:right w:w="144" w:type="dxa"/>
            </w:tcMar>
            <w:hideMark/>
          </w:tcPr>
          <w:p w14:paraId="00FB3A0E"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27</w:t>
            </w:r>
          </w:p>
        </w:tc>
        <w:tc>
          <w:tcPr>
            <w:tcW w:w="580" w:type="dxa"/>
          </w:tcPr>
          <w:p w14:paraId="3652BD10" w14:textId="39C06A86"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12F6F313" w14:textId="544AC0CD"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61</w:t>
            </w:r>
          </w:p>
        </w:tc>
        <w:tc>
          <w:tcPr>
            <w:tcW w:w="1116" w:type="dxa"/>
            <w:shd w:val="clear" w:color="auto" w:fill="auto"/>
            <w:tcMar>
              <w:top w:w="15" w:type="dxa"/>
              <w:left w:w="15" w:type="dxa"/>
              <w:bottom w:w="0" w:type="dxa"/>
              <w:right w:w="15" w:type="dxa"/>
            </w:tcMar>
            <w:hideMark/>
          </w:tcPr>
          <w:p w14:paraId="40EEE42E" w14:textId="59D9C8BD"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27B4A24A"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0.02</w:t>
            </w:r>
          </w:p>
        </w:tc>
        <w:tc>
          <w:tcPr>
            <w:tcW w:w="1114" w:type="dxa"/>
            <w:shd w:val="clear" w:color="auto" w:fill="auto"/>
            <w:tcMar>
              <w:top w:w="15" w:type="dxa"/>
              <w:left w:w="15" w:type="dxa"/>
              <w:bottom w:w="0" w:type="dxa"/>
              <w:right w:w="15" w:type="dxa"/>
            </w:tcMar>
            <w:hideMark/>
          </w:tcPr>
          <w:p w14:paraId="57C2AD33"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627B5FD5"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32185435"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Healthy</w:t>
            </w:r>
          </w:p>
        </w:tc>
      </w:tr>
      <w:tr w:rsidR="002512CD" w:rsidRPr="00F400D2" w14:paraId="0D135F80" w14:textId="77777777" w:rsidTr="002512CD">
        <w:tc>
          <w:tcPr>
            <w:tcW w:w="859" w:type="dxa"/>
            <w:shd w:val="clear" w:color="auto" w:fill="auto"/>
            <w:tcMar>
              <w:top w:w="72" w:type="dxa"/>
              <w:left w:w="144" w:type="dxa"/>
              <w:bottom w:w="72" w:type="dxa"/>
              <w:right w:w="144" w:type="dxa"/>
            </w:tcMar>
            <w:hideMark/>
          </w:tcPr>
          <w:p w14:paraId="7E00C758"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28</w:t>
            </w:r>
          </w:p>
        </w:tc>
        <w:tc>
          <w:tcPr>
            <w:tcW w:w="580" w:type="dxa"/>
          </w:tcPr>
          <w:p w14:paraId="737A9579" w14:textId="5564D24C"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403CA8C4" w14:textId="343BA350"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45</w:t>
            </w:r>
          </w:p>
        </w:tc>
        <w:tc>
          <w:tcPr>
            <w:tcW w:w="1116" w:type="dxa"/>
            <w:shd w:val="clear" w:color="auto" w:fill="auto"/>
            <w:tcMar>
              <w:top w:w="15" w:type="dxa"/>
              <w:left w:w="15" w:type="dxa"/>
              <w:bottom w:w="0" w:type="dxa"/>
              <w:right w:w="15" w:type="dxa"/>
            </w:tcMar>
            <w:hideMark/>
          </w:tcPr>
          <w:p w14:paraId="7EEC8522" w14:textId="26D7CF69"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52BC677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0.02</w:t>
            </w:r>
          </w:p>
        </w:tc>
        <w:tc>
          <w:tcPr>
            <w:tcW w:w="1114" w:type="dxa"/>
            <w:shd w:val="clear" w:color="auto" w:fill="auto"/>
            <w:tcMar>
              <w:top w:w="15" w:type="dxa"/>
              <w:left w:w="15" w:type="dxa"/>
              <w:bottom w:w="0" w:type="dxa"/>
              <w:right w:w="15" w:type="dxa"/>
            </w:tcMar>
            <w:hideMark/>
          </w:tcPr>
          <w:p w14:paraId="20D9C1F5"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5CF28E4C"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6049DF96"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Healthy</w:t>
            </w:r>
          </w:p>
        </w:tc>
      </w:tr>
      <w:tr w:rsidR="002512CD" w:rsidRPr="00F400D2" w14:paraId="21A912F2" w14:textId="77777777" w:rsidTr="002512CD">
        <w:tc>
          <w:tcPr>
            <w:tcW w:w="859" w:type="dxa"/>
            <w:shd w:val="clear" w:color="auto" w:fill="auto"/>
            <w:tcMar>
              <w:top w:w="72" w:type="dxa"/>
              <w:left w:w="144" w:type="dxa"/>
              <w:bottom w:w="72" w:type="dxa"/>
              <w:right w:w="144" w:type="dxa"/>
            </w:tcMar>
            <w:hideMark/>
          </w:tcPr>
          <w:p w14:paraId="3B437B74"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29</w:t>
            </w:r>
          </w:p>
        </w:tc>
        <w:tc>
          <w:tcPr>
            <w:tcW w:w="580" w:type="dxa"/>
          </w:tcPr>
          <w:p w14:paraId="6A7A8FF8" w14:textId="5101DA54"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male</w:t>
            </w:r>
          </w:p>
        </w:tc>
        <w:tc>
          <w:tcPr>
            <w:tcW w:w="413" w:type="dxa"/>
          </w:tcPr>
          <w:p w14:paraId="4BAE89BF" w14:textId="58D7094C" w:rsidR="002512CD" w:rsidRPr="00F400D2" w:rsidRDefault="00B81E58"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50</w:t>
            </w:r>
          </w:p>
        </w:tc>
        <w:tc>
          <w:tcPr>
            <w:tcW w:w="1116" w:type="dxa"/>
            <w:shd w:val="clear" w:color="auto" w:fill="auto"/>
            <w:tcMar>
              <w:top w:w="15" w:type="dxa"/>
              <w:left w:w="15" w:type="dxa"/>
              <w:bottom w:w="0" w:type="dxa"/>
              <w:right w:w="15" w:type="dxa"/>
            </w:tcMar>
            <w:hideMark/>
          </w:tcPr>
          <w:p w14:paraId="26E3F5B2" w14:textId="722334D3"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12557E5D"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0.02</w:t>
            </w:r>
          </w:p>
        </w:tc>
        <w:tc>
          <w:tcPr>
            <w:tcW w:w="1114" w:type="dxa"/>
            <w:shd w:val="clear" w:color="auto" w:fill="auto"/>
            <w:tcMar>
              <w:top w:w="15" w:type="dxa"/>
              <w:left w:w="15" w:type="dxa"/>
              <w:bottom w:w="0" w:type="dxa"/>
              <w:right w:w="15" w:type="dxa"/>
            </w:tcMar>
            <w:hideMark/>
          </w:tcPr>
          <w:p w14:paraId="74DD814F"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70B6B77F"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2CAA7075"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Healthy</w:t>
            </w:r>
          </w:p>
        </w:tc>
      </w:tr>
      <w:tr w:rsidR="002512CD" w:rsidRPr="00F400D2" w14:paraId="5E28CF78" w14:textId="77777777" w:rsidTr="002512CD">
        <w:tc>
          <w:tcPr>
            <w:tcW w:w="859" w:type="dxa"/>
            <w:shd w:val="clear" w:color="auto" w:fill="auto"/>
            <w:tcMar>
              <w:top w:w="72" w:type="dxa"/>
              <w:left w:w="144" w:type="dxa"/>
              <w:bottom w:w="72" w:type="dxa"/>
              <w:right w:w="144" w:type="dxa"/>
            </w:tcMar>
            <w:hideMark/>
          </w:tcPr>
          <w:p w14:paraId="6E488A9A"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30</w:t>
            </w:r>
          </w:p>
        </w:tc>
        <w:tc>
          <w:tcPr>
            <w:tcW w:w="580" w:type="dxa"/>
          </w:tcPr>
          <w:p w14:paraId="303359A5" w14:textId="3E758863"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female</w:t>
            </w:r>
          </w:p>
        </w:tc>
        <w:tc>
          <w:tcPr>
            <w:tcW w:w="413" w:type="dxa"/>
          </w:tcPr>
          <w:p w14:paraId="222AE7A3" w14:textId="55BC2456"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44</w:t>
            </w:r>
          </w:p>
        </w:tc>
        <w:tc>
          <w:tcPr>
            <w:tcW w:w="1116" w:type="dxa"/>
            <w:shd w:val="clear" w:color="auto" w:fill="auto"/>
            <w:tcMar>
              <w:top w:w="72" w:type="dxa"/>
              <w:left w:w="144" w:type="dxa"/>
              <w:bottom w:w="72" w:type="dxa"/>
              <w:right w:w="144" w:type="dxa"/>
            </w:tcMar>
            <w:hideMark/>
          </w:tcPr>
          <w:p w14:paraId="6FFA3B17" w14:textId="01E75169"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6DB9D903"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0.01</w:t>
            </w:r>
          </w:p>
        </w:tc>
        <w:tc>
          <w:tcPr>
            <w:tcW w:w="1114" w:type="dxa"/>
            <w:shd w:val="clear" w:color="auto" w:fill="auto"/>
            <w:tcMar>
              <w:top w:w="15" w:type="dxa"/>
              <w:left w:w="15" w:type="dxa"/>
              <w:bottom w:w="0" w:type="dxa"/>
              <w:right w:w="15" w:type="dxa"/>
            </w:tcMar>
            <w:hideMark/>
          </w:tcPr>
          <w:p w14:paraId="0DC74B71"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31A5F190"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4630EE0A"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Healthy</w:t>
            </w:r>
          </w:p>
        </w:tc>
      </w:tr>
      <w:tr w:rsidR="002512CD" w:rsidRPr="00F400D2" w14:paraId="48D54913" w14:textId="77777777" w:rsidTr="002512CD">
        <w:tc>
          <w:tcPr>
            <w:tcW w:w="859" w:type="dxa"/>
            <w:shd w:val="clear" w:color="auto" w:fill="auto"/>
            <w:tcMar>
              <w:top w:w="72" w:type="dxa"/>
              <w:left w:w="144" w:type="dxa"/>
              <w:bottom w:w="72" w:type="dxa"/>
              <w:right w:w="144" w:type="dxa"/>
            </w:tcMar>
            <w:hideMark/>
          </w:tcPr>
          <w:p w14:paraId="5EAC26A1"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31</w:t>
            </w:r>
          </w:p>
        </w:tc>
        <w:tc>
          <w:tcPr>
            <w:tcW w:w="580" w:type="dxa"/>
          </w:tcPr>
          <w:p w14:paraId="2F9E40E3" w14:textId="2AD2E90F"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female</w:t>
            </w:r>
          </w:p>
        </w:tc>
        <w:tc>
          <w:tcPr>
            <w:tcW w:w="413" w:type="dxa"/>
          </w:tcPr>
          <w:p w14:paraId="566D0DA5" w14:textId="58D11B19"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53</w:t>
            </w:r>
          </w:p>
        </w:tc>
        <w:tc>
          <w:tcPr>
            <w:tcW w:w="1116" w:type="dxa"/>
            <w:shd w:val="clear" w:color="auto" w:fill="auto"/>
            <w:tcMar>
              <w:top w:w="72" w:type="dxa"/>
              <w:left w:w="144" w:type="dxa"/>
              <w:bottom w:w="72" w:type="dxa"/>
              <w:right w:w="144" w:type="dxa"/>
            </w:tcMar>
            <w:hideMark/>
          </w:tcPr>
          <w:p w14:paraId="0D52C7E2" w14:textId="63051E6C"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3BCAD0F7"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0.02</w:t>
            </w:r>
          </w:p>
        </w:tc>
        <w:tc>
          <w:tcPr>
            <w:tcW w:w="1114" w:type="dxa"/>
            <w:shd w:val="clear" w:color="auto" w:fill="auto"/>
            <w:tcMar>
              <w:top w:w="15" w:type="dxa"/>
              <w:left w:w="15" w:type="dxa"/>
              <w:bottom w:w="0" w:type="dxa"/>
              <w:right w:w="15" w:type="dxa"/>
            </w:tcMar>
            <w:hideMark/>
          </w:tcPr>
          <w:p w14:paraId="6EBF5F7B"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3EBEE406"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3C3E9B36"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Healthy</w:t>
            </w:r>
          </w:p>
        </w:tc>
      </w:tr>
      <w:tr w:rsidR="002512CD" w:rsidRPr="00F400D2" w14:paraId="2E6A1418" w14:textId="77777777" w:rsidTr="002512CD">
        <w:tc>
          <w:tcPr>
            <w:tcW w:w="859" w:type="dxa"/>
            <w:shd w:val="clear" w:color="auto" w:fill="auto"/>
            <w:tcMar>
              <w:top w:w="72" w:type="dxa"/>
              <w:left w:w="144" w:type="dxa"/>
              <w:bottom w:w="72" w:type="dxa"/>
              <w:right w:w="144" w:type="dxa"/>
            </w:tcMar>
            <w:hideMark/>
          </w:tcPr>
          <w:p w14:paraId="39612B4E"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32</w:t>
            </w:r>
          </w:p>
        </w:tc>
        <w:tc>
          <w:tcPr>
            <w:tcW w:w="580" w:type="dxa"/>
          </w:tcPr>
          <w:p w14:paraId="669F3E82" w14:textId="28AA6DCB"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male</w:t>
            </w:r>
          </w:p>
        </w:tc>
        <w:tc>
          <w:tcPr>
            <w:tcW w:w="413" w:type="dxa"/>
          </w:tcPr>
          <w:p w14:paraId="1C430D2F" w14:textId="75AD5CD7"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46</w:t>
            </w:r>
          </w:p>
        </w:tc>
        <w:tc>
          <w:tcPr>
            <w:tcW w:w="1116" w:type="dxa"/>
            <w:shd w:val="clear" w:color="auto" w:fill="auto"/>
            <w:tcMar>
              <w:top w:w="72" w:type="dxa"/>
              <w:left w:w="144" w:type="dxa"/>
              <w:bottom w:w="72" w:type="dxa"/>
              <w:right w:w="144" w:type="dxa"/>
            </w:tcMar>
            <w:hideMark/>
          </w:tcPr>
          <w:p w14:paraId="5FC71B29" w14:textId="30B148CF"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Below the LOD</w:t>
            </w:r>
          </w:p>
        </w:tc>
        <w:tc>
          <w:tcPr>
            <w:tcW w:w="1126" w:type="dxa"/>
            <w:shd w:val="clear" w:color="auto" w:fill="auto"/>
            <w:tcMar>
              <w:top w:w="15" w:type="dxa"/>
              <w:left w:w="15" w:type="dxa"/>
              <w:bottom w:w="0" w:type="dxa"/>
              <w:right w:w="15" w:type="dxa"/>
            </w:tcMar>
            <w:hideMark/>
          </w:tcPr>
          <w:p w14:paraId="7469ED33"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0.01</w:t>
            </w:r>
          </w:p>
        </w:tc>
        <w:tc>
          <w:tcPr>
            <w:tcW w:w="1114" w:type="dxa"/>
            <w:shd w:val="clear" w:color="auto" w:fill="auto"/>
            <w:tcMar>
              <w:top w:w="15" w:type="dxa"/>
              <w:left w:w="15" w:type="dxa"/>
              <w:bottom w:w="0" w:type="dxa"/>
              <w:right w:w="15" w:type="dxa"/>
            </w:tcMar>
            <w:hideMark/>
          </w:tcPr>
          <w:p w14:paraId="1EBDC0A7"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shd w:val="clear" w:color="auto" w:fill="auto"/>
            <w:tcMar>
              <w:top w:w="15" w:type="dxa"/>
              <w:left w:w="15" w:type="dxa"/>
              <w:bottom w:w="0" w:type="dxa"/>
              <w:right w:w="15" w:type="dxa"/>
            </w:tcMar>
            <w:hideMark/>
          </w:tcPr>
          <w:p w14:paraId="70949BB5"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Pr>
          <w:p w14:paraId="1026752E"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Healthy</w:t>
            </w:r>
          </w:p>
        </w:tc>
      </w:tr>
      <w:tr w:rsidR="002512CD" w:rsidRPr="00F400D2" w14:paraId="3E401F93" w14:textId="77777777" w:rsidTr="002512CD">
        <w:tc>
          <w:tcPr>
            <w:tcW w:w="859" w:type="dxa"/>
            <w:tcBorders>
              <w:bottom w:val="single" w:sz="12" w:space="0" w:color="auto"/>
            </w:tcBorders>
            <w:shd w:val="clear" w:color="auto" w:fill="auto"/>
            <w:tcMar>
              <w:top w:w="72" w:type="dxa"/>
              <w:left w:w="144" w:type="dxa"/>
              <w:bottom w:w="72" w:type="dxa"/>
              <w:right w:w="144" w:type="dxa"/>
            </w:tcMar>
            <w:hideMark/>
          </w:tcPr>
          <w:p w14:paraId="3691A0E8"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eastAsia="宋体" w:hAnsi="Times New Roman" w:cs="Times New Roman"/>
                <w:color w:val="000000" w:themeColor="text1"/>
                <w:kern w:val="24"/>
                <w:sz w:val="18"/>
                <w:szCs w:val="18"/>
              </w:rPr>
              <w:t>33</w:t>
            </w:r>
          </w:p>
        </w:tc>
        <w:tc>
          <w:tcPr>
            <w:tcW w:w="580" w:type="dxa"/>
            <w:tcBorders>
              <w:bottom w:val="single" w:sz="12" w:space="0" w:color="auto"/>
            </w:tcBorders>
          </w:tcPr>
          <w:p w14:paraId="2C223FD8" w14:textId="5A2258A3"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male</w:t>
            </w:r>
          </w:p>
        </w:tc>
        <w:tc>
          <w:tcPr>
            <w:tcW w:w="413" w:type="dxa"/>
            <w:tcBorders>
              <w:bottom w:val="single" w:sz="12" w:space="0" w:color="auto"/>
            </w:tcBorders>
          </w:tcPr>
          <w:p w14:paraId="47AB60C2" w14:textId="24A21F0F" w:rsidR="002512CD" w:rsidRPr="00F400D2" w:rsidRDefault="00B81E58" w:rsidP="002512CD">
            <w:pPr>
              <w:spacing w:after="0" w:line="240" w:lineRule="auto"/>
              <w:jc w:val="center"/>
              <w:rPr>
                <w:rFonts w:ascii="Times New Roman" w:hAnsi="Times New Roman" w:cs="Times New Roman"/>
                <w:color w:val="000000" w:themeColor="text1"/>
                <w:kern w:val="24"/>
                <w:sz w:val="18"/>
                <w:szCs w:val="18"/>
              </w:rPr>
            </w:pPr>
            <w:r w:rsidRPr="00F400D2">
              <w:rPr>
                <w:rFonts w:ascii="Times New Roman" w:hAnsi="Times New Roman" w:cs="Times New Roman"/>
                <w:color w:val="000000" w:themeColor="text1"/>
                <w:kern w:val="24"/>
                <w:sz w:val="18"/>
                <w:szCs w:val="18"/>
              </w:rPr>
              <w:t>36</w:t>
            </w:r>
          </w:p>
        </w:tc>
        <w:tc>
          <w:tcPr>
            <w:tcW w:w="1116" w:type="dxa"/>
            <w:tcBorders>
              <w:bottom w:val="single" w:sz="12" w:space="0" w:color="auto"/>
            </w:tcBorders>
            <w:shd w:val="clear" w:color="auto" w:fill="auto"/>
            <w:tcMar>
              <w:top w:w="72" w:type="dxa"/>
              <w:left w:w="144" w:type="dxa"/>
              <w:bottom w:w="72" w:type="dxa"/>
              <w:right w:w="144" w:type="dxa"/>
            </w:tcMar>
            <w:hideMark/>
          </w:tcPr>
          <w:p w14:paraId="0BD6A300" w14:textId="535D91B3"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Below the LOD</w:t>
            </w:r>
          </w:p>
        </w:tc>
        <w:tc>
          <w:tcPr>
            <w:tcW w:w="1126" w:type="dxa"/>
            <w:tcBorders>
              <w:bottom w:val="single" w:sz="12" w:space="0" w:color="auto"/>
            </w:tcBorders>
            <w:shd w:val="clear" w:color="auto" w:fill="auto"/>
            <w:tcMar>
              <w:top w:w="15" w:type="dxa"/>
              <w:left w:w="15" w:type="dxa"/>
              <w:bottom w:w="0" w:type="dxa"/>
              <w:right w:w="15" w:type="dxa"/>
            </w:tcMar>
            <w:hideMark/>
          </w:tcPr>
          <w:p w14:paraId="4437EBC0" w14:textId="77777777" w:rsidR="002512CD" w:rsidRPr="00F400D2" w:rsidRDefault="002512CD" w:rsidP="002512CD">
            <w:pPr>
              <w:spacing w:after="0" w:line="240" w:lineRule="auto"/>
              <w:jc w:val="center"/>
              <w:rPr>
                <w:rFonts w:ascii="Times New Roman" w:eastAsia="宋体" w:hAnsi="Times New Roman" w:cs="Times New Roman"/>
                <w:sz w:val="18"/>
                <w:szCs w:val="18"/>
              </w:rPr>
            </w:pPr>
            <w:r w:rsidRPr="00F400D2">
              <w:rPr>
                <w:rFonts w:ascii="Times New Roman" w:hAnsi="Times New Roman" w:cs="Times New Roman"/>
                <w:color w:val="000000" w:themeColor="text1"/>
                <w:kern w:val="24"/>
                <w:sz w:val="18"/>
                <w:szCs w:val="18"/>
              </w:rPr>
              <w:t>0.01</w:t>
            </w:r>
          </w:p>
        </w:tc>
        <w:tc>
          <w:tcPr>
            <w:tcW w:w="1114" w:type="dxa"/>
            <w:tcBorders>
              <w:bottom w:val="single" w:sz="12" w:space="0" w:color="auto"/>
            </w:tcBorders>
            <w:shd w:val="clear" w:color="auto" w:fill="auto"/>
            <w:tcMar>
              <w:top w:w="15" w:type="dxa"/>
              <w:left w:w="15" w:type="dxa"/>
              <w:bottom w:w="0" w:type="dxa"/>
              <w:right w:w="15" w:type="dxa"/>
            </w:tcMar>
            <w:hideMark/>
          </w:tcPr>
          <w:p w14:paraId="305BF9CB"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114" w:type="dxa"/>
            <w:tcBorders>
              <w:bottom w:val="single" w:sz="12" w:space="0" w:color="auto"/>
            </w:tcBorders>
            <w:shd w:val="clear" w:color="auto" w:fill="auto"/>
            <w:tcMar>
              <w:top w:w="15" w:type="dxa"/>
              <w:left w:w="15" w:type="dxa"/>
              <w:bottom w:w="0" w:type="dxa"/>
              <w:right w:w="15" w:type="dxa"/>
            </w:tcMar>
            <w:hideMark/>
          </w:tcPr>
          <w:p w14:paraId="538AC0CE" w14:textId="77777777" w:rsidR="002512CD" w:rsidRPr="00F400D2" w:rsidRDefault="002512CD" w:rsidP="002512CD">
            <w:pPr>
              <w:spacing w:after="0" w:line="240" w:lineRule="auto"/>
              <w:jc w:val="center"/>
              <w:textAlignment w:val="center"/>
              <w:rPr>
                <w:rFonts w:ascii="Times New Roman" w:eastAsia="宋体" w:hAnsi="Times New Roman" w:cs="Times New Roman"/>
                <w:sz w:val="18"/>
                <w:szCs w:val="18"/>
              </w:rPr>
            </w:pPr>
            <w:r w:rsidRPr="00F400D2">
              <w:rPr>
                <w:rFonts w:ascii="Times New Roman" w:eastAsia="等线" w:hAnsi="Times New Roman" w:cs="Times New Roman"/>
                <w:color w:val="000000" w:themeColor="text1"/>
                <w:kern w:val="24"/>
                <w:sz w:val="18"/>
                <w:szCs w:val="18"/>
              </w:rPr>
              <w:t>Below the LOD</w:t>
            </w:r>
          </w:p>
        </w:tc>
        <w:tc>
          <w:tcPr>
            <w:tcW w:w="1900" w:type="dxa"/>
            <w:tcBorders>
              <w:bottom w:val="single" w:sz="12" w:space="0" w:color="auto"/>
            </w:tcBorders>
          </w:tcPr>
          <w:p w14:paraId="0D13736F" w14:textId="77777777" w:rsidR="002512CD" w:rsidRPr="00F400D2" w:rsidRDefault="002512CD" w:rsidP="002512CD">
            <w:pPr>
              <w:spacing w:after="0" w:line="240" w:lineRule="auto"/>
              <w:jc w:val="center"/>
              <w:textAlignment w:val="center"/>
              <w:rPr>
                <w:rFonts w:ascii="Times New Roman" w:eastAsia="等线" w:hAnsi="Times New Roman" w:cs="Times New Roman"/>
                <w:color w:val="000000" w:themeColor="text1"/>
                <w:kern w:val="24"/>
                <w:sz w:val="18"/>
                <w:szCs w:val="18"/>
              </w:rPr>
            </w:pPr>
            <w:r w:rsidRPr="00F400D2">
              <w:rPr>
                <w:rFonts w:ascii="Times New Roman" w:eastAsia="等线" w:hAnsi="Times New Roman" w:cs="Times New Roman"/>
                <w:color w:val="000000" w:themeColor="text1"/>
                <w:kern w:val="24"/>
                <w:sz w:val="18"/>
                <w:szCs w:val="18"/>
              </w:rPr>
              <w:t>Healthy</w:t>
            </w:r>
          </w:p>
        </w:tc>
      </w:tr>
    </w:tbl>
    <w:p w14:paraId="3D08115C" w14:textId="77777777" w:rsidR="00FC07E0" w:rsidRPr="00F400D2" w:rsidRDefault="00FC07E0" w:rsidP="00FC07E0">
      <w:pPr>
        <w:pStyle w:val="RSCB02ArticleText"/>
        <w:spacing w:line="240" w:lineRule="auto"/>
        <w:rPr>
          <w:rFonts w:ascii="Times New Roman" w:hAnsi="Times New Roman"/>
          <w:sz w:val="20"/>
          <w:szCs w:val="20"/>
          <w:lang w:val="en-US" w:eastAsia="zh-CN"/>
        </w:rPr>
      </w:pPr>
      <w:r w:rsidRPr="00F400D2">
        <w:rPr>
          <w:rFonts w:ascii="Times New Roman" w:hAnsi="Times New Roman"/>
          <w:sz w:val="20"/>
          <w:szCs w:val="20"/>
          <w:lang w:val="en-US" w:eastAsia="zh-CN"/>
        </w:rPr>
        <w:t>*All data are truncated to two decimal places.</w:t>
      </w:r>
    </w:p>
    <w:bookmarkEnd w:id="4"/>
    <w:p w14:paraId="43E79127" w14:textId="77777777" w:rsidR="00FC07E0" w:rsidRPr="00F400D2" w:rsidRDefault="00FC07E0" w:rsidP="00284F07">
      <w:pPr>
        <w:jc w:val="both"/>
        <w:rPr>
          <w:rFonts w:ascii="Times New Roman" w:hAnsi="Times New Roman" w:cs="Times New Roman"/>
        </w:rPr>
      </w:pPr>
    </w:p>
    <w:p w14:paraId="119C81C8" w14:textId="77777777" w:rsidR="00284F07" w:rsidRPr="00F400D2" w:rsidRDefault="00284F07" w:rsidP="00284F07">
      <w:pPr>
        <w:jc w:val="center"/>
        <w:rPr>
          <w:rFonts w:ascii="Times New Roman" w:hAnsi="Times New Roman" w:cs="Times New Roman"/>
        </w:rPr>
      </w:pPr>
    </w:p>
    <w:p w14:paraId="146BB135" w14:textId="77777777" w:rsidR="002C1D6B" w:rsidRPr="00F400D2" w:rsidRDefault="002C1D6B" w:rsidP="00FA4536">
      <w:pPr>
        <w:jc w:val="both"/>
        <w:rPr>
          <w:rFonts w:ascii="Times New Roman" w:hAnsi="Times New Roman" w:cs="Times New Roman"/>
        </w:rPr>
      </w:pPr>
    </w:p>
    <w:sectPr w:rsidR="002C1D6B" w:rsidRPr="00F400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E886" w14:textId="77777777" w:rsidR="00D72064" w:rsidRDefault="00D72064" w:rsidP="00255B82">
      <w:pPr>
        <w:spacing w:after="0" w:line="240" w:lineRule="auto"/>
        <w:rPr>
          <w:rFonts w:hint="eastAsia"/>
        </w:rPr>
      </w:pPr>
      <w:r>
        <w:separator/>
      </w:r>
    </w:p>
  </w:endnote>
  <w:endnote w:type="continuationSeparator" w:id="0">
    <w:p w14:paraId="1F18FD9A" w14:textId="77777777" w:rsidR="00D72064" w:rsidRDefault="00D72064" w:rsidP="00255B8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C6C33" w14:textId="77777777" w:rsidR="00D72064" w:rsidRDefault="00D72064" w:rsidP="00255B82">
      <w:pPr>
        <w:spacing w:after="0" w:line="240" w:lineRule="auto"/>
        <w:rPr>
          <w:rFonts w:hint="eastAsia"/>
        </w:rPr>
      </w:pPr>
      <w:r>
        <w:separator/>
      </w:r>
    </w:p>
  </w:footnote>
  <w:footnote w:type="continuationSeparator" w:id="0">
    <w:p w14:paraId="61B8A86F" w14:textId="77777777" w:rsidR="00D72064" w:rsidRDefault="00D72064" w:rsidP="00255B8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0D"/>
    <w:rsid w:val="0000720E"/>
    <w:rsid w:val="00014A9F"/>
    <w:rsid w:val="00016856"/>
    <w:rsid w:val="000340A5"/>
    <w:rsid w:val="00053FE6"/>
    <w:rsid w:val="00062705"/>
    <w:rsid w:val="00097DAC"/>
    <w:rsid w:val="000B0AE9"/>
    <w:rsid w:val="00117F9D"/>
    <w:rsid w:val="00154F08"/>
    <w:rsid w:val="00174BC4"/>
    <w:rsid w:val="001974E8"/>
    <w:rsid w:val="001A73BB"/>
    <w:rsid w:val="001C2D0E"/>
    <w:rsid w:val="001D49FC"/>
    <w:rsid w:val="0021442E"/>
    <w:rsid w:val="002512CD"/>
    <w:rsid w:val="00255B82"/>
    <w:rsid w:val="00266618"/>
    <w:rsid w:val="00284F07"/>
    <w:rsid w:val="002B1B8A"/>
    <w:rsid w:val="002C1D6B"/>
    <w:rsid w:val="002E6FF4"/>
    <w:rsid w:val="002F67D2"/>
    <w:rsid w:val="003210E6"/>
    <w:rsid w:val="00340057"/>
    <w:rsid w:val="0036312F"/>
    <w:rsid w:val="003635CF"/>
    <w:rsid w:val="00363844"/>
    <w:rsid w:val="00365786"/>
    <w:rsid w:val="003707C2"/>
    <w:rsid w:val="0037531E"/>
    <w:rsid w:val="004150FE"/>
    <w:rsid w:val="004406BD"/>
    <w:rsid w:val="0045210D"/>
    <w:rsid w:val="004539B0"/>
    <w:rsid w:val="004607DE"/>
    <w:rsid w:val="0047627D"/>
    <w:rsid w:val="00477E61"/>
    <w:rsid w:val="005111FD"/>
    <w:rsid w:val="005449C5"/>
    <w:rsid w:val="00565248"/>
    <w:rsid w:val="00593AD3"/>
    <w:rsid w:val="005B41EC"/>
    <w:rsid w:val="00604E18"/>
    <w:rsid w:val="006139EA"/>
    <w:rsid w:val="00617027"/>
    <w:rsid w:val="00664DBE"/>
    <w:rsid w:val="006E3431"/>
    <w:rsid w:val="00733FB7"/>
    <w:rsid w:val="00770FEB"/>
    <w:rsid w:val="007D4D9D"/>
    <w:rsid w:val="0085422A"/>
    <w:rsid w:val="0089514B"/>
    <w:rsid w:val="008C34F1"/>
    <w:rsid w:val="009205F2"/>
    <w:rsid w:val="00927F31"/>
    <w:rsid w:val="0097739E"/>
    <w:rsid w:val="009D2A3B"/>
    <w:rsid w:val="009E0D8C"/>
    <w:rsid w:val="009F003E"/>
    <w:rsid w:val="009F07FA"/>
    <w:rsid w:val="00A111A4"/>
    <w:rsid w:val="00A11B14"/>
    <w:rsid w:val="00A31B0C"/>
    <w:rsid w:val="00A5105D"/>
    <w:rsid w:val="00A52B0B"/>
    <w:rsid w:val="00A56EFD"/>
    <w:rsid w:val="00A843F6"/>
    <w:rsid w:val="00AC6736"/>
    <w:rsid w:val="00AE6DFA"/>
    <w:rsid w:val="00B1107F"/>
    <w:rsid w:val="00B27975"/>
    <w:rsid w:val="00B50231"/>
    <w:rsid w:val="00B81E58"/>
    <w:rsid w:val="00B834A3"/>
    <w:rsid w:val="00B8398A"/>
    <w:rsid w:val="00B87D04"/>
    <w:rsid w:val="00B94627"/>
    <w:rsid w:val="00B94C11"/>
    <w:rsid w:val="00B97946"/>
    <w:rsid w:val="00C45BA5"/>
    <w:rsid w:val="00C476B8"/>
    <w:rsid w:val="00C50647"/>
    <w:rsid w:val="00C56DCA"/>
    <w:rsid w:val="00C93AE3"/>
    <w:rsid w:val="00C9709C"/>
    <w:rsid w:val="00CA38BB"/>
    <w:rsid w:val="00CE4C39"/>
    <w:rsid w:val="00D04E18"/>
    <w:rsid w:val="00D05562"/>
    <w:rsid w:val="00D23A64"/>
    <w:rsid w:val="00D609CD"/>
    <w:rsid w:val="00D72064"/>
    <w:rsid w:val="00D852D0"/>
    <w:rsid w:val="00DC740C"/>
    <w:rsid w:val="00DD3B30"/>
    <w:rsid w:val="00E070AA"/>
    <w:rsid w:val="00E44974"/>
    <w:rsid w:val="00E74004"/>
    <w:rsid w:val="00E86CA4"/>
    <w:rsid w:val="00F04E8C"/>
    <w:rsid w:val="00F13236"/>
    <w:rsid w:val="00F400D2"/>
    <w:rsid w:val="00F46E62"/>
    <w:rsid w:val="00F713D0"/>
    <w:rsid w:val="00F855F6"/>
    <w:rsid w:val="00FA39CF"/>
    <w:rsid w:val="00FA4536"/>
    <w:rsid w:val="00FC07E0"/>
    <w:rsid w:val="00FF015F"/>
    <w:rsid w:val="00FF564E"/>
    <w:rsid w:val="00FF7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35FBBA"/>
  <w14:defaultImageDpi w14:val="32767"/>
  <w15:chartTrackingRefBased/>
  <w15:docId w15:val="{528AC468-B435-461E-B781-C17FF3233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5210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5210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5210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5210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5210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5210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5210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5210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5210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5210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5210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5210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5210D"/>
    <w:rPr>
      <w:rFonts w:cstheme="majorBidi"/>
      <w:color w:val="0F4761" w:themeColor="accent1" w:themeShade="BF"/>
      <w:sz w:val="28"/>
      <w:szCs w:val="28"/>
    </w:rPr>
  </w:style>
  <w:style w:type="character" w:customStyle="1" w:styleId="50">
    <w:name w:val="标题 5 字符"/>
    <w:basedOn w:val="a0"/>
    <w:link w:val="5"/>
    <w:uiPriority w:val="9"/>
    <w:semiHidden/>
    <w:rsid w:val="0045210D"/>
    <w:rPr>
      <w:rFonts w:cstheme="majorBidi"/>
      <w:color w:val="0F4761" w:themeColor="accent1" w:themeShade="BF"/>
      <w:sz w:val="24"/>
    </w:rPr>
  </w:style>
  <w:style w:type="character" w:customStyle="1" w:styleId="60">
    <w:name w:val="标题 6 字符"/>
    <w:basedOn w:val="a0"/>
    <w:link w:val="6"/>
    <w:uiPriority w:val="9"/>
    <w:semiHidden/>
    <w:rsid w:val="0045210D"/>
    <w:rPr>
      <w:rFonts w:cstheme="majorBidi"/>
      <w:b/>
      <w:bCs/>
      <w:color w:val="0F4761" w:themeColor="accent1" w:themeShade="BF"/>
    </w:rPr>
  </w:style>
  <w:style w:type="character" w:customStyle="1" w:styleId="70">
    <w:name w:val="标题 7 字符"/>
    <w:basedOn w:val="a0"/>
    <w:link w:val="7"/>
    <w:uiPriority w:val="9"/>
    <w:semiHidden/>
    <w:rsid w:val="0045210D"/>
    <w:rPr>
      <w:rFonts w:cstheme="majorBidi"/>
      <w:b/>
      <w:bCs/>
      <w:color w:val="595959" w:themeColor="text1" w:themeTint="A6"/>
    </w:rPr>
  </w:style>
  <w:style w:type="character" w:customStyle="1" w:styleId="80">
    <w:name w:val="标题 8 字符"/>
    <w:basedOn w:val="a0"/>
    <w:link w:val="8"/>
    <w:uiPriority w:val="9"/>
    <w:semiHidden/>
    <w:rsid w:val="0045210D"/>
    <w:rPr>
      <w:rFonts w:cstheme="majorBidi"/>
      <w:color w:val="595959" w:themeColor="text1" w:themeTint="A6"/>
    </w:rPr>
  </w:style>
  <w:style w:type="character" w:customStyle="1" w:styleId="90">
    <w:name w:val="标题 9 字符"/>
    <w:basedOn w:val="a0"/>
    <w:link w:val="9"/>
    <w:uiPriority w:val="9"/>
    <w:semiHidden/>
    <w:rsid w:val="0045210D"/>
    <w:rPr>
      <w:rFonts w:eastAsiaTheme="majorEastAsia" w:cstheme="majorBidi"/>
      <w:color w:val="595959" w:themeColor="text1" w:themeTint="A6"/>
    </w:rPr>
  </w:style>
  <w:style w:type="paragraph" w:styleId="a3">
    <w:name w:val="Title"/>
    <w:basedOn w:val="a"/>
    <w:next w:val="a"/>
    <w:link w:val="a4"/>
    <w:uiPriority w:val="10"/>
    <w:qFormat/>
    <w:rsid w:val="0045210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521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210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5210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210D"/>
    <w:pPr>
      <w:spacing w:before="160"/>
      <w:jc w:val="center"/>
    </w:pPr>
    <w:rPr>
      <w:i/>
      <w:iCs/>
      <w:color w:val="404040" w:themeColor="text1" w:themeTint="BF"/>
    </w:rPr>
  </w:style>
  <w:style w:type="character" w:customStyle="1" w:styleId="a8">
    <w:name w:val="引用 字符"/>
    <w:basedOn w:val="a0"/>
    <w:link w:val="a7"/>
    <w:uiPriority w:val="29"/>
    <w:rsid w:val="0045210D"/>
    <w:rPr>
      <w:i/>
      <w:iCs/>
      <w:color w:val="404040" w:themeColor="text1" w:themeTint="BF"/>
    </w:rPr>
  </w:style>
  <w:style w:type="paragraph" w:styleId="a9">
    <w:name w:val="List Paragraph"/>
    <w:basedOn w:val="a"/>
    <w:uiPriority w:val="34"/>
    <w:qFormat/>
    <w:rsid w:val="0045210D"/>
    <w:pPr>
      <w:ind w:left="720"/>
      <w:contextualSpacing/>
    </w:pPr>
  </w:style>
  <w:style w:type="character" w:styleId="aa">
    <w:name w:val="Intense Emphasis"/>
    <w:basedOn w:val="a0"/>
    <w:uiPriority w:val="21"/>
    <w:qFormat/>
    <w:rsid w:val="0045210D"/>
    <w:rPr>
      <w:i/>
      <w:iCs/>
      <w:color w:val="0F4761" w:themeColor="accent1" w:themeShade="BF"/>
    </w:rPr>
  </w:style>
  <w:style w:type="paragraph" w:styleId="ab">
    <w:name w:val="Intense Quote"/>
    <w:basedOn w:val="a"/>
    <w:next w:val="a"/>
    <w:link w:val="ac"/>
    <w:uiPriority w:val="30"/>
    <w:qFormat/>
    <w:rsid w:val="004521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5210D"/>
    <w:rPr>
      <w:i/>
      <w:iCs/>
      <w:color w:val="0F4761" w:themeColor="accent1" w:themeShade="BF"/>
    </w:rPr>
  </w:style>
  <w:style w:type="character" w:styleId="ad">
    <w:name w:val="Intense Reference"/>
    <w:basedOn w:val="a0"/>
    <w:uiPriority w:val="32"/>
    <w:qFormat/>
    <w:rsid w:val="0045210D"/>
    <w:rPr>
      <w:b/>
      <w:bCs/>
      <w:smallCaps/>
      <w:color w:val="0F4761" w:themeColor="accent1" w:themeShade="BF"/>
      <w:spacing w:val="5"/>
    </w:rPr>
  </w:style>
  <w:style w:type="paragraph" w:customStyle="1" w:styleId="Authors">
    <w:name w:val="Authors"/>
    <w:basedOn w:val="a"/>
    <w:qFormat/>
    <w:rsid w:val="005B41EC"/>
    <w:pPr>
      <w:widowControl/>
      <w:spacing w:before="120" w:after="120" w:line="320" w:lineRule="exact"/>
    </w:pPr>
    <w:rPr>
      <w:rFonts w:ascii="Arial" w:eastAsia="MS Mincho" w:hAnsi="Arial" w:cs="Times New Roman"/>
      <w:kern w:val="0"/>
      <w:lang w:val="en-GB" w:eastAsia="ja-JP"/>
    </w:rPr>
  </w:style>
  <w:style w:type="paragraph" w:customStyle="1" w:styleId="Adress">
    <w:name w:val="Adress"/>
    <w:basedOn w:val="a"/>
    <w:qFormat/>
    <w:rsid w:val="005B41EC"/>
    <w:pPr>
      <w:widowControl/>
      <w:spacing w:after="0" w:line="180" w:lineRule="exact"/>
      <w:ind w:left="425" w:hanging="425"/>
    </w:pPr>
    <w:rPr>
      <w:rFonts w:ascii="Arial" w:eastAsia="MS Mincho" w:hAnsi="Arial" w:cs="Times New Roman"/>
      <w:kern w:val="0"/>
      <w:sz w:val="14"/>
      <w:szCs w:val="20"/>
      <w:lang w:val="de-DE" w:eastAsia="ja-JP"/>
    </w:rPr>
  </w:style>
  <w:style w:type="character" w:styleId="ae">
    <w:name w:val="Hyperlink"/>
    <w:basedOn w:val="a0"/>
    <w:uiPriority w:val="99"/>
    <w:unhideWhenUsed/>
    <w:rsid w:val="006139EA"/>
    <w:rPr>
      <w:color w:val="467886" w:themeColor="hyperlink"/>
      <w:u w:val="single"/>
    </w:rPr>
  </w:style>
  <w:style w:type="paragraph" w:styleId="af">
    <w:name w:val="header"/>
    <w:basedOn w:val="a"/>
    <w:link w:val="af0"/>
    <w:uiPriority w:val="99"/>
    <w:unhideWhenUsed/>
    <w:rsid w:val="00255B82"/>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255B82"/>
    <w:rPr>
      <w:sz w:val="18"/>
      <w:szCs w:val="18"/>
    </w:rPr>
  </w:style>
  <w:style w:type="paragraph" w:styleId="af1">
    <w:name w:val="footer"/>
    <w:basedOn w:val="a"/>
    <w:link w:val="af2"/>
    <w:uiPriority w:val="99"/>
    <w:unhideWhenUsed/>
    <w:rsid w:val="00255B82"/>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255B82"/>
    <w:rPr>
      <w:sz w:val="18"/>
      <w:szCs w:val="18"/>
    </w:rPr>
  </w:style>
  <w:style w:type="paragraph" w:customStyle="1" w:styleId="RSCB02ArticleText">
    <w:name w:val="RSC B02 Article Text"/>
    <w:basedOn w:val="a"/>
    <w:link w:val="RSCB02ArticleTextChar"/>
    <w:qFormat/>
    <w:rsid w:val="00FC07E0"/>
    <w:pPr>
      <w:widowControl/>
      <w:spacing w:after="0" w:line="240" w:lineRule="exact"/>
      <w:jc w:val="both"/>
    </w:pPr>
    <w:rPr>
      <w:rFonts w:cs="Times New Roman"/>
      <w:w w:val="108"/>
      <w:kern w:val="0"/>
      <w:sz w:val="18"/>
      <w:szCs w:val="18"/>
      <w:lang w:val="en-GB" w:eastAsia="en-US"/>
      <w14:ligatures w14:val="none"/>
    </w:rPr>
  </w:style>
  <w:style w:type="character" w:customStyle="1" w:styleId="RSCB02ArticleTextChar">
    <w:name w:val="RSC B02 Article Text Char"/>
    <w:basedOn w:val="a0"/>
    <w:link w:val="RSCB02ArticleText"/>
    <w:rsid w:val="00FC07E0"/>
    <w:rPr>
      <w:rFonts w:cs="Times New Roman"/>
      <w:w w:val="108"/>
      <w:kern w:val="0"/>
      <w:sz w:val="18"/>
      <w:szCs w:val="18"/>
      <w:lang w:val="en-GB" w:eastAsia="en-US"/>
      <w14:ligatures w14:val="none"/>
    </w:rPr>
  </w:style>
  <w:style w:type="paragraph" w:customStyle="1" w:styleId="RSCH01PaperTitle">
    <w:name w:val="RSC H01 Paper Title"/>
    <w:basedOn w:val="a"/>
    <w:next w:val="a"/>
    <w:link w:val="RSCH01PaperTitleChar"/>
    <w:qFormat/>
    <w:rsid w:val="00174BC4"/>
    <w:pPr>
      <w:widowControl/>
      <w:tabs>
        <w:tab w:val="left" w:pos="284"/>
      </w:tabs>
      <w:spacing w:before="400" w:line="240" w:lineRule="auto"/>
    </w:pPr>
    <w:rPr>
      <w:rFonts w:cs="Times New Roman"/>
      <w:b/>
      <w:kern w:val="0"/>
      <w:sz w:val="29"/>
      <w:szCs w:val="32"/>
      <w:lang w:val="en-GB" w:eastAsia="en-US"/>
      <w14:ligatures w14:val="none"/>
    </w:rPr>
  </w:style>
  <w:style w:type="paragraph" w:customStyle="1" w:styleId="RSCB01ARTAbstract">
    <w:name w:val="RSC B01 ART Abstract"/>
    <w:basedOn w:val="a"/>
    <w:link w:val="RSCB01ARTAbstractChar"/>
    <w:qFormat/>
    <w:rsid w:val="00174BC4"/>
    <w:pPr>
      <w:widowControl/>
      <w:spacing w:after="200" w:line="240" w:lineRule="exact"/>
      <w:jc w:val="both"/>
    </w:pPr>
    <w:rPr>
      <w:noProof/>
      <w:kern w:val="0"/>
      <w:sz w:val="16"/>
      <w:szCs w:val="22"/>
      <w:lang w:val="en-GB" w:eastAsia="en-GB"/>
      <w14:ligatures w14:val="none"/>
    </w:rPr>
  </w:style>
  <w:style w:type="character" w:customStyle="1" w:styleId="RSCH01PaperTitleChar">
    <w:name w:val="RSC H01 Paper Title Char"/>
    <w:basedOn w:val="a0"/>
    <w:link w:val="RSCH01PaperTitle"/>
    <w:rsid w:val="00174BC4"/>
    <w:rPr>
      <w:rFonts w:cs="Times New Roman"/>
      <w:b/>
      <w:kern w:val="0"/>
      <w:sz w:val="29"/>
      <w:szCs w:val="32"/>
      <w:lang w:val="en-GB" w:eastAsia="en-US"/>
      <w14:ligatures w14:val="none"/>
    </w:rPr>
  </w:style>
  <w:style w:type="character" w:customStyle="1" w:styleId="RSCB01ARTAbstractChar">
    <w:name w:val="RSC B01 ART Abstract Char"/>
    <w:basedOn w:val="a0"/>
    <w:link w:val="RSCB01ARTAbstract"/>
    <w:rsid w:val="00174BC4"/>
    <w:rPr>
      <w:noProof/>
      <w:kern w:val="0"/>
      <w:sz w:val="16"/>
      <w:szCs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11</Pages>
  <Words>1112</Words>
  <Characters>6340</Characters>
  <Application>Microsoft Office Word</Application>
  <DocSecurity>0</DocSecurity>
  <Lines>52</Lines>
  <Paragraphs>14</Paragraphs>
  <ScaleCrop>false</ScaleCrop>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仕鑫 严</dc:creator>
  <cp:keywords/>
  <dc:description/>
  <cp:lastModifiedBy>仕鑫 严</cp:lastModifiedBy>
  <cp:revision>38</cp:revision>
  <dcterms:created xsi:type="dcterms:W3CDTF">2025-01-24T07:52:00Z</dcterms:created>
  <dcterms:modified xsi:type="dcterms:W3CDTF">2025-05-26T09:26:00Z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4605943ce0052e1eb8ed37c77e439efa550df56618f346937c28efc549f62a49</vt:lpwstr>
  </property>
</Properties>
</file>