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B7F602" w14:textId="77777777" w:rsidR="003A24DC" w:rsidRPr="00416215" w:rsidRDefault="003A24DC" w:rsidP="003A24DC">
      <w:pPr>
        <w:adjustRightInd w:val="0"/>
        <w:snapToGrid w:val="0"/>
        <w:spacing w:line="360" w:lineRule="auto"/>
        <w:jc w:val="center"/>
        <w:rPr>
          <w:rFonts w:ascii="Times New Roman" w:hAnsi="Times New Roman" w:cs="Times New Roman"/>
          <w:b/>
          <w:color w:val="000000" w:themeColor="text1"/>
        </w:rPr>
      </w:pPr>
      <w:r w:rsidRPr="00416215">
        <w:rPr>
          <w:rFonts w:ascii="Times New Roman" w:hAnsi="Times New Roman" w:cs="Times New Roman"/>
          <w:b/>
          <w:color w:val="000000" w:themeColor="text1"/>
        </w:rPr>
        <w:t xml:space="preserve">Precision Base-Editing of </w:t>
      </w:r>
      <w:r w:rsidRPr="00416215">
        <w:rPr>
          <w:rFonts w:ascii="Times New Roman" w:hAnsi="Times New Roman" w:cs="Times New Roman" w:hint="eastAsia"/>
          <w:b/>
          <w:color w:val="000000" w:themeColor="text1"/>
        </w:rPr>
        <w:t xml:space="preserve">the </w:t>
      </w:r>
      <w:r w:rsidRPr="00416215">
        <w:rPr>
          <w:rFonts w:ascii="Times New Roman" w:hAnsi="Times New Roman" w:cs="Times New Roman"/>
          <w:b/>
          <w:color w:val="000000" w:themeColor="text1"/>
        </w:rPr>
        <w:t>C</w:t>
      </w:r>
      <w:r w:rsidRPr="00416215">
        <w:rPr>
          <w:rFonts w:ascii="Times New Roman" w:hAnsi="Times New Roman" w:cs="Times New Roman" w:hint="eastAsia"/>
          <w:b/>
          <w:color w:val="000000" w:themeColor="text1"/>
        </w:rPr>
        <w:t>ryptic 3</w:t>
      </w:r>
      <w:r w:rsidRPr="00416215">
        <w:rPr>
          <w:rFonts w:ascii="Times New Roman" w:hAnsi="Times New Roman" w:cs="Times New Roman"/>
          <w:b/>
          <w:color w:val="000000" w:themeColor="text1"/>
        </w:rPr>
        <w:t>’ A</w:t>
      </w:r>
      <w:r w:rsidRPr="00416215">
        <w:rPr>
          <w:rFonts w:ascii="Times New Roman" w:hAnsi="Times New Roman" w:cs="Times New Roman" w:hint="eastAsia"/>
          <w:b/>
          <w:color w:val="000000" w:themeColor="text1"/>
        </w:rPr>
        <w:t>cceptor</w:t>
      </w:r>
      <w:r w:rsidRPr="00416215">
        <w:rPr>
          <w:rFonts w:ascii="Times New Roman" w:hAnsi="Times New Roman" w:cs="Times New Roman"/>
          <w:b/>
          <w:color w:val="000000" w:themeColor="text1"/>
        </w:rPr>
        <w:t xml:space="preserve"> S</w:t>
      </w:r>
      <w:r w:rsidRPr="00416215">
        <w:rPr>
          <w:rFonts w:ascii="Times New Roman" w:hAnsi="Times New Roman" w:cs="Times New Roman" w:hint="eastAsia"/>
          <w:b/>
          <w:color w:val="000000" w:themeColor="text1"/>
        </w:rPr>
        <w:t>ite</w:t>
      </w:r>
      <w:r w:rsidRPr="00416215">
        <w:rPr>
          <w:rFonts w:ascii="Times New Roman" w:hAnsi="Times New Roman" w:cs="Times New Roman"/>
          <w:b/>
          <w:color w:val="000000" w:themeColor="text1"/>
        </w:rPr>
        <w:t xml:space="preserve"> to Correct the </w:t>
      </w:r>
      <w:r w:rsidRPr="00416215">
        <w:rPr>
          <w:rFonts w:ascii="Times New Roman" w:hAnsi="Times New Roman" w:cs="Times New Roman" w:hint="eastAsia"/>
          <w:b/>
          <w:color w:val="000000" w:themeColor="text1"/>
        </w:rPr>
        <w:t>RNA</w:t>
      </w:r>
      <w:r w:rsidRPr="00416215">
        <w:rPr>
          <w:rFonts w:ascii="Times New Roman" w:hAnsi="Times New Roman" w:cs="Times New Roman"/>
          <w:b/>
          <w:color w:val="000000" w:themeColor="text1"/>
        </w:rPr>
        <w:t xml:space="preserve"> S</w:t>
      </w:r>
      <w:r w:rsidRPr="00416215">
        <w:rPr>
          <w:rFonts w:ascii="Times New Roman" w:hAnsi="Times New Roman" w:cs="Times New Roman" w:hint="eastAsia"/>
          <w:b/>
          <w:color w:val="000000" w:themeColor="text1"/>
        </w:rPr>
        <w:t xml:space="preserve">plicing </w:t>
      </w:r>
      <w:r w:rsidRPr="00416215">
        <w:rPr>
          <w:rFonts w:ascii="Times New Roman" w:hAnsi="Times New Roman" w:cs="Times New Roman"/>
          <w:b/>
          <w:color w:val="000000" w:themeColor="text1"/>
        </w:rPr>
        <w:t>D</w:t>
      </w:r>
      <w:r w:rsidRPr="00416215">
        <w:rPr>
          <w:rFonts w:ascii="Times New Roman" w:hAnsi="Times New Roman" w:cs="Times New Roman" w:hint="eastAsia"/>
          <w:b/>
          <w:color w:val="000000" w:themeColor="text1"/>
        </w:rPr>
        <w:t>efect</w:t>
      </w:r>
      <w:r w:rsidRPr="00416215">
        <w:rPr>
          <w:rFonts w:ascii="Times New Roman" w:hAnsi="Times New Roman" w:cs="Times New Roman"/>
          <w:b/>
          <w:color w:val="000000" w:themeColor="text1"/>
        </w:rPr>
        <w:t xml:space="preserve"> </w:t>
      </w:r>
      <w:r w:rsidRPr="00416215">
        <w:rPr>
          <w:rFonts w:ascii="Times New Roman" w:hAnsi="Times New Roman" w:cs="Times New Roman" w:hint="eastAsia"/>
          <w:b/>
          <w:color w:val="000000" w:themeColor="text1"/>
        </w:rPr>
        <w:t>of</w:t>
      </w:r>
      <w:r w:rsidRPr="00416215">
        <w:rPr>
          <w:rFonts w:ascii="Times New Roman" w:hAnsi="Times New Roman" w:cs="Times New Roman"/>
          <w:b/>
          <w:color w:val="000000" w:themeColor="text1"/>
        </w:rPr>
        <w:t xml:space="preserve"> β</w:t>
      </w:r>
      <w:r w:rsidRPr="00416215">
        <w:rPr>
          <w:rFonts w:ascii="Times New Roman" w:hAnsi="Times New Roman" w:cs="Times New Roman"/>
          <w:b/>
          <w:color w:val="000000" w:themeColor="text1"/>
          <w:vertAlign w:val="superscript"/>
        </w:rPr>
        <w:t>654</w:t>
      </w:r>
      <w:r w:rsidRPr="00416215">
        <w:rPr>
          <w:rFonts w:ascii="Times New Roman" w:hAnsi="Times New Roman" w:cs="Times New Roman"/>
          <w:b/>
          <w:color w:val="000000" w:themeColor="text1"/>
        </w:rPr>
        <w:t>-</w:t>
      </w:r>
      <w:r w:rsidRPr="00416215">
        <w:rPr>
          <w:rFonts w:ascii="Times New Roman" w:hAnsi="Times New Roman" w:cs="Times New Roman" w:hint="eastAsia"/>
          <w:b/>
          <w:color w:val="000000" w:themeColor="text1"/>
        </w:rPr>
        <w:t>t</w:t>
      </w:r>
      <w:r w:rsidRPr="00416215">
        <w:rPr>
          <w:rFonts w:ascii="Times New Roman" w:hAnsi="Times New Roman" w:cs="Times New Roman"/>
          <w:b/>
          <w:color w:val="000000" w:themeColor="text1"/>
        </w:rPr>
        <w:t>halassemia</w:t>
      </w:r>
    </w:p>
    <w:p w14:paraId="32657BA6" w14:textId="77777777" w:rsidR="003A24DC" w:rsidRPr="00416215" w:rsidRDefault="003A24DC" w:rsidP="003A24DC">
      <w:pPr>
        <w:adjustRightInd w:val="0"/>
        <w:snapToGrid w:val="0"/>
        <w:spacing w:line="360" w:lineRule="auto"/>
        <w:jc w:val="center"/>
        <w:rPr>
          <w:rFonts w:ascii="Times New Roman" w:hAnsi="Times New Roman" w:cs="Times New Roman"/>
          <w:color w:val="000000" w:themeColor="text1"/>
        </w:rPr>
      </w:pPr>
      <w:r w:rsidRPr="00416215">
        <w:rPr>
          <w:rFonts w:ascii="Times New Roman" w:hAnsi="Times New Roman" w:cs="Times New Roman"/>
          <w:color w:val="000000" w:themeColor="text1"/>
        </w:rPr>
        <w:t>Dan Lu,</w:t>
      </w:r>
      <w:r w:rsidRPr="00416215">
        <w:rPr>
          <w:rFonts w:ascii="Times New Roman" w:hAnsi="Times New Roman" w:cs="Times New Roman"/>
          <w:color w:val="000000" w:themeColor="text1"/>
          <w:vertAlign w:val="superscript"/>
        </w:rPr>
        <w:t xml:space="preserve">1,2,3* </w:t>
      </w:r>
      <w:proofErr w:type="spellStart"/>
      <w:r w:rsidRPr="00416215">
        <w:rPr>
          <w:rFonts w:ascii="Times New Roman" w:hAnsi="Times New Roman" w:cs="Times New Roman"/>
          <w:color w:val="000000" w:themeColor="text1"/>
        </w:rPr>
        <w:t>Xiuli</w:t>
      </w:r>
      <w:proofErr w:type="spellEnd"/>
      <w:r w:rsidRPr="00416215">
        <w:rPr>
          <w:rFonts w:ascii="Times New Roman" w:hAnsi="Times New Roman" w:cs="Times New Roman"/>
          <w:color w:val="000000" w:themeColor="text1"/>
        </w:rPr>
        <w:t xml:space="preserve"> Gong,</w:t>
      </w:r>
      <w:r w:rsidRPr="00416215">
        <w:rPr>
          <w:rFonts w:ascii="Times New Roman" w:hAnsi="Times New Roman" w:cs="Times New Roman"/>
          <w:color w:val="000000" w:themeColor="text1"/>
          <w:vertAlign w:val="superscript"/>
        </w:rPr>
        <w:t>1,3</w:t>
      </w:r>
      <w:r w:rsidRPr="00416215">
        <w:rPr>
          <w:rFonts w:ascii="Times New Roman" w:hAnsi="Times New Roman" w:cs="Times New Roman"/>
          <w:color w:val="000000" w:themeColor="text1"/>
        </w:rPr>
        <w:t xml:space="preserve"> </w:t>
      </w:r>
      <w:proofErr w:type="spellStart"/>
      <w:r w:rsidRPr="00416215">
        <w:rPr>
          <w:rFonts w:ascii="Times New Roman" w:hAnsi="Times New Roman" w:cs="Times New Roman"/>
          <w:color w:val="000000" w:themeColor="text1"/>
        </w:rPr>
        <w:t>Xinbing</w:t>
      </w:r>
      <w:proofErr w:type="spellEnd"/>
      <w:r w:rsidRPr="00416215">
        <w:rPr>
          <w:rFonts w:ascii="Times New Roman" w:hAnsi="Times New Roman" w:cs="Times New Roman"/>
          <w:color w:val="000000" w:themeColor="text1"/>
        </w:rPr>
        <w:t xml:space="preserve"> Guo,</w:t>
      </w:r>
      <w:r w:rsidRPr="00416215">
        <w:rPr>
          <w:rFonts w:ascii="Times New Roman" w:hAnsi="Times New Roman" w:cs="Times New Roman"/>
          <w:color w:val="000000" w:themeColor="text1"/>
          <w:vertAlign w:val="superscript"/>
        </w:rPr>
        <w:t>1,3</w:t>
      </w:r>
      <w:r w:rsidRPr="00416215">
        <w:rPr>
          <w:rFonts w:ascii="Times New Roman" w:hAnsi="Times New Roman" w:cs="Times New Roman"/>
          <w:color w:val="000000" w:themeColor="text1"/>
        </w:rPr>
        <w:t xml:space="preserve"> </w:t>
      </w:r>
      <w:r w:rsidRPr="00416215">
        <w:rPr>
          <w:rFonts w:ascii="Times New Roman" w:hAnsi="Times New Roman" w:cs="Times New Roman" w:hint="eastAsia"/>
          <w:color w:val="000000" w:themeColor="text1"/>
        </w:rPr>
        <w:t>Qin Cai</w:t>
      </w:r>
      <w:r w:rsidRPr="00416215">
        <w:rPr>
          <w:rFonts w:ascii="Times New Roman" w:hAnsi="Times New Roman" w:cs="Times New Roman"/>
          <w:color w:val="000000" w:themeColor="text1"/>
        </w:rPr>
        <w:t>,</w:t>
      </w:r>
      <w:r w:rsidRPr="00416215">
        <w:rPr>
          <w:rFonts w:ascii="Times New Roman" w:hAnsi="Times New Roman" w:cs="Times New Roman"/>
          <w:color w:val="000000" w:themeColor="text1"/>
          <w:vertAlign w:val="superscript"/>
        </w:rPr>
        <w:t>1,3</w:t>
      </w:r>
      <w:r w:rsidRPr="00416215">
        <w:rPr>
          <w:rFonts w:ascii="Times New Roman" w:hAnsi="Times New Roman" w:cs="Times New Roman" w:hint="eastAsia"/>
          <w:color w:val="000000" w:themeColor="text1"/>
          <w:vertAlign w:val="superscript"/>
        </w:rPr>
        <w:t xml:space="preserve"> </w:t>
      </w:r>
      <w:proofErr w:type="spellStart"/>
      <w:r w:rsidRPr="00416215">
        <w:rPr>
          <w:rFonts w:ascii="Times New Roman" w:hAnsi="Times New Roman" w:cs="Times New Roman"/>
          <w:color w:val="000000" w:themeColor="text1"/>
        </w:rPr>
        <w:t>Wenxiu</w:t>
      </w:r>
      <w:proofErr w:type="spellEnd"/>
      <w:r w:rsidRPr="00416215">
        <w:rPr>
          <w:rFonts w:ascii="Times New Roman" w:hAnsi="Times New Roman" w:cs="Times New Roman"/>
          <w:color w:val="000000" w:themeColor="text1"/>
          <w:vertAlign w:val="superscript"/>
        </w:rPr>
        <w:t xml:space="preserve"> </w:t>
      </w:r>
      <w:r w:rsidRPr="00416215">
        <w:rPr>
          <w:rFonts w:ascii="Times New Roman" w:hAnsi="Times New Roman" w:cs="Times New Roman"/>
          <w:color w:val="000000" w:themeColor="text1"/>
        </w:rPr>
        <w:t>Li,</w:t>
      </w:r>
      <w:r w:rsidRPr="00416215">
        <w:rPr>
          <w:rFonts w:ascii="Times New Roman" w:hAnsi="Times New Roman" w:cs="Times New Roman"/>
          <w:color w:val="000000" w:themeColor="text1"/>
          <w:vertAlign w:val="superscript"/>
        </w:rPr>
        <w:t xml:space="preserve">1,3 </w:t>
      </w:r>
      <w:proofErr w:type="spellStart"/>
      <w:r w:rsidRPr="00416215">
        <w:rPr>
          <w:rFonts w:ascii="Times New Roman" w:hAnsi="Times New Roman" w:cs="Times New Roman"/>
          <w:color w:val="000000" w:themeColor="text1"/>
        </w:rPr>
        <w:t>Yanwen</w:t>
      </w:r>
      <w:proofErr w:type="spellEnd"/>
      <w:r w:rsidRPr="00416215">
        <w:rPr>
          <w:rFonts w:ascii="Times New Roman" w:hAnsi="Times New Roman" w:cs="Times New Roman"/>
          <w:color w:val="000000" w:themeColor="text1"/>
        </w:rPr>
        <w:t xml:space="preserve"> Chen,</w:t>
      </w:r>
      <w:r w:rsidRPr="00416215">
        <w:rPr>
          <w:rFonts w:ascii="Times New Roman" w:hAnsi="Times New Roman" w:cs="Times New Roman"/>
          <w:color w:val="000000" w:themeColor="text1"/>
          <w:vertAlign w:val="superscript"/>
        </w:rPr>
        <w:t>1,3</w:t>
      </w:r>
      <w:r w:rsidRPr="00416215">
        <w:rPr>
          <w:rFonts w:ascii="Times New Roman" w:hAnsi="Times New Roman" w:cs="Times New Roman"/>
          <w:color w:val="000000" w:themeColor="text1"/>
        </w:rPr>
        <w:t xml:space="preserve"> </w:t>
      </w:r>
      <w:r w:rsidRPr="00416215">
        <w:rPr>
          <w:rFonts w:ascii="Times New Roman" w:hAnsi="Times New Roman" w:cs="Times New Roman" w:hint="eastAsia"/>
          <w:color w:val="000000" w:themeColor="text1"/>
        </w:rPr>
        <w:t>Dali</w:t>
      </w:r>
      <w:r w:rsidRPr="00416215">
        <w:rPr>
          <w:rFonts w:ascii="Times New Roman" w:hAnsi="Times New Roman" w:cs="Times New Roman"/>
          <w:color w:val="000000" w:themeColor="text1"/>
        </w:rPr>
        <w:t xml:space="preserve"> </w:t>
      </w:r>
      <w:r w:rsidRPr="00416215">
        <w:rPr>
          <w:rFonts w:ascii="Times New Roman" w:hAnsi="Times New Roman" w:cs="Times New Roman" w:hint="eastAsia"/>
          <w:color w:val="000000" w:themeColor="text1"/>
        </w:rPr>
        <w:t>Li</w:t>
      </w:r>
      <w:r w:rsidRPr="00416215">
        <w:rPr>
          <w:rFonts w:ascii="Times New Roman" w:hAnsi="Times New Roman" w:cs="Times New Roman"/>
          <w:color w:val="000000" w:themeColor="text1"/>
          <w:vertAlign w:val="superscript"/>
        </w:rPr>
        <w:t>1,3,4*</w:t>
      </w:r>
      <w:r w:rsidRPr="00416215">
        <w:rPr>
          <w:rFonts w:ascii="Times New Roman" w:hAnsi="Times New Roman" w:cs="Times New Roman"/>
          <w:color w:val="000000" w:themeColor="text1"/>
        </w:rPr>
        <w:t xml:space="preserve">, and </w:t>
      </w:r>
      <w:proofErr w:type="spellStart"/>
      <w:r w:rsidRPr="00416215">
        <w:rPr>
          <w:rFonts w:ascii="Times New Roman" w:hAnsi="Times New Roman" w:cs="Times New Roman"/>
          <w:color w:val="000000" w:themeColor="text1"/>
        </w:rPr>
        <w:t>Fanyi</w:t>
      </w:r>
      <w:proofErr w:type="spellEnd"/>
      <w:r w:rsidRPr="00416215">
        <w:rPr>
          <w:rFonts w:ascii="Times New Roman" w:hAnsi="Times New Roman" w:cs="Times New Roman"/>
          <w:color w:val="000000" w:themeColor="text1"/>
        </w:rPr>
        <w:t xml:space="preserve"> Zeng</w:t>
      </w:r>
      <w:r w:rsidRPr="00416215">
        <w:rPr>
          <w:rFonts w:ascii="Times New Roman" w:hAnsi="Times New Roman" w:cs="Times New Roman"/>
          <w:color w:val="000000" w:themeColor="text1"/>
          <w:vertAlign w:val="superscript"/>
        </w:rPr>
        <w:t>1,2,3,5*</w:t>
      </w:r>
    </w:p>
    <w:p w14:paraId="7A456FBC" w14:textId="77777777" w:rsidR="003A24DC" w:rsidRPr="00416215" w:rsidRDefault="003A24DC" w:rsidP="003A24DC">
      <w:pPr>
        <w:adjustRightInd w:val="0"/>
        <w:snapToGrid w:val="0"/>
        <w:spacing w:line="360" w:lineRule="auto"/>
        <w:ind w:left="284" w:hanging="284"/>
        <w:rPr>
          <w:rFonts w:ascii="Times New Roman" w:hAnsi="Times New Roman" w:cs="Times New Roman"/>
          <w:color w:val="000000" w:themeColor="text1"/>
        </w:rPr>
      </w:pPr>
      <w:r w:rsidRPr="00416215">
        <w:rPr>
          <w:rFonts w:ascii="Times New Roman" w:hAnsi="Times New Roman" w:cs="Times New Roman"/>
          <w:color w:val="000000" w:themeColor="text1"/>
        </w:rPr>
        <w:t>1 Shanghai Institute of Medical Genetics, Shanghai Children's Hospital, Shanghai Jiao Tong University School of Medicine, Shanghai, 200040, China</w:t>
      </w:r>
    </w:p>
    <w:p w14:paraId="54DC76BB" w14:textId="77777777" w:rsidR="003A24DC" w:rsidRPr="00416215" w:rsidRDefault="003A24DC" w:rsidP="003A24DC">
      <w:pPr>
        <w:adjustRightInd w:val="0"/>
        <w:snapToGrid w:val="0"/>
        <w:spacing w:line="360" w:lineRule="auto"/>
        <w:ind w:left="284" w:hanging="284"/>
        <w:rPr>
          <w:rFonts w:ascii="Times New Roman" w:hAnsi="Times New Roman" w:cs="Times New Roman"/>
          <w:color w:val="000000" w:themeColor="text1"/>
        </w:rPr>
      </w:pPr>
      <w:r w:rsidRPr="00416215">
        <w:rPr>
          <w:rFonts w:ascii="Times New Roman" w:hAnsi="Times New Roman" w:cs="Times New Roman"/>
          <w:color w:val="000000" w:themeColor="text1"/>
        </w:rPr>
        <w:t xml:space="preserve">2 Department of </w:t>
      </w:r>
      <w:proofErr w:type="spellStart"/>
      <w:r w:rsidRPr="00416215">
        <w:rPr>
          <w:rFonts w:ascii="Times New Roman" w:hAnsi="Times New Roman" w:cs="Times New Roman"/>
          <w:color w:val="000000" w:themeColor="text1"/>
        </w:rPr>
        <w:t>Histo</w:t>
      </w:r>
      <w:proofErr w:type="spellEnd"/>
      <w:r w:rsidRPr="00416215">
        <w:rPr>
          <w:rFonts w:ascii="Times New Roman" w:hAnsi="Times New Roman" w:cs="Times New Roman"/>
          <w:color w:val="000000" w:themeColor="text1"/>
        </w:rPr>
        <w:t>-Embryology, Genetics and Developmental Biology, Shanghai Jiao Tong University School of Medicine, Shanghai, 200025, China</w:t>
      </w:r>
    </w:p>
    <w:p w14:paraId="28C3D274" w14:textId="77777777" w:rsidR="003A24DC" w:rsidRPr="00416215" w:rsidRDefault="003A24DC" w:rsidP="003A24DC">
      <w:pPr>
        <w:adjustRightInd w:val="0"/>
        <w:snapToGrid w:val="0"/>
        <w:spacing w:line="360" w:lineRule="auto"/>
        <w:ind w:left="284" w:hanging="284"/>
        <w:rPr>
          <w:rFonts w:ascii="Times New Roman" w:hAnsi="Times New Roman" w:cs="Times New Roman"/>
          <w:color w:val="000000" w:themeColor="text1"/>
        </w:rPr>
      </w:pPr>
      <w:r w:rsidRPr="00416215">
        <w:rPr>
          <w:rFonts w:ascii="Times New Roman" w:hAnsi="Times New Roman" w:cs="Times New Roman"/>
          <w:color w:val="000000" w:themeColor="text1"/>
        </w:rPr>
        <w:t>3 NHC Key Laboratory of Medical Embryogenesis and Developmental Molecular Biology &amp; Shanghai Key Laboratory of Embryo and Reproduction Engineering, Shanghai, 200040, China</w:t>
      </w:r>
    </w:p>
    <w:p w14:paraId="7B6D82E7" w14:textId="77777777" w:rsidR="003A24DC" w:rsidRPr="00416215" w:rsidRDefault="003A24DC" w:rsidP="003A24DC">
      <w:pPr>
        <w:adjustRightInd w:val="0"/>
        <w:snapToGrid w:val="0"/>
        <w:spacing w:line="360" w:lineRule="auto"/>
        <w:ind w:left="360" w:hangingChars="150" w:hanging="360"/>
        <w:rPr>
          <w:rFonts w:ascii="Times New Roman" w:hAnsi="Times New Roman" w:cs="Times New Roman"/>
          <w:color w:val="000000" w:themeColor="text1"/>
        </w:rPr>
      </w:pPr>
      <w:r w:rsidRPr="00416215">
        <w:rPr>
          <w:rFonts w:ascii="Times New Roman" w:hAnsi="Times New Roman" w:cs="Times New Roman"/>
          <w:color w:val="000000" w:themeColor="text1"/>
        </w:rPr>
        <w:t>4 Shanghai Frontiers Science Center of Genome Editing and Cell Therapy, Shanghai Key Laboratory of Regulatory Biology, Institute of Biomedical Sciences and School of Life Sciences, East China Normal University, Shanghai, 200241, China</w:t>
      </w:r>
    </w:p>
    <w:p w14:paraId="3343E529" w14:textId="77777777" w:rsidR="003A24DC" w:rsidRPr="00416215" w:rsidRDefault="003A24DC" w:rsidP="003A24DC">
      <w:pPr>
        <w:adjustRightInd w:val="0"/>
        <w:snapToGrid w:val="0"/>
        <w:spacing w:line="360" w:lineRule="auto"/>
        <w:ind w:left="284" w:hanging="284"/>
        <w:rPr>
          <w:rFonts w:ascii="Times New Roman" w:hAnsi="Times New Roman" w:cs="Times New Roman"/>
          <w:color w:val="000000" w:themeColor="text1"/>
        </w:rPr>
      </w:pPr>
      <w:r w:rsidRPr="00416215">
        <w:rPr>
          <w:rFonts w:ascii="Times New Roman" w:hAnsi="Times New Roman" w:cs="Times New Roman"/>
          <w:color w:val="000000" w:themeColor="text1"/>
        </w:rPr>
        <w:t>5 School of Pharmacy, Macau University of Science and Technology, Macau, China</w:t>
      </w:r>
    </w:p>
    <w:p w14:paraId="4EBB1881" w14:textId="77777777" w:rsidR="003A24DC" w:rsidRPr="00416215" w:rsidRDefault="003A24DC" w:rsidP="003A24DC">
      <w:pPr>
        <w:adjustRightInd w:val="0"/>
        <w:snapToGrid w:val="0"/>
        <w:spacing w:line="360" w:lineRule="auto"/>
        <w:rPr>
          <w:rFonts w:ascii="Times New Roman" w:hAnsi="Times New Roman" w:cs="Times New Roman"/>
          <w:color w:val="000000" w:themeColor="text1"/>
        </w:rPr>
      </w:pPr>
      <w:r w:rsidRPr="00416215">
        <w:rPr>
          <w:rFonts w:ascii="Times New Roman" w:hAnsi="Times New Roman" w:cs="Times New Roman"/>
          <w:color w:val="000000" w:themeColor="text1"/>
        </w:rPr>
        <w:t>*Correspondence:</w:t>
      </w:r>
    </w:p>
    <w:p w14:paraId="7AA7F90E" w14:textId="77777777" w:rsidR="003A24DC" w:rsidRPr="00416215" w:rsidRDefault="003A24DC" w:rsidP="003A24DC">
      <w:pPr>
        <w:adjustRightInd w:val="0"/>
        <w:snapToGrid w:val="0"/>
        <w:spacing w:line="360" w:lineRule="auto"/>
        <w:rPr>
          <w:rFonts w:ascii="Times New Roman" w:hAnsi="Times New Roman" w:cs="Times New Roman"/>
          <w:color w:val="000000" w:themeColor="text1"/>
        </w:rPr>
      </w:pPr>
      <w:proofErr w:type="spellStart"/>
      <w:r w:rsidRPr="00416215">
        <w:rPr>
          <w:rFonts w:ascii="Times New Roman" w:hAnsi="Times New Roman" w:cs="Times New Roman"/>
          <w:color w:val="000000" w:themeColor="text1"/>
        </w:rPr>
        <w:t>Fanyi</w:t>
      </w:r>
      <w:proofErr w:type="spellEnd"/>
      <w:r w:rsidRPr="00416215">
        <w:rPr>
          <w:rFonts w:ascii="Times New Roman" w:hAnsi="Times New Roman" w:cs="Times New Roman"/>
          <w:color w:val="000000" w:themeColor="text1"/>
        </w:rPr>
        <w:t xml:space="preserve"> Zeng, M.D., Ph.D.</w:t>
      </w:r>
    </w:p>
    <w:p w14:paraId="190A9961" w14:textId="77777777" w:rsidR="003A24DC" w:rsidRPr="00416215" w:rsidRDefault="003A24DC" w:rsidP="003A24DC">
      <w:pPr>
        <w:adjustRightInd w:val="0"/>
        <w:snapToGrid w:val="0"/>
        <w:spacing w:line="360" w:lineRule="auto"/>
        <w:rPr>
          <w:rFonts w:ascii="Times New Roman" w:hAnsi="Times New Roman" w:cs="Times New Roman"/>
          <w:color w:val="000000" w:themeColor="text1"/>
        </w:rPr>
      </w:pPr>
      <w:r w:rsidRPr="00416215">
        <w:rPr>
          <w:rFonts w:ascii="Times New Roman" w:hAnsi="Times New Roman" w:cs="Times New Roman"/>
          <w:color w:val="000000" w:themeColor="text1"/>
        </w:rPr>
        <w:t xml:space="preserve">E-mail: fzeng@vip.163.com </w:t>
      </w:r>
    </w:p>
    <w:p w14:paraId="46AAEB7D" w14:textId="77777777" w:rsidR="003A24DC" w:rsidRPr="00416215" w:rsidRDefault="003A24DC" w:rsidP="003A24DC">
      <w:pPr>
        <w:adjustRightInd w:val="0"/>
        <w:snapToGrid w:val="0"/>
        <w:spacing w:line="360" w:lineRule="auto"/>
        <w:rPr>
          <w:rFonts w:ascii="Times New Roman" w:hAnsi="Times New Roman" w:cs="Times New Roman"/>
          <w:color w:val="000000" w:themeColor="text1"/>
        </w:rPr>
      </w:pPr>
      <w:r w:rsidRPr="00416215">
        <w:rPr>
          <w:rFonts w:ascii="Times New Roman" w:hAnsi="Times New Roman" w:cs="Times New Roman"/>
          <w:color w:val="000000" w:themeColor="text1"/>
        </w:rPr>
        <w:t>Dali Li, Ph.D.</w:t>
      </w:r>
    </w:p>
    <w:p w14:paraId="2618FEAB" w14:textId="77777777" w:rsidR="003A24DC" w:rsidRPr="00416215" w:rsidRDefault="003A24DC" w:rsidP="003A24DC">
      <w:pPr>
        <w:adjustRightInd w:val="0"/>
        <w:snapToGrid w:val="0"/>
        <w:spacing w:line="360" w:lineRule="auto"/>
        <w:rPr>
          <w:rFonts w:ascii="Times New Roman" w:hAnsi="Times New Roman" w:cs="Times New Roman"/>
          <w:color w:val="000000" w:themeColor="text1"/>
        </w:rPr>
      </w:pPr>
      <w:r w:rsidRPr="00416215">
        <w:rPr>
          <w:rFonts w:ascii="Times New Roman" w:hAnsi="Times New Roman" w:cs="Times New Roman"/>
          <w:color w:val="000000" w:themeColor="text1"/>
        </w:rPr>
        <w:t xml:space="preserve">E-mail: </w:t>
      </w:r>
      <w:proofErr w:type="spellStart"/>
      <w:r w:rsidRPr="00416215">
        <w:rPr>
          <w:rFonts w:ascii="Times New Roman" w:hAnsi="Times New Roman" w:cs="Times New Roman"/>
          <w:color w:val="000000" w:themeColor="text1"/>
        </w:rPr>
        <w:t>dlli@bio.ecnu.edu.cn</w:t>
      </w:r>
      <w:proofErr w:type="spellEnd"/>
    </w:p>
    <w:p w14:paraId="27EE9AF3" w14:textId="77777777" w:rsidR="003A24DC" w:rsidRPr="00416215" w:rsidRDefault="003A24DC" w:rsidP="003A24DC">
      <w:pPr>
        <w:adjustRightInd w:val="0"/>
        <w:snapToGrid w:val="0"/>
        <w:spacing w:line="360" w:lineRule="auto"/>
        <w:rPr>
          <w:rFonts w:ascii="Times New Roman" w:hAnsi="Times New Roman" w:cs="Times New Roman"/>
          <w:color w:val="000000" w:themeColor="text1"/>
        </w:rPr>
      </w:pPr>
      <w:r w:rsidRPr="00416215">
        <w:rPr>
          <w:rFonts w:ascii="Times New Roman" w:hAnsi="Times New Roman" w:cs="Times New Roman" w:hint="eastAsia"/>
          <w:color w:val="000000" w:themeColor="text1"/>
        </w:rPr>
        <w:t>Dan</w:t>
      </w:r>
      <w:r w:rsidRPr="00416215">
        <w:rPr>
          <w:rFonts w:ascii="Times New Roman" w:hAnsi="Times New Roman" w:cs="Times New Roman"/>
          <w:color w:val="000000" w:themeColor="text1"/>
        </w:rPr>
        <w:t xml:space="preserve"> </w:t>
      </w:r>
      <w:r w:rsidRPr="00416215">
        <w:rPr>
          <w:rFonts w:ascii="Times New Roman" w:hAnsi="Times New Roman" w:cs="Times New Roman" w:hint="eastAsia"/>
          <w:color w:val="000000" w:themeColor="text1"/>
        </w:rPr>
        <w:t>Lu</w:t>
      </w:r>
      <w:r w:rsidRPr="00416215">
        <w:rPr>
          <w:rFonts w:ascii="Times New Roman" w:hAnsi="Times New Roman" w:cs="Times New Roman"/>
          <w:color w:val="000000" w:themeColor="text1"/>
        </w:rPr>
        <w:t>, Ph.D.</w:t>
      </w:r>
    </w:p>
    <w:p w14:paraId="07BB11EE" w14:textId="77777777" w:rsidR="003A24DC" w:rsidRPr="00416215" w:rsidRDefault="003A24DC" w:rsidP="003A24DC">
      <w:pPr>
        <w:adjustRightInd w:val="0"/>
        <w:snapToGrid w:val="0"/>
        <w:spacing w:line="360" w:lineRule="auto"/>
        <w:rPr>
          <w:rFonts w:ascii="Times New Roman" w:hAnsi="Times New Roman" w:cs="Times New Roman"/>
          <w:color w:val="000000" w:themeColor="text1"/>
        </w:rPr>
      </w:pPr>
      <w:r w:rsidRPr="00416215">
        <w:rPr>
          <w:rFonts w:ascii="Times New Roman" w:hAnsi="Times New Roman" w:cs="Times New Roman"/>
          <w:color w:val="000000" w:themeColor="text1"/>
        </w:rPr>
        <w:t xml:space="preserve">E-mail: </w:t>
      </w:r>
      <w:r w:rsidRPr="00416215">
        <w:rPr>
          <w:rFonts w:ascii="Times New Roman" w:hAnsi="Times New Roman" w:cs="Times New Roman" w:hint="eastAsia"/>
          <w:color w:val="000000" w:themeColor="text1"/>
        </w:rPr>
        <w:t>danlu</w:t>
      </w:r>
      <w:r w:rsidRPr="00416215">
        <w:rPr>
          <w:rFonts w:ascii="Times New Roman" w:hAnsi="Times New Roman" w:cs="Times New Roman"/>
          <w:color w:val="000000" w:themeColor="text1"/>
        </w:rPr>
        <w:t xml:space="preserve">125@163.com </w:t>
      </w:r>
    </w:p>
    <w:p w14:paraId="2EAB8D09" w14:textId="77777777" w:rsidR="003A24DC" w:rsidRPr="00416215" w:rsidRDefault="003A24DC" w:rsidP="003A24DC">
      <w:pPr>
        <w:adjustRightInd w:val="0"/>
        <w:snapToGrid w:val="0"/>
        <w:spacing w:beforeLines="100" w:before="312" w:afterLines="100" w:after="312" w:line="360" w:lineRule="auto"/>
        <w:rPr>
          <w:rFonts w:ascii="Times New Roman" w:hAnsi="Times New Roman" w:cs="Times New Roman"/>
          <w:color w:val="000000" w:themeColor="text1"/>
        </w:rPr>
      </w:pPr>
      <w:r w:rsidRPr="00416215">
        <w:rPr>
          <w:rFonts w:ascii="Times New Roman" w:hAnsi="Times New Roman" w:cs="Times New Roman"/>
          <w:color w:val="000000" w:themeColor="text1"/>
        </w:rPr>
        <w:t xml:space="preserve">Running heads: </w:t>
      </w:r>
      <w:r w:rsidRPr="00416215">
        <w:rPr>
          <w:rFonts w:ascii="Times New Roman" w:hAnsi="Times New Roman" w:cs="Times New Roman" w:hint="eastAsia"/>
          <w:color w:val="000000" w:themeColor="text1"/>
        </w:rPr>
        <w:t>Base</w:t>
      </w:r>
      <w:r w:rsidRPr="00416215">
        <w:rPr>
          <w:rFonts w:ascii="Times New Roman" w:hAnsi="Times New Roman" w:cs="Times New Roman"/>
          <w:color w:val="000000" w:themeColor="text1"/>
        </w:rPr>
        <w:t xml:space="preserve"> </w:t>
      </w:r>
      <w:r w:rsidRPr="00416215">
        <w:rPr>
          <w:rFonts w:ascii="Times New Roman" w:hAnsi="Times New Roman" w:cs="Times New Roman" w:hint="eastAsia"/>
          <w:color w:val="000000" w:themeColor="text1"/>
        </w:rPr>
        <w:t>editor</w:t>
      </w:r>
      <w:r w:rsidRPr="00416215">
        <w:rPr>
          <w:rFonts w:ascii="Times New Roman" w:hAnsi="Times New Roman" w:cs="Times New Roman"/>
          <w:color w:val="000000" w:themeColor="text1"/>
        </w:rPr>
        <w:t xml:space="preserve"> therapy </w:t>
      </w:r>
      <w:r w:rsidRPr="00416215">
        <w:rPr>
          <w:rFonts w:ascii="Times New Roman" w:hAnsi="Times New Roman" w:cs="Times New Roman" w:hint="eastAsia"/>
          <w:color w:val="000000" w:themeColor="text1"/>
        </w:rPr>
        <w:t>for</w:t>
      </w:r>
      <w:r w:rsidRPr="00416215">
        <w:rPr>
          <w:rFonts w:ascii="Times New Roman" w:hAnsi="Times New Roman" w:cs="Times New Roman"/>
          <w:color w:val="000000" w:themeColor="text1"/>
        </w:rPr>
        <w:t xml:space="preserve"> β</w:t>
      </w:r>
      <w:r w:rsidRPr="00416215">
        <w:rPr>
          <w:rFonts w:ascii="Times New Roman" w:hAnsi="Times New Roman" w:cs="Times New Roman"/>
          <w:color w:val="000000" w:themeColor="text1"/>
          <w:vertAlign w:val="superscript"/>
        </w:rPr>
        <w:t>654</w:t>
      </w:r>
      <w:r w:rsidRPr="00416215">
        <w:rPr>
          <w:rFonts w:ascii="Times New Roman" w:hAnsi="Times New Roman" w:cs="Times New Roman"/>
          <w:color w:val="000000" w:themeColor="text1"/>
        </w:rPr>
        <w:t xml:space="preserve">-thalassemia </w:t>
      </w:r>
    </w:p>
    <w:p w14:paraId="0C9B6724" w14:textId="643B37F7" w:rsidR="003A24DC" w:rsidRDefault="003A24DC">
      <w:pPr>
        <w:rPr>
          <w:rFonts w:ascii="Times New Roman" w:hAnsi="Times New Roman" w:cs="Times New Roman"/>
          <w:b/>
          <w:color w:val="000000" w:themeColor="text1"/>
          <w:szCs w:val="21"/>
        </w:rPr>
      </w:pPr>
      <w:r>
        <w:rPr>
          <w:rFonts w:ascii="Times New Roman" w:hAnsi="Times New Roman" w:cs="Times New Roman"/>
          <w:b/>
          <w:color w:val="000000" w:themeColor="text1"/>
          <w:szCs w:val="21"/>
        </w:rPr>
        <w:br w:type="page"/>
      </w:r>
    </w:p>
    <w:p w14:paraId="4EDEDAF7" w14:textId="77777777" w:rsidR="009C7BB9" w:rsidRPr="003A24DC" w:rsidRDefault="009C7BB9">
      <w:pPr>
        <w:rPr>
          <w:rFonts w:ascii="Times New Roman" w:hAnsi="Times New Roman" w:cs="Times New Roman"/>
          <w:b/>
          <w:color w:val="000000" w:themeColor="text1"/>
          <w:szCs w:val="21"/>
        </w:rPr>
      </w:pPr>
    </w:p>
    <w:p w14:paraId="40D08760" w14:textId="77777777" w:rsidR="005763F5" w:rsidRDefault="009C7BB9" w:rsidP="009C7BB9">
      <w:pPr>
        <w:rPr>
          <w:rFonts w:ascii="Times New Roman" w:hAnsi="Times New Roman" w:cs="Times New Roman"/>
          <w:b/>
          <w:color w:val="333333"/>
          <w:sz w:val="28"/>
          <w:szCs w:val="28"/>
        </w:rPr>
      </w:pPr>
      <w:r w:rsidRPr="00914DEB">
        <w:rPr>
          <w:rFonts w:ascii="Times New Roman" w:hAnsi="Times New Roman" w:cs="Times New Roman" w:hint="eastAsia"/>
          <w:b/>
          <w:sz w:val="28"/>
          <w:szCs w:val="28"/>
        </w:rPr>
        <w:t xml:space="preserve">Online Supplementary </w:t>
      </w:r>
      <w:r>
        <w:rPr>
          <w:rFonts w:ascii="Times New Roman" w:hAnsi="Times New Roman" w:cs="Times New Roman" w:hint="eastAsia"/>
          <w:b/>
          <w:color w:val="333333"/>
          <w:sz w:val="28"/>
          <w:szCs w:val="28"/>
        </w:rPr>
        <w:t>Data</w:t>
      </w:r>
    </w:p>
    <w:p w14:paraId="1AE649AA" w14:textId="77777777" w:rsidR="009C7BB9" w:rsidRDefault="009C7BB9" w:rsidP="009C7BB9">
      <w:pPr>
        <w:rPr>
          <w:rFonts w:ascii="Times New Roman" w:hAnsi="Times New Roman" w:cs="Times New Roman"/>
          <w:b/>
          <w:szCs w:val="21"/>
        </w:rPr>
      </w:pPr>
      <w:r w:rsidRPr="00A01F8D">
        <w:rPr>
          <w:rFonts w:ascii="Times New Roman" w:hAnsi="Times New Roman" w:cs="Times New Roman"/>
          <w:b/>
          <w:szCs w:val="21"/>
        </w:rPr>
        <w:t>Table S1. Primer sequences</w:t>
      </w:r>
      <w:r>
        <w:rPr>
          <w:rFonts w:ascii="Times New Roman" w:hAnsi="Times New Roman" w:cs="Times New Roman"/>
          <w:b/>
          <w:szCs w:val="21"/>
        </w:rPr>
        <w:t>.</w:t>
      </w:r>
      <w:r>
        <w:rPr>
          <w:rFonts w:ascii="Times New Roman" w:hAnsi="Times New Roman" w:cs="Times New Roman" w:hint="eastAsia"/>
          <w:b/>
          <w:szCs w:val="21"/>
        </w:rPr>
        <w:t xml:space="preserve"> </w:t>
      </w:r>
    </w:p>
    <w:tbl>
      <w:tblPr>
        <w:tblW w:w="5120" w:type="pct"/>
        <w:jc w:val="center"/>
        <w:tblLayout w:type="fixed"/>
        <w:tblLook w:val="04A0" w:firstRow="1" w:lastRow="0" w:firstColumn="1" w:lastColumn="0" w:noHBand="0" w:noVBand="1"/>
      </w:tblPr>
      <w:tblGrid>
        <w:gridCol w:w="1129"/>
        <w:gridCol w:w="5530"/>
        <w:gridCol w:w="1830"/>
      </w:tblGrid>
      <w:tr w:rsidR="009C7BB9" w:rsidRPr="00490107" w14:paraId="63E55BB1" w14:textId="77777777" w:rsidTr="00490107">
        <w:trPr>
          <w:trHeight w:val="284"/>
          <w:tblHeader/>
          <w:jc w:val="center"/>
        </w:trPr>
        <w:tc>
          <w:tcPr>
            <w:tcW w:w="665" w:type="pct"/>
            <w:tcBorders>
              <w:top w:val="single" w:sz="4" w:space="0" w:color="auto"/>
              <w:left w:val="single" w:sz="4" w:space="0" w:color="auto"/>
              <w:bottom w:val="single" w:sz="4" w:space="0" w:color="auto"/>
              <w:right w:val="single" w:sz="4" w:space="0" w:color="auto"/>
            </w:tcBorders>
            <w:noWrap/>
            <w:hideMark/>
          </w:tcPr>
          <w:p w14:paraId="0FA4C5CB" w14:textId="77777777" w:rsidR="009C7BB9" w:rsidRPr="00490107" w:rsidRDefault="009C7BB9" w:rsidP="000115E9">
            <w:pPr>
              <w:adjustRightInd w:val="0"/>
              <w:snapToGrid w:val="0"/>
              <w:rPr>
                <w:rFonts w:ascii="Times New Roman" w:hAnsi="Times New Roman" w:cs="Times New Roman"/>
                <w:b/>
                <w:bCs/>
                <w:sz w:val="18"/>
                <w:szCs w:val="18"/>
              </w:rPr>
            </w:pPr>
            <w:r w:rsidRPr="00490107">
              <w:rPr>
                <w:rFonts w:ascii="Times New Roman" w:hAnsi="Times New Roman" w:cs="Times New Roman"/>
                <w:b/>
                <w:bCs/>
                <w:sz w:val="18"/>
                <w:szCs w:val="18"/>
              </w:rPr>
              <w:t>Primer name</w:t>
            </w:r>
          </w:p>
        </w:tc>
        <w:tc>
          <w:tcPr>
            <w:tcW w:w="3257" w:type="pct"/>
            <w:tcBorders>
              <w:top w:val="single" w:sz="4" w:space="0" w:color="auto"/>
              <w:left w:val="nil"/>
              <w:bottom w:val="single" w:sz="4" w:space="0" w:color="auto"/>
              <w:right w:val="single" w:sz="4" w:space="0" w:color="auto"/>
            </w:tcBorders>
            <w:noWrap/>
            <w:hideMark/>
          </w:tcPr>
          <w:p w14:paraId="3F44B7B7" w14:textId="77777777" w:rsidR="009C7BB9" w:rsidRPr="00490107" w:rsidRDefault="009C7BB9" w:rsidP="000115E9">
            <w:pPr>
              <w:adjustRightInd w:val="0"/>
              <w:snapToGrid w:val="0"/>
              <w:rPr>
                <w:rFonts w:ascii="Times New Roman" w:hAnsi="Times New Roman" w:cs="Times New Roman"/>
                <w:b/>
                <w:bCs/>
                <w:sz w:val="18"/>
                <w:szCs w:val="18"/>
              </w:rPr>
            </w:pPr>
            <w:r w:rsidRPr="00490107">
              <w:rPr>
                <w:rFonts w:ascii="Times New Roman" w:hAnsi="Times New Roman" w:cs="Times New Roman"/>
                <w:b/>
                <w:bCs/>
                <w:sz w:val="18"/>
                <w:szCs w:val="18"/>
              </w:rPr>
              <w:t>Primer sequence</w:t>
            </w:r>
          </w:p>
        </w:tc>
        <w:tc>
          <w:tcPr>
            <w:tcW w:w="1078" w:type="pct"/>
            <w:tcBorders>
              <w:top w:val="single" w:sz="4" w:space="0" w:color="auto"/>
              <w:left w:val="nil"/>
              <w:bottom w:val="single" w:sz="4" w:space="0" w:color="auto"/>
              <w:right w:val="single" w:sz="4" w:space="0" w:color="auto"/>
            </w:tcBorders>
            <w:hideMark/>
          </w:tcPr>
          <w:p w14:paraId="4A48BF72" w14:textId="77777777" w:rsidR="009C7BB9" w:rsidRPr="00490107" w:rsidRDefault="009C7BB9" w:rsidP="000115E9">
            <w:pPr>
              <w:adjustRightInd w:val="0"/>
              <w:snapToGrid w:val="0"/>
              <w:rPr>
                <w:rFonts w:ascii="Times New Roman" w:hAnsi="Times New Roman" w:cs="Times New Roman"/>
                <w:b/>
                <w:bCs/>
                <w:sz w:val="18"/>
                <w:szCs w:val="18"/>
              </w:rPr>
            </w:pPr>
            <w:r w:rsidRPr="00490107">
              <w:rPr>
                <w:rFonts w:ascii="Times New Roman" w:hAnsi="Times New Roman" w:cs="Times New Roman"/>
                <w:b/>
                <w:bCs/>
                <w:sz w:val="18"/>
                <w:szCs w:val="18"/>
              </w:rPr>
              <w:t>Utility</w:t>
            </w:r>
          </w:p>
        </w:tc>
      </w:tr>
      <w:tr w:rsidR="00A56AB2" w:rsidRPr="00490107" w14:paraId="3ADD0F27" w14:textId="77777777" w:rsidTr="00B2706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70FB88FD" w14:textId="77777777" w:rsidR="00A56AB2" w:rsidRPr="00490107" w:rsidRDefault="00A56AB2" w:rsidP="000115E9">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sgRNA-1</w:t>
            </w:r>
          </w:p>
        </w:tc>
        <w:tc>
          <w:tcPr>
            <w:tcW w:w="3257" w:type="pct"/>
            <w:tcBorders>
              <w:top w:val="nil"/>
              <w:left w:val="nil"/>
              <w:bottom w:val="single" w:sz="4" w:space="0" w:color="auto"/>
              <w:right w:val="single" w:sz="4" w:space="0" w:color="auto"/>
            </w:tcBorders>
            <w:noWrap/>
            <w:hideMark/>
          </w:tcPr>
          <w:p w14:paraId="7CC33D21" w14:textId="489F9A57" w:rsidR="00A56AB2" w:rsidRPr="00490107" w:rsidRDefault="00C07AFE" w:rsidP="00490107">
            <w:pPr>
              <w:rPr>
                <w:rFonts w:ascii="Times New Roman" w:hAnsi="Times New Roman" w:cs="Times New Roman"/>
                <w:sz w:val="13"/>
                <w:szCs w:val="13"/>
              </w:rPr>
            </w:pPr>
            <w:r>
              <w:rPr>
                <w:rFonts w:ascii="Times New Roman" w:hAnsi="Times New Roman" w:cs="Times New Roman" w:hint="eastAsia"/>
                <w:sz w:val="13"/>
                <w:szCs w:val="13"/>
              </w:rPr>
              <w:t>TCCCTAATCTCTTTCTTTCA</w:t>
            </w:r>
          </w:p>
        </w:tc>
        <w:tc>
          <w:tcPr>
            <w:tcW w:w="1078" w:type="pct"/>
            <w:vMerge w:val="restart"/>
            <w:tcBorders>
              <w:top w:val="nil"/>
              <w:left w:val="single" w:sz="4" w:space="0" w:color="auto"/>
              <w:right w:val="single" w:sz="4" w:space="0" w:color="auto"/>
            </w:tcBorders>
            <w:hideMark/>
          </w:tcPr>
          <w:p w14:paraId="690D187E" w14:textId="77777777" w:rsidR="00A56AB2" w:rsidRPr="00490107" w:rsidRDefault="00A56AB2" w:rsidP="000115E9">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Guide sequences</w:t>
            </w:r>
          </w:p>
          <w:p w14:paraId="36717D34" w14:textId="77777777" w:rsidR="00A56AB2" w:rsidRPr="00490107" w:rsidRDefault="00A56AB2" w:rsidP="00FE67E3">
            <w:pPr>
              <w:adjustRightInd w:val="0"/>
              <w:snapToGrid w:val="0"/>
              <w:rPr>
                <w:rFonts w:ascii="Times New Roman" w:hAnsi="Times New Roman" w:cs="Times New Roman"/>
                <w:sz w:val="15"/>
                <w:szCs w:val="15"/>
              </w:rPr>
            </w:pPr>
          </w:p>
        </w:tc>
      </w:tr>
      <w:tr w:rsidR="00A56AB2" w:rsidRPr="00490107" w14:paraId="3A22BD61" w14:textId="77777777" w:rsidTr="00B27067">
        <w:trPr>
          <w:trHeight w:val="284"/>
          <w:tblHeader/>
          <w:jc w:val="center"/>
        </w:trPr>
        <w:tc>
          <w:tcPr>
            <w:tcW w:w="665" w:type="pct"/>
            <w:tcBorders>
              <w:top w:val="nil"/>
              <w:left w:val="single" w:sz="4" w:space="0" w:color="auto"/>
              <w:bottom w:val="single" w:sz="4" w:space="0" w:color="auto"/>
              <w:right w:val="single" w:sz="4" w:space="0" w:color="auto"/>
            </w:tcBorders>
            <w:noWrap/>
          </w:tcPr>
          <w:p w14:paraId="4D9B2E26" w14:textId="77777777" w:rsidR="00A56AB2" w:rsidRPr="00490107" w:rsidRDefault="00A56AB2"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sgRNA-2</w:t>
            </w:r>
          </w:p>
        </w:tc>
        <w:tc>
          <w:tcPr>
            <w:tcW w:w="3257" w:type="pct"/>
            <w:tcBorders>
              <w:top w:val="nil"/>
              <w:left w:val="nil"/>
              <w:bottom w:val="single" w:sz="4" w:space="0" w:color="auto"/>
              <w:right w:val="single" w:sz="4" w:space="0" w:color="auto"/>
            </w:tcBorders>
            <w:noWrap/>
          </w:tcPr>
          <w:p w14:paraId="55463F9F" w14:textId="0D69B065" w:rsidR="00A56AB2" w:rsidRPr="00490107" w:rsidRDefault="00C07AFE" w:rsidP="00490107">
            <w:pPr>
              <w:rPr>
                <w:rFonts w:ascii="Times New Roman" w:hAnsi="Times New Roman" w:cs="Times New Roman"/>
                <w:sz w:val="13"/>
                <w:szCs w:val="13"/>
              </w:rPr>
            </w:pPr>
            <w:r>
              <w:rPr>
                <w:rFonts w:ascii="Times New Roman" w:hAnsi="Times New Roman" w:cs="Times New Roman" w:hint="eastAsia"/>
                <w:sz w:val="13"/>
                <w:szCs w:val="13"/>
              </w:rPr>
              <w:t>TTCCCTAATCTCTTTCTTTC</w:t>
            </w:r>
          </w:p>
        </w:tc>
        <w:tc>
          <w:tcPr>
            <w:tcW w:w="1078" w:type="pct"/>
            <w:vMerge/>
            <w:tcBorders>
              <w:left w:val="single" w:sz="4" w:space="0" w:color="auto"/>
              <w:right w:val="single" w:sz="4" w:space="0" w:color="auto"/>
            </w:tcBorders>
          </w:tcPr>
          <w:p w14:paraId="03038C1C" w14:textId="77777777" w:rsidR="00A56AB2" w:rsidRPr="00490107" w:rsidRDefault="00A56AB2" w:rsidP="00FE67E3">
            <w:pPr>
              <w:adjustRightInd w:val="0"/>
              <w:snapToGrid w:val="0"/>
              <w:rPr>
                <w:rFonts w:ascii="Times New Roman" w:hAnsi="Times New Roman" w:cs="Times New Roman"/>
                <w:sz w:val="15"/>
                <w:szCs w:val="15"/>
              </w:rPr>
            </w:pPr>
          </w:p>
        </w:tc>
      </w:tr>
      <w:tr w:rsidR="00A56AB2" w:rsidRPr="00490107" w14:paraId="6EFF399F" w14:textId="77777777" w:rsidTr="00B27067">
        <w:trPr>
          <w:trHeight w:val="284"/>
          <w:tblHeader/>
          <w:jc w:val="center"/>
        </w:trPr>
        <w:tc>
          <w:tcPr>
            <w:tcW w:w="665" w:type="pct"/>
            <w:tcBorders>
              <w:top w:val="nil"/>
              <w:left w:val="single" w:sz="4" w:space="0" w:color="auto"/>
              <w:bottom w:val="single" w:sz="4" w:space="0" w:color="auto"/>
              <w:right w:val="single" w:sz="4" w:space="0" w:color="auto"/>
            </w:tcBorders>
            <w:noWrap/>
          </w:tcPr>
          <w:p w14:paraId="61C7F659" w14:textId="77777777" w:rsidR="00A56AB2" w:rsidRPr="00490107" w:rsidRDefault="00A56AB2"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sgRNA-3</w:t>
            </w:r>
          </w:p>
        </w:tc>
        <w:tc>
          <w:tcPr>
            <w:tcW w:w="3257" w:type="pct"/>
            <w:tcBorders>
              <w:top w:val="nil"/>
              <w:left w:val="nil"/>
              <w:bottom w:val="single" w:sz="4" w:space="0" w:color="auto"/>
              <w:right w:val="single" w:sz="4" w:space="0" w:color="auto"/>
            </w:tcBorders>
            <w:noWrap/>
          </w:tcPr>
          <w:p w14:paraId="4F42A972" w14:textId="7336D643" w:rsidR="00A56AB2" w:rsidRPr="00490107" w:rsidRDefault="00C07AFE" w:rsidP="00490107">
            <w:pPr>
              <w:rPr>
                <w:rFonts w:ascii="Times New Roman" w:hAnsi="Times New Roman" w:cs="Times New Roman"/>
                <w:sz w:val="13"/>
                <w:szCs w:val="13"/>
              </w:rPr>
            </w:pPr>
            <w:r>
              <w:rPr>
                <w:rFonts w:ascii="Times New Roman" w:hAnsi="Times New Roman" w:cs="Times New Roman" w:hint="eastAsia"/>
                <w:sz w:val="13"/>
                <w:szCs w:val="13"/>
              </w:rPr>
              <w:t>TGCCCTGAAAGAAAGAGATT</w:t>
            </w:r>
          </w:p>
        </w:tc>
        <w:tc>
          <w:tcPr>
            <w:tcW w:w="1078" w:type="pct"/>
            <w:vMerge/>
            <w:tcBorders>
              <w:left w:val="single" w:sz="4" w:space="0" w:color="auto"/>
              <w:right w:val="single" w:sz="4" w:space="0" w:color="auto"/>
            </w:tcBorders>
          </w:tcPr>
          <w:p w14:paraId="4B6B5095" w14:textId="77777777" w:rsidR="00A56AB2" w:rsidRPr="00490107" w:rsidRDefault="00A56AB2" w:rsidP="00FE67E3">
            <w:pPr>
              <w:adjustRightInd w:val="0"/>
              <w:snapToGrid w:val="0"/>
              <w:rPr>
                <w:rFonts w:ascii="Times New Roman" w:hAnsi="Times New Roman" w:cs="Times New Roman"/>
                <w:sz w:val="15"/>
                <w:szCs w:val="15"/>
              </w:rPr>
            </w:pPr>
          </w:p>
        </w:tc>
      </w:tr>
      <w:tr w:rsidR="00A56AB2" w:rsidRPr="00490107" w14:paraId="6B33E2C3" w14:textId="77777777" w:rsidTr="00B27067">
        <w:trPr>
          <w:trHeight w:val="284"/>
          <w:tblHeader/>
          <w:jc w:val="center"/>
        </w:trPr>
        <w:tc>
          <w:tcPr>
            <w:tcW w:w="665" w:type="pct"/>
            <w:tcBorders>
              <w:top w:val="nil"/>
              <w:left w:val="single" w:sz="4" w:space="0" w:color="auto"/>
              <w:bottom w:val="single" w:sz="4" w:space="0" w:color="auto"/>
              <w:right w:val="single" w:sz="4" w:space="0" w:color="auto"/>
            </w:tcBorders>
            <w:noWrap/>
          </w:tcPr>
          <w:p w14:paraId="50526C44" w14:textId="77777777" w:rsidR="00A56AB2" w:rsidRPr="00490107" w:rsidRDefault="00A56AB2"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sgRNA-4</w:t>
            </w:r>
          </w:p>
        </w:tc>
        <w:tc>
          <w:tcPr>
            <w:tcW w:w="3257" w:type="pct"/>
            <w:tcBorders>
              <w:top w:val="nil"/>
              <w:left w:val="nil"/>
              <w:bottom w:val="single" w:sz="4" w:space="0" w:color="auto"/>
              <w:right w:val="single" w:sz="4" w:space="0" w:color="auto"/>
            </w:tcBorders>
            <w:noWrap/>
          </w:tcPr>
          <w:p w14:paraId="05104EF0" w14:textId="363EF766" w:rsidR="00A56AB2" w:rsidRPr="00490107" w:rsidRDefault="00C07AFE" w:rsidP="00490107">
            <w:pPr>
              <w:rPr>
                <w:rFonts w:ascii="Times New Roman" w:hAnsi="Times New Roman" w:cs="Times New Roman"/>
                <w:sz w:val="13"/>
                <w:szCs w:val="13"/>
              </w:rPr>
            </w:pPr>
            <w:r>
              <w:rPr>
                <w:rFonts w:ascii="Times New Roman" w:hAnsi="Times New Roman" w:cs="Times New Roman" w:hint="eastAsia"/>
                <w:sz w:val="13"/>
                <w:szCs w:val="13"/>
              </w:rPr>
              <w:t>GCCCTGAAAGAAAGAGATTA</w:t>
            </w:r>
          </w:p>
        </w:tc>
        <w:tc>
          <w:tcPr>
            <w:tcW w:w="1078" w:type="pct"/>
            <w:vMerge/>
            <w:tcBorders>
              <w:left w:val="single" w:sz="4" w:space="0" w:color="auto"/>
              <w:bottom w:val="single" w:sz="4" w:space="0" w:color="auto"/>
              <w:right w:val="single" w:sz="4" w:space="0" w:color="auto"/>
            </w:tcBorders>
          </w:tcPr>
          <w:p w14:paraId="5DB105AF" w14:textId="77777777" w:rsidR="00A56AB2" w:rsidRPr="00490107" w:rsidRDefault="00A56AB2" w:rsidP="00FE67E3">
            <w:pPr>
              <w:adjustRightInd w:val="0"/>
              <w:snapToGrid w:val="0"/>
              <w:rPr>
                <w:rFonts w:ascii="Times New Roman" w:hAnsi="Times New Roman" w:cs="Times New Roman"/>
                <w:sz w:val="15"/>
                <w:szCs w:val="15"/>
              </w:rPr>
            </w:pPr>
          </w:p>
        </w:tc>
      </w:tr>
      <w:tr w:rsidR="00FE67E3" w:rsidRPr="00490107" w14:paraId="2705ED1F"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408F4B06" w14:textId="44635B5A" w:rsidR="002F3D0A" w:rsidRPr="00C07AFE" w:rsidRDefault="002F3D0A" w:rsidP="00FE67E3">
            <w:pPr>
              <w:adjustRightInd w:val="0"/>
              <w:snapToGrid w:val="0"/>
              <w:rPr>
                <w:rFonts w:ascii="Times New Roman" w:hAnsi="Times New Roman" w:cs="Times New Roman"/>
                <w:color w:val="000000" w:themeColor="text1"/>
                <w:sz w:val="15"/>
                <w:szCs w:val="15"/>
              </w:rPr>
            </w:pPr>
            <w:r w:rsidRPr="00C07AFE">
              <w:rPr>
                <w:rFonts w:ascii="Times New Roman" w:hAnsi="Times New Roman" w:cs="Times New Roman"/>
                <w:color w:val="000000" w:themeColor="text1"/>
                <w:sz w:val="15"/>
                <w:szCs w:val="15"/>
              </w:rPr>
              <w:t>T7-sgRNA-3</w:t>
            </w:r>
          </w:p>
        </w:tc>
        <w:tc>
          <w:tcPr>
            <w:tcW w:w="3257" w:type="pct"/>
            <w:tcBorders>
              <w:top w:val="nil"/>
              <w:left w:val="nil"/>
              <w:bottom w:val="single" w:sz="4" w:space="0" w:color="auto"/>
              <w:right w:val="single" w:sz="4" w:space="0" w:color="auto"/>
            </w:tcBorders>
            <w:noWrap/>
          </w:tcPr>
          <w:p w14:paraId="543E0C81" w14:textId="77777777" w:rsidR="00FE67E3" w:rsidRPr="00490107" w:rsidRDefault="0007041B"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TAATACGACTCACTATAGGTGCCCTGAAAGAAAGAGATT</w:t>
            </w:r>
          </w:p>
        </w:tc>
        <w:tc>
          <w:tcPr>
            <w:tcW w:w="1078" w:type="pct"/>
            <w:vMerge w:val="restart"/>
            <w:tcBorders>
              <w:top w:val="nil"/>
              <w:left w:val="single" w:sz="4" w:space="0" w:color="auto"/>
              <w:right w:val="single" w:sz="4" w:space="0" w:color="auto"/>
            </w:tcBorders>
          </w:tcPr>
          <w:p w14:paraId="6B729D35"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Preparation of sgRNAs </w:t>
            </w:r>
          </w:p>
        </w:tc>
      </w:tr>
      <w:tr w:rsidR="00FE67E3" w:rsidRPr="00490107" w14:paraId="4C916BBD"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29668346" w14:textId="64AC631E" w:rsidR="002F3D0A" w:rsidRPr="00C07AFE" w:rsidRDefault="002F3D0A" w:rsidP="00FE67E3">
            <w:pPr>
              <w:adjustRightInd w:val="0"/>
              <w:snapToGrid w:val="0"/>
              <w:rPr>
                <w:rFonts w:ascii="Times New Roman" w:hAnsi="Times New Roman" w:cs="Times New Roman"/>
                <w:color w:val="000000" w:themeColor="text1"/>
                <w:sz w:val="15"/>
                <w:szCs w:val="15"/>
              </w:rPr>
            </w:pPr>
            <w:r w:rsidRPr="00C07AFE">
              <w:rPr>
                <w:rFonts w:ascii="Times New Roman" w:hAnsi="Times New Roman" w:cs="Times New Roman"/>
                <w:color w:val="000000" w:themeColor="text1"/>
                <w:sz w:val="15"/>
                <w:szCs w:val="15"/>
              </w:rPr>
              <w:t>T7-sgRNA-1</w:t>
            </w:r>
          </w:p>
        </w:tc>
        <w:tc>
          <w:tcPr>
            <w:tcW w:w="3257" w:type="pct"/>
            <w:tcBorders>
              <w:top w:val="nil"/>
              <w:left w:val="nil"/>
              <w:bottom w:val="single" w:sz="4" w:space="0" w:color="auto"/>
              <w:right w:val="single" w:sz="4" w:space="0" w:color="auto"/>
            </w:tcBorders>
            <w:noWrap/>
          </w:tcPr>
          <w:p w14:paraId="5CC6D311" w14:textId="77777777" w:rsidR="00FE67E3" w:rsidRPr="00490107" w:rsidRDefault="0007041B"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TAATACGACTCACTATAGGTCCCTAATCTCTTTCTTTCA</w:t>
            </w:r>
          </w:p>
        </w:tc>
        <w:tc>
          <w:tcPr>
            <w:tcW w:w="1078" w:type="pct"/>
            <w:vMerge/>
            <w:tcBorders>
              <w:top w:val="nil"/>
              <w:left w:val="single" w:sz="4" w:space="0" w:color="auto"/>
              <w:right w:val="single" w:sz="4" w:space="0" w:color="auto"/>
            </w:tcBorders>
          </w:tcPr>
          <w:p w14:paraId="529C2DAF" w14:textId="77777777" w:rsidR="00FE67E3" w:rsidRPr="00490107" w:rsidRDefault="00FE67E3" w:rsidP="00FE67E3">
            <w:pPr>
              <w:adjustRightInd w:val="0"/>
              <w:snapToGrid w:val="0"/>
              <w:rPr>
                <w:rFonts w:ascii="Times New Roman" w:hAnsi="Times New Roman" w:cs="Times New Roman"/>
                <w:sz w:val="15"/>
                <w:szCs w:val="15"/>
              </w:rPr>
            </w:pPr>
          </w:p>
        </w:tc>
      </w:tr>
      <w:tr w:rsidR="00FE67E3" w:rsidRPr="00490107" w14:paraId="1C44FBEC"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01DF1159"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G-R</w:t>
            </w:r>
          </w:p>
        </w:tc>
        <w:tc>
          <w:tcPr>
            <w:tcW w:w="3257" w:type="pct"/>
            <w:tcBorders>
              <w:top w:val="nil"/>
              <w:left w:val="nil"/>
              <w:bottom w:val="single" w:sz="4" w:space="0" w:color="auto"/>
              <w:right w:val="single" w:sz="4" w:space="0" w:color="auto"/>
            </w:tcBorders>
            <w:noWrap/>
          </w:tcPr>
          <w:p w14:paraId="65A93515" w14:textId="77777777" w:rsidR="00FE67E3" w:rsidRPr="00490107" w:rsidRDefault="00FE67E3"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AAAAAAGCACCGACTCGGTG</w:t>
            </w:r>
          </w:p>
        </w:tc>
        <w:tc>
          <w:tcPr>
            <w:tcW w:w="1078" w:type="pct"/>
            <w:vMerge/>
            <w:tcBorders>
              <w:left w:val="single" w:sz="4" w:space="0" w:color="auto"/>
              <w:bottom w:val="single" w:sz="4" w:space="0" w:color="auto"/>
              <w:right w:val="single" w:sz="4" w:space="0" w:color="auto"/>
            </w:tcBorders>
          </w:tcPr>
          <w:p w14:paraId="276657DA" w14:textId="77777777" w:rsidR="00FE67E3" w:rsidRPr="00490107" w:rsidRDefault="00FE67E3" w:rsidP="00FE67E3">
            <w:pPr>
              <w:adjustRightInd w:val="0"/>
              <w:snapToGrid w:val="0"/>
              <w:rPr>
                <w:rFonts w:ascii="Times New Roman" w:hAnsi="Times New Roman" w:cs="Times New Roman"/>
                <w:sz w:val="15"/>
                <w:szCs w:val="15"/>
              </w:rPr>
            </w:pPr>
          </w:p>
        </w:tc>
      </w:tr>
      <w:tr w:rsidR="00FE67E3" w:rsidRPr="00490107" w14:paraId="67719530"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1D814947"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Mhbb-QF1</w:t>
            </w:r>
          </w:p>
        </w:tc>
        <w:tc>
          <w:tcPr>
            <w:tcW w:w="3257" w:type="pct"/>
            <w:tcBorders>
              <w:top w:val="nil"/>
              <w:left w:val="nil"/>
              <w:bottom w:val="single" w:sz="4" w:space="0" w:color="auto"/>
              <w:right w:val="single" w:sz="4" w:space="0" w:color="auto"/>
            </w:tcBorders>
            <w:noWrap/>
            <w:hideMark/>
          </w:tcPr>
          <w:p w14:paraId="03E4F9A5" w14:textId="77777777" w:rsidR="00FE67E3" w:rsidRPr="00490107" w:rsidRDefault="00FE67E3"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TGGGCAGGCTGCTGGTTGTC</w:t>
            </w:r>
          </w:p>
        </w:tc>
        <w:tc>
          <w:tcPr>
            <w:tcW w:w="1078" w:type="pct"/>
            <w:vMerge w:val="restart"/>
            <w:tcBorders>
              <w:top w:val="nil"/>
              <w:left w:val="single" w:sz="4" w:space="0" w:color="auto"/>
              <w:bottom w:val="single" w:sz="4" w:space="0" w:color="auto"/>
              <w:right w:val="single" w:sz="4" w:space="0" w:color="auto"/>
            </w:tcBorders>
            <w:hideMark/>
          </w:tcPr>
          <w:p w14:paraId="0249E20C"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 xml:space="preserve">qPCR for copy number of mouse β-major globin gene </w:t>
            </w:r>
          </w:p>
        </w:tc>
      </w:tr>
      <w:tr w:rsidR="00FE67E3" w:rsidRPr="00490107" w14:paraId="2234D3F7"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0B754070"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Mhbb-QR1</w:t>
            </w:r>
          </w:p>
        </w:tc>
        <w:tc>
          <w:tcPr>
            <w:tcW w:w="3257" w:type="pct"/>
            <w:tcBorders>
              <w:top w:val="nil"/>
              <w:left w:val="nil"/>
              <w:bottom w:val="single" w:sz="4" w:space="0" w:color="auto"/>
              <w:right w:val="single" w:sz="4" w:space="0" w:color="auto"/>
            </w:tcBorders>
            <w:noWrap/>
            <w:hideMark/>
          </w:tcPr>
          <w:p w14:paraId="2C35C5AE" w14:textId="77777777" w:rsidR="00FE67E3" w:rsidRPr="00490107" w:rsidRDefault="00FE67E3"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CAAGTGATTCAGGCCATCGTT</w:t>
            </w:r>
          </w:p>
        </w:tc>
        <w:tc>
          <w:tcPr>
            <w:tcW w:w="1078" w:type="pct"/>
            <w:vMerge/>
            <w:tcBorders>
              <w:top w:val="nil"/>
              <w:left w:val="single" w:sz="4" w:space="0" w:color="auto"/>
              <w:bottom w:val="single" w:sz="4" w:space="0" w:color="auto"/>
              <w:right w:val="single" w:sz="4" w:space="0" w:color="auto"/>
            </w:tcBorders>
            <w:hideMark/>
          </w:tcPr>
          <w:p w14:paraId="25ED7882" w14:textId="77777777" w:rsidR="00FE67E3" w:rsidRPr="00490107" w:rsidRDefault="00FE67E3" w:rsidP="00FE67E3">
            <w:pPr>
              <w:adjustRightInd w:val="0"/>
              <w:snapToGrid w:val="0"/>
              <w:rPr>
                <w:rFonts w:ascii="Times New Roman" w:hAnsi="Times New Roman" w:cs="Times New Roman"/>
                <w:sz w:val="15"/>
                <w:szCs w:val="15"/>
              </w:rPr>
            </w:pPr>
          </w:p>
        </w:tc>
      </w:tr>
      <w:tr w:rsidR="00FE67E3" w:rsidRPr="00490107" w14:paraId="6F11DBF6"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5FB4822C"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Mus TF-F</w:t>
            </w:r>
          </w:p>
        </w:tc>
        <w:tc>
          <w:tcPr>
            <w:tcW w:w="3257" w:type="pct"/>
            <w:tcBorders>
              <w:top w:val="nil"/>
              <w:left w:val="nil"/>
              <w:bottom w:val="single" w:sz="4" w:space="0" w:color="auto"/>
              <w:right w:val="single" w:sz="4" w:space="0" w:color="auto"/>
            </w:tcBorders>
            <w:noWrap/>
            <w:hideMark/>
          </w:tcPr>
          <w:p w14:paraId="2AF2AADA" w14:textId="77777777" w:rsidR="00FE67E3" w:rsidRPr="00490107" w:rsidRDefault="00FE67E3"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TGACTGCACCGGCAATTTC</w:t>
            </w:r>
          </w:p>
        </w:tc>
        <w:tc>
          <w:tcPr>
            <w:tcW w:w="1078" w:type="pct"/>
            <w:vMerge w:val="restart"/>
            <w:tcBorders>
              <w:top w:val="nil"/>
              <w:left w:val="single" w:sz="4" w:space="0" w:color="auto"/>
              <w:bottom w:val="single" w:sz="4" w:space="0" w:color="auto"/>
              <w:right w:val="single" w:sz="4" w:space="0" w:color="auto"/>
            </w:tcBorders>
            <w:hideMark/>
          </w:tcPr>
          <w:p w14:paraId="3A913102"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 xml:space="preserve">qPCR for copy number of mouse transferrin gene </w:t>
            </w:r>
          </w:p>
        </w:tc>
      </w:tr>
      <w:tr w:rsidR="00FE67E3" w:rsidRPr="00490107" w14:paraId="1FF8E7BC"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1B305C16"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Mus TF-R</w:t>
            </w:r>
          </w:p>
        </w:tc>
        <w:tc>
          <w:tcPr>
            <w:tcW w:w="3257" w:type="pct"/>
            <w:tcBorders>
              <w:top w:val="nil"/>
              <w:left w:val="nil"/>
              <w:bottom w:val="single" w:sz="4" w:space="0" w:color="auto"/>
              <w:right w:val="single" w:sz="4" w:space="0" w:color="auto"/>
            </w:tcBorders>
            <w:noWrap/>
            <w:hideMark/>
          </w:tcPr>
          <w:p w14:paraId="29498B3D" w14:textId="77777777" w:rsidR="00FE67E3" w:rsidRPr="00490107" w:rsidRDefault="00FE67E3"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GGTACCCTCTGGAAGTTTAACGAA</w:t>
            </w:r>
          </w:p>
        </w:tc>
        <w:tc>
          <w:tcPr>
            <w:tcW w:w="1078" w:type="pct"/>
            <w:vMerge/>
            <w:tcBorders>
              <w:top w:val="nil"/>
              <w:left w:val="single" w:sz="4" w:space="0" w:color="auto"/>
              <w:bottom w:val="single" w:sz="4" w:space="0" w:color="auto"/>
              <w:right w:val="single" w:sz="4" w:space="0" w:color="auto"/>
            </w:tcBorders>
            <w:hideMark/>
          </w:tcPr>
          <w:p w14:paraId="056F756F" w14:textId="77777777" w:rsidR="00FE67E3" w:rsidRPr="00490107" w:rsidRDefault="00FE67E3" w:rsidP="00FE67E3">
            <w:pPr>
              <w:adjustRightInd w:val="0"/>
              <w:snapToGrid w:val="0"/>
              <w:rPr>
                <w:rFonts w:ascii="Times New Roman" w:hAnsi="Times New Roman" w:cs="Times New Roman"/>
                <w:sz w:val="15"/>
                <w:szCs w:val="15"/>
              </w:rPr>
            </w:pPr>
          </w:p>
        </w:tc>
      </w:tr>
      <w:tr w:rsidR="00FE67E3" w:rsidRPr="00490107" w14:paraId="2B064875"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2ADEEAEB"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 xml:space="preserve">β-L </w:t>
            </w:r>
          </w:p>
        </w:tc>
        <w:tc>
          <w:tcPr>
            <w:tcW w:w="3257" w:type="pct"/>
            <w:tcBorders>
              <w:top w:val="nil"/>
              <w:left w:val="nil"/>
              <w:bottom w:val="single" w:sz="4" w:space="0" w:color="auto"/>
              <w:right w:val="single" w:sz="4" w:space="0" w:color="auto"/>
            </w:tcBorders>
            <w:noWrap/>
            <w:hideMark/>
          </w:tcPr>
          <w:p w14:paraId="44E7081F" w14:textId="77777777" w:rsidR="00FE67E3" w:rsidRPr="00490107" w:rsidRDefault="00FE67E3"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GACCAAATCACGGTAATTTTGC</w:t>
            </w:r>
          </w:p>
        </w:tc>
        <w:tc>
          <w:tcPr>
            <w:tcW w:w="1078" w:type="pct"/>
            <w:vMerge w:val="restart"/>
            <w:tcBorders>
              <w:top w:val="nil"/>
              <w:left w:val="single" w:sz="4" w:space="0" w:color="auto"/>
              <w:bottom w:val="single" w:sz="4" w:space="0" w:color="auto"/>
              <w:right w:val="single" w:sz="4" w:space="0" w:color="auto"/>
            </w:tcBorders>
            <w:hideMark/>
          </w:tcPr>
          <w:p w14:paraId="6E2F636D"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PCR detection of the human β-globin gene (616 bp)</w:t>
            </w:r>
          </w:p>
        </w:tc>
      </w:tr>
      <w:tr w:rsidR="00FE67E3" w:rsidRPr="00490107" w14:paraId="045B01DE"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2B166DB9"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β-R</w:t>
            </w:r>
          </w:p>
        </w:tc>
        <w:tc>
          <w:tcPr>
            <w:tcW w:w="3257" w:type="pct"/>
            <w:tcBorders>
              <w:top w:val="nil"/>
              <w:left w:val="nil"/>
              <w:bottom w:val="single" w:sz="4" w:space="0" w:color="auto"/>
              <w:right w:val="single" w:sz="4" w:space="0" w:color="auto"/>
            </w:tcBorders>
            <w:noWrap/>
            <w:hideMark/>
          </w:tcPr>
          <w:p w14:paraId="167C150C" w14:textId="77777777" w:rsidR="00FE67E3" w:rsidRPr="00490107" w:rsidRDefault="00FE67E3"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GGCAGAATCCAGATGCTCAA</w:t>
            </w:r>
          </w:p>
        </w:tc>
        <w:tc>
          <w:tcPr>
            <w:tcW w:w="1078" w:type="pct"/>
            <w:vMerge/>
            <w:tcBorders>
              <w:top w:val="nil"/>
              <w:left w:val="single" w:sz="4" w:space="0" w:color="auto"/>
              <w:bottom w:val="single" w:sz="4" w:space="0" w:color="auto"/>
              <w:right w:val="single" w:sz="4" w:space="0" w:color="auto"/>
            </w:tcBorders>
            <w:hideMark/>
          </w:tcPr>
          <w:p w14:paraId="314021BC" w14:textId="77777777" w:rsidR="00FE67E3" w:rsidRPr="00490107" w:rsidRDefault="00FE67E3" w:rsidP="00FE67E3">
            <w:pPr>
              <w:adjustRightInd w:val="0"/>
              <w:snapToGrid w:val="0"/>
              <w:rPr>
                <w:rFonts w:ascii="Times New Roman" w:hAnsi="Times New Roman" w:cs="Times New Roman"/>
                <w:sz w:val="15"/>
                <w:szCs w:val="15"/>
              </w:rPr>
            </w:pPr>
          </w:p>
        </w:tc>
      </w:tr>
      <w:tr w:rsidR="00FE67E3" w:rsidRPr="00490107" w14:paraId="1A16A600"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32634996"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β-L-READ1</w:t>
            </w:r>
          </w:p>
        </w:tc>
        <w:tc>
          <w:tcPr>
            <w:tcW w:w="3257" w:type="pct"/>
            <w:tcBorders>
              <w:top w:val="nil"/>
              <w:left w:val="nil"/>
              <w:bottom w:val="single" w:sz="4" w:space="0" w:color="auto"/>
              <w:right w:val="single" w:sz="4" w:space="0" w:color="auto"/>
            </w:tcBorders>
            <w:noWrap/>
          </w:tcPr>
          <w:p w14:paraId="260AD237" w14:textId="77777777" w:rsidR="00FE67E3" w:rsidRPr="00490107" w:rsidRDefault="00D41D2C"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TCGTCGGCAGCGTCAGATGTGTATAAGAGACAGGACCAAATCAGGGTAATTTTGC</w:t>
            </w:r>
          </w:p>
        </w:tc>
        <w:tc>
          <w:tcPr>
            <w:tcW w:w="1078" w:type="pct"/>
            <w:vMerge w:val="restart"/>
            <w:tcBorders>
              <w:top w:val="nil"/>
              <w:left w:val="single" w:sz="4" w:space="0" w:color="auto"/>
              <w:right w:val="single" w:sz="4" w:space="0" w:color="auto"/>
            </w:tcBorders>
          </w:tcPr>
          <w:p w14:paraId="082F4FD7"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Primers to amplify the Endogenous target site for amplicon deep sequencing</w:t>
            </w:r>
          </w:p>
        </w:tc>
      </w:tr>
      <w:tr w:rsidR="00FE67E3" w:rsidRPr="00490107" w14:paraId="2BED02E0"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71EB1EFF" w14:textId="77777777" w:rsidR="00FE67E3" w:rsidRPr="00490107" w:rsidRDefault="00FE67E3" w:rsidP="00FE67E3">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R2-READ2</w:t>
            </w:r>
          </w:p>
        </w:tc>
        <w:tc>
          <w:tcPr>
            <w:tcW w:w="3257" w:type="pct"/>
            <w:tcBorders>
              <w:top w:val="nil"/>
              <w:left w:val="nil"/>
              <w:bottom w:val="single" w:sz="4" w:space="0" w:color="auto"/>
              <w:right w:val="single" w:sz="4" w:space="0" w:color="auto"/>
            </w:tcBorders>
            <w:noWrap/>
          </w:tcPr>
          <w:p w14:paraId="64110409" w14:textId="77777777" w:rsidR="00FE67E3" w:rsidRPr="00490107" w:rsidRDefault="00D41D2C" w:rsidP="00FE67E3">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GTCTCGTGGGCTCGGAGATGTGTATAAGAGACAGGAATGGTGCAAAGAGGCATGA</w:t>
            </w:r>
          </w:p>
        </w:tc>
        <w:tc>
          <w:tcPr>
            <w:tcW w:w="1078" w:type="pct"/>
            <w:vMerge/>
            <w:tcBorders>
              <w:left w:val="single" w:sz="4" w:space="0" w:color="auto"/>
              <w:bottom w:val="single" w:sz="4" w:space="0" w:color="auto"/>
              <w:right w:val="single" w:sz="4" w:space="0" w:color="auto"/>
            </w:tcBorders>
          </w:tcPr>
          <w:p w14:paraId="7BD4C095" w14:textId="77777777" w:rsidR="00FE67E3" w:rsidRPr="00490107" w:rsidRDefault="00FE67E3" w:rsidP="00FE67E3">
            <w:pPr>
              <w:adjustRightInd w:val="0"/>
              <w:snapToGrid w:val="0"/>
              <w:rPr>
                <w:rFonts w:ascii="Times New Roman" w:hAnsi="Times New Roman" w:cs="Times New Roman"/>
                <w:sz w:val="15"/>
                <w:szCs w:val="15"/>
              </w:rPr>
            </w:pPr>
          </w:p>
        </w:tc>
      </w:tr>
      <w:tr w:rsidR="00EF6B90" w:rsidRPr="00490107" w14:paraId="04CC161F"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3E9410AF"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OT1-F</w:t>
            </w:r>
          </w:p>
        </w:tc>
        <w:tc>
          <w:tcPr>
            <w:tcW w:w="3257" w:type="pct"/>
            <w:tcBorders>
              <w:top w:val="nil"/>
              <w:left w:val="nil"/>
              <w:bottom w:val="single" w:sz="4" w:space="0" w:color="auto"/>
              <w:right w:val="single" w:sz="4" w:space="0" w:color="auto"/>
            </w:tcBorders>
            <w:noWrap/>
          </w:tcPr>
          <w:p w14:paraId="5150E416"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TCGTCGGCAGCGTCAGATGTGTATAAGAGACAGATGAATTCATGCCAAA</w:t>
            </w:r>
          </w:p>
        </w:tc>
        <w:tc>
          <w:tcPr>
            <w:tcW w:w="1078" w:type="pct"/>
            <w:vMerge w:val="restart"/>
            <w:tcBorders>
              <w:top w:val="nil"/>
              <w:left w:val="single" w:sz="4" w:space="0" w:color="auto"/>
              <w:right w:val="single" w:sz="4" w:space="0" w:color="auto"/>
            </w:tcBorders>
          </w:tcPr>
          <w:p w14:paraId="274B0A04"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Primers to amplify the predicted off-target sites for amplicon deep sequencing</w:t>
            </w:r>
          </w:p>
        </w:tc>
      </w:tr>
      <w:tr w:rsidR="00EF6B90" w:rsidRPr="00490107" w14:paraId="474C1EFD"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24794E7F"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OT1-R</w:t>
            </w:r>
          </w:p>
        </w:tc>
        <w:tc>
          <w:tcPr>
            <w:tcW w:w="3257" w:type="pct"/>
            <w:tcBorders>
              <w:top w:val="nil"/>
              <w:left w:val="nil"/>
              <w:bottom w:val="single" w:sz="4" w:space="0" w:color="auto"/>
              <w:right w:val="single" w:sz="4" w:space="0" w:color="auto"/>
            </w:tcBorders>
            <w:noWrap/>
          </w:tcPr>
          <w:p w14:paraId="5CC5308E"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GTCTCGTGGGCTCGGAGATGTGTATAAGAGACAGATTGCTCTGGAATTAGAAGTT</w:t>
            </w:r>
          </w:p>
        </w:tc>
        <w:tc>
          <w:tcPr>
            <w:tcW w:w="1078" w:type="pct"/>
            <w:vMerge/>
            <w:tcBorders>
              <w:left w:val="single" w:sz="4" w:space="0" w:color="auto"/>
              <w:right w:val="single" w:sz="4" w:space="0" w:color="auto"/>
            </w:tcBorders>
          </w:tcPr>
          <w:p w14:paraId="13E4B04C"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2C6C505F"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4E4D9F69"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OT2-F</w:t>
            </w:r>
          </w:p>
        </w:tc>
        <w:tc>
          <w:tcPr>
            <w:tcW w:w="3257" w:type="pct"/>
            <w:tcBorders>
              <w:top w:val="nil"/>
              <w:left w:val="nil"/>
              <w:bottom w:val="single" w:sz="4" w:space="0" w:color="auto"/>
              <w:right w:val="single" w:sz="4" w:space="0" w:color="auto"/>
            </w:tcBorders>
            <w:noWrap/>
          </w:tcPr>
          <w:p w14:paraId="12E94E46"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TCGTCGGCAGCGTCAGATGTGTATAAGAGACAGAGATTAAGATGCCCATAAGA</w:t>
            </w:r>
          </w:p>
        </w:tc>
        <w:tc>
          <w:tcPr>
            <w:tcW w:w="1078" w:type="pct"/>
            <w:vMerge/>
            <w:tcBorders>
              <w:left w:val="single" w:sz="4" w:space="0" w:color="auto"/>
              <w:right w:val="single" w:sz="4" w:space="0" w:color="auto"/>
            </w:tcBorders>
          </w:tcPr>
          <w:p w14:paraId="1B6C7FB7"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673E22D7"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52540B87"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OT2-R</w:t>
            </w:r>
          </w:p>
        </w:tc>
        <w:tc>
          <w:tcPr>
            <w:tcW w:w="3257" w:type="pct"/>
            <w:tcBorders>
              <w:top w:val="nil"/>
              <w:left w:val="nil"/>
              <w:bottom w:val="single" w:sz="4" w:space="0" w:color="auto"/>
              <w:right w:val="single" w:sz="4" w:space="0" w:color="auto"/>
            </w:tcBorders>
            <w:noWrap/>
          </w:tcPr>
          <w:p w14:paraId="7D4B0AAA"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GTCTCGTGGGCTCGGAGATGTGTATAAGAGACAGTAGCCAAGAAGGAGGGATATT</w:t>
            </w:r>
          </w:p>
        </w:tc>
        <w:tc>
          <w:tcPr>
            <w:tcW w:w="1078" w:type="pct"/>
            <w:vMerge/>
            <w:tcBorders>
              <w:left w:val="single" w:sz="4" w:space="0" w:color="auto"/>
              <w:right w:val="single" w:sz="4" w:space="0" w:color="auto"/>
            </w:tcBorders>
          </w:tcPr>
          <w:p w14:paraId="42E506AE"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38621DB0"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55CB85F2"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OT3-F</w:t>
            </w:r>
          </w:p>
        </w:tc>
        <w:tc>
          <w:tcPr>
            <w:tcW w:w="3257" w:type="pct"/>
            <w:tcBorders>
              <w:top w:val="nil"/>
              <w:left w:val="nil"/>
              <w:bottom w:val="single" w:sz="4" w:space="0" w:color="auto"/>
              <w:right w:val="single" w:sz="4" w:space="0" w:color="auto"/>
            </w:tcBorders>
            <w:noWrap/>
          </w:tcPr>
          <w:p w14:paraId="7BDE67B5"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TCGTCGGCAGCGTCAGATGTGTATAAGAGACAGGGGGAAGAGAATTTGACTGA</w:t>
            </w:r>
          </w:p>
        </w:tc>
        <w:tc>
          <w:tcPr>
            <w:tcW w:w="1078" w:type="pct"/>
            <w:vMerge/>
            <w:tcBorders>
              <w:left w:val="single" w:sz="4" w:space="0" w:color="auto"/>
              <w:right w:val="single" w:sz="4" w:space="0" w:color="auto"/>
            </w:tcBorders>
          </w:tcPr>
          <w:p w14:paraId="1E3D7FF2"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232F1A94"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2719BA50"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OT3-R</w:t>
            </w:r>
          </w:p>
        </w:tc>
        <w:tc>
          <w:tcPr>
            <w:tcW w:w="3257" w:type="pct"/>
            <w:tcBorders>
              <w:top w:val="nil"/>
              <w:left w:val="nil"/>
              <w:bottom w:val="single" w:sz="4" w:space="0" w:color="auto"/>
              <w:right w:val="single" w:sz="4" w:space="0" w:color="auto"/>
            </w:tcBorders>
            <w:noWrap/>
          </w:tcPr>
          <w:p w14:paraId="210D4C95"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GTCTCGTGGGCTCGGAGATGTGTATAAGAGACAGGGTGTCAAAATGTATCAAACAGTA</w:t>
            </w:r>
          </w:p>
        </w:tc>
        <w:tc>
          <w:tcPr>
            <w:tcW w:w="1078" w:type="pct"/>
            <w:vMerge/>
            <w:tcBorders>
              <w:left w:val="single" w:sz="4" w:space="0" w:color="auto"/>
              <w:right w:val="single" w:sz="4" w:space="0" w:color="auto"/>
            </w:tcBorders>
          </w:tcPr>
          <w:p w14:paraId="163FA87A"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22BD3C6C"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611B5377"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OT4-F</w:t>
            </w:r>
          </w:p>
        </w:tc>
        <w:tc>
          <w:tcPr>
            <w:tcW w:w="3257" w:type="pct"/>
            <w:tcBorders>
              <w:top w:val="nil"/>
              <w:left w:val="nil"/>
              <w:bottom w:val="single" w:sz="4" w:space="0" w:color="auto"/>
              <w:right w:val="single" w:sz="4" w:space="0" w:color="auto"/>
            </w:tcBorders>
            <w:noWrap/>
          </w:tcPr>
          <w:p w14:paraId="705DE2CE"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TCGTCGGCAGCGTCAGATGTGTATAAGAGACAGTTTGGGTTAAATCTGCTTAGT</w:t>
            </w:r>
          </w:p>
        </w:tc>
        <w:tc>
          <w:tcPr>
            <w:tcW w:w="1078" w:type="pct"/>
            <w:vMerge/>
            <w:tcBorders>
              <w:left w:val="single" w:sz="4" w:space="0" w:color="auto"/>
              <w:right w:val="single" w:sz="4" w:space="0" w:color="auto"/>
            </w:tcBorders>
          </w:tcPr>
          <w:p w14:paraId="5CD2EC39"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2E0D2A44"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50C3BC6C"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OT4-R</w:t>
            </w:r>
          </w:p>
        </w:tc>
        <w:tc>
          <w:tcPr>
            <w:tcW w:w="3257" w:type="pct"/>
            <w:tcBorders>
              <w:top w:val="nil"/>
              <w:left w:val="nil"/>
              <w:bottom w:val="single" w:sz="4" w:space="0" w:color="auto"/>
              <w:right w:val="single" w:sz="4" w:space="0" w:color="auto"/>
            </w:tcBorders>
            <w:noWrap/>
          </w:tcPr>
          <w:p w14:paraId="00205620"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GTCTCGTGGGCTCGGAGATGTGTATAAGAGACAGCAATTGGCGTACTGAT</w:t>
            </w:r>
          </w:p>
        </w:tc>
        <w:tc>
          <w:tcPr>
            <w:tcW w:w="1078" w:type="pct"/>
            <w:vMerge/>
            <w:tcBorders>
              <w:left w:val="single" w:sz="4" w:space="0" w:color="auto"/>
              <w:right w:val="single" w:sz="4" w:space="0" w:color="auto"/>
            </w:tcBorders>
          </w:tcPr>
          <w:p w14:paraId="7394C9C3"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7C0C1FFD"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4A1B2E1F"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OT5-F</w:t>
            </w:r>
          </w:p>
        </w:tc>
        <w:tc>
          <w:tcPr>
            <w:tcW w:w="3257" w:type="pct"/>
            <w:tcBorders>
              <w:top w:val="nil"/>
              <w:left w:val="nil"/>
              <w:bottom w:val="single" w:sz="4" w:space="0" w:color="auto"/>
              <w:right w:val="single" w:sz="4" w:space="0" w:color="auto"/>
            </w:tcBorders>
            <w:noWrap/>
          </w:tcPr>
          <w:p w14:paraId="0FC536AD"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TCGTCGGCAGCGTCAGATGTGTATAAGAGACAGTTTTGTTTATCTGGAACTGTC</w:t>
            </w:r>
          </w:p>
        </w:tc>
        <w:tc>
          <w:tcPr>
            <w:tcW w:w="1078" w:type="pct"/>
            <w:vMerge/>
            <w:tcBorders>
              <w:left w:val="single" w:sz="4" w:space="0" w:color="auto"/>
              <w:right w:val="single" w:sz="4" w:space="0" w:color="auto"/>
            </w:tcBorders>
          </w:tcPr>
          <w:p w14:paraId="1BCF5567"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46B964CA"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7834295D"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OT5-R</w:t>
            </w:r>
          </w:p>
        </w:tc>
        <w:tc>
          <w:tcPr>
            <w:tcW w:w="3257" w:type="pct"/>
            <w:tcBorders>
              <w:top w:val="nil"/>
              <w:left w:val="nil"/>
              <w:bottom w:val="single" w:sz="4" w:space="0" w:color="auto"/>
              <w:right w:val="single" w:sz="4" w:space="0" w:color="auto"/>
            </w:tcBorders>
            <w:noWrap/>
          </w:tcPr>
          <w:p w14:paraId="0423C9C1"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GTCTCGTGGGCTCGGAGATGTGTATAAGAGACAGAGCAGGAGAGAAGTAACTC</w:t>
            </w:r>
          </w:p>
        </w:tc>
        <w:tc>
          <w:tcPr>
            <w:tcW w:w="1078" w:type="pct"/>
            <w:vMerge/>
            <w:tcBorders>
              <w:left w:val="single" w:sz="4" w:space="0" w:color="auto"/>
              <w:right w:val="single" w:sz="4" w:space="0" w:color="auto"/>
            </w:tcBorders>
          </w:tcPr>
          <w:p w14:paraId="6BFF930E"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1E0F10B1"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515C7804"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OT6-F</w:t>
            </w:r>
          </w:p>
        </w:tc>
        <w:tc>
          <w:tcPr>
            <w:tcW w:w="3257" w:type="pct"/>
            <w:tcBorders>
              <w:top w:val="nil"/>
              <w:left w:val="nil"/>
              <w:bottom w:val="single" w:sz="4" w:space="0" w:color="auto"/>
              <w:right w:val="single" w:sz="4" w:space="0" w:color="auto"/>
            </w:tcBorders>
            <w:noWrap/>
          </w:tcPr>
          <w:p w14:paraId="63751B1A"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TCGTCGGCAGCGTCAGATGTGTATAAGAGACAGAGTCCAGGAGGTTGAGG</w:t>
            </w:r>
          </w:p>
        </w:tc>
        <w:tc>
          <w:tcPr>
            <w:tcW w:w="1078" w:type="pct"/>
            <w:vMerge/>
            <w:tcBorders>
              <w:left w:val="single" w:sz="4" w:space="0" w:color="auto"/>
              <w:right w:val="single" w:sz="4" w:space="0" w:color="auto"/>
            </w:tcBorders>
          </w:tcPr>
          <w:p w14:paraId="1E9D92A2"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0F7F733D"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430026D9"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OT6-R</w:t>
            </w:r>
          </w:p>
        </w:tc>
        <w:tc>
          <w:tcPr>
            <w:tcW w:w="3257" w:type="pct"/>
            <w:tcBorders>
              <w:top w:val="nil"/>
              <w:left w:val="nil"/>
              <w:bottom w:val="single" w:sz="4" w:space="0" w:color="auto"/>
              <w:right w:val="single" w:sz="4" w:space="0" w:color="auto"/>
            </w:tcBorders>
            <w:noWrap/>
          </w:tcPr>
          <w:p w14:paraId="77DF36C9"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GTCTCGTGGGCTCGGAGATGTGTATAAGAGACAGATGAGATGAGCCAGTGATAGA</w:t>
            </w:r>
          </w:p>
        </w:tc>
        <w:tc>
          <w:tcPr>
            <w:tcW w:w="1078" w:type="pct"/>
            <w:vMerge/>
            <w:tcBorders>
              <w:left w:val="single" w:sz="4" w:space="0" w:color="auto"/>
              <w:right w:val="single" w:sz="4" w:space="0" w:color="auto"/>
            </w:tcBorders>
          </w:tcPr>
          <w:p w14:paraId="4945A2B2"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68D85143"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2774A635"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OT7-F</w:t>
            </w:r>
          </w:p>
        </w:tc>
        <w:tc>
          <w:tcPr>
            <w:tcW w:w="3257" w:type="pct"/>
            <w:tcBorders>
              <w:top w:val="nil"/>
              <w:left w:val="nil"/>
              <w:bottom w:val="single" w:sz="4" w:space="0" w:color="auto"/>
              <w:right w:val="single" w:sz="4" w:space="0" w:color="auto"/>
            </w:tcBorders>
            <w:noWrap/>
          </w:tcPr>
          <w:p w14:paraId="4118F7D3"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TCGTCGGCAGCGTCAGATGTGTATAAGAGACAGATGAAGGCATTGATGGATATA</w:t>
            </w:r>
          </w:p>
        </w:tc>
        <w:tc>
          <w:tcPr>
            <w:tcW w:w="1078" w:type="pct"/>
            <w:vMerge/>
            <w:tcBorders>
              <w:left w:val="single" w:sz="4" w:space="0" w:color="auto"/>
              <w:right w:val="single" w:sz="4" w:space="0" w:color="auto"/>
            </w:tcBorders>
          </w:tcPr>
          <w:p w14:paraId="75E838CF"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20710737"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4DB25F1D"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OT7-R</w:t>
            </w:r>
          </w:p>
        </w:tc>
        <w:tc>
          <w:tcPr>
            <w:tcW w:w="3257" w:type="pct"/>
            <w:tcBorders>
              <w:top w:val="nil"/>
              <w:left w:val="nil"/>
              <w:bottom w:val="single" w:sz="4" w:space="0" w:color="auto"/>
              <w:right w:val="single" w:sz="4" w:space="0" w:color="auto"/>
            </w:tcBorders>
            <w:noWrap/>
          </w:tcPr>
          <w:p w14:paraId="4EF7CB54"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GTCTCGTGGGCTCGGAGATGTGTATAAGAGACAGGGGGACTAGCAAGTCAG</w:t>
            </w:r>
          </w:p>
        </w:tc>
        <w:tc>
          <w:tcPr>
            <w:tcW w:w="1078" w:type="pct"/>
            <w:vMerge/>
            <w:tcBorders>
              <w:left w:val="single" w:sz="4" w:space="0" w:color="auto"/>
              <w:right w:val="single" w:sz="4" w:space="0" w:color="auto"/>
            </w:tcBorders>
          </w:tcPr>
          <w:p w14:paraId="13402FA8"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3F01ABE0"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2B2E91E3"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OT8-F</w:t>
            </w:r>
          </w:p>
        </w:tc>
        <w:tc>
          <w:tcPr>
            <w:tcW w:w="3257" w:type="pct"/>
            <w:tcBorders>
              <w:top w:val="nil"/>
              <w:left w:val="nil"/>
              <w:bottom w:val="single" w:sz="4" w:space="0" w:color="auto"/>
              <w:right w:val="single" w:sz="4" w:space="0" w:color="auto"/>
            </w:tcBorders>
            <w:noWrap/>
          </w:tcPr>
          <w:p w14:paraId="349F8131"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TCGTCGGCAGCGTCAGATGTGTATAAGAGACAGGGCAGTGGTCAGGCCTTAAT</w:t>
            </w:r>
          </w:p>
        </w:tc>
        <w:tc>
          <w:tcPr>
            <w:tcW w:w="1078" w:type="pct"/>
            <w:vMerge/>
            <w:tcBorders>
              <w:left w:val="single" w:sz="4" w:space="0" w:color="auto"/>
              <w:right w:val="single" w:sz="4" w:space="0" w:color="auto"/>
            </w:tcBorders>
          </w:tcPr>
          <w:p w14:paraId="662BF277"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102BAE04"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3E2B98C0"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OT8-R</w:t>
            </w:r>
          </w:p>
        </w:tc>
        <w:tc>
          <w:tcPr>
            <w:tcW w:w="3257" w:type="pct"/>
            <w:tcBorders>
              <w:top w:val="nil"/>
              <w:left w:val="nil"/>
              <w:bottom w:val="single" w:sz="4" w:space="0" w:color="auto"/>
              <w:right w:val="single" w:sz="4" w:space="0" w:color="auto"/>
            </w:tcBorders>
            <w:noWrap/>
          </w:tcPr>
          <w:p w14:paraId="298FD891"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GTCTCGTGGGCTCGGAGATGTGTATAAGAGACAGCCACAGACATGGCGTAACCTT</w:t>
            </w:r>
          </w:p>
        </w:tc>
        <w:tc>
          <w:tcPr>
            <w:tcW w:w="1078" w:type="pct"/>
            <w:vMerge/>
            <w:tcBorders>
              <w:left w:val="single" w:sz="4" w:space="0" w:color="auto"/>
              <w:right w:val="single" w:sz="4" w:space="0" w:color="auto"/>
            </w:tcBorders>
          </w:tcPr>
          <w:p w14:paraId="0E73EBD9"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2F8A8800"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76BF7C2F"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OT9-F</w:t>
            </w:r>
          </w:p>
        </w:tc>
        <w:tc>
          <w:tcPr>
            <w:tcW w:w="3257" w:type="pct"/>
            <w:tcBorders>
              <w:top w:val="nil"/>
              <w:left w:val="nil"/>
              <w:bottom w:val="single" w:sz="4" w:space="0" w:color="auto"/>
              <w:right w:val="single" w:sz="4" w:space="0" w:color="auto"/>
            </w:tcBorders>
            <w:noWrap/>
          </w:tcPr>
          <w:p w14:paraId="2B0C01C6"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TCGTCGGCAGCGTCAGATGTGTATAAGAGACAGACACTCCACACCTTTGTTCCA</w:t>
            </w:r>
          </w:p>
        </w:tc>
        <w:tc>
          <w:tcPr>
            <w:tcW w:w="1078" w:type="pct"/>
            <w:vMerge/>
            <w:tcBorders>
              <w:left w:val="single" w:sz="4" w:space="0" w:color="auto"/>
              <w:right w:val="single" w:sz="4" w:space="0" w:color="auto"/>
            </w:tcBorders>
          </w:tcPr>
          <w:p w14:paraId="06ACD596"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628A91D9"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70903DCA"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OT9-R</w:t>
            </w:r>
          </w:p>
        </w:tc>
        <w:tc>
          <w:tcPr>
            <w:tcW w:w="3257" w:type="pct"/>
            <w:tcBorders>
              <w:top w:val="nil"/>
              <w:left w:val="nil"/>
              <w:bottom w:val="single" w:sz="4" w:space="0" w:color="auto"/>
              <w:right w:val="single" w:sz="4" w:space="0" w:color="auto"/>
            </w:tcBorders>
            <w:noWrap/>
          </w:tcPr>
          <w:p w14:paraId="689F6DC2"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GTCTCGTGGGCTCGGAGATGTGTATAAGAGACAGAGTCTAGGCAGGTAGTCAGCTG</w:t>
            </w:r>
          </w:p>
        </w:tc>
        <w:tc>
          <w:tcPr>
            <w:tcW w:w="1078" w:type="pct"/>
            <w:vMerge/>
            <w:tcBorders>
              <w:left w:val="single" w:sz="4" w:space="0" w:color="auto"/>
              <w:right w:val="single" w:sz="4" w:space="0" w:color="auto"/>
            </w:tcBorders>
          </w:tcPr>
          <w:p w14:paraId="4742A396"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1F487333"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790A224C"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OT10-F</w:t>
            </w:r>
          </w:p>
        </w:tc>
        <w:tc>
          <w:tcPr>
            <w:tcW w:w="3257" w:type="pct"/>
            <w:tcBorders>
              <w:top w:val="nil"/>
              <w:left w:val="nil"/>
              <w:bottom w:val="single" w:sz="4" w:space="0" w:color="auto"/>
              <w:right w:val="single" w:sz="4" w:space="0" w:color="auto"/>
            </w:tcBorders>
            <w:noWrap/>
          </w:tcPr>
          <w:p w14:paraId="14D2B01A"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TCGTCGGCAGCGTCAGATGTGTATAAGAGACAGATACGAGGATGACCATATGTA</w:t>
            </w:r>
          </w:p>
        </w:tc>
        <w:tc>
          <w:tcPr>
            <w:tcW w:w="1078" w:type="pct"/>
            <w:vMerge/>
            <w:tcBorders>
              <w:left w:val="single" w:sz="4" w:space="0" w:color="auto"/>
              <w:right w:val="single" w:sz="4" w:space="0" w:color="auto"/>
            </w:tcBorders>
          </w:tcPr>
          <w:p w14:paraId="71BA9DE6" w14:textId="77777777" w:rsidR="00EF6B90" w:rsidRPr="00490107" w:rsidRDefault="00EF6B90" w:rsidP="004672E6">
            <w:pPr>
              <w:adjustRightInd w:val="0"/>
              <w:snapToGrid w:val="0"/>
              <w:rPr>
                <w:rFonts w:ascii="Times New Roman" w:hAnsi="Times New Roman" w:cs="Times New Roman"/>
                <w:sz w:val="15"/>
                <w:szCs w:val="15"/>
              </w:rPr>
            </w:pPr>
          </w:p>
        </w:tc>
      </w:tr>
      <w:tr w:rsidR="00EF6B90" w:rsidRPr="00490107" w14:paraId="4FDB354B"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tcPr>
          <w:p w14:paraId="39781B8F" w14:textId="77777777" w:rsidR="00EF6B90" w:rsidRPr="00490107" w:rsidRDefault="00EF6B90"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OT10-R</w:t>
            </w:r>
          </w:p>
        </w:tc>
        <w:tc>
          <w:tcPr>
            <w:tcW w:w="3257" w:type="pct"/>
            <w:tcBorders>
              <w:top w:val="nil"/>
              <w:left w:val="nil"/>
              <w:bottom w:val="single" w:sz="4" w:space="0" w:color="auto"/>
              <w:right w:val="single" w:sz="4" w:space="0" w:color="auto"/>
            </w:tcBorders>
            <w:noWrap/>
          </w:tcPr>
          <w:p w14:paraId="4FC600FC" w14:textId="77777777" w:rsidR="00EF6B90" w:rsidRPr="00490107" w:rsidRDefault="00EF6B90" w:rsidP="004672E6">
            <w:pPr>
              <w:adjustRightInd w:val="0"/>
              <w:snapToGrid w:val="0"/>
              <w:rPr>
                <w:rFonts w:ascii="Times New Roman" w:hAnsi="Times New Roman" w:cs="Times New Roman"/>
                <w:sz w:val="13"/>
                <w:szCs w:val="13"/>
              </w:rPr>
            </w:pPr>
            <w:r w:rsidRPr="00490107">
              <w:rPr>
                <w:rFonts w:ascii="Times New Roman" w:hAnsi="Times New Roman" w:cs="Times New Roman"/>
                <w:color w:val="000000"/>
                <w:sz w:val="13"/>
                <w:szCs w:val="13"/>
              </w:rPr>
              <w:t>GTCTCGTGGGCTCGGAGATGTGTATAAGAGACAGAAAACTTAAGAACACGCTA</w:t>
            </w:r>
          </w:p>
        </w:tc>
        <w:tc>
          <w:tcPr>
            <w:tcW w:w="1078" w:type="pct"/>
            <w:vMerge/>
            <w:tcBorders>
              <w:left w:val="single" w:sz="4" w:space="0" w:color="auto"/>
              <w:bottom w:val="single" w:sz="4" w:space="0" w:color="auto"/>
              <w:right w:val="single" w:sz="4" w:space="0" w:color="auto"/>
            </w:tcBorders>
          </w:tcPr>
          <w:p w14:paraId="7A209AAF" w14:textId="77777777" w:rsidR="00EF6B90" w:rsidRPr="00490107" w:rsidRDefault="00EF6B90" w:rsidP="004672E6">
            <w:pPr>
              <w:adjustRightInd w:val="0"/>
              <w:snapToGrid w:val="0"/>
              <w:rPr>
                <w:rFonts w:ascii="Times New Roman" w:hAnsi="Times New Roman" w:cs="Times New Roman"/>
                <w:sz w:val="15"/>
                <w:szCs w:val="15"/>
              </w:rPr>
            </w:pPr>
          </w:p>
        </w:tc>
      </w:tr>
      <w:tr w:rsidR="004672E6" w:rsidRPr="00490107" w14:paraId="4F0AF506"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2798528B" w14:textId="77777777" w:rsidR="004672E6" w:rsidRPr="00490107" w:rsidRDefault="004672E6"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HGB-L</w:t>
            </w:r>
          </w:p>
        </w:tc>
        <w:tc>
          <w:tcPr>
            <w:tcW w:w="3257" w:type="pct"/>
            <w:tcBorders>
              <w:top w:val="nil"/>
              <w:left w:val="nil"/>
              <w:bottom w:val="single" w:sz="4" w:space="0" w:color="auto"/>
              <w:right w:val="single" w:sz="4" w:space="0" w:color="auto"/>
            </w:tcBorders>
            <w:noWrap/>
            <w:hideMark/>
          </w:tcPr>
          <w:p w14:paraId="19A35F3D" w14:textId="77777777" w:rsidR="004672E6" w:rsidRPr="00490107" w:rsidRDefault="004672E6" w:rsidP="004672E6">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GAGGAGAAGTCTGCCGTTAC</w:t>
            </w:r>
          </w:p>
        </w:tc>
        <w:tc>
          <w:tcPr>
            <w:tcW w:w="1078" w:type="pct"/>
            <w:vMerge w:val="restart"/>
            <w:tcBorders>
              <w:top w:val="nil"/>
              <w:left w:val="single" w:sz="4" w:space="0" w:color="auto"/>
              <w:bottom w:val="single" w:sz="4" w:space="0" w:color="auto"/>
              <w:right w:val="single" w:sz="4" w:space="0" w:color="auto"/>
            </w:tcBorders>
            <w:hideMark/>
          </w:tcPr>
          <w:p w14:paraId="2B89583D" w14:textId="77777777" w:rsidR="004672E6" w:rsidRPr="00490107" w:rsidRDefault="004672E6"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RT-PCR for human β-globin (399 bp or 472 bp)</w:t>
            </w:r>
          </w:p>
        </w:tc>
      </w:tr>
      <w:tr w:rsidR="004672E6" w:rsidRPr="00490107" w14:paraId="7B1634F9"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7266D15A" w14:textId="77777777" w:rsidR="004672E6" w:rsidRPr="00490107" w:rsidRDefault="004672E6"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HGB-R</w:t>
            </w:r>
          </w:p>
        </w:tc>
        <w:tc>
          <w:tcPr>
            <w:tcW w:w="3257" w:type="pct"/>
            <w:tcBorders>
              <w:top w:val="nil"/>
              <w:left w:val="nil"/>
              <w:bottom w:val="single" w:sz="4" w:space="0" w:color="auto"/>
              <w:right w:val="single" w:sz="4" w:space="0" w:color="auto"/>
            </w:tcBorders>
            <w:noWrap/>
            <w:hideMark/>
          </w:tcPr>
          <w:p w14:paraId="6D7A524B" w14:textId="77777777" w:rsidR="004672E6" w:rsidRPr="00490107" w:rsidRDefault="004672E6" w:rsidP="004672E6">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AGCCACACCAGCCACCACTT</w:t>
            </w:r>
          </w:p>
        </w:tc>
        <w:tc>
          <w:tcPr>
            <w:tcW w:w="1078" w:type="pct"/>
            <w:vMerge/>
            <w:tcBorders>
              <w:top w:val="nil"/>
              <w:left w:val="single" w:sz="4" w:space="0" w:color="auto"/>
              <w:bottom w:val="single" w:sz="4" w:space="0" w:color="auto"/>
              <w:right w:val="single" w:sz="4" w:space="0" w:color="auto"/>
            </w:tcBorders>
            <w:hideMark/>
          </w:tcPr>
          <w:p w14:paraId="08B3F6F8" w14:textId="77777777" w:rsidR="004672E6" w:rsidRPr="00490107" w:rsidRDefault="004672E6" w:rsidP="004672E6">
            <w:pPr>
              <w:adjustRightInd w:val="0"/>
              <w:snapToGrid w:val="0"/>
              <w:rPr>
                <w:rFonts w:ascii="Times New Roman" w:hAnsi="Times New Roman" w:cs="Times New Roman"/>
                <w:sz w:val="15"/>
                <w:szCs w:val="15"/>
              </w:rPr>
            </w:pPr>
          </w:p>
        </w:tc>
      </w:tr>
      <w:tr w:rsidR="004672E6" w:rsidRPr="00490107" w14:paraId="3368A66C"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1DFB2D18" w14:textId="77777777" w:rsidR="004672E6" w:rsidRPr="00490107" w:rsidRDefault="004672E6"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GAPDH-L</w:t>
            </w:r>
          </w:p>
        </w:tc>
        <w:tc>
          <w:tcPr>
            <w:tcW w:w="3257" w:type="pct"/>
            <w:tcBorders>
              <w:top w:val="nil"/>
              <w:left w:val="nil"/>
              <w:bottom w:val="single" w:sz="4" w:space="0" w:color="auto"/>
              <w:right w:val="single" w:sz="4" w:space="0" w:color="auto"/>
            </w:tcBorders>
            <w:noWrap/>
            <w:hideMark/>
          </w:tcPr>
          <w:p w14:paraId="47FDB621" w14:textId="77777777" w:rsidR="004672E6" w:rsidRPr="00490107" w:rsidRDefault="004672E6" w:rsidP="004672E6">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AGGCCGGTGCTGAGTATGTC</w:t>
            </w:r>
          </w:p>
        </w:tc>
        <w:tc>
          <w:tcPr>
            <w:tcW w:w="1078" w:type="pct"/>
            <w:vMerge w:val="restart"/>
            <w:tcBorders>
              <w:top w:val="nil"/>
              <w:left w:val="single" w:sz="4" w:space="0" w:color="auto"/>
              <w:right w:val="single" w:sz="4" w:space="0" w:color="auto"/>
            </w:tcBorders>
            <w:hideMark/>
          </w:tcPr>
          <w:p w14:paraId="6B40E39B" w14:textId="77777777" w:rsidR="004672E6" w:rsidRPr="00490107" w:rsidRDefault="004672E6"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 xml:space="preserve">RT-PCR for mouse </w:t>
            </w:r>
            <w:proofErr w:type="spellStart"/>
            <w:proofErr w:type="gramStart"/>
            <w:r w:rsidRPr="00490107">
              <w:rPr>
                <w:rFonts w:ascii="Times New Roman" w:hAnsi="Times New Roman" w:cs="Times New Roman"/>
                <w:i/>
                <w:iCs/>
                <w:sz w:val="15"/>
                <w:szCs w:val="15"/>
              </w:rPr>
              <w:t>Gapdh</w:t>
            </w:r>
            <w:proofErr w:type="spellEnd"/>
            <w:r w:rsidRPr="00490107">
              <w:rPr>
                <w:rFonts w:ascii="Times New Roman" w:hAnsi="Times New Roman" w:cs="Times New Roman"/>
                <w:sz w:val="15"/>
                <w:szCs w:val="15"/>
              </w:rPr>
              <w:t>(</w:t>
            </w:r>
            <w:proofErr w:type="gramEnd"/>
            <w:r w:rsidRPr="00490107">
              <w:rPr>
                <w:rFonts w:ascii="Times New Roman" w:hAnsi="Times New Roman" w:cs="Times New Roman"/>
                <w:sz w:val="15"/>
                <w:szCs w:val="15"/>
              </w:rPr>
              <w:t>530 bp)</w:t>
            </w:r>
          </w:p>
        </w:tc>
      </w:tr>
      <w:tr w:rsidR="004672E6" w:rsidRPr="00490107" w14:paraId="2068BD3E" w14:textId="77777777" w:rsidTr="00490107">
        <w:trPr>
          <w:trHeight w:val="284"/>
          <w:tblHeader/>
          <w:jc w:val="center"/>
        </w:trPr>
        <w:tc>
          <w:tcPr>
            <w:tcW w:w="665" w:type="pct"/>
            <w:tcBorders>
              <w:top w:val="nil"/>
              <w:left w:val="single" w:sz="4" w:space="0" w:color="auto"/>
              <w:bottom w:val="single" w:sz="4" w:space="0" w:color="auto"/>
              <w:right w:val="single" w:sz="4" w:space="0" w:color="auto"/>
            </w:tcBorders>
            <w:noWrap/>
            <w:hideMark/>
          </w:tcPr>
          <w:p w14:paraId="50C5537A" w14:textId="77777777" w:rsidR="004672E6" w:rsidRPr="00490107" w:rsidRDefault="004672E6"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GAPDH-R</w:t>
            </w:r>
          </w:p>
        </w:tc>
        <w:tc>
          <w:tcPr>
            <w:tcW w:w="3257" w:type="pct"/>
            <w:tcBorders>
              <w:top w:val="nil"/>
              <w:left w:val="nil"/>
              <w:bottom w:val="single" w:sz="4" w:space="0" w:color="auto"/>
              <w:right w:val="single" w:sz="4" w:space="0" w:color="auto"/>
            </w:tcBorders>
            <w:noWrap/>
            <w:hideMark/>
          </w:tcPr>
          <w:p w14:paraId="3D204BC8" w14:textId="77777777" w:rsidR="004672E6" w:rsidRPr="00490107" w:rsidRDefault="004672E6" w:rsidP="004672E6">
            <w:pPr>
              <w:adjustRightInd w:val="0"/>
              <w:snapToGrid w:val="0"/>
              <w:rPr>
                <w:rFonts w:ascii="Times New Roman" w:hAnsi="Times New Roman" w:cs="Times New Roman"/>
                <w:sz w:val="13"/>
                <w:szCs w:val="13"/>
              </w:rPr>
            </w:pPr>
            <w:r w:rsidRPr="00490107">
              <w:rPr>
                <w:rFonts w:ascii="Times New Roman" w:hAnsi="Times New Roman" w:cs="Times New Roman"/>
                <w:sz w:val="13"/>
                <w:szCs w:val="13"/>
              </w:rPr>
              <w:t>TGCCTGCTTCACCACCTTCT</w:t>
            </w:r>
          </w:p>
        </w:tc>
        <w:tc>
          <w:tcPr>
            <w:tcW w:w="1078" w:type="pct"/>
            <w:vMerge/>
            <w:tcBorders>
              <w:left w:val="single" w:sz="4" w:space="0" w:color="auto"/>
              <w:bottom w:val="single" w:sz="4" w:space="0" w:color="auto"/>
              <w:right w:val="single" w:sz="4" w:space="0" w:color="auto"/>
            </w:tcBorders>
            <w:hideMark/>
          </w:tcPr>
          <w:p w14:paraId="1B08170B" w14:textId="77777777" w:rsidR="004672E6" w:rsidRPr="00490107" w:rsidRDefault="004672E6" w:rsidP="004672E6">
            <w:pPr>
              <w:adjustRightInd w:val="0"/>
              <w:snapToGrid w:val="0"/>
              <w:rPr>
                <w:rFonts w:ascii="Times New Roman" w:hAnsi="Times New Roman" w:cs="Times New Roman"/>
                <w:sz w:val="15"/>
                <w:szCs w:val="15"/>
              </w:rPr>
            </w:pPr>
          </w:p>
        </w:tc>
      </w:tr>
      <w:tr w:rsidR="004672E6" w:rsidRPr="00490107" w14:paraId="618EC2BB" w14:textId="77777777" w:rsidTr="00490107">
        <w:trPr>
          <w:trHeight w:val="284"/>
          <w:tblHeader/>
          <w:jc w:val="center"/>
        </w:trPr>
        <w:tc>
          <w:tcPr>
            <w:tcW w:w="665" w:type="pct"/>
            <w:tcBorders>
              <w:top w:val="single" w:sz="4" w:space="0" w:color="auto"/>
              <w:left w:val="single" w:sz="4" w:space="0" w:color="auto"/>
              <w:bottom w:val="single" w:sz="4" w:space="0" w:color="auto"/>
              <w:right w:val="single" w:sz="4" w:space="0" w:color="auto"/>
            </w:tcBorders>
            <w:noWrap/>
          </w:tcPr>
          <w:p w14:paraId="6D30A87F" w14:textId="77777777" w:rsidR="004672E6" w:rsidRPr="00490107" w:rsidRDefault="004672E6" w:rsidP="004672E6">
            <w:pPr>
              <w:rPr>
                <w:rFonts w:ascii="Times New Roman" w:hAnsi="Times New Roman" w:cs="Times New Roman"/>
                <w:sz w:val="15"/>
                <w:szCs w:val="15"/>
              </w:rPr>
            </w:pPr>
            <w:r w:rsidRPr="00490107">
              <w:rPr>
                <w:rFonts w:ascii="Times New Roman" w:hAnsi="Times New Roman" w:cs="Times New Roman"/>
                <w:sz w:val="15"/>
                <w:szCs w:val="15"/>
              </w:rPr>
              <w:t>Q-</w:t>
            </w:r>
            <w:proofErr w:type="spellStart"/>
            <w:r w:rsidRPr="00490107">
              <w:rPr>
                <w:rFonts w:ascii="Times New Roman" w:hAnsi="Times New Roman" w:cs="Times New Roman"/>
                <w:sz w:val="15"/>
                <w:szCs w:val="15"/>
              </w:rPr>
              <w:t>Gapdh</w:t>
            </w:r>
            <w:proofErr w:type="spellEnd"/>
            <w:r w:rsidRPr="00490107">
              <w:rPr>
                <w:rFonts w:ascii="Times New Roman" w:hAnsi="Times New Roman" w:cs="Times New Roman"/>
                <w:sz w:val="15"/>
                <w:szCs w:val="15"/>
              </w:rPr>
              <w:t>-F</w:t>
            </w:r>
          </w:p>
        </w:tc>
        <w:tc>
          <w:tcPr>
            <w:tcW w:w="3257" w:type="pct"/>
            <w:tcBorders>
              <w:top w:val="single" w:sz="4" w:space="0" w:color="auto"/>
              <w:left w:val="nil"/>
              <w:bottom w:val="single" w:sz="4" w:space="0" w:color="auto"/>
              <w:right w:val="single" w:sz="4" w:space="0" w:color="auto"/>
            </w:tcBorders>
            <w:noWrap/>
          </w:tcPr>
          <w:p w14:paraId="7EBCFA15" w14:textId="77777777" w:rsidR="004672E6" w:rsidRPr="00490107" w:rsidRDefault="004672E6" w:rsidP="004672E6">
            <w:pPr>
              <w:rPr>
                <w:rFonts w:ascii="Times New Roman" w:hAnsi="Times New Roman" w:cs="Times New Roman"/>
                <w:color w:val="000000"/>
                <w:sz w:val="13"/>
                <w:szCs w:val="13"/>
              </w:rPr>
            </w:pPr>
            <w:r w:rsidRPr="00490107">
              <w:rPr>
                <w:rFonts w:ascii="Times New Roman" w:hAnsi="Times New Roman" w:cs="Times New Roman"/>
                <w:color w:val="000000"/>
                <w:sz w:val="13"/>
                <w:szCs w:val="13"/>
              </w:rPr>
              <w:t>AGGTCGGTGTGAACGGATTTG</w:t>
            </w:r>
          </w:p>
        </w:tc>
        <w:tc>
          <w:tcPr>
            <w:tcW w:w="1078" w:type="pct"/>
            <w:vMerge w:val="restart"/>
            <w:tcBorders>
              <w:top w:val="single" w:sz="4" w:space="0" w:color="auto"/>
              <w:left w:val="single" w:sz="4" w:space="0" w:color="auto"/>
              <w:right w:val="single" w:sz="4" w:space="0" w:color="auto"/>
            </w:tcBorders>
          </w:tcPr>
          <w:p w14:paraId="32D2F1B0" w14:textId="77777777" w:rsidR="004672E6" w:rsidRPr="00490107" w:rsidRDefault="004672E6" w:rsidP="004672E6">
            <w:pPr>
              <w:adjustRightInd w:val="0"/>
              <w:snapToGrid w:val="0"/>
              <w:rPr>
                <w:rFonts w:ascii="Times New Roman" w:hAnsi="Times New Roman" w:cs="Times New Roman"/>
                <w:sz w:val="15"/>
                <w:szCs w:val="15"/>
              </w:rPr>
            </w:pPr>
            <w:r w:rsidRPr="00490107">
              <w:rPr>
                <w:rFonts w:ascii="Times New Roman" w:hAnsi="Times New Roman" w:cs="Times New Roman"/>
                <w:sz w:val="15"/>
                <w:szCs w:val="15"/>
              </w:rPr>
              <w:t xml:space="preserve">qPCR for mRNA expression of mouse </w:t>
            </w:r>
            <w:proofErr w:type="spellStart"/>
            <w:r w:rsidRPr="00490107">
              <w:rPr>
                <w:rFonts w:ascii="Times New Roman" w:hAnsi="Times New Roman" w:cs="Times New Roman"/>
                <w:i/>
                <w:sz w:val="15"/>
                <w:szCs w:val="15"/>
              </w:rPr>
              <w:t>Gapdh</w:t>
            </w:r>
            <w:proofErr w:type="spellEnd"/>
            <w:r w:rsidRPr="00490107">
              <w:rPr>
                <w:rFonts w:ascii="Times New Roman" w:hAnsi="Times New Roman" w:cs="Times New Roman"/>
                <w:sz w:val="15"/>
                <w:szCs w:val="15"/>
              </w:rPr>
              <w:t xml:space="preserve"> gene</w:t>
            </w:r>
          </w:p>
        </w:tc>
      </w:tr>
      <w:tr w:rsidR="004672E6" w:rsidRPr="00490107" w14:paraId="36513A3D" w14:textId="77777777" w:rsidTr="00490107">
        <w:trPr>
          <w:trHeight w:val="284"/>
          <w:tblHeader/>
          <w:jc w:val="center"/>
        </w:trPr>
        <w:tc>
          <w:tcPr>
            <w:tcW w:w="665" w:type="pct"/>
            <w:tcBorders>
              <w:top w:val="single" w:sz="4" w:space="0" w:color="auto"/>
              <w:left w:val="single" w:sz="4" w:space="0" w:color="auto"/>
              <w:bottom w:val="single" w:sz="4" w:space="0" w:color="auto"/>
              <w:right w:val="single" w:sz="4" w:space="0" w:color="auto"/>
            </w:tcBorders>
            <w:noWrap/>
          </w:tcPr>
          <w:p w14:paraId="3CD158F3" w14:textId="77777777" w:rsidR="004672E6" w:rsidRPr="00490107" w:rsidRDefault="004672E6" w:rsidP="004672E6">
            <w:pPr>
              <w:rPr>
                <w:rFonts w:ascii="Times New Roman" w:hAnsi="Times New Roman" w:cs="Times New Roman"/>
                <w:sz w:val="15"/>
                <w:szCs w:val="15"/>
              </w:rPr>
            </w:pPr>
            <w:r w:rsidRPr="00490107">
              <w:rPr>
                <w:rFonts w:ascii="Times New Roman" w:hAnsi="Times New Roman" w:cs="Times New Roman"/>
                <w:sz w:val="15"/>
                <w:szCs w:val="15"/>
              </w:rPr>
              <w:t>Q-</w:t>
            </w:r>
            <w:proofErr w:type="spellStart"/>
            <w:r w:rsidRPr="00490107">
              <w:rPr>
                <w:rFonts w:ascii="Times New Roman" w:hAnsi="Times New Roman" w:cs="Times New Roman"/>
                <w:sz w:val="15"/>
                <w:szCs w:val="15"/>
              </w:rPr>
              <w:t>Gapdh</w:t>
            </w:r>
            <w:proofErr w:type="spellEnd"/>
            <w:r w:rsidRPr="00490107">
              <w:rPr>
                <w:rFonts w:ascii="Times New Roman" w:hAnsi="Times New Roman" w:cs="Times New Roman"/>
                <w:sz w:val="15"/>
                <w:szCs w:val="15"/>
              </w:rPr>
              <w:t>-R</w:t>
            </w:r>
          </w:p>
        </w:tc>
        <w:tc>
          <w:tcPr>
            <w:tcW w:w="3257" w:type="pct"/>
            <w:tcBorders>
              <w:top w:val="single" w:sz="4" w:space="0" w:color="auto"/>
              <w:left w:val="nil"/>
              <w:bottom w:val="single" w:sz="4" w:space="0" w:color="auto"/>
              <w:right w:val="single" w:sz="4" w:space="0" w:color="auto"/>
            </w:tcBorders>
            <w:noWrap/>
          </w:tcPr>
          <w:p w14:paraId="464E3406" w14:textId="77777777" w:rsidR="004672E6" w:rsidRPr="00490107" w:rsidRDefault="004672E6" w:rsidP="004672E6">
            <w:pPr>
              <w:rPr>
                <w:rFonts w:ascii="Times New Roman" w:hAnsi="Times New Roman" w:cs="Times New Roman"/>
                <w:color w:val="000000"/>
                <w:sz w:val="13"/>
                <w:szCs w:val="13"/>
              </w:rPr>
            </w:pPr>
            <w:r w:rsidRPr="00490107">
              <w:rPr>
                <w:rFonts w:ascii="Times New Roman" w:hAnsi="Times New Roman" w:cs="Times New Roman"/>
                <w:color w:val="000000"/>
                <w:sz w:val="13"/>
                <w:szCs w:val="13"/>
              </w:rPr>
              <w:t>GGGGTCGTTGATGGCAACA</w:t>
            </w:r>
          </w:p>
        </w:tc>
        <w:tc>
          <w:tcPr>
            <w:tcW w:w="1078" w:type="pct"/>
            <w:vMerge/>
            <w:tcBorders>
              <w:left w:val="single" w:sz="4" w:space="0" w:color="auto"/>
              <w:bottom w:val="single" w:sz="4" w:space="0" w:color="auto"/>
              <w:right w:val="single" w:sz="4" w:space="0" w:color="auto"/>
            </w:tcBorders>
          </w:tcPr>
          <w:p w14:paraId="412EAA8A" w14:textId="77777777" w:rsidR="004672E6" w:rsidRPr="00490107" w:rsidRDefault="004672E6" w:rsidP="004672E6">
            <w:pPr>
              <w:adjustRightInd w:val="0"/>
              <w:snapToGrid w:val="0"/>
              <w:rPr>
                <w:rFonts w:ascii="Times New Roman" w:hAnsi="Times New Roman" w:cs="Times New Roman"/>
                <w:sz w:val="13"/>
                <w:szCs w:val="13"/>
              </w:rPr>
            </w:pPr>
          </w:p>
        </w:tc>
      </w:tr>
    </w:tbl>
    <w:p w14:paraId="17489957" w14:textId="77777777" w:rsidR="005763F5" w:rsidRDefault="005763F5" w:rsidP="007353BA">
      <w:pPr>
        <w:rPr>
          <w:rFonts w:ascii="Times New Roman" w:hAnsi="Times New Roman" w:cs="Times New Roman"/>
          <w:b/>
          <w:szCs w:val="21"/>
        </w:rPr>
      </w:pPr>
    </w:p>
    <w:p w14:paraId="572F6AE2" w14:textId="77777777" w:rsidR="007353BA" w:rsidRPr="00A01F8D" w:rsidRDefault="007353BA" w:rsidP="007353BA">
      <w:pPr>
        <w:rPr>
          <w:rFonts w:ascii="Times New Roman" w:hAnsi="Times New Roman" w:cs="Times New Roman"/>
          <w:b/>
          <w:szCs w:val="21"/>
        </w:rPr>
      </w:pPr>
      <w:r w:rsidRPr="000837F6">
        <w:rPr>
          <w:rFonts w:ascii="Times New Roman" w:hAnsi="Times New Roman" w:cs="Times New Roman"/>
          <w:b/>
          <w:szCs w:val="21"/>
        </w:rPr>
        <w:t>Table S</w:t>
      </w:r>
      <w:r w:rsidR="0012280A">
        <w:rPr>
          <w:rFonts w:ascii="Times New Roman" w:hAnsi="Times New Roman" w:cs="Times New Roman"/>
          <w:b/>
          <w:szCs w:val="21"/>
        </w:rPr>
        <w:t>2</w:t>
      </w:r>
      <w:r w:rsidRPr="000837F6">
        <w:rPr>
          <w:rFonts w:ascii="Times New Roman" w:hAnsi="Times New Roman" w:cs="Times New Roman"/>
          <w:b/>
          <w:szCs w:val="21"/>
        </w:rPr>
        <w:t xml:space="preserve">. Summary of predicted off-target sites </w:t>
      </w:r>
      <w:r w:rsidR="00F06026">
        <w:rPr>
          <w:rFonts w:ascii="Times New Roman" w:hAnsi="Times New Roman" w:cs="Times New Roman"/>
          <w:b/>
          <w:szCs w:val="21"/>
        </w:rPr>
        <w:t xml:space="preserve">identified </w:t>
      </w:r>
      <w:r w:rsidRPr="000837F6">
        <w:rPr>
          <w:rFonts w:ascii="Times New Roman" w:hAnsi="Times New Roman" w:cs="Times New Roman"/>
          <w:b/>
          <w:szCs w:val="21"/>
        </w:rPr>
        <w:t xml:space="preserve">by CRISPOR </w:t>
      </w:r>
    </w:p>
    <w:tbl>
      <w:tblPr>
        <w:tblStyle w:val="a3"/>
        <w:tblW w:w="5387" w:type="pct"/>
        <w:tblInd w:w="-289" w:type="dxa"/>
        <w:tblLook w:val="04A0" w:firstRow="1" w:lastRow="0" w:firstColumn="1" w:lastColumn="0" w:noHBand="0" w:noVBand="1"/>
      </w:tblPr>
      <w:tblGrid>
        <w:gridCol w:w="1134"/>
        <w:gridCol w:w="2622"/>
        <w:gridCol w:w="2798"/>
        <w:gridCol w:w="2378"/>
      </w:tblGrid>
      <w:tr w:rsidR="007353BA" w:rsidRPr="005C759A" w14:paraId="0FF3C05A" w14:textId="77777777" w:rsidTr="001D46DD">
        <w:trPr>
          <w:cantSplit/>
          <w:trHeight w:hRule="exact" w:val="631"/>
        </w:trPr>
        <w:tc>
          <w:tcPr>
            <w:tcW w:w="635" w:type="pct"/>
            <w:vAlign w:val="center"/>
          </w:tcPr>
          <w:p w14:paraId="5124367E" w14:textId="77777777" w:rsidR="007353BA" w:rsidRPr="00A06C11" w:rsidRDefault="007353BA" w:rsidP="001D46DD">
            <w:pPr>
              <w:jc w:val="center"/>
              <w:rPr>
                <w:rFonts w:ascii="Times New Roman" w:hAnsi="Times New Roman" w:cs="Times New Roman"/>
                <w:sz w:val="18"/>
                <w:szCs w:val="18"/>
              </w:rPr>
            </w:pPr>
            <w:r w:rsidRPr="00A06C11">
              <w:rPr>
                <w:rFonts w:ascii="Times New Roman" w:hAnsi="Times New Roman" w:cs="Times New Roman"/>
                <w:b/>
                <w:bCs/>
                <w:sz w:val="18"/>
                <w:szCs w:val="18"/>
              </w:rPr>
              <w:t>Site number</w:t>
            </w:r>
          </w:p>
        </w:tc>
        <w:tc>
          <w:tcPr>
            <w:tcW w:w="1468" w:type="pct"/>
            <w:vAlign w:val="center"/>
          </w:tcPr>
          <w:p w14:paraId="754B6A2B" w14:textId="77777777" w:rsidR="007353BA" w:rsidRPr="00A06C11" w:rsidRDefault="007353BA" w:rsidP="001D46DD">
            <w:pPr>
              <w:jc w:val="center"/>
              <w:rPr>
                <w:rFonts w:ascii="Times New Roman" w:hAnsi="Times New Roman" w:cs="Times New Roman"/>
                <w:sz w:val="18"/>
                <w:szCs w:val="18"/>
              </w:rPr>
            </w:pPr>
            <w:r w:rsidRPr="00A06C11">
              <w:rPr>
                <w:rFonts w:ascii="Times New Roman" w:hAnsi="Times New Roman" w:cs="Times New Roman"/>
                <w:b/>
                <w:bCs/>
                <w:sz w:val="18"/>
                <w:szCs w:val="18"/>
              </w:rPr>
              <w:t>Location</w:t>
            </w:r>
          </w:p>
        </w:tc>
        <w:tc>
          <w:tcPr>
            <w:tcW w:w="1566" w:type="pct"/>
            <w:vAlign w:val="center"/>
          </w:tcPr>
          <w:p w14:paraId="6934F120" w14:textId="77777777" w:rsidR="007353BA" w:rsidRPr="00A06C11" w:rsidRDefault="007353BA" w:rsidP="001D46DD">
            <w:pPr>
              <w:jc w:val="center"/>
              <w:rPr>
                <w:rFonts w:ascii="Times New Roman" w:hAnsi="Times New Roman" w:cs="Times New Roman"/>
                <w:b/>
                <w:bCs/>
                <w:sz w:val="18"/>
                <w:szCs w:val="18"/>
              </w:rPr>
            </w:pPr>
            <w:r w:rsidRPr="00A06C11">
              <w:rPr>
                <w:rFonts w:ascii="Times New Roman" w:hAnsi="Times New Roman" w:cs="Times New Roman"/>
                <w:b/>
                <w:bCs/>
                <w:sz w:val="18"/>
                <w:szCs w:val="18"/>
              </w:rPr>
              <w:t>Gene name</w:t>
            </w:r>
          </w:p>
        </w:tc>
        <w:tc>
          <w:tcPr>
            <w:tcW w:w="1331" w:type="pct"/>
            <w:vAlign w:val="center"/>
          </w:tcPr>
          <w:p w14:paraId="2F133C0E" w14:textId="77777777" w:rsidR="007353BA" w:rsidRPr="00A06C11" w:rsidRDefault="007353BA" w:rsidP="001D46DD">
            <w:pPr>
              <w:jc w:val="center"/>
              <w:rPr>
                <w:rFonts w:ascii="Times New Roman" w:hAnsi="Times New Roman" w:cs="Times New Roman"/>
                <w:b/>
                <w:bCs/>
                <w:sz w:val="18"/>
                <w:szCs w:val="18"/>
              </w:rPr>
            </w:pPr>
            <w:r w:rsidRPr="00A06C11">
              <w:rPr>
                <w:rFonts w:ascii="Times New Roman" w:hAnsi="Times New Roman" w:cs="Times New Roman"/>
                <w:b/>
                <w:bCs/>
                <w:sz w:val="18"/>
                <w:szCs w:val="18"/>
              </w:rPr>
              <w:t>Sequences</w:t>
            </w:r>
          </w:p>
        </w:tc>
      </w:tr>
      <w:tr w:rsidR="007353BA" w:rsidRPr="005C759A" w14:paraId="73E6B9A2" w14:textId="77777777" w:rsidTr="005763F5">
        <w:trPr>
          <w:cantSplit/>
          <w:trHeight w:hRule="exact" w:val="397"/>
        </w:trPr>
        <w:tc>
          <w:tcPr>
            <w:tcW w:w="635" w:type="pct"/>
          </w:tcPr>
          <w:p w14:paraId="1526F951"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 xml:space="preserve">On Target </w:t>
            </w:r>
          </w:p>
        </w:tc>
        <w:tc>
          <w:tcPr>
            <w:tcW w:w="1468" w:type="pct"/>
          </w:tcPr>
          <w:p w14:paraId="133749E2"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chr11_5225995-</w:t>
            </w:r>
            <w:proofErr w:type="gramStart"/>
            <w:r w:rsidRPr="00A06C11">
              <w:rPr>
                <w:rFonts w:ascii="Times New Roman" w:hAnsi="Times New Roman" w:cs="Times New Roman"/>
                <w:sz w:val="18"/>
                <w:szCs w:val="18"/>
                <w:lang w:val="en-GB"/>
              </w:rPr>
              <w:t>5225975:-</w:t>
            </w:r>
            <w:proofErr w:type="gramEnd"/>
          </w:p>
        </w:tc>
        <w:tc>
          <w:tcPr>
            <w:tcW w:w="1566" w:type="pct"/>
          </w:tcPr>
          <w:p w14:paraId="4B1A1215"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HBB</w:t>
            </w:r>
          </w:p>
        </w:tc>
        <w:tc>
          <w:tcPr>
            <w:tcW w:w="1331" w:type="pct"/>
          </w:tcPr>
          <w:p w14:paraId="42348532"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sz w:val="18"/>
                <w:szCs w:val="18"/>
                <w:lang w:val="en-GB"/>
              </w:rPr>
              <w:t>TGCCCTGAAAGAAAGAGATT</w:t>
            </w:r>
          </w:p>
        </w:tc>
      </w:tr>
      <w:tr w:rsidR="007353BA" w:rsidRPr="005C759A" w14:paraId="64A5960D" w14:textId="77777777" w:rsidTr="005763F5">
        <w:trPr>
          <w:cantSplit/>
          <w:trHeight w:hRule="exact" w:val="397"/>
        </w:trPr>
        <w:tc>
          <w:tcPr>
            <w:tcW w:w="635" w:type="pct"/>
          </w:tcPr>
          <w:p w14:paraId="756C8052" w14:textId="77777777" w:rsidR="007353BA" w:rsidRPr="00A06C11" w:rsidRDefault="007353BA" w:rsidP="001D46DD">
            <w:pPr>
              <w:rPr>
                <w:rFonts w:ascii="Times New Roman" w:hAnsi="Times New Roman" w:cs="Times New Roman"/>
                <w:b/>
                <w:sz w:val="18"/>
                <w:szCs w:val="18"/>
              </w:rPr>
            </w:pPr>
            <w:r w:rsidRPr="00A06C11">
              <w:rPr>
                <w:rFonts w:ascii="Times New Roman" w:hAnsi="Times New Roman" w:cs="Times New Roman"/>
                <w:sz w:val="18"/>
                <w:szCs w:val="18"/>
              </w:rPr>
              <w:t>OT1</w:t>
            </w:r>
          </w:p>
        </w:tc>
        <w:tc>
          <w:tcPr>
            <w:tcW w:w="1468" w:type="pct"/>
          </w:tcPr>
          <w:p w14:paraId="5E83CF62"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chr3:174204131-</w:t>
            </w:r>
            <w:proofErr w:type="gramStart"/>
            <w:r w:rsidRPr="00A06C11">
              <w:rPr>
                <w:rFonts w:ascii="Times New Roman" w:hAnsi="Times New Roman" w:cs="Times New Roman"/>
                <w:sz w:val="18"/>
                <w:szCs w:val="18"/>
                <w:lang w:val="en-GB"/>
              </w:rPr>
              <w:t>174204153:-</w:t>
            </w:r>
            <w:proofErr w:type="gramEnd"/>
          </w:p>
        </w:tc>
        <w:tc>
          <w:tcPr>
            <w:tcW w:w="1566" w:type="pct"/>
          </w:tcPr>
          <w:p w14:paraId="01B7DDB6"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RN7SKP234-NLGN1</w:t>
            </w:r>
          </w:p>
        </w:tc>
        <w:tc>
          <w:tcPr>
            <w:tcW w:w="1331" w:type="pct"/>
          </w:tcPr>
          <w:p w14:paraId="05C1534E"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sz w:val="18"/>
                <w:szCs w:val="18"/>
                <w:lang w:val="en-GB"/>
              </w:rPr>
              <w:t>TGC</w:t>
            </w:r>
            <w:r w:rsidRPr="00A06C11">
              <w:rPr>
                <w:rFonts w:ascii="Courier New" w:hAnsi="Courier New" w:cs="Courier New"/>
                <w:color w:val="FF0000"/>
                <w:sz w:val="18"/>
                <w:szCs w:val="18"/>
                <w:lang w:val="en-GB"/>
              </w:rPr>
              <w:t>T</w:t>
            </w:r>
            <w:r w:rsidRPr="00A06C11">
              <w:rPr>
                <w:rFonts w:ascii="Courier New" w:hAnsi="Courier New" w:cs="Courier New"/>
                <w:sz w:val="18"/>
                <w:szCs w:val="18"/>
                <w:lang w:val="en-GB"/>
              </w:rPr>
              <w:t>C</w:t>
            </w:r>
            <w:r w:rsidRPr="00A06C11">
              <w:rPr>
                <w:rFonts w:ascii="Courier New" w:hAnsi="Courier New" w:cs="Courier New"/>
                <w:color w:val="FF0000"/>
                <w:sz w:val="18"/>
                <w:szCs w:val="18"/>
                <w:lang w:val="en-GB"/>
              </w:rPr>
              <w:t>CA</w:t>
            </w:r>
            <w:r w:rsidRPr="00A06C11">
              <w:rPr>
                <w:rFonts w:ascii="Courier New" w:hAnsi="Courier New" w:cs="Courier New"/>
                <w:sz w:val="18"/>
                <w:szCs w:val="18"/>
                <w:lang w:val="en-GB"/>
              </w:rPr>
              <w:t>AAAGAAA</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AGATT</w:t>
            </w:r>
          </w:p>
        </w:tc>
      </w:tr>
      <w:tr w:rsidR="007353BA" w:rsidRPr="005C759A" w14:paraId="3BB35551" w14:textId="77777777" w:rsidTr="005763F5">
        <w:trPr>
          <w:cantSplit/>
          <w:trHeight w:hRule="exact" w:val="397"/>
        </w:trPr>
        <w:tc>
          <w:tcPr>
            <w:tcW w:w="635" w:type="pct"/>
          </w:tcPr>
          <w:p w14:paraId="3F7A62D6"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OT2</w:t>
            </w:r>
          </w:p>
        </w:tc>
        <w:tc>
          <w:tcPr>
            <w:tcW w:w="1468" w:type="pct"/>
          </w:tcPr>
          <w:p w14:paraId="552E7013"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chr12:93077796-</w:t>
            </w:r>
            <w:proofErr w:type="gramStart"/>
            <w:r w:rsidRPr="00A06C11">
              <w:rPr>
                <w:rFonts w:ascii="Times New Roman" w:hAnsi="Times New Roman" w:cs="Times New Roman"/>
                <w:sz w:val="18"/>
                <w:szCs w:val="18"/>
                <w:lang w:val="en-GB"/>
              </w:rPr>
              <w:t>93077818:+</w:t>
            </w:r>
            <w:proofErr w:type="gramEnd"/>
          </w:p>
        </w:tc>
        <w:tc>
          <w:tcPr>
            <w:tcW w:w="1566" w:type="pct"/>
          </w:tcPr>
          <w:p w14:paraId="718E7BEA"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Y_RNA-RP11-202G11.2</w:t>
            </w:r>
          </w:p>
        </w:tc>
        <w:tc>
          <w:tcPr>
            <w:tcW w:w="1331" w:type="pct"/>
          </w:tcPr>
          <w:p w14:paraId="0234B93F" w14:textId="77777777" w:rsidR="007353BA" w:rsidRPr="00A06C11" w:rsidRDefault="007353BA" w:rsidP="001D46DD">
            <w:pPr>
              <w:rPr>
                <w:rFonts w:ascii="Courier New" w:hAnsi="Courier New" w:cs="Courier New"/>
                <w:sz w:val="18"/>
                <w:szCs w:val="18"/>
              </w:rPr>
            </w:pPr>
            <w:r w:rsidRPr="00A06C11">
              <w:rPr>
                <w:rFonts w:ascii="Courier New" w:hAnsi="Courier New" w:cs="Courier New"/>
                <w:color w:val="FF0000"/>
                <w:sz w:val="18"/>
                <w:szCs w:val="18"/>
              </w:rPr>
              <w:t>G</w:t>
            </w:r>
            <w:r w:rsidRPr="00A06C11">
              <w:rPr>
                <w:rFonts w:ascii="Courier New" w:hAnsi="Courier New" w:cs="Courier New"/>
                <w:sz w:val="18"/>
                <w:szCs w:val="18"/>
              </w:rPr>
              <w:t>G</w:t>
            </w:r>
            <w:r w:rsidRPr="00A06C11">
              <w:rPr>
                <w:rFonts w:ascii="Courier New" w:hAnsi="Courier New" w:cs="Courier New"/>
                <w:color w:val="FF0000"/>
                <w:sz w:val="18"/>
                <w:szCs w:val="18"/>
              </w:rPr>
              <w:t>A</w:t>
            </w:r>
            <w:r w:rsidRPr="00A06C11">
              <w:rPr>
                <w:rFonts w:ascii="Courier New" w:hAnsi="Courier New" w:cs="Courier New"/>
                <w:sz w:val="18"/>
                <w:szCs w:val="18"/>
              </w:rPr>
              <w:t>CC</w:t>
            </w:r>
            <w:r w:rsidRPr="00A06C11">
              <w:rPr>
                <w:rFonts w:ascii="Courier New" w:hAnsi="Courier New" w:cs="Courier New"/>
                <w:color w:val="FF0000"/>
                <w:sz w:val="18"/>
                <w:szCs w:val="18"/>
              </w:rPr>
              <w:t>A</w:t>
            </w:r>
            <w:r w:rsidRPr="00A06C11">
              <w:rPr>
                <w:rFonts w:ascii="Courier New" w:hAnsi="Courier New" w:cs="Courier New"/>
                <w:sz w:val="18"/>
                <w:szCs w:val="18"/>
              </w:rPr>
              <w:t>GAAAGAAAGA</w:t>
            </w:r>
            <w:r w:rsidRPr="00A06C11">
              <w:rPr>
                <w:rFonts w:ascii="Courier New" w:hAnsi="Courier New" w:cs="Courier New"/>
                <w:color w:val="FF0000"/>
                <w:sz w:val="18"/>
                <w:szCs w:val="18"/>
              </w:rPr>
              <w:t>A</w:t>
            </w:r>
            <w:r w:rsidRPr="00A06C11">
              <w:rPr>
                <w:rFonts w:ascii="Courier New" w:hAnsi="Courier New" w:cs="Courier New"/>
                <w:sz w:val="18"/>
                <w:szCs w:val="18"/>
              </w:rPr>
              <w:t>ATT</w:t>
            </w:r>
          </w:p>
        </w:tc>
      </w:tr>
      <w:tr w:rsidR="007353BA" w:rsidRPr="005C759A" w14:paraId="612E0D67" w14:textId="77777777" w:rsidTr="005763F5">
        <w:trPr>
          <w:cantSplit/>
          <w:trHeight w:hRule="exact" w:val="397"/>
        </w:trPr>
        <w:tc>
          <w:tcPr>
            <w:tcW w:w="635" w:type="pct"/>
          </w:tcPr>
          <w:p w14:paraId="69DCDD71"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OT3</w:t>
            </w:r>
          </w:p>
        </w:tc>
        <w:tc>
          <w:tcPr>
            <w:tcW w:w="1468" w:type="pct"/>
          </w:tcPr>
          <w:p w14:paraId="592820CD"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chr1:245015063-</w:t>
            </w:r>
            <w:proofErr w:type="gramStart"/>
            <w:r w:rsidRPr="00A06C11">
              <w:rPr>
                <w:rFonts w:ascii="Times New Roman" w:hAnsi="Times New Roman" w:cs="Times New Roman"/>
                <w:sz w:val="18"/>
                <w:szCs w:val="18"/>
                <w:lang w:val="en-GB"/>
              </w:rPr>
              <w:t>245015085:-</w:t>
            </w:r>
            <w:proofErr w:type="gramEnd"/>
          </w:p>
        </w:tc>
        <w:tc>
          <w:tcPr>
            <w:tcW w:w="1566" w:type="pct"/>
          </w:tcPr>
          <w:p w14:paraId="737F2FC3"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EFCAB2</w:t>
            </w:r>
          </w:p>
        </w:tc>
        <w:tc>
          <w:tcPr>
            <w:tcW w:w="1331" w:type="pct"/>
          </w:tcPr>
          <w:p w14:paraId="71583D21"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color w:val="FF0000"/>
                <w:sz w:val="18"/>
                <w:szCs w:val="18"/>
                <w:lang w:val="en-GB"/>
              </w:rPr>
              <w:t>CA</w:t>
            </w:r>
            <w:r w:rsidRPr="00A06C11">
              <w:rPr>
                <w:rFonts w:ascii="Courier New" w:hAnsi="Courier New" w:cs="Courier New"/>
                <w:sz w:val="18"/>
                <w:szCs w:val="18"/>
                <w:lang w:val="en-GB"/>
              </w:rPr>
              <w:t>CCC</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GAAAGAAAGAGATT</w:t>
            </w:r>
          </w:p>
        </w:tc>
      </w:tr>
      <w:tr w:rsidR="007353BA" w:rsidRPr="005C759A" w14:paraId="1A71DDF4" w14:textId="77777777" w:rsidTr="005763F5">
        <w:trPr>
          <w:cantSplit/>
          <w:trHeight w:hRule="exact" w:val="397"/>
        </w:trPr>
        <w:tc>
          <w:tcPr>
            <w:tcW w:w="635" w:type="pct"/>
          </w:tcPr>
          <w:p w14:paraId="3EC51058"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OT4</w:t>
            </w:r>
          </w:p>
        </w:tc>
        <w:tc>
          <w:tcPr>
            <w:tcW w:w="1468" w:type="pct"/>
          </w:tcPr>
          <w:p w14:paraId="2910D756"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chr14:52992879-</w:t>
            </w:r>
            <w:proofErr w:type="gramStart"/>
            <w:r w:rsidRPr="00A06C11">
              <w:rPr>
                <w:rFonts w:ascii="Times New Roman" w:hAnsi="Times New Roman" w:cs="Times New Roman"/>
                <w:sz w:val="18"/>
                <w:szCs w:val="18"/>
                <w:lang w:val="en-GB"/>
              </w:rPr>
              <w:t>52992901:-</w:t>
            </w:r>
            <w:proofErr w:type="gramEnd"/>
          </w:p>
        </w:tc>
        <w:tc>
          <w:tcPr>
            <w:tcW w:w="1566" w:type="pct"/>
          </w:tcPr>
          <w:p w14:paraId="0621D025"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FERMT2-DDHD1/RP11-368P15.3</w:t>
            </w:r>
          </w:p>
        </w:tc>
        <w:tc>
          <w:tcPr>
            <w:tcW w:w="1331" w:type="pct"/>
          </w:tcPr>
          <w:p w14:paraId="5A3ABD02"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GCC</w:t>
            </w:r>
            <w:r w:rsidRPr="00A06C11">
              <w:rPr>
                <w:rFonts w:ascii="Courier New" w:hAnsi="Courier New" w:cs="Courier New"/>
                <w:color w:val="FF0000"/>
                <w:sz w:val="18"/>
                <w:szCs w:val="18"/>
                <w:lang w:val="en-GB"/>
              </w:rPr>
              <w:t>TCA</w:t>
            </w:r>
            <w:r w:rsidRPr="00A06C11">
              <w:rPr>
                <w:rFonts w:ascii="Courier New" w:hAnsi="Courier New" w:cs="Courier New"/>
                <w:sz w:val="18"/>
                <w:szCs w:val="18"/>
                <w:lang w:val="en-GB"/>
              </w:rPr>
              <w:t>AAAGAAAGAGATT</w:t>
            </w:r>
          </w:p>
        </w:tc>
      </w:tr>
      <w:tr w:rsidR="007353BA" w:rsidRPr="005C759A" w14:paraId="1F67C848" w14:textId="77777777" w:rsidTr="005763F5">
        <w:trPr>
          <w:cantSplit/>
          <w:trHeight w:hRule="exact" w:val="397"/>
        </w:trPr>
        <w:tc>
          <w:tcPr>
            <w:tcW w:w="635" w:type="pct"/>
          </w:tcPr>
          <w:p w14:paraId="1D5CA685"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OT5</w:t>
            </w:r>
          </w:p>
        </w:tc>
        <w:tc>
          <w:tcPr>
            <w:tcW w:w="1468" w:type="pct"/>
          </w:tcPr>
          <w:p w14:paraId="066CFDBC"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chr11:113667535-</w:t>
            </w:r>
            <w:proofErr w:type="gramStart"/>
            <w:r w:rsidRPr="00A06C11">
              <w:rPr>
                <w:rFonts w:ascii="Times New Roman" w:hAnsi="Times New Roman" w:cs="Times New Roman"/>
                <w:sz w:val="18"/>
                <w:szCs w:val="18"/>
                <w:lang w:val="en-GB"/>
              </w:rPr>
              <w:t>113667557:-</w:t>
            </w:r>
            <w:proofErr w:type="gramEnd"/>
          </w:p>
        </w:tc>
        <w:tc>
          <w:tcPr>
            <w:tcW w:w="1566" w:type="pct"/>
          </w:tcPr>
          <w:p w14:paraId="1E4EB85E"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DRD2-TMPRSS5</w:t>
            </w:r>
          </w:p>
        </w:tc>
        <w:tc>
          <w:tcPr>
            <w:tcW w:w="1331" w:type="pct"/>
          </w:tcPr>
          <w:p w14:paraId="4D03A1EC"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color w:val="FF0000"/>
                <w:sz w:val="18"/>
                <w:szCs w:val="18"/>
                <w:lang w:val="en-GB"/>
              </w:rPr>
              <w:t>AAT</w:t>
            </w:r>
            <w:r w:rsidRPr="00A06C11">
              <w:rPr>
                <w:rFonts w:ascii="Courier New" w:hAnsi="Courier New" w:cs="Courier New"/>
                <w:sz w:val="18"/>
                <w:szCs w:val="18"/>
                <w:lang w:val="en-GB"/>
              </w:rPr>
              <w:t>CCTGAAAGAAA</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AGATT</w:t>
            </w:r>
          </w:p>
        </w:tc>
      </w:tr>
      <w:tr w:rsidR="007353BA" w:rsidRPr="005C759A" w14:paraId="08F5B15D" w14:textId="77777777" w:rsidTr="005763F5">
        <w:trPr>
          <w:cantSplit/>
          <w:trHeight w:hRule="exact" w:val="397"/>
        </w:trPr>
        <w:tc>
          <w:tcPr>
            <w:tcW w:w="635" w:type="pct"/>
          </w:tcPr>
          <w:p w14:paraId="6B7B3B0F"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OT6</w:t>
            </w:r>
          </w:p>
        </w:tc>
        <w:tc>
          <w:tcPr>
            <w:tcW w:w="1468" w:type="pct"/>
          </w:tcPr>
          <w:p w14:paraId="7195A489"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chr5:149321993-</w:t>
            </w:r>
            <w:proofErr w:type="gramStart"/>
            <w:r w:rsidRPr="00A06C11">
              <w:rPr>
                <w:rFonts w:ascii="Times New Roman" w:hAnsi="Times New Roman" w:cs="Times New Roman"/>
                <w:sz w:val="18"/>
                <w:szCs w:val="18"/>
                <w:lang w:val="en-GB"/>
              </w:rPr>
              <w:t>149322015:+</w:t>
            </w:r>
            <w:proofErr w:type="gramEnd"/>
          </w:p>
        </w:tc>
        <w:tc>
          <w:tcPr>
            <w:tcW w:w="1566" w:type="pct"/>
          </w:tcPr>
          <w:p w14:paraId="14D5FFCD"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AFAP1L1</w:t>
            </w:r>
          </w:p>
        </w:tc>
        <w:tc>
          <w:tcPr>
            <w:tcW w:w="1331" w:type="pct"/>
          </w:tcPr>
          <w:p w14:paraId="70C321D4"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sz w:val="18"/>
                <w:szCs w:val="18"/>
                <w:lang w:val="en-GB"/>
              </w:rPr>
              <w:t>TGC</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CT</w:t>
            </w:r>
            <w:r w:rsidRPr="00490107">
              <w:rPr>
                <w:rFonts w:ascii="Courier New" w:hAnsi="Courier New" w:cs="Courier New"/>
                <w:color w:val="FF0000"/>
                <w:sz w:val="18"/>
                <w:szCs w:val="18"/>
                <w:lang w:val="en-GB"/>
              </w:rPr>
              <w:t>C</w:t>
            </w:r>
            <w:r w:rsidRPr="00A06C11">
              <w:rPr>
                <w:rFonts w:ascii="Courier New" w:hAnsi="Courier New" w:cs="Courier New"/>
                <w:sz w:val="18"/>
                <w:szCs w:val="18"/>
                <w:lang w:val="en-GB"/>
              </w:rPr>
              <w:t>AAA</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AAAGA</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ATT</w:t>
            </w:r>
          </w:p>
        </w:tc>
      </w:tr>
      <w:tr w:rsidR="007353BA" w:rsidRPr="005C759A" w14:paraId="3BB114E6" w14:textId="77777777" w:rsidTr="005763F5">
        <w:trPr>
          <w:cantSplit/>
          <w:trHeight w:hRule="exact" w:val="397"/>
        </w:trPr>
        <w:tc>
          <w:tcPr>
            <w:tcW w:w="635" w:type="pct"/>
          </w:tcPr>
          <w:p w14:paraId="54A1ED1D"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OT7</w:t>
            </w:r>
          </w:p>
        </w:tc>
        <w:tc>
          <w:tcPr>
            <w:tcW w:w="1468" w:type="pct"/>
          </w:tcPr>
          <w:p w14:paraId="63125171"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chr11:105272413-</w:t>
            </w:r>
            <w:proofErr w:type="gramStart"/>
            <w:r w:rsidRPr="00A06C11">
              <w:rPr>
                <w:rFonts w:ascii="Times New Roman" w:hAnsi="Times New Roman" w:cs="Times New Roman"/>
                <w:sz w:val="18"/>
                <w:szCs w:val="18"/>
                <w:lang w:val="en-GB"/>
              </w:rPr>
              <w:t>105272435:+</w:t>
            </w:r>
            <w:proofErr w:type="gramEnd"/>
          </w:p>
        </w:tc>
        <w:tc>
          <w:tcPr>
            <w:tcW w:w="1566" w:type="pct"/>
          </w:tcPr>
          <w:p w14:paraId="50CB4912"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RP11-94P11.4-Metazoa_SRP</w:t>
            </w:r>
          </w:p>
        </w:tc>
        <w:tc>
          <w:tcPr>
            <w:tcW w:w="1331" w:type="pct"/>
          </w:tcPr>
          <w:p w14:paraId="21BF1C65"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sz w:val="18"/>
                <w:szCs w:val="18"/>
                <w:lang w:val="en-GB"/>
              </w:rPr>
              <w:t>T</w:t>
            </w:r>
            <w:r w:rsidRPr="00A06C11">
              <w:rPr>
                <w:rFonts w:ascii="Courier New" w:hAnsi="Courier New" w:cs="Courier New"/>
                <w:color w:val="FF0000"/>
                <w:sz w:val="18"/>
                <w:szCs w:val="18"/>
                <w:lang w:val="en-GB"/>
              </w:rPr>
              <w:t>T</w:t>
            </w:r>
            <w:r w:rsidRPr="00A06C11">
              <w:rPr>
                <w:rFonts w:ascii="Courier New" w:hAnsi="Courier New" w:cs="Courier New"/>
                <w:sz w:val="18"/>
                <w:szCs w:val="18"/>
                <w:lang w:val="en-GB"/>
              </w:rPr>
              <w:t>CCC</w:t>
            </w:r>
            <w:r w:rsidRPr="00A06C11">
              <w:rPr>
                <w:rFonts w:ascii="Courier New" w:hAnsi="Courier New" w:cs="Courier New"/>
                <w:color w:val="FF0000"/>
                <w:sz w:val="18"/>
                <w:szCs w:val="18"/>
                <w:lang w:val="en-GB"/>
              </w:rPr>
              <w:t>CA</w:t>
            </w:r>
            <w:r w:rsidRPr="00A06C11">
              <w:rPr>
                <w:rFonts w:ascii="Courier New" w:hAnsi="Courier New" w:cs="Courier New"/>
                <w:sz w:val="18"/>
                <w:szCs w:val="18"/>
                <w:lang w:val="en-GB"/>
              </w:rPr>
              <w:t>AAAGAAAGA</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ATT</w:t>
            </w:r>
          </w:p>
        </w:tc>
      </w:tr>
      <w:tr w:rsidR="007353BA" w:rsidRPr="005C759A" w14:paraId="35E9E16D" w14:textId="77777777" w:rsidTr="005763F5">
        <w:trPr>
          <w:cantSplit/>
          <w:trHeight w:hRule="exact" w:val="397"/>
        </w:trPr>
        <w:tc>
          <w:tcPr>
            <w:tcW w:w="635" w:type="pct"/>
          </w:tcPr>
          <w:p w14:paraId="137B9CF7"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OT8</w:t>
            </w:r>
          </w:p>
        </w:tc>
        <w:tc>
          <w:tcPr>
            <w:tcW w:w="1468" w:type="pct"/>
          </w:tcPr>
          <w:p w14:paraId="0841684E"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chr12:62532287-</w:t>
            </w:r>
            <w:proofErr w:type="gramStart"/>
            <w:r w:rsidRPr="00A06C11">
              <w:rPr>
                <w:rFonts w:ascii="Times New Roman" w:hAnsi="Times New Roman" w:cs="Times New Roman"/>
                <w:sz w:val="18"/>
                <w:szCs w:val="18"/>
                <w:lang w:val="en-GB"/>
              </w:rPr>
              <w:t>62532309:+</w:t>
            </w:r>
            <w:proofErr w:type="gramEnd"/>
          </w:p>
        </w:tc>
        <w:tc>
          <w:tcPr>
            <w:tcW w:w="1566" w:type="pct"/>
          </w:tcPr>
          <w:p w14:paraId="504B3122"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MON2</w:t>
            </w:r>
          </w:p>
        </w:tc>
        <w:tc>
          <w:tcPr>
            <w:tcW w:w="1331" w:type="pct"/>
          </w:tcPr>
          <w:p w14:paraId="6FA8B30D"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sz w:val="18"/>
                <w:szCs w:val="18"/>
                <w:lang w:val="en-GB"/>
              </w:rPr>
              <w:t>T</w:t>
            </w:r>
            <w:r w:rsidRPr="00A06C11">
              <w:rPr>
                <w:rFonts w:ascii="Courier New" w:hAnsi="Courier New" w:cs="Courier New"/>
                <w:color w:val="FF0000"/>
                <w:sz w:val="18"/>
                <w:szCs w:val="18"/>
                <w:lang w:val="en-GB"/>
              </w:rPr>
              <w:t>T</w:t>
            </w:r>
            <w:r w:rsidRPr="00A06C11">
              <w:rPr>
                <w:rFonts w:ascii="Courier New" w:hAnsi="Courier New" w:cs="Courier New"/>
                <w:sz w:val="18"/>
                <w:szCs w:val="18"/>
                <w:lang w:val="en-GB"/>
              </w:rPr>
              <w:t>CCCT</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AA</w:t>
            </w:r>
            <w:r w:rsidRPr="00A06C11">
              <w:rPr>
                <w:rFonts w:ascii="Courier New" w:hAnsi="Courier New" w:cs="Courier New"/>
                <w:color w:val="FF0000"/>
                <w:sz w:val="18"/>
                <w:szCs w:val="18"/>
                <w:lang w:val="en-GB"/>
              </w:rPr>
              <w:t>T</w:t>
            </w:r>
            <w:r w:rsidRPr="00A06C11">
              <w:rPr>
                <w:rFonts w:ascii="Courier New" w:hAnsi="Courier New" w:cs="Courier New"/>
                <w:sz w:val="18"/>
                <w:szCs w:val="18"/>
                <w:lang w:val="en-GB"/>
              </w:rPr>
              <w:t>GAAAGA</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ATT</w:t>
            </w:r>
          </w:p>
        </w:tc>
      </w:tr>
      <w:tr w:rsidR="007353BA" w:rsidRPr="005C759A" w14:paraId="2BF8EB03" w14:textId="77777777" w:rsidTr="005763F5">
        <w:trPr>
          <w:cantSplit/>
          <w:trHeight w:hRule="exact" w:val="397"/>
        </w:trPr>
        <w:tc>
          <w:tcPr>
            <w:tcW w:w="635" w:type="pct"/>
          </w:tcPr>
          <w:p w14:paraId="6879D50F"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OT9</w:t>
            </w:r>
          </w:p>
        </w:tc>
        <w:tc>
          <w:tcPr>
            <w:tcW w:w="1468" w:type="pct"/>
          </w:tcPr>
          <w:p w14:paraId="24EF7EB6"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chr4:170395548-</w:t>
            </w:r>
            <w:proofErr w:type="gramStart"/>
            <w:r w:rsidRPr="00A06C11">
              <w:rPr>
                <w:rFonts w:ascii="Times New Roman" w:hAnsi="Times New Roman" w:cs="Times New Roman"/>
                <w:sz w:val="18"/>
                <w:szCs w:val="18"/>
                <w:lang w:val="en-GB"/>
              </w:rPr>
              <w:t>170395570:+</w:t>
            </w:r>
            <w:proofErr w:type="gramEnd"/>
          </w:p>
        </w:tc>
        <w:tc>
          <w:tcPr>
            <w:tcW w:w="1566" w:type="pct"/>
          </w:tcPr>
          <w:p w14:paraId="12DCD2ED"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RP11-789C1.2-RP11-322J23.1</w:t>
            </w:r>
          </w:p>
        </w:tc>
        <w:tc>
          <w:tcPr>
            <w:tcW w:w="1331" w:type="pct"/>
          </w:tcPr>
          <w:p w14:paraId="3C949A86"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sz w:val="18"/>
                <w:szCs w:val="18"/>
                <w:lang w:val="en-GB"/>
              </w:rPr>
              <w:t>T</w:t>
            </w:r>
            <w:r w:rsidRPr="00A06C11">
              <w:rPr>
                <w:rFonts w:ascii="Courier New" w:hAnsi="Courier New" w:cs="Courier New"/>
                <w:color w:val="FF0000"/>
                <w:sz w:val="18"/>
                <w:szCs w:val="18"/>
                <w:lang w:val="en-GB"/>
              </w:rPr>
              <w:t>CT</w:t>
            </w:r>
            <w:r w:rsidRPr="00A06C11">
              <w:rPr>
                <w:rFonts w:ascii="Courier New" w:hAnsi="Courier New" w:cs="Courier New"/>
                <w:sz w:val="18"/>
                <w:szCs w:val="18"/>
                <w:lang w:val="en-GB"/>
              </w:rPr>
              <w:t>CCTGAAAGAAAGAGATT</w:t>
            </w:r>
          </w:p>
        </w:tc>
      </w:tr>
      <w:tr w:rsidR="007353BA" w:rsidRPr="005C759A" w14:paraId="4EF81309" w14:textId="77777777" w:rsidTr="005763F5">
        <w:trPr>
          <w:cantSplit/>
          <w:trHeight w:hRule="exact" w:val="397"/>
        </w:trPr>
        <w:tc>
          <w:tcPr>
            <w:tcW w:w="635" w:type="pct"/>
          </w:tcPr>
          <w:p w14:paraId="075C8DE3" w14:textId="77777777" w:rsidR="007353BA" w:rsidRPr="00A06C11" w:rsidRDefault="007353BA" w:rsidP="001D46DD">
            <w:pPr>
              <w:rPr>
                <w:rFonts w:ascii="Times New Roman" w:hAnsi="Times New Roman" w:cs="Times New Roman"/>
                <w:sz w:val="18"/>
                <w:szCs w:val="18"/>
              </w:rPr>
            </w:pPr>
            <w:r w:rsidRPr="00A06C11">
              <w:rPr>
                <w:rFonts w:ascii="Times New Roman" w:hAnsi="Times New Roman" w:cs="Times New Roman"/>
                <w:sz w:val="18"/>
                <w:szCs w:val="18"/>
              </w:rPr>
              <w:t>OT</w:t>
            </w:r>
            <w:r>
              <w:rPr>
                <w:rFonts w:ascii="Times New Roman" w:hAnsi="Times New Roman" w:cs="Times New Roman"/>
                <w:sz w:val="18"/>
                <w:szCs w:val="18"/>
              </w:rPr>
              <w:t>1</w:t>
            </w:r>
            <w:r w:rsidRPr="00A06C11">
              <w:rPr>
                <w:rFonts w:ascii="Times New Roman" w:hAnsi="Times New Roman" w:cs="Times New Roman"/>
                <w:sz w:val="18"/>
                <w:szCs w:val="18"/>
              </w:rPr>
              <w:t>0</w:t>
            </w:r>
          </w:p>
        </w:tc>
        <w:tc>
          <w:tcPr>
            <w:tcW w:w="1468" w:type="pct"/>
          </w:tcPr>
          <w:p w14:paraId="04BBEEFF" w14:textId="77777777" w:rsidR="007353BA" w:rsidRPr="00A06C11" w:rsidRDefault="007353BA" w:rsidP="001D46DD">
            <w:pPr>
              <w:rPr>
                <w:rFonts w:ascii="Times New Roman" w:hAnsi="Times New Roman" w:cs="Times New Roman"/>
                <w:sz w:val="18"/>
                <w:szCs w:val="18"/>
                <w:lang w:val="en-GB"/>
              </w:rPr>
            </w:pPr>
            <w:r w:rsidRPr="00A06C11">
              <w:rPr>
                <w:rFonts w:ascii="Times New Roman" w:hAnsi="Times New Roman" w:cs="Times New Roman"/>
                <w:sz w:val="18"/>
                <w:szCs w:val="18"/>
                <w:lang w:val="en-GB"/>
              </w:rPr>
              <w:t>chr13:42045543-</w:t>
            </w:r>
            <w:proofErr w:type="gramStart"/>
            <w:r w:rsidRPr="00A06C11">
              <w:rPr>
                <w:rFonts w:ascii="Times New Roman" w:hAnsi="Times New Roman" w:cs="Times New Roman"/>
                <w:sz w:val="18"/>
                <w:szCs w:val="18"/>
                <w:lang w:val="en-GB"/>
              </w:rPr>
              <w:t>42045565:-</w:t>
            </w:r>
            <w:proofErr w:type="gramEnd"/>
          </w:p>
        </w:tc>
        <w:tc>
          <w:tcPr>
            <w:tcW w:w="1566" w:type="pct"/>
          </w:tcPr>
          <w:p w14:paraId="38CC6296" w14:textId="77777777" w:rsidR="007353BA" w:rsidRPr="009B00EB" w:rsidRDefault="007353BA" w:rsidP="001D46DD">
            <w:pPr>
              <w:rPr>
                <w:rFonts w:ascii="Times New Roman" w:hAnsi="Times New Roman" w:cs="Times New Roman"/>
                <w:i/>
                <w:sz w:val="18"/>
                <w:szCs w:val="18"/>
                <w:lang w:val="en-GB"/>
              </w:rPr>
            </w:pPr>
            <w:r w:rsidRPr="009B00EB">
              <w:rPr>
                <w:rFonts w:ascii="Times New Roman" w:hAnsi="Times New Roman" w:cs="Times New Roman"/>
                <w:i/>
                <w:sz w:val="18"/>
                <w:szCs w:val="18"/>
                <w:lang w:val="en-GB"/>
              </w:rPr>
              <w:t>RP11-187A9.3-DGKH</w:t>
            </w:r>
          </w:p>
        </w:tc>
        <w:tc>
          <w:tcPr>
            <w:tcW w:w="1331" w:type="pct"/>
          </w:tcPr>
          <w:p w14:paraId="13EEE5F1" w14:textId="77777777" w:rsidR="007353BA" w:rsidRPr="00A06C11" w:rsidRDefault="007353BA" w:rsidP="001D46DD">
            <w:pPr>
              <w:rPr>
                <w:rFonts w:ascii="Courier New" w:hAnsi="Courier New" w:cs="Courier New"/>
                <w:sz w:val="18"/>
                <w:szCs w:val="18"/>
                <w:lang w:val="en-GB"/>
              </w:rPr>
            </w:pPr>
            <w:r w:rsidRPr="00A06C11">
              <w:rPr>
                <w:rFonts w:ascii="Courier New" w:hAnsi="Courier New" w:cs="Courier New"/>
                <w:sz w:val="18"/>
                <w:szCs w:val="18"/>
                <w:lang w:val="en-GB"/>
              </w:rPr>
              <w:t>T</w:t>
            </w:r>
            <w:r w:rsidRPr="00A06C11">
              <w:rPr>
                <w:rFonts w:ascii="Courier New" w:hAnsi="Courier New" w:cs="Courier New"/>
                <w:color w:val="FF0000"/>
                <w:sz w:val="18"/>
                <w:szCs w:val="18"/>
                <w:lang w:val="en-GB"/>
              </w:rPr>
              <w:t>TA</w:t>
            </w:r>
            <w:r w:rsidRPr="00A06C11">
              <w:rPr>
                <w:rFonts w:ascii="Courier New" w:hAnsi="Courier New" w:cs="Courier New"/>
                <w:sz w:val="18"/>
                <w:szCs w:val="18"/>
                <w:lang w:val="en-GB"/>
              </w:rPr>
              <w:t>CCTGAA</w:t>
            </w:r>
            <w:r w:rsidRPr="00A06C11">
              <w:rPr>
                <w:rFonts w:ascii="Courier New" w:hAnsi="Courier New" w:cs="Courier New"/>
                <w:color w:val="FF0000"/>
                <w:sz w:val="18"/>
                <w:szCs w:val="18"/>
                <w:lang w:val="en-GB"/>
              </w:rPr>
              <w:t>T</w:t>
            </w:r>
            <w:r w:rsidRPr="00A06C11">
              <w:rPr>
                <w:rFonts w:ascii="Courier New" w:hAnsi="Courier New" w:cs="Courier New"/>
                <w:sz w:val="18"/>
                <w:szCs w:val="18"/>
                <w:lang w:val="en-GB"/>
              </w:rPr>
              <w:t>GAAA</w:t>
            </w:r>
            <w:r w:rsidRPr="00A06C11">
              <w:rPr>
                <w:rFonts w:ascii="Courier New" w:hAnsi="Courier New" w:cs="Courier New"/>
                <w:color w:val="FF0000"/>
                <w:sz w:val="18"/>
                <w:szCs w:val="18"/>
                <w:lang w:val="en-GB"/>
              </w:rPr>
              <w:t>A</w:t>
            </w:r>
            <w:r w:rsidRPr="00A06C11">
              <w:rPr>
                <w:rFonts w:ascii="Courier New" w:hAnsi="Courier New" w:cs="Courier New"/>
                <w:sz w:val="18"/>
                <w:szCs w:val="18"/>
                <w:lang w:val="en-GB"/>
              </w:rPr>
              <w:t>AGATT</w:t>
            </w:r>
          </w:p>
        </w:tc>
      </w:tr>
    </w:tbl>
    <w:p w14:paraId="1DFF1ADC" w14:textId="77777777" w:rsidR="007353BA" w:rsidRPr="00FE46F6" w:rsidRDefault="00F06026" w:rsidP="007353BA">
      <w:pPr>
        <w:spacing w:line="276" w:lineRule="auto"/>
        <w:rPr>
          <w:rFonts w:ascii="Times New Roman" w:hAnsi="Times New Roman" w:cs="Times New Roman"/>
          <w:sz w:val="18"/>
          <w:szCs w:val="18"/>
        </w:rPr>
      </w:pPr>
      <w:r w:rsidRPr="00FE46F6">
        <w:rPr>
          <w:rFonts w:ascii="Times New Roman" w:hAnsi="Times New Roman" w:cs="Times New Roman"/>
          <w:sz w:val="18"/>
          <w:szCs w:val="18"/>
        </w:rPr>
        <w:t>The red letters indicate mismatched bases relative to the on-target sequence.</w:t>
      </w:r>
    </w:p>
    <w:p w14:paraId="382A979B" w14:textId="77777777" w:rsidR="007208B2" w:rsidRDefault="007208B2" w:rsidP="007208B2">
      <w:pPr>
        <w:adjustRightInd w:val="0"/>
        <w:snapToGrid w:val="0"/>
        <w:spacing w:line="360" w:lineRule="auto"/>
        <w:rPr>
          <w:rFonts w:ascii="Times New Roman" w:hAnsi="Times New Roman" w:cs="Times New Roman"/>
          <w:b/>
          <w:color w:val="000000" w:themeColor="text1"/>
        </w:rPr>
      </w:pPr>
    </w:p>
    <w:p w14:paraId="7BD1C209" w14:textId="54400C74" w:rsidR="007208B2" w:rsidRPr="00416215" w:rsidRDefault="007208B2" w:rsidP="007208B2">
      <w:pPr>
        <w:adjustRightInd w:val="0"/>
        <w:snapToGrid w:val="0"/>
        <w:spacing w:line="360" w:lineRule="auto"/>
        <w:rPr>
          <w:rFonts w:ascii="Times New Roman" w:hAnsi="Times New Roman" w:cs="Times New Roman"/>
          <w:b/>
          <w:color w:val="000000" w:themeColor="text1"/>
        </w:rPr>
      </w:pPr>
      <w:bookmarkStart w:id="0" w:name="_GoBack"/>
      <w:bookmarkEnd w:id="0"/>
      <w:r w:rsidRPr="00416215">
        <w:rPr>
          <w:rFonts w:ascii="Times New Roman" w:hAnsi="Times New Roman" w:cs="Times New Roman" w:hint="eastAsia"/>
          <w:b/>
          <w:color w:val="000000" w:themeColor="text1"/>
        </w:rPr>
        <w:t>T</w:t>
      </w:r>
      <w:r w:rsidRPr="00416215">
        <w:rPr>
          <w:rFonts w:ascii="Times New Roman" w:hAnsi="Times New Roman" w:cs="Times New Roman"/>
          <w:b/>
          <w:color w:val="000000" w:themeColor="text1"/>
        </w:rPr>
        <w:t>able</w:t>
      </w:r>
      <w:r w:rsidRPr="00416215">
        <w:rPr>
          <w:rFonts w:ascii="Times New Roman" w:hAnsi="Times New Roman" w:cs="Times New Roman" w:hint="eastAsia"/>
          <w:b/>
          <w:color w:val="000000" w:themeColor="text1"/>
        </w:rPr>
        <w:t xml:space="preserve"> </w:t>
      </w:r>
      <w:r>
        <w:rPr>
          <w:rFonts w:ascii="Times New Roman" w:hAnsi="Times New Roman" w:cs="Times New Roman" w:hint="eastAsia"/>
          <w:b/>
          <w:color w:val="000000" w:themeColor="text1"/>
        </w:rPr>
        <w:t>S</w:t>
      </w:r>
      <w:r>
        <w:rPr>
          <w:rFonts w:ascii="Times New Roman" w:hAnsi="Times New Roman" w:cs="Times New Roman"/>
          <w:b/>
          <w:color w:val="000000" w:themeColor="text1"/>
        </w:rPr>
        <w:t>3</w:t>
      </w:r>
      <w:r w:rsidRPr="00416215">
        <w:rPr>
          <w:rFonts w:ascii="Times New Roman" w:hAnsi="Times New Roman" w:cs="Times New Roman"/>
          <w:b/>
          <w:color w:val="000000" w:themeColor="text1"/>
        </w:rPr>
        <w:t xml:space="preserve"> </w:t>
      </w:r>
      <w:r w:rsidRPr="00416215">
        <w:rPr>
          <w:rFonts w:ascii="Times New Roman" w:hAnsi="Times New Roman" w:cs="Times New Roman" w:hint="eastAsia"/>
          <w:b/>
          <w:color w:val="000000" w:themeColor="text1"/>
        </w:rPr>
        <w:t>Base</w:t>
      </w:r>
      <w:r w:rsidRPr="00416215">
        <w:rPr>
          <w:rFonts w:ascii="Times New Roman" w:hAnsi="Times New Roman" w:cs="Times New Roman"/>
          <w:b/>
          <w:color w:val="000000" w:themeColor="text1"/>
        </w:rPr>
        <w:t>-</w:t>
      </w:r>
      <w:r w:rsidRPr="00416215">
        <w:rPr>
          <w:rFonts w:ascii="Times New Roman" w:hAnsi="Times New Roman" w:cs="Times New Roman" w:hint="eastAsia"/>
          <w:b/>
          <w:color w:val="000000" w:themeColor="text1"/>
        </w:rPr>
        <w:t>editing</w:t>
      </w:r>
      <w:r w:rsidRPr="00416215">
        <w:rPr>
          <w:rFonts w:ascii="Times New Roman" w:hAnsi="Times New Roman" w:cs="Times New Roman"/>
          <w:b/>
          <w:color w:val="000000" w:themeColor="text1"/>
        </w:rPr>
        <w:t xml:space="preserve"> s</w:t>
      </w:r>
      <w:r w:rsidRPr="00416215">
        <w:rPr>
          <w:rFonts w:ascii="Times New Roman" w:hAnsi="Times New Roman" w:cs="Times New Roman" w:hint="eastAsia"/>
          <w:b/>
          <w:color w:val="000000" w:themeColor="text1"/>
        </w:rPr>
        <w:t>ite</w:t>
      </w:r>
      <w:r w:rsidRPr="00416215">
        <w:rPr>
          <w:rFonts w:ascii="Times New Roman" w:hAnsi="Times New Roman" w:cs="Times New Roman"/>
          <w:b/>
          <w:color w:val="000000" w:themeColor="text1"/>
        </w:rPr>
        <w:t>s and status of splicing pathway</w:t>
      </w:r>
    </w:p>
    <w:tbl>
      <w:tblPr>
        <w:tblStyle w:val="ab"/>
        <w:tblW w:w="8637" w:type="dxa"/>
        <w:tblBorders>
          <w:left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542"/>
        <w:gridCol w:w="3118"/>
        <w:gridCol w:w="2977"/>
      </w:tblGrid>
      <w:tr w:rsidR="007208B2" w:rsidRPr="00416215" w14:paraId="1FCCD3EA" w14:textId="77777777" w:rsidTr="007208B2">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542" w:type="dxa"/>
            <w:tcBorders>
              <w:top w:val="none" w:sz="0" w:space="0" w:color="auto"/>
              <w:left w:val="none" w:sz="0" w:space="0" w:color="auto"/>
              <w:bottom w:val="none" w:sz="0" w:space="0" w:color="auto"/>
              <w:right w:val="none" w:sz="0" w:space="0" w:color="auto"/>
            </w:tcBorders>
          </w:tcPr>
          <w:p w14:paraId="390DC742"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Base-editing Site</w:t>
            </w:r>
          </w:p>
        </w:tc>
        <w:tc>
          <w:tcPr>
            <w:tcW w:w="3118" w:type="dxa"/>
            <w:tcBorders>
              <w:top w:val="none" w:sz="0" w:space="0" w:color="auto"/>
              <w:left w:val="none" w:sz="0" w:space="0" w:color="auto"/>
              <w:bottom w:val="none" w:sz="0" w:space="0" w:color="auto"/>
              <w:right w:val="none" w:sz="0" w:space="0" w:color="auto"/>
            </w:tcBorders>
          </w:tcPr>
          <w:p w14:paraId="60A20FB5" w14:textId="77777777" w:rsidR="007208B2" w:rsidRPr="00416215" w:rsidRDefault="007208B2" w:rsidP="007836FA">
            <w:pPr>
              <w:adjustRightInd w:val="0"/>
              <w:snapToGri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Sequences after base-editing</w:t>
            </w:r>
            <w:r w:rsidRPr="00416215">
              <w:rPr>
                <w:rFonts w:ascii="Times New Roman" w:hAnsi="Times New Roman" w:cs="Times New Roman"/>
                <w:b w:val="0"/>
                <w:bCs w:val="0"/>
                <w:color w:val="000000" w:themeColor="text1"/>
              </w:rPr>
              <w:t>（</w:t>
            </w:r>
            <w:r w:rsidRPr="00416215">
              <w:rPr>
                <w:rFonts w:ascii="Times New Roman" w:hAnsi="Times New Roman" w:cs="Times New Roman"/>
                <w:b w:val="0"/>
                <w:bCs w:val="0"/>
                <w:color w:val="000000" w:themeColor="text1"/>
              </w:rPr>
              <w:t>IVS2-578 to IVS2-581</w:t>
            </w:r>
            <w:r w:rsidRPr="00416215">
              <w:rPr>
                <w:rFonts w:ascii="Times New Roman" w:hAnsi="Times New Roman" w:cs="Times New Roman"/>
                <w:b w:val="0"/>
                <w:bCs w:val="0"/>
                <w:color w:val="000000" w:themeColor="text1"/>
              </w:rPr>
              <w:t>）</w:t>
            </w:r>
          </w:p>
        </w:tc>
        <w:tc>
          <w:tcPr>
            <w:tcW w:w="2977" w:type="dxa"/>
            <w:tcBorders>
              <w:top w:val="none" w:sz="0" w:space="0" w:color="auto"/>
              <w:left w:val="none" w:sz="0" w:space="0" w:color="auto"/>
              <w:bottom w:val="none" w:sz="0" w:space="0" w:color="auto"/>
              <w:right w:val="none" w:sz="0" w:space="0" w:color="auto"/>
            </w:tcBorders>
          </w:tcPr>
          <w:p w14:paraId="44417FB3" w14:textId="77777777" w:rsidR="007208B2" w:rsidRPr="00416215" w:rsidRDefault="007208B2" w:rsidP="007836FA">
            <w:pPr>
              <w:adjustRightInd w:val="0"/>
              <w:snapToGri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Status of splicing pathway</w:t>
            </w:r>
          </w:p>
        </w:tc>
      </w:tr>
      <w:tr w:rsidR="007208B2" w:rsidRPr="00416215" w14:paraId="1ED9C2DE" w14:textId="77777777" w:rsidTr="007208B2">
        <w:trPr>
          <w:trHeight w:val="189"/>
        </w:trPr>
        <w:tc>
          <w:tcPr>
            <w:cnfStyle w:val="001000000000" w:firstRow="0" w:lastRow="0" w:firstColumn="1" w:lastColumn="0" w:oddVBand="0" w:evenVBand="0" w:oddHBand="0" w:evenHBand="0" w:firstRowFirstColumn="0" w:firstRowLastColumn="0" w:lastRowFirstColumn="0" w:lastRowLastColumn="0"/>
            <w:tcW w:w="2542" w:type="dxa"/>
          </w:tcPr>
          <w:p w14:paraId="0FEA8257"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β</w:t>
            </w:r>
            <w:r w:rsidRPr="00416215">
              <w:rPr>
                <w:rFonts w:ascii="Times New Roman" w:hAnsi="Times New Roman" w:cs="Times New Roman"/>
                <w:b w:val="0"/>
                <w:bCs w:val="0"/>
                <w:color w:val="000000" w:themeColor="text1"/>
                <w:vertAlign w:val="superscript"/>
              </w:rPr>
              <w:t>654</w:t>
            </w:r>
          </w:p>
        </w:tc>
        <w:tc>
          <w:tcPr>
            <w:tcW w:w="3118" w:type="dxa"/>
          </w:tcPr>
          <w:p w14:paraId="3296FE47"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AGGG</w:t>
            </w:r>
          </w:p>
        </w:tc>
        <w:tc>
          <w:tcPr>
            <w:tcW w:w="2977" w:type="dxa"/>
          </w:tcPr>
          <w:p w14:paraId="65A5A5E2"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aberrant</w:t>
            </w:r>
          </w:p>
        </w:tc>
      </w:tr>
      <w:tr w:rsidR="007208B2" w:rsidRPr="00416215" w14:paraId="07034821" w14:textId="77777777" w:rsidTr="007208B2">
        <w:trPr>
          <w:trHeight w:val="189"/>
        </w:trPr>
        <w:tc>
          <w:tcPr>
            <w:cnfStyle w:val="001000000000" w:firstRow="0" w:lastRow="0" w:firstColumn="1" w:lastColumn="0" w:oddVBand="0" w:evenVBand="0" w:oddHBand="0" w:evenHBand="0" w:firstRowFirstColumn="0" w:firstRowLastColumn="0" w:lastRowFirstColumn="0" w:lastRowLastColumn="0"/>
            <w:tcW w:w="2542" w:type="dxa"/>
          </w:tcPr>
          <w:p w14:paraId="23158A7A"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IVS2-579 G&gt;A</w:t>
            </w:r>
          </w:p>
        </w:tc>
        <w:tc>
          <w:tcPr>
            <w:tcW w:w="3118" w:type="dxa"/>
          </w:tcPr>
          <w:p w14:paraId="0C6E3D45"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AAGG</w:t>
            </w:r>
          </w:p>
        </w:tc>
        <w:tc>
          <w:tcPr>
            <w:tcW w:w="2977" w:type="dxa"/>
          </w:tcPr>
          <w:p w14:paraId="7C313676"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correct</w:t>
            </w:r>
          </w:p>
        </w:tc>
      </w:tr>
      <w:tr w:rsidR="007208B2" w:rsidRPr="00416215" w14:paraId="571D423E" w14:textId="77777777" w:rsidTr="007208B2">
        <w:trPr>
          <w:trHeight w:val="189"/>
        </w:trPr>
        <w:tc>
          <w:tcPr>
            <w:cnfStyle w:val="001000000000" w:firstRow="0" w:lastRow="0" w:firstColumn="1" w:lastColumn="0" w:oddVBand="0" w:evenVBand="0" w:oddHBand="0" w:evenHBand="0" w:firstRowFirstColumn="0" w:firstRowLastColumn="0" w:lastRowFirstColumn="0" w:lastRowLastColumn="0"/>
            <w:tcW w:w="2542" w:type="dxa"/>
          </w:tcPr>
          <w:p w14:paraId="23F2C5D3"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IVS2-579 G&gt;T</w:t>
            </w:r>
          </w:p>
        </w:tc>
        <w:tc>
          <w:tcPr>
            <w:tcW w:w="3118" w:type="dxa"/>
          </w:tcPr>
          <w:p w14:paraId="339BED18"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ATGG</w:t>
            </w:r>
          </w:p>
        </w:tc>
        <w:tc>
          <w:tcPr>
            <w:tcW w:w="2977" w:type="dxa"/>
          </w:tcPr>
          <w:p w14:paraId="7FE38975"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correct</w:t>
            </w:r>
          </w:p>
        </w:tc>
      </w:tr>
      <w:tr w:rsidR="007208B2" w:rsidRPr="00416215" w14:paraId="231C7B7E" w14:textId="77777777" w:rsidTr="007208B2">
        <w:trPr>
          <w:trHeight w:val="189"/>
        </w:trPr>
        <w:tc>
          <w:tcPr>
            <w:cnfStyle w:val="001000000000" w:firstRow="0" w:lastRow="0" w:firstColumn="1" w:lastColumn="0" w:oddVBand="0" w:evenVBand="0" w:oddHBand="0" w:evenHBand="0" w:firstRowFirstColumn="0" w:firstRowLastColumn="0" w:lastRowFirstColumn="0" w:lastRowLastColumn="0"/>
            <w:tcW w:w="2542" w:type="dxa"/>
          </w:tcPr>
          <w:p w14:paraId="18831E5D"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IVS2-579 G&gt;C</w:t>
            </w:r>
          </w:p>
        </w:tc>
        <w:tc>
          <w:tcPr>
            <w:tcW w:w="3118" w:type="dxa"/>
          </w:tcPr>
          <w:p w14:paraId="7930A774"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ACGG</w:t>
            </w:r>
          </w:p>
        </w:tc>
        <w:tc>
          <w:tcPr>
            <w:tcW w:w="2977" w:type="dxa"/>
          </w:tcPr>
          <w:p w14:paraId="5A950CE4"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correct</w:t>
            </w:r>
          </w:p>
        </w:tc>
      </w:tr>
      <w:tr w:rsidR="007208B2" w:rsidRPr="00416215" w14:paraId="6D313567" w14:textId="77777777" w:rsidTr="007208B2">
        <w:trPr>
          <w:trHeight w:val="189"/>
        </w:trPr>
        <w:tc>
          <w:tcPr>
            <w:cnfStyle w:val="001000000000" w:firstRow="0" w:lastRow="0" w:firstColumn="1" w:lastColumn="0" w:oddVBand="0" w:evenVBand="0" w:oddHBand="0" w:evenHBand="0" w:firstRowFirstColumn="0" w:firstRowLastColumn="0" w:lastRowFirstColumn="0" w:lastRowLastColumn="0"/>
            <w:tcW w:w="2542" w:type="dxa"/>
          </w:tcPr>
          <w:p w14:paraId="16BA637F"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IVS2-580 G&gt;A</w:t>
            </w:r>
          </w:p>
        </w:tc>
        <w:tc>
          <w:tcPr>
            <w:tcW w:w="3118" w:type="dxa"/>
          </w:tcPr>
          <w:p w14:paraId="0787C6FF"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AGAG</w:t>
            </w:r>
          </w:p>
        </w:tc>
        <w:tc>
          <w:tcPr>
            <w:tcW w:w="2977" w:type="dxa"/>
          </w:tcPr>
          <w:p w14:paraId="7EE9DF87"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aberrant</w:t>
            </w:r>
          </w:p>
        </w:tc>
      </w:tr>
      <w:tr w:rsidR="007208B2" w:rsidRPr="00416215" w14:paraId="4862EDAF" w14:textId="77777777" w:rsidTr="007208B2">
        <w:trPr>
          <w:trHeight w:val="189"/>
        </w:trPr>
        <w:tc>
          <w:tcPr>
            <w:cnfStyle w:val="001000000000" w:firstRow="0" w:lastRow="0" w:firstColumn="1" w:lastColumn="0" w:oddVBand="0" w:evenVBand="0" w:oddHBand="0" w:evenHBand="0" w:firstRowFirstColumn="0" w:firstRowLastColumn="0" w:lastRowFirstColumn="0" w:lastRowLastColumn="0"/>
            <w:tcW w:w="2542" w:type="dxa"/>
          </w:tcPr>
          <w:p w14:paraId="13DA97E6"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IVS2-581 G&gt;A</w:t>
            </w:r>
          </w:p>
        </w:tc>
        <w:tc>
          <w:tcPr>
            <w:tcW w:w="3118" w:type="dxa"/>
          </w:tcPr>
          <w:p w14:paraId="44020030"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AGGA</w:t>
            </w:r>
          </w:p>
        </w:tc>
        <w:tc>
          <w:tcPr>
            <w:tcW w:w="2977" w:type="dxa"/>
          </w:tcPr>
          <w:p w14:paraId="1BCDFCAB"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aberrant</w:t>
            </w:r>
          </w:p>
        </w:tc>
      </w:tr>
      <w:tr w:rsidR="007208B2" w:rsidRPr="00416215" w14:paraId="76C192FA" w14:textId="77777777" w:rsidTr="007208B2">
        <w:trPr>
          <w:trHeight w:val="231"/>
        </w:trPr>
        <w:tc>
          <w:tcPr>
            <w:cnfStyle w:val="001000000000" w:firstRow="0" w:lastRow="0" w:firstColumn="1" w:lastColumn="0" w:oddVBand="0" w:evenVBand="0" w:oddHBand="0" w:evenHBand="0" w:firstRowFirstColumn="0" w:firstRowLastColumn="0" w:lastRowFirstColumn="0" w:lastRowLastColumn="0"/>
            <w:tcW w:w="2542" w:type="dxa"/>
          </w:tcPr>
          <w:p w14:paraId="164529F2"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IVS2-579_580 GG&gt;AA</w:t>
            </w:r>
          </w:p>
        </w:tc>
        <w:tc>
          <w:tcPr>
            <w:tcW w:w="3118" w:type="dxa"/>
          </w:tcPr>
          <w:p w14:paraId="7666D472"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AAAG</w:t>
            </w:r>
          </w:p>
        </w:tc>
        <w:tc>
          <w:tcPr>
            <w:tcW w:w="2977" w:type="dxa"/>
          </w:tcPr>
          <w:p w14:paraId="61F107B5"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correct</w:t>
            </w:r>
          </w:p>
        </w:tc>
      </w:tr>
      <w:tr w:rsidR="007208B2" w:rsidRPr="00416215" w14:paraId="64DBF14A" w14:textId="77777777" w:rsidTr="007208B2">
        <w:trPr>
          <w:trHeight w:val="196"/>
        </w:trPr>
        <w:tc>
          <w:tcPr>
            <w:cnfStyle w:val="001000000000" w:firstRow="0" w:lastRow="0" w:firstColumn="1" w:lastColumn="0" w:oddVBand="0" w:evenVBand="0" w:oddHBand="0" w:evenHBand="0" w:firstRowFirstColumn="0" w:firstRowLastColumn="0" w:lastRowFirstColumn="0" w:lastRowLastColumn="0"/>
            <w:tcW w:w="2542" w:type="dxa"/>
          </w:tcPr>
          <w:p w14:paraId="7B30740F"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IVS2-579_580 GG&gt;TA</w:t>
            </w:r>
          </w:p>
        </w:tc>
        <w:tc>
          <w:tcPr>
            <w:tcW w:w="3118" w:type="dxa"/>
          </w:tcPr>
          <w:p w14:paraId="0CE14B61"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ATAG</w:t>
            </w:r>
          </w:p>
        </w:tc>
        <w:tc>
          <w:tcPr>
            <w:tcW w:w="2977" w:type="dxa"/>
          </w:tcPr>
          <w:p w14:paraId="3A157951"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aberrant</w:t>
            </w:r>
          </w:p>
        </w:tc>
      </w:tr>
      <w:tr w:rsidR="007208B2" w:rsidRPr="00416215" w14:paraId="6AB3846A" w14:textId="77777777" w:rsidTr="007208B2">
        <w:trPr>
          <w:trHeight w:val="291"/>
        </w:trPr>
        <w:tc>
          <w:tcPr>
            <w:cnfStyle w:val="001000000000" w:firstRow="0" w:lastRow="0" w:firstColumn="1" w:lastColumn="0" w:oddVBand="0" w:evenVBand="0" w:oddHBand="0" w:evenHBand="0" w:firstRowFirstColumn="0" w:firstRowLastColumn="0" w:lastRowFirstColumn="0" w:lastRowLastColumn="0"/>
            <w:tcW w:w="2542" w:type="dxa"/>
          </w:tcPr>
          <w:p w14:paraId="64C48E0E" w14:textId="77777777" w:rsidR="007208B2" w:rsidRPr="00416215" w:rsidRDefault="007208B2" w:rsidP="007836FA">
            <w:pPr>
              <w:adjustRightInd w:val="0"/>
              <w:snapToGrid w:val="0"/>
              <w:spacing w:line="360" w:lineRule="auto"/>
              <w:rPr>
                <w:rFonts w:ascii="Times New Roman" w:hAnsi="Times New Roman" w:cs="Times New Roman"/>
                <w:b w:val="0"/>
                <w:bCs w:val="0"/>
                <w:color w:val="000000" w:themeColor="text1"/>
              </w:rPr>
            </w:pPr>
            <w:r w:rsidRPr="00416215">
              <w:rPr>
                <w:rFonts w:ascii="Times New Roman" w:hAnsi="Times New Roman" w:cs="Times New Roman"/>
                <w:b w:val="0"/>
                <w:bCs w:val="0"/>
                <w:color w:val="000000" w:themeColor="text1"/>
              </w:rPr>
              <w:t>IVS2-580_581 GG&gt;TA</w:t>
            </w:r>
          </w:p>
        </w:tc>
        <w:tc>
          <w:tcPr>
            <w:tcW w:w="3118" w:type="dxa"/>
          </w:tcPr>
          <w:p w14:paraId="638A97AF"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AGTA</w:t>
            </w:r>
          </w:p>
        </w:tc>
        <w:tc>
          <w:tcPr>
            <w:tcW w:w="2977" w:type="dxa"/>
          </w:tcPr>
          <w:p w14:paraId="56EA044B" w14:textId="77777777" w:rsidR="007208B2" w:rsidRPr="00416215" w:rsidRDefault="007208B2" w:rsidP="007836FA">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16215">
              <w:rPr>
                <w:rFonts w:ascii="Times New Roman" w:hAnsi="Times New Roman" w:cs="Times New Roman"/>
                <w:color w:val="000000" w:themeColor="text1"/>
              </w:rPr>
              <w:t>aberrant</w:t>
            </w:r>
          </w:p>
        </w:tc>
      </w:tr>
    </w:tbl>
    <w:p w14:paraId="03EBC82E" w14:textId="77777777" w:rsidR="007208B2" w:rsidRPr="00416215" w:rsidRDefault="007208B2" w:rsidP="007208B2">
      <w:pPr>
        <w:adjustRightInd w:val="0"/>
        <w:snapToGrid w:val="0"/>
        <w:spacing w:line="360" w:lineRule="auto"/>
        <w:rPr>
          <w:rFonts w:ascii="Times New Roman" w:hAnsi="Times New Roman" w:cs="Times New Roman"/>
          <w:b/>
          <w:color w:val="000000" w:themeColor="text1"/>
        </w:rPr>
      </w:pPr>
    </w:p>
    <w:p w14:paraId="5EB6348D" w14:textId="25C8A03C" w:rsidR="007208B2" w:rsidRDefault="007208B2">
      <w:pPr>
        <w:rPr>
          <w:rFonts w:ascii="Times New Roman" w:hAnsi="Times New Roman" w:cs="Times New Roman"/>
          <w:b/>
          <w:szCs w:val="21"/>
        </w:rPr>
      </w:pPr>
      <w:r>
        <w:rPr>
          <w:rFonts w:ascii="Times New Roman" w:hAnsi="Times New Roman" w:cs="Times New Roman"/>
          <w:b/>
          <w:szCs w:val="21"/>
        </w:rPr>
        <w:br w:type="page"/>
      </w:r>
    </w:p>
    <w:p w14:paraId="1CB7DA57" w14:textId="77777777" w:rsidR="009C7BB9" w:rsidRPr="007353BA" w:rsidRDefault="009C7BB9" w:rsidP="009C7BB9">
      <w:pPr>
        <w:rPr>
          <w:rFonts w:ascii="Times New Roman" w:hAnsi="Times New Roman" w:cs="Times New Roman"/>
          <w:b/>
          <w:szCs w:val="21"/>
        </w:rPr>
      </w:pPr>
    </w:p>
    <w:p w14:paraId="0F0ADBC5" w14:textId="22A8D7D8" w:rsidR="009C7BB9" w:rsidRPr="00C06710" w:rsidRDefault="009C7BB9" w:rsidP="009C7BB9">
      <w:pPr>
        <w:rPr>
          <w:rFonts w:ascii="Times New Roman" w:hAnsi="Times New Roman" w:cs="Times New Roman"/>
          <w:b/>
          <w:szCs w:val="21"/>
        </w:rPr>
      </w:pPr>
      <w:r w:rsidRPr="00B620E6">
        <w:rPr>
          <w:rFonts w:ascii="Times New Roman" w:hAnsi="Times New Roman" w:cs="Times New Roman"/>
          <w:b/>
          <w:szCs w:val="21"/>
        </w:rPr>
        <w:t>Table S</w:t>
      </w:r>
      <w:r w:rsidR="007208B2">
        <w:rPr>
          <w:rFonts w:ascii="Times New Roman" w:hAnsi="Times New Roman" w:cs="Times New Roman"/>
          <w:b/>
          <w:szCs w:val="21"/>
        </w:rPr>
        <w:t>4</w:t>
      </w:r>
      <w:r w:rsidRPr="00B620E6">
        <w:rPr>
          <w:rFonts w:ascii="Times New Roman" w:hAnsi="Times New Roman" w:cs="Times New Roman"/>
          <w:b/>
          <w:szCs w:val="21"/>
        </w:rPr>
        <w:t xml:space="preserve">. Hematologic analyses of </w:t>
      </w:r>
      <w:r w:rsidR="00AA5C83" w:rsidRPr="00B620E6">
        <w:rPr>
          <w:rFonts w:ascii="Times New Roman" w:hAnsi="Times New Roman" w:cs="Times New Roman"/>
          <w:b/>
          <w:szCs w:val="21"/>
        </w:rPr>
        <w:t xml:space="preserve">F0 and F1 </w:t>
      </w:r>
      <w:r w:rsidRPr="00B620E6">
        <w:rPr>
          <w:rFonts w:ascii="Times New Roman" w:hAnsi="Times New Roman" w:cs="Times New Roman"/>
          <w:b/>
          <w:bCs/>
          <w:szCs w:val="21"/>
        </w:rPr>
        <w:t>β</w:t>
      </w:r>
      <w:r w:rsidRPr="00B620E6">
        <w:rPr>
          <w:rFonts w:ascii="Times New Roman" w:hAnsi="Times New Roman" w:cs="Times New Roman"/>
          <w:b/>
          <w:bCs/>
          <w:szCs w:val="21"/>
          <w:vertAlign w:val="superscript"/>
        </w:rPr>
        <w:t>654-</w:t>
      </w:r>
      <w:r w:rsidR="00FE67E3" w:rsidRPr="00B620E6">
        <w:rPr>
          <w:rFonts w:ascii="Times New Roman" w:hAnsi="Times New Roman" w:cs="Times New Roman" w:hint="eastAsia"/>
          <w:b/>
          <w:bCs/>
          <w:szCs w:val="21"/>
          <w:vertAlign w:val="superscript"/>
        </w:rPr>
        <w:t>BE</w:t>
      </w:r>
      <w:r w:rsidRPr="00B620E6">
        <w:rPr>
          <w:rFonts w:ascii="Times New Roman" w:hAnsi="Times New Roman" w:cs="Times New Roman"/>
          <w:b/>
          <w:bCs/>
          <w:szCs w:val="21"/>
        </w:rPr>
        <w:t xml:space="preserve"> mice</w:t>
      </w:r>
      <w:r w:rsidRPr="00B620E6">
        <w:rPr>
          <w:rFonts w:ascii="Times New Roman" w:hAnsi="Times New Roman" w:cs="Times New Roman"/>
          <w:b/>
          <w:szCs w:val="21"/>
        </w:rPr>
        <w:t>.</w:t>
      </w:r>
    </w:p>
    <w:tbl>
      <w:tblPr>
        <w:tblStyle w:val="a3"/>
        <w:tblW w:w="8464" w:type="dxa"/>
        <w:jc w:val="center"/>
        <w:tblLook w:val="04A0" w:firstRow="1" w:lastRow="0" w:firstColumn="1" w:lastColumn="0" w:noHBand="0" w:noVBand="1"/>
      </w:tblPr>
      <w:tblGrid>
        <w:gridCol w:w="896"/>
        <w:gridCol w:w="366"/>
        <w:gridCol w:w="1388"/>
        <w:gridCol w:w="1137"/>
        <w:gridCol w:w="1230"/>
        <w:gridCol w:w="1203"/>
        <w:gridCol w:w="1148"/>
        <w:gridCol w:w="1096"/>
      </w:tblGrid>
      <w:tr w:rsidR="009C7BB9" w:rsidRPr="007B686D" w14:paraId="448246A7" w14:textId="77777777" w:rsidTr="000115E9">
        <w:trPr>
          <w:jc w:val="center"/>
        </w:trPr>
        <w:tc>
          <w:tcPr>
            <w:tcW w:w="896" w:type="dxa"/>
          </w:tcPr>
          <w:p w14:paraId="2E9DC02D"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 xml:space="preserve">Group </w:t>
            </w:r>
          </w:p>
        </w:tc>
        <w:tc>
          <w:tcPr>
            <w:tcW w:w="366" w:type="dxa"/>
          </w:tcPr>
          <w:p w14:paraId="74E24D3F"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N</w:t>
            </w:r>
          </w:p>
        </w:tc>
        <w:tc>
          <w:tcPr>
            <w:tcW w:w="1388" w:type="dxa"/>
          </w:tcPr>
          <w:p w14:paraId="28BA4DFE"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RBC (10</w:t>
            </w:r>
            <w:r w:rsidR="00AA5C83" w:rsidRPr="00AA5C83">
              <w:rPr>
                <w:rFonts w:ascii="Times New Roman" w:hAnsi="Times New Roman" w:cs="Times New Roman"/>
                <w:sz w:val="15"/>
                <w:szCs w:val="15"/>
                <w:vertAlign w:val="superscript"/>
              </w:rPr>
              <w:t>12</w:t>
            </w:r>
            <w:r w:rsidRPr="00EA4972">
              <w:rPr>
                <w:rFonts w:ascii="Times New Roman" w:hAnsi="Times New Roman" w:cs="Times New Roman"/>
                <w:sz w:val="15"/>
                <w:szCs w:val="15"/>
              </w:rPr>
              <w:t>/L)</w:t>
            </w:r>
          </w:p>
        </w:tc>
        <w:tc>
          <w:tcPr>
            <w:tcW w:w="1137" w:type="dxa"/>
          </w:tcPr>
          <w:p w14:paraId="0E4ED687"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HGB (g/L)</w:t>
            </w:r>
          </w:p>
        </w:tc>
        <w:tc>
          <w:tcPr>
            <w:tcW w:w="1230" w:type="dxa"/>
          </w:tcPr>
          <w:p w14:paraId="0188B6F0"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HCT (%)</w:t>
            </w:r>
          </w:p>
        </w:tc>
        <w:tc>
          <w:tcPr>
            <w:tcW w:w="1203" w:type="dxa"/>
          </w:tcPr>
          <w:p w14:paraId="74DECA02"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MCV (</w:t>
            </w:r>
            <w:proofErr w:type="spellStart"/>
            <w:r w:rsidRPr="00EA4972">
              <w:rPr>
                <w:rFonts w:ascii="Times New Roman" w:hAnsi="Times New Roman" w:cs="Times New Roman"/>
                <w:sz w:val="15"/>
                <w:szCs w:val="15"/>
              </w:rPr>
              <w:t>fL</w:t>
            </w:r>
            <w:proofErr w:type="spellEnd"/>
            <w:r w:rsidRPr="00EA4972">
              <w:rPr>
                <w:rFonts w:ascii="Times New Roman" w:hAnsi="Times New Roman" w:cs="Times New Roman"/>
                <w:sz w:val="15"/>
                <w:szCs w:val="15"/>
              </w:rPr>
              <w:t>)</w:t>
            </w:r>
          </w:p>
        </w:tc>
        <w:tc>
          <w:tcPr>
            <w:tcW w:w="1148" w:type="dxa"/>
          </w:tcPr>
          <w:p w14:paraId="21F8B11B"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MCH (</w:t>
            </w:r>
            <w:proofErr w:type="spellStart"/>
            <w:r w:rsidRPr="00EA4972">
              <w:rPr>
                <w:rFonts w:ascii="Times New Roman" w:hAnsi="Times New Roman" w:cs="Times New Roman"/>
                <w:sz w:val="15"/>
                <w:szCs w:val="15"/>
              </w:rPr>
              <w:t>pg</w:t>
            </w:r>
            <w:proofErr w:type="spellEnd"/>
            <w:r w:rsidRPr="00EA4972">
              <w:rPr>
                <w:rFonts w:ascii="Times New Roman" w:hAnsi="Times New Roman" w:cs="Times New Roman"/>
                <w:sz w:val="15"/>
                <w:szCs w:val="15"/>
              </w:rPr>
              <w:t>)</w:t>
            </w:r>
          </w:p>
        </w:tc>
        <w:tc>
          <w:tcPr>
            <w:tcW w:w="1096" w:type="dxa"/>
          </w:tcPr>
          <w:p w14:paraId="5CAF19EB"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RET (%)</w:t>
            </w:r>
          </w:p>
        </w:tc>
      </w:tr>
      <w:tr w:rsidR="009C7BB9" w:rsidRPr="007B686D" w14:paraId="63AB2314" w14:textId="77777777" w:rsidTr="000115E9">
        <w:trPr>
          <w:jc w:val="center"/>
        </w:trPr>
        <w:tc>
          <w:tcPr>
            <w:tcW w:w="896" w:type="dxa"/>
          </w:tcPr>
          <w:p w14:paraId="54DD5F4A"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WT</w:t>
            </w:r>
          </w:p>
        </w:tc>
        <w:tc>
          <w:tcPr>
            <w:tcW w:w="366" w:type="dxa"/>
          </w:tcPr>
          <w:p w14:paraId="4B9D85EE"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hint="eastAsia"/>
                <w:sz w:val="15"/>
                <w:szCs w:val="15"/>
              </w:rPr>
              <w:t>8</w:t>
            </w:r>
          </w:p>
        </w:tc>
        <w:tc>
          <w:tcPr>
            <w:tcW w:w="1388" w:type="dxa"/>
          </w:tcPr>
          <w:p w14:paraId="7527D273"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9.5</w:t>
            </w:r>
            <w:r w:rsidR="009C7BB9" w:rsidRPr="00EA4972">
              <w:rPr>
                <w:rFonts w:ascii="Times New Roman" w:hAnsi="Times New Roman" w:cs="Times New Roman"/>
                <w:sz w:val="15"/>
                <w:szCs w:val="15"/>
              </w:rPr>
              <w:t>±</w:t>
            </w:r>
            <w:r>
              <w:rPr>
                <w:rFonts w:ascii="Times New Roman" w:hAnsi="Times New Roman" w:cs="Times New Roman"/>
                <w:sz w:val="15"/>
                <w:szCs w:val="15"/>
              </w:rPr>
              <w:t>0</w:t>
            </w:r>
            <w:r w:rsidR="009C7BB9">
              <w:rPr>
                <w:rFonts w:ascii="Times New Roman" w:hAnsi="Times New Roman" w:cs="Times New Roman"/>
                <w:sz w:val="15"/>
                <w:szCs w:val="15"/>
              </w:rPr>
              <w:t>.3</w:t>
            </w:r>
            <w:r w:rsidR="009C7BB9" w:rsidRPr="00EA4972">
              <w:rPr>
                <w:rFonts w:ascii="Times New Roman" w:hAnsi="Times New Roman" w:cs="Times New Roman" w:hint="eastAsia"/>
                <w:sz w:val="15"/>
                <w:szCs w:val="15"/>
              </w:rPr>
              <w:t xml:space="preserve"> </w:t>
            </w:r>
            <w:r w:rsidR="009C7BB9" w:rsidRPr="00EA4972">
              <w:rPr>
                <w:rFonts w:ascii="Times New Roman" w:hAnsi="Times New Roman" w:cs="Times New Roman"/>
                <w:sz w:val="15"/>
                <w:szCs w:val="15"/>
                <w:vertAlign w:val="superscript"/>
              </w:rPr>
              <w:t>*</w:t>
            </w:r>
          </w:p>
        </w:tc>
        <w:tc>
          <w:tcPr>
            <w:tcW w:w="1137" w:type="dxa"/>
          </w:tcPr>
          <w:p w14:paraId="13C18190"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144.1</w:t>
            </w:r>
            <w:r w:rsidR="009C7BB9" w:rsidRPr="00EA4972">
              <w:rPr>
                <w:rFonts w:ascii="Times New Roman" w:hAnsi="Times New Roman" w:cs="Times New Roman"/>
                <w:sz w:val="15"/>
                <w:szCs w:val="15"/>
              </w:rPr>
              <w:t>±</w:t>
            </w:r>
            <w:r>
              <w:rPr>
                <w:rFonts w:ascii="Times New Roman" w:hAnsi="Times New Roman" w:cs="Times New Roman"/>
                <w:sz w:val="15"/>
                <w:szCs w:val="15"/>
              </w:rPr>
              <w:t>8.3</w:t>
            </w:r>
            <w:r w:rsidR="009C7BB9" w:rsidRPr="00EA4972">
              <w:rPr>
                <w:rFonts w:ascii="Times New Roman" w:hAnsi="Times New Roman" w:cs="Times New Roman" w:hint="eastAsia"/>
                <w:sz w:val="15"/>
                <w:szCs w:val="15"/>
              </w:rPr>
              <w:t xml:space="preserve"> </w:t>
            </w:r>
            <w:r w:rsidR="009C7BB9" w:rsidRPr="00EA4972">
              <w:rPr>
                <w:rFonts w:ascii="Times New Roman" w:hAnsi="Times New Roman" w:cs="Times New Roman"/>
                <w:sz w:val="15"/>
                <w:szCs w:val="15"/>
                <w:vertAlign w:val="superscript"/>
              </w:rPr>
              <w:t>*</w:t>
            </w:r>
          </w:p>
        </w:tc>
        <w:tc>
          <w:tcPr>
            <w:tcW w:w="1230" w:type="dxa"/>
          </w:tcPr>
          <w:p w14:paraId="0194277D"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47.2</w:t>
            </w:r>
            <w:r w:rsidR="009C7BB9" w:rsidRPr="00EA4972">
              <w:rPr>
                <w:rFonts w:ascii="Times New Roman" w:hAnsi="Times New Roman" w:cs="Times New Roman"/>
                <w:sz w:val="15"/>
                <w:szCs w:val="15"/>
              </w:rPr>
              <w:t>±</w:t>
            </w:r>
            <w:r>
              <w:rPr>
                <w:rFonts w:ascii="Times New Roman" w:hAnsi="Times New Roman" w:cs="Times New Roman"/>
                <w:sz w:val="15"/>
                <w:szCs w:val="15"/>
              </w:rPr>
              <w:t>2.7</w:t>
            </w:r>
            <w:r w:rsidR="001120BF">
              <w:rPr>
                <w:rFonts w:ascii="Times New Roman" w:hAnsi="Times New Roman" w:cs="Times New Roman"/>
                <w:sz w:val="15"/>
                <w:szCs w:val="15"/>
              </w:rPr>
              <w:t xml:space="preserve"> </w:t>
            </w:r>
            <w:r w:rsidR="009C7BB9" w:rsidRPr="00EA4972">
              <w:rPr>
                <w:rFonts w:ascii="Times New Roman" w:hAnsi="Times New Roman" w:cs="Times New Roman"/>
                <w:sz w:val="15"/>
                <w:szCs w:val="15"/>
                <w:vertAlign w:val="superscript"/>
              </w:rPr>
              <w:t>*</w:t>
            </w:r>
          </w:p>
        </w:tc>
        <w:tc>
          <w:tcPr>
            <w:tcW w:w="1203" w:type="dxa"/>
          </w:tcPr>
          <w:p w14:paraId="2BBBA667" w14:textId="77777777" w:rsidR="009C7BB9" w:rsidRPr="00EA4972" w:rsidRDefault="009C7BB9" w:rsidP="000115E9">
            <w:pPr>
              <w:rPr>
                <w:rFonts w:ascii="Times New Roman" w:hAnsi="Times New Roman" w:cs="Times New Roman"/>
                <w:sz w:val="15"/>
                <w:szCs w:val="15"/>
              </w:rPr>
            </w:pPr>
            <w:r>
              <w:rPr>
                <w:rFonts w:ascii="Times New Roman" w:hAnsi="Times New Roman" w:cs="Times New Roman"/>
                <w:sz w:val="15"/>
                <w:szCs w:val="15"/>
              </w:rPr>
              <w:t>49</w:t>
            </w:r>
            <w:r w:rsidR="00AA5C83">
              <w:rPr>
                <w:rFonts w:ascii="Times New Roman" w:hAnsi="Times New Roman" w:cs="Times New Roman"/>
                <w:sz w:val="15"/>
                <w:szCs w:val="15"/>
              </w:rPr>
              <w:t>.6</w:t>
            </w:r>
            <w:r w:rsidRPr="00EA4972">
              <w:rPr>
                <w:rFonts w:ascii="Times New Roman" w:hAnsi="Times New Roman" w:cs="Times New Roman"/>
                <w:sz w:val="15"/>
                <w:szCs w:val="15"/>
              </w:rPr>
              <w:t>±</w:t>
            </w:r>
            <w:r w:rsidR="00AA5C83">
              <w:rPr>
                <w:rFonts w:ascii="Times New Roman" w:hAnsi="Times New Roman" w:cs="Times New Roman"/>
                <w:sz w:val="15"/>
                <w:szCs w:val="15"/>
              </w:rPr>
              <w:t>2.8</w:t>
            </w:r>
            <w:r w:rsidRPr="00EA4972">
              <w:rPr>
                <w:rFonts w:ascii="Times New Roman" w:hAnsi="Times New Roman" w:cs="Times New Roman" w:hint="eastAsia"/>
                <w:sz w:val="15"/>
                <w:szCs w:val="15"/>
              </w:rPr>
              <w:t xml:space="preserve"> </w:t>
            </w:r>
            <w:r w:rsidRPr="00EA4972">
              <w:rPr>
                <w:rFonts w:ascii="Times New Roman" w:hAnsi="Times New Roman" w:cs="Times New Roman"/>
                <w:sz w:val="15"/>
                <w:szCs w:val="15"/>
                <w:vertAlign w:val="superscript"/>
              </w:rPr>
              <w:t>*</w:t>
            </w:r>
          </w:p>
        </w:tc>
        <w:tc>
          <w:tcPr>
            <w:tcW w:w="1148" w:type="dxa"/>
          </w:tcPr>
          <w:p w14:paraId="58EB758A"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15</w:t>
            </w:r>
            <w:r w:rsidR="00AA5C83">
              <w:rPr>
                <w:rFonts w:ascii="Times New Roman" w:hAnsi="Times New Roman" w:cs="Times New Roman"/>
                <w:sz w:val="15"/>
                <w:szCs w:val="15"/>
              </w:rPr>
              <w:t>.1</w:t>
            </w:r>
            <w:r w:rsidRPr="00EA4972">
              <w:rPr>
                <w:rFonts w:ascii="Times New Roman" w:hAnsi="Times New Roman" w:cs="Times New Roman"/>
                <w:sz w:val="15"/>
                <w:szCs w:val="15"/>
              </w:rPr>
              <w:t>±</w:t>
            </w:r>
            <w:r w:rsidR="00AA5C83">
              <w:rPr>
                <w:rFonts w:ascii="Times New Roman" w:hAnsi="Times New Roman" w:cs="Times New Roman"/>
                <w:sz w:val="15"/>
                <w:szCs w:val="15"/>
              </w:rPr>
              <w:t>0.9</w:t>
            </w:r>
            <w:r w:rsidRPr="00EA4972">
              <w:rPr>
                <w:rFonts w:ascii="Times New Roman" w:hAnsi="Times New Roman" w:cs="Times New Roman" w:hint="eastAsia"/>
                <w:sz w:val="15"/>
                <w:szCs w:val="15"/>
                <w:vertAlign w:val="superscript"/>
              </w:rPr>
              <w:t xml:space="preserve"> </w:t>
            </w:r>
            <w:r w:rsidRPr="00EA4972">
              <w:rPr>
                <w:rFonts w:ascii="Times New Roman" w:hAnsi="Times New Roman" w:cs="Times New Roman"/>
                <w:sz w:val="15"/>
                <w:szCs w:val="15"/>
                <w:vertAlign w:val="superscript"/>
              </w:rPr>
              <w:t>*</w:t>
            </w:r>
          </w:p>
        </w:tc>
        <w:tc>
          <w:tcPr>
            <w:tcW w:w="1096" w:type="dxa"/>
          </w:tcPr>
          <w:p w14:paraId="5C091658"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3.</w:t>
            </w:r>
            <w:r>
              <w:rPr>
                <w:rFonts w:ascii="Times New Roman" w:hAnsi="Times New Roman" w:cs="Times New Roman"/>
                <w:sz w:val="15"/>
                <w:szCs w:val="15"/>
              </w:rPr>
              <w:t>1</w:t>
            </w:r>
            <w:r w:rsidRPr="00EA4972">
              <w:rPr>
                <w:rFonts w:ascii="Times New Roman" w:hAnsi="Times New Roman" w:cs="Times New Roman"/>
                <w:sz w:val="15"/>
                <w:szCs w:val="15"/>
              </w:rPr>
              <w:t>±0.</w:t>
            </w:r>
            <w:r w:rsidR="00AA5C83">
              <w:rPr>
                <w:rFonts w:ascii="Times New Roman" w:hAnsi="Times New Roman" w:cs="Times New Roman"/>
                <w:sz w:val="15"/>
                <w:szCs w:val="15"/>
              </w:rPr>
              <w:t>5</w:t>
            </w:r>
            <w:r w:rsidRPr="00EA4972">
              <w:rPr>
                <w:rFonts w:ascii="Times New Roman" w:hAnsi="Times New Roman" w:cs="Times New Roman"/>
                <w:sz w:val="15"/>
                <w:szCs w:val="15"/>
                <w:vertAlign w:val="superscript"/>
              </w:rPr>
              <w:t>*</w:t>
            </w:r>
          </w:p>
        </w:tc>
      </w:tr>
      <w:tr w:rsidR="009C7BB9" w:rsidRPr="007B686D" w14:paraId="29EFC9CD" w14:textId="77777777" w:rsidTr="000115E9">
        <w:trPr>
          <w:jc w:val="center"/>
        </w:trPr>
        <w:tc>
          <w:tcPr>
            <w:tcW w:w="896" w:type="dxa"/>
          </w:tcPr>
          <w:p w14:paraId="376DB2CC"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β</w:t>
            </w:r>
            <w:r w:rsidRPr="00EA4972">
              <w:rPr>
                <w:rFonts w:ascii="Times New Roman" w:hAnsi="Times New Roman" w:cs="Times New Roman"/>
                <w:sz w:val="15"/>
                <w:szCs w:val="15"/>
                <w:vertAlign w:val="superscript"/>
              </w:rPr>
              <w:t>654-</w:t>
            </w:r>
            <w:r w:rsidR="00FE67E3">
              <w:rPr>
                <w:rFonts w:ascii="Times New Roman" w:hAnsi="Times New Roman" w:cs="Times New Roman" w:hint="eastAsia"/>
                <w:sz w:val="15"/>
                <w:szCs w:val="15"/>
                <w:vertAlign w:val="superscript"/>
              </w:rPr>
              <w:t>BE</w:t>
            </w:r>
          </w:p>
        </w:tc>
        <w:tc>
          <w:tcPr>
            <w:tcW w:w="366" w:type="dxa"/>
          </w:tcPr>
          <w:p w14:paraId="0671119B"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hint="eastAsia"/>
                <w:sz w:val="15"/>
                <w:szCs w:val="15"/>
              </w:rPr>
              <w:t>6</w:t>
            </w:r>
          </w:p>
        </w:tc>
        <w:tc>
          <w:tcPr>
            <w:tcW w:w="1388" w:type="dxa"/>
          </w:tcPr>
          <w:p w14:paraId="3ABD2473"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9.8</w:t>
            </w:r>
            <w:r w:rsidR="009C7BB9" w:rsidRPr="00EA4972">
              <w:rPr>
                <w:rFonts w:ascii="Times New Roman" w:hAnsi="Times New Roman" w:cs="Times New Roman"/>
                <w:sz w:val="15"/>
                <w:szCs w:val="15"/>
              </w:rPr>
              <w:t>±</w:t>
            </w:r>
            <w:r>
              <w:rPr>
                <w:rFonts w:ascii="Times New Roman" w:hAnsi="Times New Roman" w:cs="Times New Roman"/>
                <w:sz w:val="15"/>
                <w:szCs w:val="15"/>
              </w:rPr>
              <w:t>0.5</w:t>
            </w:r>
            <w:r w:rsidR="001120BF">
              <w:rPr>
                <w:rFonts w:ascii="Times New Roman" w:hAnsi="Times New Roman" w:cs="Times New Roman"/>
                <w:sz w:val="15"/>
                <w:szCs w:val="15"/>
              </w:rPr>
              <w:t xml:space="preserve"> </w:t>
            </w:r>
            <w:r w:rsidR="009C7BB9" w:rsidRPr="00EA4972">
              <w:rPr>
                <w:rFonts w:ascii="Times New Roman" w:hAnsi="Times New Roman" w:cs="Times New Roman"/>
                <w:sz w:val="15"/>
                <w:szCs w:val="15"/>
                <w:vertAlign w:val="superscript"/>
              </w:rPr>
              <w:t>*</w:t>
            </w:r>
            <w:r w:rsidR="001120BF">
              <w:rPr>
                <w:rFonts w:ascii="Times New Roman" w:hAnsi="Times New Roman" w:cs="Times New Roman"/>
                <w:sz w:val="15"/>
                <w:szCs w:val="15"/>
                <w:vertAlign w:val="superscript"/>
              </w:rPr>
              <w:t xml:space="preserve"> </w:t>
            </w:r>
          </w:p>
        </w:tc>
        <w:tc>
          <w:tcPr>
            <w:tcW w:w="1137" w:type="dxa"/>
          </w:tcPr>
          <w:p w14:paraId="052C3203"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1</w:t>
            </w:r>
            <w:r>
              <w:rPr>
                <w:rFonts w:ascii="Times New Roman" w:hAnsi="Times New Roman" w:cs="Times New Roman"/>
                <w:sz w:val="15"/>
                <w:szCs w:val="15"/>
              </w:rPr>
              <w:t>5</w:t>
            </w:r>
            <w:r w:rsidR="00AA5C83">
              <w:rPr>
                <w:rFonts w:ascii="Times New Roman" w:hAnsi="Times New Roman" w:cs="Times New Roman"/>
                <w:sz w:val="15"/>
                <w:szCs w:val="15"/>
              </w:rPr>
              <w:t>1.3</w:t>
            </w:r>
            <w:r w:rsidRPr="00EA4972">
              <w:rPr>
                <w:rFonts w:ascii="Times New Roman" w:hAnsi="Times New Roman" w:cs="Times New Roman"/>
                <w:sz w:val="15"/>
                <w:szCs w:val="15"/>
              </w:rPr>
              <w:t>±</w:t>
            </w:r>
            <w:r w:rsidR="00AA5C83">
              <w:rPr>
                <w:rFonts w:ascii="Times New Roman" w:hAnsi="Times New Roman" w:cs="Times New Roman"/>
                <w:sz w:val="15"/>
                <w:szCs w:val="15"/>
              </w:rPr>
              <w:t>9.5</w:t>
            </w:r>
            <w:r w:rsidR="001120BF">
              <w:rPr>
                <w:rFonts w:ascii="Times New Roman" w:hAnsi="Times New Roman" w:cs="Times New Roman"/>
                <w:sz w:val="15"/>
                <w:szCs w:val="15"/>
              </w:rPr>
              <w:t xml:space="preserve"> </w:t>
            </w:r>
            <w:r w:rsidRPr="00EA4972">
              <w:rPr>
                <w:rFonts w:ascii="Times New Roman" w:hAnsi="Times New Roman" w:cs="Times New Roman"/>
                <w:sz w:val="15"/>
                <w:szCs w:val="15"/>
                <w:vertAlign w:val="superscript"/>
              </w:rPr>
              <w:t>*</w:t>
            </w:r>
            <w:r w:rsidRPr="00EA4972">
              <w:rPr>
                <w:rFonts w:ascii="Times New Roman" w:hAnsi="Times New Roman" w:cs="Times New Roman"/>
                <w:sz w:val="15"/>
                <w:szCs w:val="15"/>
              </w:rPr>
              <w:t xml:space="preserve"> </w:t>
            </w:r>
          </w:p>
        </w:tc>
        <w:tc>
          <w:tcPr>
            <w:tcW w:w="1230" w:type="dxa"/>
          </w:tcPr>
          <w:p w14:paraId="0B875597" w14:textId="77777777" w:rsidR="009C7BB9" w:rsidRPr="00EA4972" w:rsidRDefault="009C7BB9" w:rsidP="000115E9">
            <w:pPr>
              <w:rPr>
                <w:rFonts w:ascii="Times New Roman" w:hAnsi="Times New Roman" w:cs="Times New Roman"/>
                <w:sz w:val="15"/>
                <w:szCs w:val="15"/>
              </w:rPr>
            </w:pPr>
            <w:r>
              <w:rPr>
                <w:rFonts w:ascii="Times New Roman" w:hAnsi="Times New Roman" w:cs="Times New Roman"/>
                <w:sz w:val="15"/>
                <w:szCs w:val="15"/>
              </w:rPr>
              <w:t>5</w:t>
            </w:r>
            <w:r w:rsidR="00AA5C83">
              <w:rPr>
                <w:rFonts w:ascii="Times New Roman" w:hAnsi="Times New Roman" w:cs="Times New Roman"/>
                <w:sz w:val="15"/>
                <w:szCs w:val="15"/>
              </w:rPr>
              <w:t>0.3</w:t>
            </w:r>
            <w:r w:rsidRPr="00EA4972">
              <w:rPr>
                <w:rFonts w:ascii="Times New Roman" w:hAnsi="Times New Roman" w:cs="Times New Roman"/>
                <w:sz w:val="15"/>
                <w:szCs w:val="15"/>
              </w:rPr>
              <w:t>±</w:t>
            </w:r>
            <w:r>
              <w:rPr>
                <w:rFonts w:ascii="Times New Roman" w:hAnsi="Times New Roman" w:cs="Times New Roman"/>
                <w:sz w:val="15"/>
                <w:szCs w:val="15"/>
              </w:rPr>
              <w:t>3</w:t>
            </w:r>
            <w:r w:rsidR="00AA5C83">
              <w:rPr>
                <w:rFonts w:ascii="Times New Roman" w:hAnsi="Times New Roman" w:cs="Times New Roman"/>
                <w:sz w:val="15"/>
                <w:szCs w:val="15"/>
              </w:rPr>
              <w:t>.3</w:t>
            </w:r>
            <w:r w:rsidRPr="00EA4972">
              <w:rPr>
                <w:rFonts w:ascii="Times New Roman" w:hAnsi="Times New Roman" w:cs="Times New Roman"/>
                <w:sz w:val="15"/>
                <w:szCs w:val="15"/>
                <w:vertAlign w:val="superscript"/>
              </w:rPr>
              <w:t xml:space="preserve"> * </w:t>
            </w:r>
          </w:p>
        </w:tc>
        <w:tc>
          <w:tcPr>
            <w:tcW w:w="1203" w:type="dxa"/>
          </w:tcPr>
          <w:p w14:paraId="61EB33AE"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51.2</w:t>
            </w:r>
            <w:r w:rsidR="009C7BB9" w:rsidRPr="00EA4972">
              <w:rPr>
                <w:rFonts w:ascii="Times New Roman" w:hAnsi="Times New Roman" w:cs="Times New Roman"/>
                <w:sz w:val="15"/>
                <w:szCs w:val="15"/>
              </w:rPr>
              <w:t>±</w:t>
            </w:r>
            <w:r>
              <w:rPr>
                <w:rFonts w:ascii="Times New Roman" w:hAnsi="Times New Roman" w:cs="Times New Roman"/>
                <w:sz w:val="15"/>
                <w:szCs w:val="15"/>
              </w:rPr>
              <w:t>1.4</w:t>
            </w:r>
            <w:r w:rsidR="009C7BB9" w:rsidRPr="00EA4972">
              <w:rPr>
                <w:rFonts w:ascii="Times New Roman" w:hAnsi="Times New Roman" w:cs="Times New Roman"/>
                <w:sz w:val="15"/>
                <w:szCs w:val="15"/>
              </w:rPr>
              <w:t xml:space="preserve"> </w:t>
            </w:r>
            <w:r w:rsidR="009C7BB9" w:rsidRPr="00EA4972">
              <w:rPr>
                <w:rFonts w:ascii="Times New Roman" w:hAnsi="Times New Roman" w:cs="Times New Roman"/>
                <w:sz w:val="15"/>
                <w:szCs w:val="15"/>
                <w:vertAlign w:val="superscript"/>
              </w:rPr>
              <w:t>*</w:t>
            </w:r>
            <w:r w:rsidR="009C7BB9" w:rsidRPr="00EA4972">
              <w:rPr>
                <w:rFonts w:ascii="Times New Roman" w:hAnsi="Times New Roman" w:cs="Times New Roman"/>
                <w:sz w:val="15"/>
                <w:szCs w:val="15"/>
              </w:rPr>
              <w:t xml:space="preserve"> </w:t>
            </w:r>
          </w:p>
        </w:tc>
        <w:tc>
          <w:tcPr>
            <w:tcW w:w="1148" w:type="dxa"/>
          </w:tcPr>
          <w:p w14:paraId="172A9266"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1</w:t>
            </w:r>
            <w:r w:rsidR="00AA5C83">
              <w:rPr>
                <w:rFonts w:ascii="Times New Roman" w:hAnsi="Times New Roman" w:cs="Times New Roman"/>
                <w:sz w:val="15"/>
                <w:szCs w:val="15"/>
              </w:rPr>
              <w:t>5.4</w:t>
            </w:r>
            <w:r w:rsidRPr="00EA4972">
              <w:rPr>
                <w:rFonts w:ascii="Times New Roman" w:hAnsi="Times New Roman" w:cs="Times New Roman"/>
                <w:sz w:val="15"/>
                <w:szCs w:val="15"/>
              </w:rPr>
              <w:t>±</w:t>
            </w:r>
            <w:r w:rsidR="00AA5C83">
              <w:rPr>
                <w:rFonts w:ascii="Times New Roman" w:hAnsi="Times New Roman" w:cs="Times New Roman"/>
                <w:sz w:val="15"/>
                <w:szCs w:val="15"/>
              </w:rPr>
              <w:t>0.7</w:t>
            </w:r>
            <w:r w:rsidRPr="00EA4972">
              <w:rPr>
                <w:rFonts w:ascii="Times New Roman" w:hAnsi="Times New Roman" w:cs="Times New Roman" w:hint="eastAsia"/>
                <w:sz w:val="15"/>
                <w:szCs w:val="15"/>
              </w:rPr>
              <w:t xml:space="preserve"> </w:t>
            </w:r>
            <w:r w:rsidRPr="00EA4972">
              <w:rPr>
                <w:rFonts w:ascii="Times New Roman" w:hAnsi="Times New Roman" w:cs="Times New Roman"/>
                <w:sz w:val="15"/>
                <w:szCs w:val="15"/>
                <w:vertAlign w:val="superscript"/>
              </w:rPr>
              <w:t>*</w:t>
            </w:r>
          </w:p>
        </w:tc>
        <w:tc>
          <w:tcPr>
            <w:tcW w:w="1096" w:type="dxa"/>
          </w:tcPr>
          <w:p w14:paraId="573F1404"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4.7</w:t>
            </w:r>
            <w:r w:rsidR="009C7BB9" w:rsidRPr="00EA4972">
              <w:rPr>
                <w:rFonts w:ascii="Times New Roman" w:hAnsi="Times New Roman" w:cs="Times New Roman"/>
                <w:sz w:val="15"/>
                <w:szCs w:val="15"/>
              </w:rPr>
              <w:t>±</w:t>
            </w:r>
            <w:r>
              <w:rPr>
                <w:rFonts w:ascii="Times New Roman" w:hAnsi="Times New Roman" w:cs="Times New Roman"/>
                <w:sz w:val="15"/>
                <w:szCs w:val="15"/>
              </w:rPr>
              <w:t>2.2</w:t>
            </w:r>
            <w:r w:rsidR="009C7BB9" w:rsidRPr="00EA4972">
              <w:rPr>
                <w:rFonts w:ascii="Times New Roman" w:hAnsi="Times New Roman" w:cs="Times New Roman"/>
                <w:sz w:val="15"/>
                <w:szCs w:val="15"/>
                <w:vertAlign w:val="superscript"/>
              </w:rPr>
              <w:t xml:space="preserve">* </w:t>
            </w:r>
            <w:r w:rsidR="009C7BB9" w:rsidRPr="00EA4972">
              <w:rPr>
                <w:rFonts w:ascii="Times New Roman" w:hAnsi="Times New Roman" w:cs="Times New Roman"/>
                <w:sz w:val="15"/>
                <w:szCs w:val="15"/>
              </w:rPr>
              <w:t xml:space="preserve"> </w:t>
            </w:r>
          </w:p>
        </w:tc>
      </w:tr>
      <w:tr w:rsidR="004E1802" w:rsidRPr="004E1802" w14:paraId="218AA5BA" w14:textId="77777777" w:rsidTr="000115E9">
        <w:trPr>
          <w:jc w:val="center"/>
        </w:trPr>
        <w:tc>
          <w:tcPr>
            <w:tcW w:w="896" w:type="dxa"/>
          </w:tcPr>
          <w:p w14:paraId="6F1D89F9" w14:textId="77777777" w:rsidR="009C7BB9" w:rsidRPr="004E1802" w:rsidRDefault="00FE67E3" w:rsidP="000115E9">
            <w:pPr>
              <w:rPr>
                <w:rFonts w:ascii="Times New Roman" w:hAnsi="Times New Roman" w:cs="Times New Roman"/>
                <w:color w:val="000000" w:themeColor="text1"/>
                <w:sz w:val="15"/>
                <w:szCs w:val="15"/>
              </w:rPr>
            </w:pPr>
            <w:r w:rsidRPr="004E1802">
              <w:rPr>
                <w:rFonts w:ascii="Times New Roman" w:hAnsi="Times New Roman" w:cs="Times New Roman" w:hint="eastAsia"/>
                <w:color w:val="000000" w:themeColor="text1"/>
                <w:sz w:val="15"/>
                <w:szCs w:val="15"/>
              </w:rPr>
              <w:t>F</w:t>
            </w:r>
            <w:r w:rsidRPr="004E1802">
              <w:rPr>
                <w:rFonts w:ascii="Times New Roman" w:hAnsi="Times New Roman" w:cs="Times New Roman"/>
                <w:color w:val="000000" w:themeColor="text1"/>
                <w:sz w:val="15"/>
                <w:szCs w:val="15"/>
              </w:rPr>
              <w:t>1-β</w:t>
            </w:r>
            <w:r w:rsidRPr="004E1802">
              <w:rPr>
                <w:rFonts w:ascii="Times New Roman" w:hAnsi="Times New Roman" w:cs="Times New Roman"/>
                <w:color w:val="000000" w:themeColor="text1"/>
                <w:sz w:val="15"/>
                <w:szCs w:val="15"/>
                <w:vertAlign w:val="superscript"/>
              </w:rPr>
              <w:t>654-</w:t>
            </w:r>
            <w:r w:rsidRPr="004E1802">
              <w:rPr>
                <w:rFonts w:ascii="Times New Roman" w:hAnsi="Times New Roman" w:cs="Times New Roman" w:hint="eastAsia"/>
                <w:color w:val="000000" w:themeColor="text1"/>
                <w:sz w:val="15"/>
                <w:szCs w:val="15"/>
                <w:vertAlign w:val="superscript"/>
              </w:rPr>
              <w:t>BE</w:t>
            </w:r>
          </w:p>
        </w:tc>
        <w:tc>
          <w:tcPr>
            <w:tcW w:w="366" w:type="dxa"/>
          </w:tcPr>
          <w:p w14:paraId="5B4300C1" w14:textId="77777777" w:rsidR="009C7BB9" w:rsidRPr="004E1802" w:rsidRDefault="004E1802" w:rsidP="000115E9">
            <w:pPr>
              <w:rPr>
                <w:rFonts w:ascii="Times New Roman" w:hAnsi="Times New Roman" w:cs="Times New Roman"/>
                <w:color w:val="000000" w:themeColor="text1"/>
                <w:sz w:val="15"/>
                <w:szCs w:val="15"/>
              </w:rPr>
            </w:pPr>
            <w:r w:rsidRPr="004E1802">
              <w:rPr>
                <w:rFonts w:ascii="Times New Roman" w:hAnsi="Times New Roman" w:cs="Times New Roman"/>
                <w:color w:val="000000" w:themeColor="text1"/>
                <w:sz w:val="15"/>
                <w:szCs w:val="15"/>
              </w:rPr>
              <w:t>12</w:t>
            </w:r>
          </w:p>
        </w:tc>
        <w:tc>
          <w:tcPr>
            <w:tcW w:w="1388" w:type="dxa"/>
          </w:tcPr>
          <w:p w14:paraId="3480CA26" w14:textId="77777777" w:rsidR="009C7BB9" w:rsidRPr="004E1802" w:rsidRDefault="004E1802" w:rsidP="000115E9">
            <w:pPr>
              <w:rPr>
                <w:rFonts w:ascii="Times New Roman" w:hAnsi="Times New Roman" w:cs="Times New Roman"/>
                <w:color w:val="000000" w:themeColor="text1"/>
                <w:sz w:val="15"/>
                <w:szCs w:val="15"/>
              </w:rPr>
            </w:pPr>
            <w:r w:rsidRPr="004E1802">
              <w:rPr>
                <w:rFonts w:ascii="Times New Roman" w:hAnsi="Times New Roman" w:cs="Times New Roman"/>
                <w:color w:val="000000" w:themeColor="text1"/>
                <w:sz w:val="15"/>
                <w:szCs w:val="15"/>
              </w:rPr>
              <w:t>9.9</w:t>
            </w:r>
            <w:r w:rsidR="009C7BB9" w:rsidRPr="004E1802">
              <w:rPr>
                <w:rFonts w:ascii="Times New Roman" w:hAnsi="Times New Roman" w:cs="Times New Roman"/>
                <w:color w:val="000000" w:themeColor="text1"/>
                <w:sz w:val="15"/>
                <w:szCs w:val="15"/>
              </w:rPr>
              <w:t>±</w:t>
            </w:r>
            <w:r w:rsidRPr="004E1802">
              <w:rPr>
                <w:rFonts w:ascii="Times New Roman" w:hAnsi="Times New Roman" w:cs="Times New Roman"/>
                <w:color w:val="000000" w:themeColor="text1"/>
                <w:sz w:val="15"/>
                <w:szCs w:val="15"/>
              </w:rPr>
              <w:t>1.1</w:t>
            </w:r>
            <w:r w:rsidR="001120BF">
              <w:rPr>
                <w:rFonts w:ascii="Times New Roman" w:hAnsi="Times New Roman" w:cs="Times New Roman"/>
                <w:color w:val="000000" w:themeColor="text1"/>
                <w:sz w:val="15"/>
                <w:szCs w:val="15"/>
              </w:rPr>
              <w:t xml:space="preserve"> </w:t>
            </w:r>
            <w:r w:rsidR="001120BF" w:rsidRPr="004E1802">
              <w:rPr>
                <w:rFonts w:ascii="Times New Roman" w:hAnsi="Times New Roman" w:cs="Times New Roman"/>
                <w:color w:val="000000" w:themeColor="text1"/>
                <w:sz w:val="15"/>
                <w:szCs w:val="15"/>
                <w:vertAlign w:val="superscript"/>
              </w:rPr>
              <w:t>*</w:t>
            </w:r>
          </w:p>
        </w:tc>
        <w:tc>
          <w:tcPr>
            <w:tcW w:w="1137" w:type="dxa"/>
          </w:tcPr>
          <w:p w14:paraId="4BD7EC12" w14:textId="77777777" w:rsidR="009C7BB9" w:rsidRPr="004E1802" w:rsidRDefault="009C7BB9" w:rsidP="000115E9">
            <w:pPr>
              <w:rPr>
                <w:rFonts w:ascii="Times New Roman" w:hAnsi="Times New Roman" w:cs="Times New Roman"/>
                <w:color w:val="000000" w:themeColor="text1"/>
                <w:sz w:val="15"/>
                <w:szCs w:val="15"/>
              </w:rPr>
            </w:pPr>
            <w:r w:rsidRPr="004E1802">
              <w:rPr>
                <w:rFonts w:ascii="Times New Roman" w:hAnsi="Times New Roman" w:cs="Times New Roman" w:hint="eastAsia"/>
                <w:color w:val="000000" w:themeColor="text1"/>
                <w:sz w:val="15"/>
                <w:szCs w:val="15"/>
              </w:rPr>
              <w:t>1</w:t>
            </w:r>
            <w:r w:rsidR="004E1802" w:rsidRPr="004E1802">
              <w:rPr>
                <w:rFonts w:ascii="Times New Roman" w:hAnsi="Times New Roman" w:cs="Times New Roman"/>
                <w:color w:val="000000" w:themeColor="text1"/>
                <w:sz w:val="15"/>
                <w:szCs w:val="15"/>
              </w:rPr>
              <w:t>52.9</w:t>
            </w:r>
            <w:r w:rsidRPr="004E1802">
              <w:rPr>
                <w:rFonts w:ascii="Times New Roman" w:hAnsi="Times New Roman" w:cs="Times New Roman"/>
                <w:color w:val="000000" w:themeColor="text1"/>
                <w:sz w:val="15"/>
                <w:szCs w:val="15"/>
              </w:rPr>
              <w:t>±16.</w:t>
            </w:r>
            <w:r w:rsidR="004E1802" w:rsidRPr="004E1802">
              <w:rPr>
                <w:rFonts w:ascii="Times New Roman" w:hAnsi="Times New Roman" w:cs="Times New Roman"/>
                <w:color w:val="000000" w:themeColor="text1"/>
                <w:sz w:val="15"/>
                <w:szCs w:val="15"/>
              </w:rPr>
              <w:t>6</w:t>
            </w:r>
            <w:r w:rsidR="001120BF">
              <w:rPr>
                <w:rFonts w:ascii="Times New Roman" w:hAnsi="Times New Roman" w:cs="Times New Roman"/>
                <w:color w:val="000000" w:themeColor="text1"/>
                <w:sz w:val="15"/>
                <w:szCs w:val="15"/>
              </w:rPr>
              <w:t xml:space="preserve"> </w:t>
            </w:r>
            <w:r w:rsidR="001120BF" w:rsidRPr="004E1802">
              <w:rPr>
                <w:rFonts w:ascii="Times New Roman" w:hAnsi="Times New Roman" w:cs="Times New Roman"/>
                <w:color w:val="000000" w:themeColor="text1"/>
                <w:sz w:val="15"/>
                <w:szCs w:val="15"/>
                <w:vertAlign w:val="superscript"/>
              </w:rPr>
              <w:t>*</w:t>
            </w:r>
          </w:p>
        </w:tc>
        <w:tc>
          <w:tcPr>
            <w:tcW w:w="1230" w:type="dxa"/>
          </w:tcPr>
          <w:p w14:paraId="35884754" w14:textId="77777777" w:rsidR="009C7BB9" w:rsidRPr="004E1802" w:rsidRDefault="004E1802" w:rsidP="000115E9">
            <w:pPr>
              <w:rPr>
                <w:rFonts w:ascii="Times New Roman" w:hAnsi="Times New Roman" w:cs="Times New Roman"/>
                <w:color w:val="000000" w:themeColor="text1"/>
                <w:sz w:val="15"/>
                <w:szCs w:val="15"/>
              </w:rPr>
            </w:pPr>
            <w:r w:rsidRPr="004E1802">
              <w:rPr>
                <w:rFonts w:ascii="Times New Roman" w:hAnsi="Times New Roman" w:cs="Times New Roman"/>
                <w:color w:val="000000" w:themeColor="text1"/>
                <w:sz w:val="15"/>
                <w:szCs w:val="15"/>
              </w:rPr>
              <w:t>51.6</w:t>
            </w:r>
            <w:r w:rsidR="009C7BB9" w:rsidRPr="004E1802">
              <w:rPr>
                <w:rFonts w:ascii="Times New Roman" w:hAnsi="Times New Roman" w:cs="Times New Roman"/>
                <w:color w:val="000000" w:themeColor="text1"/>
                <w:sz w:val="15"/>
                <w:szCs w:val="15"/>
              </w:rPr>
              <w:t>±</w:t>
            </w:r>
            <w:r w:rsidRPr="004E1802">
              <w:rPr>
                <w:rFonts w:ascii="Times New Roman" w:hAnsi="Times New Roman" w:cs="Times New Roman"/>
                <w:color w:val="000000" w:themeColor="text1"/>
                <w:sz w:val="15"/>
                <w:szCs w:val="15"/>
              </w:rPr>
              <w:t>4.8</w:t>
            </w:r>
            <w:r w:rsidR="001120BF">
              <w:rPr>
                <w:rFonts w:ascii="Times New Roman" w:hAnsi="Times New Roman" w:cs="Times New Roman"/>
                <w:color w:val="000000" w:themeColor="text1"/>
                <w:sz w:val="15"/>
                <w:szCs w:val="15"/>
              </w:rPr>
              <w:t xml:space="preserve"> </w:t>
            </w:r>
            <w:r w:rsidR="001120BF" w:rsidRPr="004E1802">
              <w:rPr>
                <w:rFonts w:ascii="Times New Roman" w:hAnsi="Times New Roman" w:cs="Times New Roman"/>
                <w:color w:val="000000" w:themeColor="text1"/>
                <w:sz w:val="15"/>
                <w:szCs w:val="15"/>
                <w:vertAlign w:val="superscript"/>
              </w:rPr>
              <w:t>*</w:t>
            </w:r>
          </w:p>
        </w:tc>
        <w:tc>
          <w:tcPr>
            <w:tcW w:w="1203" w:type="dxa"/>
          </w:tcPr>
          <w:p w14:paraId="482544B8" w14:textId="77777777" w:rsidR="009C7BB9" w:rsidRPr="004E1802" w:rsidRDefault="004E1802" w:rsidP="000115E9">
            <w:pPr>
              <w:rPr>
                <w:rFonts w:ascii="Times New Roman" w:hAnsi="Times New Roman" w:cs="Times New Roman"/>
                <w:color w:val="000000" w:themeColor="text1"/>
                <w:sz w:val="15"/>
                <w:szCs w:val="15"/>
              </w:rPr>
            </w:pPr>
            <w:r w:rsidRPr="004E1802">
              <w:rPr>
                <w:rFonts w:ascii="Times New Roman" w:hAnsi="Times New Roman" w:cs="Times New Roman"/>
                <w:color w:val="000000" w:themeColor="text1"/>
                <w:sz w:val="15"/>
                <w:szCs w:val="15"/>
              </w:rPr>
              <w:t>52.4</w:t>
            </w:r>
            <w:r w:rsidR="009C7BB9" w:rsidRPr="004E1802">
              <w:rPr>
                <w:rFonts w:ascii="Times New Roman" w:hAnsi="Times New Roman" w:cs="Times New Roman"/>
                <w:color w:val="000000" w:themeColor="text1"/>
                <w:sz w:val="15"/>
                <w:szCs w:val="15"/>
              </w:rPr>
              <w:t>±</w:t>
            </w:r>
            <w:r w:rsidRPr="004E1802">
              <w:rPr>
                <w:rFonts w:ascii="Times New Roman" w:hAnsi="Times New Roman" w:cs="Times New Roman"/>
                <w:color w:val="000000" w:themeColor="text1"/>
                <w:sz w:val="15"/>
                <w:szCs w:val="15"/>
              </w:rPr>
              <w:t>1.8</w:t>
            </w:r>
            <w:r w:rsidR="001120BF">
              <w:rPr>
                <w:rFonts w:ascii="Times New Roman" w:hAnsi="Times New Roman" w:cs="Times New Roman"/>
                <w:color w:val="000000" w:themeColor="text1"/>
                <w:sz w:val="15"/>
                <w:szCs w:val="15"/>
              </w:rPr>
              <w:t xml:space="preserve"> </w:t>
            </w:r>
            <w:r w:rsidR="001120BF" w:rsidRPr="004E1802">
              <w:rPr>
                <w:rFonts w:ascii="Times New Roman" w:hAnsi="Times New Roman" w:cs="Times New Roman"/>
                <w:color w:val="000000" w:themeColor="text1"/>
                <w:sz w:val="15"/>
                <w:szCs w:val="15"/>
                <w:vertAlign w:val="superscript"/>
              </w:rPr>
              <w:t>*</w:t>
            </w:r>
          </w:p>
        </w:tc>
        <w:tc>
          <w:tcPr>
            <w:tcW w:w="1148" w:type="dxa"/>
          </w:tcPr>
          <w:p w14:paraId="58CA3390" w14:textId="77777777" w:rsidR="009C7BB9" w:rsidRPr="004E1802" w:rsidRDefault="009C7BB9" w:rsidP="000115E9">
            <w:pPr>
              <w:rPr>
                <w:rFonts w:ascii="Times New Roman" w:hAnsi="Times New Roman" w:cs="Times New Roman"/>
                <w:color w:val="000000" w:themeColor="text1"/>
                <w:sz w:val="15"/>
                <w:szCs w:val="15"/>
              </w:rPr>
            </w:pPr>
            <w:r w:rsidRPr="004E1802">
              <w:rPr>
                <w:rFonts w:ascii="Times New Roman" w:hAnsi="Times New Roman" w:cs="Times New Roman"/>
                <w:color w:val="000000" w:themeColor="text1"/>
                <w:sz w:val="15"/>
                <w:szCs w:val="15"/>
              </w:rPr>
              <w:t>1</w:t>
            </w:r>
            <w:r w:rsidR="004E1802" w:rsidRPr="004E1802">
              <w:rPr>
                <w:rFonts w:ascii="Times New Roman" w:hAnsi="Times New Roman" w:cs="Times New Roman"/>
                <w:color w:val="000000" w:themeColor="text1"/>
                <w:sz w:val="15"/>
                <w:szCs w:val="15"/>
              </w:rPr>
              <w:t>5.5</w:t>
            </w:r>
            <w:r w:rsidRPr="004E1802">
              <w:rPr>
                <w:rFonts w:ascii="Times New Roman" w:hAnsi="Times New Roman" w:cs="Times New Roman"/>
                <w:color w:val="000000" w:themeColor="text1"/>
                <w:sz w:val="15"/>
                <w:szCs w:val="15"/>
              </w:rPr>
              <w:t>±</w:t>
            </w:r>
            <w:r w:rsidR="004E1802" w:rsidRPr="004E1802">
              <w:rPr>
                <w:rFonts w:ascii="Times New Roman" w:hAnsi="Times New Roman" w:cs="Times New Roman"/>
                <w:color w:val="000000" w:themeColor="text1"/>
                <w:sz w:val="15"/>
                <w:szCs w:val="15"/>
              </w:rPr>
              <w:t>0.4</w:t>
            </w:r>
            <w:r w:rsidR="001120BF">
              <w:rPr>
                <w:rFonts w:ascii="Times New Roman" w:hAnsi="Times New Roman" w:cs="Times New Roman"/>
                <w:color w:val="000000" w:themeColor="text1"/>
                <w:sz w:val="15"/>
                <w:szCs w:val="15"/>
              </w:rPr>
              <w:t xml:space="preserve"> </w:t>
            </w:r>
            <w:r w:rsidR="001120BF" w:rsidRPr="004E1802">
              <w:rPr>
                <w:rFonts w:ascii="Times New Roman" w:hAnsi="Times New Roman" w:cs="Times New Roman"/>
                <w:color w:val="000000" w:themeColor="text1"/>
                <w:sz w:val="15"/>
                <w:szCs w:val="15"/>
                <w:vertAlign w:val="superscript"/>
              </w:rPr>
              <w:t>*</w:t>
            </w:r>
          </w:p>
        </w:tc>
        <w:tc>
          <w:tcPr>
            <w:tcW w:w="1096" w:type="dxa"/>
          </w:tcPr>
          <w:p w14:paraId="60290AA8" w14:textId="77777777" w:rsidR="009C7BB9" w:rsidRPr="004E1802" w:rsidRDefault="004E1802" w:rsidP="000115E9">
            <w:pPr>
              <w:rPr>
                <w:rFonts w:ascii="Times New Roman" w:hAnsi="Times New Roman" w:cs="Times New Roman"/>
                <w:color w:val="000000" w:themeColor="text1"/>
                <w:sz w:val="15"/>
                <w:szCs w:val="15"/>
              </w:rPr>
            </w:pPr>
            <w:r w:rsidRPr="004E1802">
              <w:rPr>
                <w:rFonts w:ascii="Times New Roman" w:hAnsi="Times New Roman" w:cs="Times New Roman"/>
                <w:color w:val="000000" w:themeColor="text1"/>
                <w:sz w:val="15"/>
                <w:szCs w:val="15"/>
              </w:rPr>
              <w:t>4.0</w:t>
            </w:r>
            <w:r w:rsidR="009C7BB9" w:rsidRPr="004E1802">
              <w:rPr>
                <w:rFonts w:ascii="Times New Roman" w:hAnsi="Times New Roman" w:cs="Times New Roman"/>
                <w:color w:val="000000" w:themeColor="text1"/>
                <w:sz w:val="15"/>
                <w:szCs w:val="15"/>
              </w:rPr>
              <w:t>±</w:t>
            </w:r>
            <w:r w:rsidRPr="004E1802">
              <w:rPr>
                <w:rFonts w:ascii="Times New Roman" w:hAnsi="Times New Roman" w:cs="Times New Roman"/>
                <w:color w:val="000000" w:themeColor="text1"/>
                <w:sz w:val="15"/>
                <w:szCs w:val="15"/>
              </w:rPr>
              <w:t>0.8</w:t>
            </w:r>
            <w:r w:rsidR="001120BF">
              <w:rPr>
                <w:rFonts w:ascii="Times New Roman" w:hAnsi="Times New Roman" w:cs="Times New Roman"/>
                <w:color w:val="000000" w:themeColor="text1"/>
                <w:sz w:val="15"/>
                <w:szCs w:val="15"/>
              </w:rPr>
              <w:t xml:space="preserve"> </w:t>
            </w:r>
            <w:r w:rsidR="001120BF" w:rsidRPr="004E1802">
              <w:rPr>
                <w:rFonts w:ascii="Times New Roman" w:hAnsi="Times New Roman" w:cs="Times New Roman"/>
                <w:color w:val="000000" w:themeColor="text1"/>
                <w:sz w:val="15"/>
                <w:szCs w:val="15"/>
                <w:vertAlign w:val="superscript"/>
              </w:rPr>
              <w:t>*</w:t>
            </w:r>
          </w:p>
        </w:tc>
      </w:tr>
      <w:tr w:rsidR="009C7BB9" w:rsidRPr="007B686D" w14:paraId="177D7CF8" w14:textId="77777777" w:rsidTr="000115E9">
        <w:trPr>
          <w:jc w:val="center"/>
        </w:trPr>
        <w:tc>
          <w:tcPr>
            <w:tcW w:w="896" w:type="dxa"/>
          </w:tcPr>
          <w:p w14:paraId="5F048A1D"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β</w:t>
            </w:r>
            <w:r w:rsidRPr="00EA4972">
              <w:rPr>
                <w:rFonts w:ascii="Times New Roman" w:hAnsi="Times New Roman" w:cs="Times New Roman"/>
                <w:sz w:val="15"/>
                <w:szCs w:val="15"/>
                <w:vertAlign w:val="superscript"/>
              </w:rPr>
              <w:t>654</w:t>
            </w:r>
          </w:p>
        </w:tc>
        <w:tc>
          <w:tcPr>
            <w:tcW w:w="366" w:type="dxa"/>
          </w:tcPr>
          <w:p w14:paraId="4C33678E"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1</w:t>
            </w:r>
            <w:r w:rsidR="00AA5C83">
              <w:rPr>
                <w:rFonts w:ascii="Times New Roman" w:hAnsi="Times New Roman" w:cs="Times New Roman"/>
                <w:sz w:val="15"/>
                <w:szCs w:val="15"/>
              </w:rPr>
              <w:t>1</w:t>
            </w:r>
          </w:p>
        </w:tc>
        <w:tc>
          <w:tcPr>
            <w:tcW w:w="1388" w:type="dxa"/>
          </w:tcPr>
          <w:p w14:paraId="6B189770"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6.5</w:t>
            </w:r>
            <w:r w:rsidR="009C7BB9" w:rsidRPr="00EA4972">
              <w:rPr>
                <w:rFonts w:ascii="Times New Roman" w:hAnsi="Times New Roman" w:cs="Times New Roman"/>
                <w:sz w:val="15"/>
                <w:szCs w:val="15"/>
              </w:rPr>
              <w:t>±</w:t>
            </w:r>
            <w:r>
              <w:rPr>
                <w:rFonts w:ascii="Times New Roman" w:hAnsi="Times New Roman" w:cs="Times New Roman"/>
                <w:sz w:val="15"/>
                <w:szCs w:val="15"/>
              </w:rPr>
              <w:t>1.0</w:t>
            </w:r>
          </w:p>
        </w:tc>
        <w:tc>
          <w:tcPr>
            <w:tcW w:w="1137" w:type="dxa"/>
          </w:tcPr>
          <w:p w14:paraId="29769043"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84.6</w:t>
            </w:r>
            <w:r w:rsidR="009C7BB9" w:rsidRPr="00EA4972">
              <w:rPr>
                <w:rFonts w:ascii="Times New Roman" w:hAnsi="Times New Roman" w:cs="Times New Roman"/>
                <w:sz w:val="15"/>
                <w:szCs w:val="15"/>
              </w:rPr>
              <w:t>±</w:t>
            </w:r>
            <w:r>
              <w:rPr>
                <w:rFonts w:ascii="Times New Roman" w:hAnsi="Times New Roman" w:cs="Times New Roman"/>
                <w:sz w:val="15"/>
                <w:szCs w:val="15"/>
              </w:rPr>
              <w:t>7.7</w:t>
            </w:r>
          </w:p>
        </w:tc>
        <w:tc>
          <w:tcPr>
            <w:tcW w:w="1230" w:type="dxa"/>
          </w:tcPr>
          <w:p w14:paraId="44891575"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29.4</w:t>
            </w:r>
            <w:r w:rsidR="009C7BB9" w:rsidRPr="00EA4972">
              <w:rPr>
                <w:rFonts w:ascii="Times New Roman" w:hAnsi="Times New Roman" w:cs="Times New Roman"/>
                <w:sz w:val="15"/>
                <w:szCs w:val="15"/>
              </w:rPr>
              <w:t>±4.</w:t>
            </w:r>
            <w:r w:rsidR="009C7BB9">
              <w:rPr>
                <w:rFonts w:ascii="Times New Roman" w:hAnsi="Times New Roman" w:cs="Times New Roman"/>
                <w:sz w:val="15"/>
                <w:szCs w:val="15"/>
              </w:rPr>
              <w:t>3</w:t>
            </w:r>
          </w:p>
        </w:tc>
        <w:tc>
          <w:tcPr>
            <w:tcW w:w="1203" w:type="dxa"/>
          </w:tcPr>
          <w:p w14:paraId="5A090F68"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45.1</w:t>
            </w:r>
            <w:r w:rsidR="009C7BB9" w:rsidRPr="00EA4972">
              <w:rPr>
                <w:rFonts w:ascii="Times New Roman" w:hAnsi="Times New Roman" w:cs="Times New Roman"/>
                <w:sz w:val="15"/>
                <w:szCs w:val="15"/>
              </w:rPr>
              <w:t>±3</w:t>
            </w:r>
            <w:r>
              <w:rPr>
                <w:rFonts w:ascii="Times New Roman" w:hAnsi="Times New Roman" w:cs="Times New Roman"/>
                <w:sz w:val="15"/>
                <w:szCs w:val="15"/>
              </w:rPr>
              <w:t>.9</w:t>
            </w:r>
          </w:p>
        </w:tc>
        <w:tc>
          <w:tcPr>
            <w:tcW w:w="1148" w:type="dxa"/>
          </w:tcPr>
          <w:p w14:paraId="28A0E3D2" w14:textId="77777777" w:rsidR="009C7BB9" w:rsidRPr="00EA4972" w:rsidRDefault="009C7BB9" w:rsidP="000115E9">
            <w:pPr>
              <w:rPr>
                <w:rFonts w:ascii="Times New Roman" w:hAnsi="Times New Roman" w:cs="Times New Roman"/>
                <w:sz w:val="15"/>
                <w:szCs w:val="15"/>
              </w:rPr>
            </w:pPr>
            <w:r w:rsidRPr="00EA4972">
              <w:rPr>
                <w:rFonts w:ascii="Times New Roman" w:hAnsi="Times New Roman" w:cs="Times New Roman"/>
                <w:sz w:val="15"/>
                <w:szCs w:val="15"/>
              </w:rPr>
              <w:t>1</w:t>
            </w:r>
            <w:r w:rsidR="00AA5C83">
              <w:rPr>
                <w:rFonts w:ascii="Times New Roman" w:hAnsi="Times New Roman" w:cs="Times New Roman"/>
                <w:sz w:val="15"/>
                <w:szCs w:val="15"/>
              </w:rPr>
              <w:t>3.1</w:t>
            </w:r>
            <w:r w:rsidRPr="00EA4972">
              <w:rPr>
                <w:rFonts w:ascii="Times New Roman" w:hAnsi="Times New Roman" w:cs="Times New Roman"/>
                <w:sz w:val="15"/>
                <w:szCs w:val="15"/>
              </w:rPr>
              <w:t>±</w:t>
            </w:r>
            <w:r w:rsidR="00AA5C83">
              <w:rPr>
                <w:rFonts w:ascii="Times New Roman" w:hAnsi="Times New Roman" w:cs="Times New Roman"/>
                <w:sz w:val="15"/>
                <w:szCs w:val="15"/>
              </w:rPr>
              <w:t>1.7</w:t>
            </w:r>
          </w:p>
        </w:tc>
        <w:tc>
          <w:tcPr>
            <w:tcW w:w="1096" w:type="dxa"/>
          </w:tcPr>
          <w:p w14:paraId="3F50BD5D" w14:textId="77777777" w:rsidR="009C7BB9" w:rsidRPr="00EA4972" w:rsidRDefault="00AA5C83" w:rsidP="000115E9">
            <w:pPr>
              <w:rPr>
                <w:rFonts w:ascii="Times New Roman" w:hAnsi="Times New Roman" w:cs="Times New Roman"/>
                <w:sz w:val="15"/>
                <w:szCs w:val="15"/>
              </w:rPr>
            </w:pPr>
            <w:r>
              <w:rPr>
                <w:rFonts w:ascii="Times New Roman" w:hAnsi="Times New Roman" w:cs="Times New Roman"/>
                <w:sz w:val="15"/>
                <w:szCs w:val="15"/>
              </w:rPr>
              <w:t>26.2</w:t>
            </w:r>
            <w:r w:rsidR="009C7BB9" w:rsidRPr="00EA4972">
              <w:rPr>
                <w:rFonts w:ascii="Times New Roman" w:hAnsi="Times New Roman" w:cs="Times New Roman"/>
                <w:sz w:val="15"/>
                <w:szCs w:val="15"/>
              </w:rPr>
              <w:t>±</w:t>
            </w:r>
            <w:r>
              <w:rPr>
                <w:rFonts w:ascii="Times New Roman" w:hAnsi="Times New Roman" w:cs="Times New Roman"/>
                <w:sz w:val="15"/>
                <w:szCs w:val="15"/>
              </w:rPr>
              <w:t>8.1</w:t>
            </w:r>
            <w:r w:rsidR="009C7BB9" w:rsidRPr="00EA4972">
              <w:rPr>
                <w:rFonts w:ascii="Times New Roman" w:hAnsi="Times New Roman" w:cs="Times New Roman"/>
                <w:sz w:val="15"/>
                <w:szCs w:val="15"/>
              </w:rPr>
              <w:t xml:space="preserve"> </w:t>
            </w:r>
          </w:p>
        </w:tc>
      </w:tr>
    </w:tbl>
    <w:p w14:paraId="442FE3F3" w14:textId="77777777" w:rsidR="0012280A" w:rsidRDefault="001120BF" w:rsidP="009C7BB9">
      <w:pPr>
        <w:rPr>
          <w:rFonts w:ascii="Times New Roman" w:hAnsi="Times New Roman" w:cs="Times New Roman"/>
          <w:sz w:val="18"/>
          <w:szCs w:val="18"/>
        </w:rPr>
      </w:pPr>
      <w:r w:rsidRPr="001120BF">
        <w:rPr>
          <w:rFonts w:ascii="Times New Roman" w:hAnsi="Times New Roman" w:cs="Times New Roman"/>
          <w:sz w:val="18"/>
          <w:szCs w:val="18"/>
        </w:rPr>
        <w:t xml:space="preserve">A </w:t>
      </w:r>
      <w:r w:rsidRPr="001120BF">
        <w:rPr>
          <w:rFonts w:ascii="Times New Roman" w:hAnsi="Times New Roman" w:cs="Times New Roman" w:hint="eastAsia"/>
          <w:sz w:val="18"/>
          <w:szCs w:val="18"/>
        </w:rPr>
        <w:t>One-Way</w:t>
      </w:r>
      <w:r w:rsidRPr="001120BF">
        <w:rPr>
          <w:rFonts w:ascii="Times New Roman" w:hAnsi="Times New Roman" w:cs="Times New Roman"/>
          <w:sz w:val="18"/>
          <w:szCs w:val="18"/>
        </w:rPr>
        <w:t xml:space="preserve"> ANOVA test was used for intergroup comparisons.</w:t>
      </w:r>
      <w:r w:rsidRPr="00FD2475">
        <w:rPr>
          <w:rFonts w:ascii="Times New Roman" w:hAnsi="Times New Roman" w:cs="Times New Roman"/>
          <w:szCs w:val="21"/>
        </w:rPr>
        <w:t xml:space="preserve"> </w:t>
      </w:r>
      <w:r w:rsidR="009C7BB9" w:rsidRPr="00CC6C8E">
        <w:rPr>
          <w:rFonts w:ascii="Times New Roman" w:hAnsi="Times New Roman" w:cs="Times New Roman"/>
          <w:sz w:val="18"/>
          <w:szCs w:val="18"/>
        </w:rPr>
        <w:t>Values represent mean ± standard deviation. Statistically significant differences are indicated for WT</w:t>
      </w:r>
      <w:r>
        <w:rPr>
          <w:rFonts w:ascii="Times New Roman" w:hAnsi="Times New Roman" w:cs="Times New Roman"/>
          <w:sz w:val="18"/>
          <w:szCs w:val="18"/>
        </w:rPr>
        <w:t xml:space="preserve">, </w:t>
      </w:r>
      <w:r w:rsidRPr="00CC6C8E">
        <w:rPr>
          <w:rFonts w:ascii="Times New Roman" w:hAnsi="Times New Roman" w:cs="Times New Roman"/>
          <w:sz w:val="18"/>
          <w:szCs w:val="18"/>
        </w:rPr>
        <w:t>β</w:t>
      </w:r>
      <w:r w:rsidRPr="00CC6C8E">
        <w:rPr>
          <w:rFonts w:ascii="Times New Roman" w:hAnsi="Times New Roman" w:cs="Times New Roman"/>
          <w:sz w:val="18"/>
          <w:szCs w:val="18"/>
          <w:vertAlign w:val="superscript"/>
        </w:rPr>
        <w:t>654-</w:t>
      </w:r>
      <w:r>
        <w:rPr>
          <w:rFonts w:ascii="Times New Roman" w:hAnsi="Times New Roman" w:cs="Times New Roman" w:hint="eastAsia"/>
          <w:sz w:val="18"/>
          <w:szCs w:val="18"/>
          <w:vertAlign w:val="superscript"/>
        </w:rPr>
        <w:t>BE</w:t>
      </w:r>
      <w:r w:rsidR="009C7BB9">
        <w:rPr>
          <w:rFonts w:ascii="Times New Roman" w:hAnsi="Times New Roman" w:cs="Times New Roman" w:hint="eastAsia"/>
          <w:sz w:val="18"/>
          <w:szCs w:val="18"/>
        </w:rPr>
        <w:t xml:space="preserve"> or</w:t>
      </w:r>
      <w:r w:rsidR="009C7BB9" w:rsidRPr="00CC6C8E">
        <w:rPr>
          <w:rFonts w:ascii="Times New Roman" w:hAnsi="Times New Roman" w:cs="Times New Roman"/>
          <w:sz w:val="18"/>
          <w:szCs w:val="18"/>
        </w:rPr>
        <w:t xml:space="preserve"> </w:t>
      </w:r>
      <w:r w:rsidRPr="004E1802">
        <w:rPr>
          <w:rFonts w:ascii="Times New Roman" w:hAnsi="Times New Roman" w:cs="Times New Roman" w:hint="eastAsia"/>
          <w:color w:val="000000" w:themeColor="text1"/>
          <w:sz w:val="15"/>
          <w:szCs w:val="15"/>
        </w:rPr>
        <w:t>F</w:t>
      </w:r>
      <w:r w:rsidRPr="004E1802">
        <w:rPr>
          <w:rFonts w:ascii="Times New Roman" w:hAnsi="Times New Roman" w:cs="Times New Roman"/>
          <w:color w:val="000000" w:themeColor="text1"/>
          <w:sz w:val="15"/>
          <w:szCs w:val="15"/>
        </w:rPr>
        <w:t>1-β</w:t>
      </w:r>
      <w:r w:rsidRPr="004E1802">
        <w:rPr>
          <w:rFonts w:ascii="Times New Roman" w:hAnsi="Times New Roman" w:cs="Times New Roman"/>
          <w:color w:val="000000" w:themeColor="text1"/>
          <w:sz w:val="15"/>
          <w:szCs w:val="15"/>
          <w:vertAlign w:val="superscript"/>
        </w:rPr>
        <w:t>654-</w:t>
      </w:r>
      <w:r w:rsidRPr="004E1802">
        <w:rPr>
          <w:rFonts w:ascii="Times New Roman" w:hAnsi="Times New Roman" w:cs="Times New Roman" w:hint="eastAsia"/>
          <w:color w:val="000000" w:themeColor="text1"/>
          <w:sz w:val="15"/>
          <w:szCs w:val="15"/>
          <w:vertAlign w:val="superscript"/>
        </w:rPr>
        <w:t>BE</w:t>
      </w:r>
      <w:r w:rsidR="009C7BB9" w:rsidRPr="00CC6C8E">
        <w:rPr>
          <w:rFonts w:ascii="Times New Roman" w:hAnsi="Times New Roman" w:cs="Times New Roman"/>
          <w:sz w:val="18"/>
          <w:szCs w:val="18"/>
        </w:rPr>
        <w:t xml:space="preserve"> compared </w:t>
      </w:r>
      <w:r w:rsidR="00F06026">
        <w:rPr>
          <w:rFonts w:ascii="Times New Roman" w:hAnsi="Times New Roman" w:cs="Times New Roman"/>
          <w:sz w:val="18"/>
          <w:szCs w:val="18"/>
        </w:rPr>
        <w:t>with</w:t>
      </w:r>
      <w:r w:rsidR="009C7BB9">
        <w:rPr>
          <w:rFonts w:ascii="Times New Roman" w:hAnsi="Times New Roman" w:cs="Times New Roman" w:hint="eastAsia"/>
          <w:sz w:val="18"/>
          <w:szCs w:val="18"/>
        </w:rPr>
        <w:t xml:space="preserve"> </w:t>
      </w:r>
      <w:r w:rsidR="009C7BB9" w:rsidRPr="00CC6C8E">
        <w:rPr>
          <w:rFonts w:ascii="Times New Roman" w:hAnsi="Times New Roman" w:cs="Times New Roman"/>
          <w:sz w:val="18"/>
          <w:szCs w:val="18"/>
        </w:rPr>
        <w:t>β</w:t>
      </w:r>
      <w:r w:rsidR="009C7BB9" w:rsidRPr="00CC6C8E">
        <w:rPr>
          <w:rFonts w:ascii="Times New Roman" w:hAnsi="Times New Roman" w:cs="Times New Roman"/>
          <w:sz w:val="18"/>
          <w:szCs w:val="18"/>
          <w:vertAlign w:val="superscript"/>
        </w:rPr>
        <w:t>654</w:t>
      </w:r>
      <w:r w:rsidR="009C7BB9" w:rsidRPr="00CC6C8E">
        <w:rPr>
          <w:rFonts w:ascii="Times New Roman" w:hAnsi="Times New Roman" w:cs="Times New Roman"/>
          <w:sz w:val="18"/>
          <w:szCs w:val="18"/>
        </w:rPr>
        <w:t xml:space="preserve">. </w:t>
      </w:r>
      <w:r w:rsidR="009C7BB9">
        <w:rPr>
          <w:rFonts w:ascii="Times New Roman" w:hAnsi="Times New Roman" w:cs="Times New Roman"/>
          <w:sz w:val="18"/>
          <w:szCs w:val="18"/>
        </w:rPr>
        <w:t>*</w:t>
      </w:r>
      <w:r w:rsidR="009C7BB9" w:rsidRPr="00CC6C8E">
        <w:rPr>
          <w:rFonts w:ascii="Times New Roman" w:hAnsi="Times New Roman" w:cs="Times New Roman"/>
          <w:sz w:val="18"/>
          <w:szCs w:val="18"/>
        </w:rPr>
        <w:t xml:space="preserve"> P&lt;0.01. N: number of mice tested; RBC: red blood cell count; HGB: hemoglobin; HCT: hematocrit; MCV: mean corpuscular volume; MCH: mean corpuscular hemoglobin; RET: reticulocyte count.</w:t>
      </w:r>
    </w:p>
    <w:p w14:paraId="7BFFD931" w14:textId="77777777" w:rsidR="00C07AFE" w:rsidRDefault="00C07AFE" w:rsidP="00490107">
      <w:pPr>
        <w:rPr>
          <w:rFonts w:ascii="Times New Roman" w:hAnsi="Times New Roman" w:cs="Times New Roman"/>
          <w:b/>
        </w:rPr>
      </w:pPr>
    </w:p>
    <w:p w14:paraId="7C48C168" w14:textId="418BA869" w:rsidR="00715475" w:rsidRPr="00ED73B2" w:rsidRDefault="00715475" w:rsidP="00490107">
      <w:pPr>
        <w:rPr>
          <w:rFonts w:ascii="Times New Roman" w:hAnsi="Times New Roman" w:cs="Times New Roman"/>
          <w:b/>
        </w:rPr>
      </w:pPr>
      <w:r w:rsidRPr="00ED73B2">
        <w:rPr>
          <w:rFonts w:ascii="Times New Roman" w:hAnsi="Times New Roman" w:cs="Times New Roman"/>
          <w:b/>
        </w:rPr>
        <w:t>Table S</w:t>
      </w:r>
      <w:r w:rsidR="007208B2">
        <w:rPr>
          <w:rFonts w:ascii="Times New Roman" w:hAnsi="Times New Roman" w:cs="Times New Roman"/>
          <w:b/>
        </w:rPr>
        <w:t>5</w:t>
      </w:r>
      <w:r>
        <w:rPr>
          <w:rFonts w:ascii="Times New Roman" w:hAnsi="Times New Roman" w:cs="Times New Roman"/>
          <w:b/>
        </w:rPr>
        <w:t>.</w:t>
      </w:r>
      <w:r w:rsidRPr="00ED73B2">
        <w:rPr>
          <w:rFonts w:ascii="Times New Roman" w:hAnsi="Times New Roman" w:cs="Times New Roman"/>
          <w:b/>
        </w:rPr>
        <w:t xml:space="preserve"> </w:t>
      </w:r>
      <w:r w:rsidRPr="00ED73B2">
        <w:rPr>
          <w:rFonts w:ascii="Times New Roman" w:hAnsi="Times New Roman" w:cs="Times New Roman"/>
          <w:b/>
          <w:bCs/>
        </w:rPr>
        <w:t xml:space="preserve">Initial and filtered </w:t>
      </w:r>
      <w:r w:rsidRPr="00ED73B2">
        <w:rPr>
          <w:rFonts w:ascii="Times New Roman" w:eastAsia="MinionPro-BoldIt" w:hAnsi="Times New Roman" w:cs="Times New Roman"/>
          <w:b/>
          <w:bCs/>
          <w:iCs/>
        </w:rPr>
        <w:t xml:space="preserve">unique </w:t>
      </w:r>
      <w:r w:rsidRPr="00ED73B2">
        <w:rPr>
          <w:rFonts w:ascii="Times New Roman" w:hAnsi="Times New Roman" w:cs="Times New Roman"/>
          <w:b/>
          <w:bCs/>
        </w:rPr>
        <w:t>variant counts from whole-genome sequencing.</w:t>
      </w:r>
    </w:p>
    <w:tbl>
      <w:tblPr>
        <w:tblStyle w:val="a3"/>
        <w:tblW w:w="3662" w:type="pct"/>
        <w:tblLook w:val="04A0" w:firstRow="1" w:lastRow="0" w:firstColumn="1" w:lastColumn="0" w:noHBand="0" w:noVBand="1"/>
      </w:tblPr>
      <w:tblGrid>
        <w:gridCol w:w="734"/>
        <w:gridCol w:w="1066"/>
        <w:gridCol w:w="1336"/>
        <w:gridCol w:w="1161"/>
        <w:gridCol w:w="976"/>
        <w:gridCol w:w="799"/>
      </w:tblGrid>
      <w:tr w:rsidR="00715475" w:rsidRPr="00C07AFE" w14:paraId="7BCA8667" w14:textId="77777777" w:rsidTr="00490107">
        <w:trPr>
          <w:trHeight w:val="341"/>
        </w:trPr>
        <w:tc>
          <w:tcPr>
            <w:tcW w:w="616" w:type="pct"/>
            <w:vAlign w:val="center"/>
          </w:tcPr>
          <w:p w14:paraId="0E30B4B6" w14:textId="77777777" w:rsidR="00715475" w:rsidRPr="00C07AFE" w:rsidRDefault="00715475" w:rsidP="009270AE">
            <w:pPr>
              <w:snapToGrid w:val="0"/>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Group</w:t>
            </w:r>
          </w:p>
        </w:tc>
        <w:tc>
          <w:tcPr>
            <w:tcW w:w="845" w:type="pct"/>
            <w:noWrap/>
            <w:vAlign w:val="center"/>
            <w:hideMark/>
          </w:tcPr>
          <w:p w14:paraId="7D915C3E" w14:textId="7022E80A" w:rsidR="00715475" w:rsidRPr="00C07AFE" w:rsidRDefault="00DE70C6" w:rsidP="009270AE">
            <w:pPr>
              <w:snapToGrid w:val="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 xml:space="preserve">Sample </w:t>
            </w:r>
            <w:r>
              <w:rPr>
                <w:rFonts w:ascii="Times New Roman" w:eastAsia="等线" w:hAnsi="Times New Roman" w:cs="Times New Roman" w:hint="eastAsia"/>
                <w:color w:val="000000"/>
                <w:sz w:val="18"/>
                <w:szCs w:val="18"/>
              </w:rPr>
              <w:t>No</w:t>
            </w:r>
            <w:r>
              <w:rPr>
                <w:rFonts w:ascii="Times New Roman" w:eastAsia="等线" w:hAnsi="Times New Roman" w:cs="Times New Roman"/>
                <w:color w:val="000000"/>
                <w:sz w:val="18"/>
                <w:szCs w:val="18"/>
              </w:rPr>
              <w:t>.</w:t>
            </w:r>
          </w:p>
        </w:tc>
        <w:tc>
          <w:tcPr>
            <w:tcW w:w="1100" w:type="pct"/>
            <w:noWrap/>
            <w:vAlign w:val="center"/>
            <w:hideMark/>
          </w:tcPr>
          <w:p w14:paraId="4C8CA438" w14:textId="77777777" w:rsidR="00715475" w:rsidRPr="00C07AFE" w:rsidRDefault="00715475" w:rsidP="009270AE">
            <w:pPr>
              <w:snapToGrid w:val="0"/>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Counts of Indel</w:t>
            </w:r>
          </w:p>
        </w:tc>
        <w:tc>
          <w:tcPr>
            <w:tcW w:w="956" w:type="pct"/>
            <w:noWrap/>
            <w:vAlign w:val="center"/>
            <w:hideMark/>
          </w:tcPr>
          <w:p w14:paraId="4A84CF2F" w14:textId="77777777" w:rsidR="00715475" w:rsidRPr="00C07AFE" w:rsidRDefault="00715475" w:rsidP="009270AE">
            <w:pPr>
              <w:snapToGrid w:val="0"/>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Unique Indel</w:t>
            </w:r>
          </w:p>
        </w:tc>
        <w:tc>
          <w:tcPr>
            <w:tcW w:w="814" w:type="pct"/>
            <w:vAlign w:val="center"/>
          </w:tcPr>
          <w:p w14:paraId="640D2BEB" w14:textId="77777777" w:rsidR="00715475" w:rsidRPr="00C07AFE" w:rsidRDefault="00715475" w:rsidP="009270AE">
            <w:pPr>
              <w:snapToGrid w:val="0"/>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Counts of SNV</w:t>
            </w:r>
          </w:p>
        </w:tc>
        <w:tc>
          <w:tcPr>
            <w:tcW w:w="669" w:type="pct"/>
            <w:vAlign w:val="center"/>
          </w:tcPr>
          <w:p w14:paraId="685ABB26" w14:textId="77777777" w:rsidR="00715475" w:rsidRPr="00C07AFE" w:rsidRDefault="00715475" w:rsidP="009270AE">
            <w:pPr>
              <w:snapToGrid w:val="0"/>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Unique SNV</w:t>
            </w:r>
          </w:p>
        </w:tc>
      </w:tr>
      <w:tr w:rsidR="00715475" w:rsidRPr="00C07AFE" w14:paraId="0DE877C7" w14:textId="77777777" w:rsidTr="00490107">
        <w:trPr>
          <w:trHeight w:val="285"/>
        </w:trPr>
        <w:tc>
          <w:tcPr>
            <w:tcW w:w="616" w:type="pct"/>
            <w:vMerge w:val="restart"/>
            <w:vAlign w:val="center"/>
          </w:tcPr>
          <w:p w14:paraId="23932950" w14:textId="77777777" w:rsidR="00715475" w:rsidRPr="00C07AFE" w:rsidRDefault="00715475" w:rsidP="009270AE">
            <w:pPr>
              <w:jc w:val="center"/>
              <w:rPr>
                <w:rFonts w:ascii="Times New Roman" w:hAnsi="Times New Roman" w:cs="Times New Roman"/>
                <w:bCs/>
                <w:sz w:val="18"/>
                <w:szCs w:val="18"/>
              </w:rPr>
            </w:pPr>
            <w:r w:rsidRPr="00C07AFE">
              <w:rPr>
                <w:rFonts w:ascii="Times New Roman" w:hAnsi="Times New Roman" w:cs="Times New Roman"/>
                <w:bCs/>
                <w:sz w:val="18"/>
                <w:szCs w:val="18"/>
              </w:rPr>
              <w:sym w:font="Symbol" w:char="F062"/>
            </w:r>
            <w:r w:rsidRPr="00C07AFE">
              <w:rPr>
                <w:rFonts w:ascii="Times New Roman" w:hAnsi="Times New Roman" w:cs="Times New Roman"/>
                <w:bCs/>
                <w:sz w:val="18"/>
                <w:szCs w:val="18"/>
                <w:vertAlign w:val="superscript"/>
              </w:rPr>
              <w:t>654</w:t>
            </w:r>
          </w:p>
        </w:tc>
        <w:tc>
          <w:tcPr>
            <w:tcW w:w="845" w:type="pct"/>
            <w:noWrap/>
            <w:hideMark/>
          </w:tcPr>
          <w:p w14:paraId="5FA49A55" w14:textId="6DFCCE78" w:rsidR="00715475" w:rsidRPr="00C07AFE" w:rsidRDefault="00715475" w:rsidP="009270AE">
            <w:pPr>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w:t>
            </w:r>
          </w:p>
        </w:tc>
        <w:tc>
          <w:tcPr>
            <w:tcW w:w="1100" w:type="pct"/>
            <w:noWrap/>
            <w:hideMark/>
          </w:tcPr>
          <w:p w14:paraId="48C19887"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429875</w:t>
            </w:r>
          </w:p>
        </w:tc>
        <w:tc>
          <w:tcPr>
            <w:tcW w:w="956" w:type="pct"/>
            <w:noWrap/>
            <w:hideMark/>
          </w:tcPr>
          <w:p w14:paraId="4605513A"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c>
          <w:tcPr>
            <w:tcW w:w="814" w:type="pct"/>
          </w:tcPr>
          <w:p w14:paraId="550A0446" w14:textId="77777777" w:rsidR="00715475" w:rsidRPr="00C07AFE" w:rsidRDefault="00692C6F" w:rsidP="00490107">
            <w:pPr>
              <w:jc w:val="right"/>
              <w:rPr>
                <w:rFonts w:ascii="Times New Roman" w:hAnsi="Times New Roman" w:cs="Times New Roman"/>
                <w:color w:val="000000"/>
                <w:sz w:val="18"/>
                <w:szCs w:val="18"/>
              </w:rPr>
            </w:pPr>
            <w:r w:rsidRPr="00C07AFE">
              <w:rPr>
                <w:rFonts w:ascii="Times New Roman" w:hAnsi="Times New Roman" w:cs="Times New Roman"/>
                <w:color w:val="000000"/>
                <w:sz w:val="18"/>
                <w:szCs w:val="18"/>
              </w:rPr>
              <w:t>1272965</w:t>
            </w:r>
          </w:p>
        </w:tc>
        <w:tc>
          <w:tcPr>
            <w:tcW w:w="669" w:type="pct"/>
          </w:tcPr>
          <w:p w14:paraId="7C52C1F9"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r>
      <w:tr w:rsidR="00715475" w:rsidRPr="00C07AFE" w14:paraId="329C83E4" w14:textId="77777777" w:rsidTr="00490107">
        <w:trPr>
          <w:trHeight w:val="285"/>
        </w:trPr>
        <w:tc>
          <w:tcPr>
            <w:tcW w:w="616" w:type="pct"/>
            <w:vMerge/>
            <w:vAlign w:val="center"/>
          </w:tcPr>
          <w:p w14:paraId="2A47CC9C" w14:textId="77777777" w:rsidR="00715475" w:rsidRPr="00C07AFE" w:rsidRDefault="00715475" w:rsidP="009270AE">
            <w:pPr>
              <w:jc w:val="center"/>
              <w:rPr>
                <w:rFonts w:ascii="Times New Roman" w:hAnsi="Times New Roman" w:cs="Times New Roman"/>
                <w:bCs/>
                <w:sz w:val="18"/>
                <w:szCs w:val="18"/>
              </w:rPr>
            </w:pPr>
          </w:p>
        </w:tc>
        <w:tc>
          <w:tcPr>
            <w:tcW w:w="845" w:type="pct"/>
            <w:noWrap/>
            <w:hideMark/>
          </w:tcPr>
          <w:p w14:paraId="1F8142CF" w14:textId="1689D086" w:rsidR="00715475" w:rsidRPr="00C07AFE" w:rsidRDefault="00715475" w:rsidP="009270AE">
            <w:pPr>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2</w:t>
            </w:r>
          </w:p>
        </w:tc>
        <w:tc>
          <w:tcPr>
            <w:tcW w:w="1100" w:type="pct"/>
            <w:noWrap/>
            <w:hideMark/>
          </w:tcPr>
          <w:p w14:paraId="3CECB346"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401426</w:t>
            </w:r>
          </w:p>
        </w:tc>
        <w:tc>
          <w:tcPr>
            <w:tcW w:w="956" w:type="pct"/>
            <w:noWrap/>
            <w:hideMark/>
          </w:tcPr>
          <w:p w14:paraId="5FA6677C"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c>
          <w:tcPr>
            <w:tcW w:w="814" w:type="pct"/>
          </w:tcPr>
          <w:p w14:paraId="0DDCDED6"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1225484</w:t>
            </w:r>
          </w:p>
        </w:tc>
        <w:tc>
          <w:tcPr>
            <w:tcW w:w="669" w:type="pct"/>
          </w:tcPr>
          <w:p w14:paraId="6D5D6299"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r>
      <w:tr w:rsidR="00715475" w:rsidRPr="00C07AFE" w14:paraId="23604841" w14:textId="77777777" w:rsidTr="00490107">
        <w:trPr>
          <w:trHeight w:val="285"/>
        </w:trPr>
        <w:tc>
          <w:tcPr>
            <w:tcW w:w="616" w:type="pct"/>
            <w:vMerge/>
            <w:vAlign w:val="center"/>
          </w:tcPr>
          <w:p w14:paraId="397C827E" w14:textId="77777777" w:rsidR="00715475" w:rsidRPr="00C07AFE" w:rsidRDefault="00715475" w:rsidP="009270AE">
            <w:pPr>
              <w:jc w:val="center"/>
              <w:rPr>
                <w:rFonts w:ascii="Times New Roman" w:hAnsi="Times New Roman" w:cs="Times New Roman"/>
                <w:bCs/>
                <w:sz w:val="18"/>
                <w:szCs w:val="18"/>
              </w:rPr>
            </w:pPr>
          </w:p>
        </w:tc>
        <w:tc>
          <w:tcPr>
            <w:tcW w:w="845" w:type="pct"/>
            <w:noWrap/>
            <w:hideMark/>
          </w:tcPr>
          <w:p w14:paraId="78A6EC3E" w14:textId="40117321" w:rsidR="00715475" w:rsidRPr="00C07AFE" w:rsidRDefault="00715475" w:rsidP="009270AE">
            <w:pPr>
              <w:jc w:val="center"/>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3</w:t>
            </w:r>
          </w:p>
        </w:tc>
        <w:tc>
          <w:tcPr>
            <w:tcW w:w="1100" w:type="pct"/>
            <w:noWrap/>
            <w:hideMark/>
          </w:tcPr>
          <w:p w14:paraId="36C209E0"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324740</w:t>
            </w:r>
          </w:p>
        </w:tc>
        <w:tc>
          <w:tcPr>
            <w:tcW w:w="956" w:type="pct"/>
            <w:noWrap/>
            <w:hideMark/>
          </w:tcPr>
          <w:p w14:paraId="4D0199E3"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c>
          <w:tcPr>
            <w:tcW w:w="814" w:type="pct"/>
          </w:tcPr>
          <w:p w14:paraId="51796631"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838206</w:t>
            </w:r>
          </w:p>
        </w:tc>
        <w:tc>
          <w:tcPr>
            <w:tcW w:w="669" w:type="pct"/>
          </w:tcPr>
          <w:p w14:paraId="39523FA4"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r>
      <w:tr w:rsidR="00715475" w:rsidRPr="00C07AFE" w14:paraId="5C7B2A90" w14:textId="77777777" w:rsidTr="00490107">
        <w:trPr>
          <w:trHeight w:val="285"/>
        </w:trPr>
        <w:tc>
          <w:tcPr>
            <w:tcW w:w="616" w:type="pct"/>
            <w:vMerge/>
            <w:vAlign w:val="center"/>
          </w:tcPr>
          <w:p w14:paraId="3FC098A4" w14:textId="77777777" w:rsidR="00715475" w:rsidRPr="00C07AFE" w:rsidRDefault="00715475" w:rsidP="009270AE">
            <w:pPr>
              <w:jc w:val="center"/>
              <w:rPr>
                <w:rFonts w:ascii="Times New Roman" w:hAnsi="Times New Roman" w:cs="Times New Roman"/>
                <w:bCs/>
                <w:sz w:val="18"/>
                <w:szCs w:val="18"/>
              </w:rPr>
            </w:pPr>
          </w:p>
        </w:tc>
        <w:tc>
          <w:tcPr>
            <w:tcW w:w="845" w:type="pct"/>
            <w:noWrap/>
          </w:tcPr>
          <w:p w14:paraId="5AAC99CD" w14:textId="787A99A5" w:rsidR="00715475" w:rsidRPr="00C07AFE" w:rsidRDefault="00715475" w:rsidP="009270AE">
            <w:pPr>
              <w:jc w:val="center"/>
              <w:rPr>
                <w:rFonts w:ascii="Times New Roman" w:hAnsi="Times New Roman" w:cs="Times New Roman"/>
                <w:bCs/>
                <w:sz w:val="18"/>
                <w:szCs w:val="18"/>
              </w:rPr>
            </w:pPr>
            <w:r w:rsidRPr="00C07AFE">
              <w:rPr>
                <w:rFonts w:ascii="Times New Roman" w:eastAsia="等线" w:hAnsi="Times New Roman" w:cs="Times New Roman"/>
                <w:color w:val="000000"/>
                <w:sz w:val="18"/>
                <w:szCs w:val="18"/>
              </w:rPr>
              <w:t>4</w:t>
            </w:r>
          </w:p>
        </w:tc>
        <w:tc>
          <w:tcPr>
            <w:tcW w:w="1100" w:type="pct"/>
            <w:noWrap/>
          </w:tcPr>
          <w:p w14:paraId="2A953F97"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364963</w:t>
            </w:r>
          </w:p>
        </w:tc>
        <w:tc>
          <w:tcPr>
            <w:tcW w:w="956" w:type="pct"/>
            <w:noWrap/>
          </w:tcPr>
          <w:p w14:paraId="3AB54FD5"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c>
          <w:tcPr>
            <w:tcW w:w="814" w:type="pct"/>
          </w:tcPr>
          <w:p w14:paraId="58C47F43"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1127096</w:t>
            </w:r>
          </w:p>
        </w:tc>
        <w:tc>
          <w:tcPr>
            <w:tcW w:w="669" w:type="pct"/>
          </w:tcPr>
          <w:p w14:paraId="055301DD" w14:textId="77777777" w:rsidR="00715475" w:rsidRPr="00C07AFE" w:rsidRDefault="00715475"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w:t>
            </w:r>
          </w:p>
        </w:tc>
      </w:tr>
      <w:tr w:rsidR="00715475" w:rsidRPr="00C07AFE" w14:paraId="2E788448" w14:textId="77777777" w:rsidTr="00490107">
        <w:trPr>
          <w:trHeight w:val="285"/>
        </w:trPr>
        <w:tc>
          <w:tcPr>
            <w:tcW w:w="616" w:type="pct"/>
            <w:vMerge w:val="restart"/>
            <w:vAlign w:val="center"/>
          </w:tcPr>
          <w:p w14:paraId="7C1CC7C0" w14:textId="77777777" w:rsidR="00715475" w:rsidRPr="00C07AFE" w:rsidRDefault="00715475" w:rsidP="009270AE">
            <w:pPr>
              <w:jc w:val="center"/>
              <w:rPr>
                <w:rFonts w:ascii="Times New Roman" w:eastAsia="等线" w:hAnsi="Times New Roman" w:cs="Times New Roman"/>
                <w:color w:val="000000"/>
                <w:sz w:val="18"/>
                <w:szCs w:val="18"/>
              </w:rPr>
            </w:pPr>
            <w:r w:rsidRPr="00C07AFE">
              <w:rPr>
                <w:rFonts w:ascii="Times New Roman" w:hAnsi="Times New Roman" w:cs="Times New Roman"/>
                <w:bCs/>
                <w:sz w:val="18"/>
                <w:szCs w:val="18"/>
              </w:rPr>
              <w:sym w:font="Symbol" w:char="F062"/>
            </w:r>
            <w:r w:rsidRPr="00C07AFE">
              <w:rPr>
                <w:rFonts w:ascii="Times New Roman" w:hAnsi="Times New Roman" w:cs="Times New Roman"/>
                <w:bCs/>
                <w:sz w:val="18"/>
                <w:szCs w:val="18"/>
                <w:vertAlign w:val="superscript"/>
              </w:rPr>
              <w:t>654-BE</w:t>
            </w:r>
          </w:p>
        </w:tc>
        <w:tc>
          <w:tcPr>
            <w:tcW w:w="845" w:type="pct"/>
            <w:noWrap/>
            <w:hideMark/>
          </w:tcPr>
          <w:p w14:paraId="77281119" w14:textId="126534EC" w:rsidR="00715475" w:rsidRPr="00DC6092" w:rsidRDefault="00715475" w:rsidP="009270AE">
            <w:pPr>
              <w:jc w:val="center"/>
              <w:rPr>
                <w:rFonts w:ascii="Times New Roman" w:eastAsia="等线" w:hAnsi="Times New Roman" w:cs="Times New Roman"/>
                <w:color w:val="000000"/>
                <w:sz w:val="18"/>
                <w:szCs w:val="18"/>
              </w:rPr>
            </w:pPr>
            <w:r w:rsidRPr="00DC6092">
              <w:rPr>
                <w:rFonts w:ascii="Times New Roman" w:hAnsi="Times New Roman" w:cs="Times New Roman"/>
                <w:bCs/>
                <w:sz w:val="18"/>
                <w:szCs w:val="18"/>
              </w:rPr>
              <w:t>1</w:t>
            </w:r>
          </w:p>
        </w:tc>
        <w:tc>
          <w:tcPr>
            <w:tcW w:w="1100" w:type="pct"/>
            <w:noWrap/>
            <w:hideMark/>
          </w:tcPr>
          <w:p w14:paraId="5724F221"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452140</w:t>
            </w:r>
          </w:p>
        </w:tc>
        <w:tc>
          <w:tcPr>
            <w:tcW w:w="956" w:type="pct"/>
            <w:noWrap/>
            <w:hideMark/>
          </w:tcPr>
          <w:p w14:paraId="3F69B42E" w14:textId="77777777" w:rsidR="00715475" w:rsidRPr="00C07AFE" w:rsidRDefault="005F2A7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50493</w:t>
            </w:r>
          </w:p>
        </w:tc>
        <w:tc>
          <w:tcPr>
            <w:tcW w:w="814" w:type="pct"/>
          </w:tcPr>
          <w:p w14:paraId="55321A88"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1109138</w:t>
            </w:r>
          </w:p>
        </w:tc>
        <w:tc>
          <w:tcPr>
            <w:tcW w:w="669" w:type="pct"/>
          </w:tcPr>
          <w:p w14:paraId="7E30BABB" w14:textId="77777777" w:rsidR="00715475" w:rsidRPr="00C07AFE" w:rsidRDefault="000D60C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118513</w:t>
            </w:r>
          </w:p>
        </w:tc>
      </w:tr>
      <w:tr w:rsidR="00715475" w:rsidRPr="00C07AFE" w14:paraId="5A0D74A7" w14:textId="77777777" w:rsidTr="00490107">
        <w:trPr>
          <w:trHeight w:val="285"/>
        </w:trPr>
        <w:tc>
          <w:tcPr>
            <w:tcW w:w="616" w:type="pct"/>
            <w:vMerge/>
          </w:tcPr>
          <w:p w14:paraId="60778AA8" w14:textId="77777777" w:rsidR="00715475" w:rsidRPr="00C07AFE" w:rsidRDefault="00715475" w:rsidP="009270AE">
            <w:pPr>
              <w:jc w:val="center"/>
              <w:rPr>
                <w:rFonts w:ascii="Times New Roman" w:eastAsia="等线" w:hAnsi="Times New Roman" w:cs="Times New Roman"/>
                <w:color w:val="000000"/>
                <w:sz w:val="18"/>
                <w:szCs w:val="18"/>
              </w:rPr>
            </w:pPr>
          </w:p>
        </w:tc>
        <w:tc>
          <w:tcPr>
            <w:tcW w:w="845" w:type="pct"/>
            <w:noWrap/>
            <w:hideMark/>
          </w:tcPr>
          <w:p w14:paraId="650F3A54" w14:textId="4FABFD74" w:rsidR="00715475" w:rsidRPr="00DC6092" w:rsidRDefault="00715475" w:rsidP="009270AE">
            <w:pPr>
              <w:jc w:val="center"/>
              <w:rPr>
                <w:rFonts w:ascii="Times New Roman" w:eastAsia="等线" w:hAnsi="Times New Roman" w:cs="Times New Roman"/>
                <w:color w:val="000000"/>
                <w:sz w:val="18"/>
                <w:szCs w:val="18"/>
              </w:rPr>
            </w:pPr>
            <w:r w:rsidRPr="00DC6092">
              <w:rPr>
                <w:rFonts w:ascii="Times New Roman" w:hAnsi="Times New Roman" w:cs="Times New Roman"/>
                <w:bCs/>
                <w:sz w:val="18"/>
                <w:szCs w:val="18"/>
              </w:rPr>
              <w:t>2</w:t>
            </w:r>
          </w:p>
        </w:tc>
        <w:tc>
          <w:tcPr>
            <w:tcW w:w="1100" w:type="pct"/>
            <w:noWrap/>
            <w:hideMark/>
          </w:tcPr>
          <w:p w14:paraId="143D868E"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386530</w:t>
            </w:r>
          </w:p>
        </w:tc>
        <w:tc>
          <w:tcPr>
            <w:tcW w:w="956" w:type="pct"/>
            <w:noWrap/>
            <w:hideMark/>
          </w:tcPr>
          <w:p w14:paraId="175FA77E" w14:textId="77777777" w:rsidR="00715475" w:rsidRPr="00C07AFE" w:rsidRDefault="005F2A7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28609</w:t>
            </w:r>
          </w:p>
        </w:tc>
        <w:tc>
          <w:tcPr>
            <w:tcW w:w="814" w:type="pct"/>
          </w:tcPr>
          <w:p w14:paraId="4BA93F33"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785120</w:t>
            </w:r>
          </w:p>
        </w:tc>
        <w:tc>
          <w:tcPr>
            <w:tcW w:w="669" w:type="pct"/>
          </w:tcPr>
          <w:p w14:paraId="36EA6ABC" w14:textId="77777777" w:rsidR="00715475" w:rsidRPr="00C07AFE" w:rsidRDefault="000D60C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27077</w:t>
            </w:r>
          </w:p>
        </w:tc>
      </w:tr>
      <w:tr w:rsidR="00715475" w:rsidRPr="00C07AFE" w14:paraId="5AA38545" w14:textId="77777777" w:rsidTr="00490107">
        <w:trPr>
          <w:trHeight w:val="285"/>
        </w:trPr>
        <w:tc>
          <w:tcPr>
            <w:tcW w:w="616" w:type="pct"/>
            <w:vMerge/>
          </w:tcPr>
          <w:p w14:paraId="51411A03" w14:textId="77777777" w:rsidR="00715475" w:rsidRPr="00C07AFE" w:rsidRDefault="00715475" w:rsidP="009270AE">
            <w:pPr>
              <w:jc w:val="center"/>
              <w:rPr>
                <w:rFonts w:ascii="Times New Roman" w:eastAsia="等线" w:hAnsi="Times New Roman" w:cs="Times New Roman"/>
                <w:color w:val="000000"/>
                <w:sz w:val="18"/>
                <w:szCs w:val="18"/>
              </w:rPr>
            </w:pPr>
          </w:p>
        </w:tc>
        <w:tc>
          <w:tcPr>
            <w:tcW w:w="845" w:type="pct"/>
            <w:noWrap/>
            <w:hideMark/>
          </w:tcPr>
          <w:p w14:paraId="498FBBC8" w14:textId="14271C11" w:rsidR="00715475" w:rsidRPr="00DC6092" w:rsidRDefault="00715475" w:rsidP="009270AE">
            <w:pPr>
              <w:jc w:val="center"/>
              <w:rPr>
                <w:rFonts w:ascii="Times New Roman" w:eastAsia="等线" w:hAnsi="Times New Roman" w:cs="Times New Roman"/>
                <w:color w:val="000000"/>
                <w:sz w:val="18"/>
                <w:szCs w:val="18"/>
              </w:rPr>
            </w:pPr>
            <w:r w:rsidRPr="00DC6092">
              <w:rPr>
                <w:rFonts w:ascii="Times New Roman" w:hAnsi="Times New Roman" w:cs="Times New Roman"/>
                <w:bCs/>
                <w:sz w:val="18"/>
                <w:szCs w:val="18"/>
              </w:rPr>
              <w:t>3</w:t>
            </w:r>
          </w:p>
        </w:tc>
        <w:tc>
          <w:tcPr>
            <w:tcW w:w="1100" w:type="pct"/>
            <w:noWrap/>
            <w:hideMark/>
          </w:tcPr>
          <w:p w14:paraId="2A23C791"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459806</w:t>
            </w:r>
          </w:p>
        </w:tc>
        <w:tc>
          <w:tcPr>
            <w:tcW w:w="956" w:type="pct"/>
            <w:noWrap/>
            <w:hideMark/>
          </w:tcPr>
          <w:p w14:paraId="39ABCC55" w14:textId="77777777" w:rsidR="00715475" w:rsidRPr="00C07AFE" w:rsidRDefault="005F2A7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55595</w:t>
            </w:r>
          </w:p>
        </w:tc>
        <w:tc>
          <w:tcPr>
            <w:tcW w:w="814" w:type="pct"/>
          </w:tcPr>
          <w:p w14:paraId="0ECABDBC"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1178977</w:t>
            </w:r>
          </w:p>
        </w:tc>
        <w:tc>
          <w:tcPr>
            <w:tcW w:w="669" w:type="pct"/>
          </w:tcPr>
          <w:p w14:paraId="12DD9B82" w14:textId="77777777" w:rsidR="00715475" w:rsidRPr="00C07AFE" w:rsidRDefault="000D60C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154279</w:t>
            </w:r>
          </w:p>
        </w:tc>
      </w:tr>
      <w:tr w:rsidR="00715475" w:rsidRPr="00C07AFE" w14:paraId="46C43ED7" w14:textId="77777777" w:rsidTr="00490107">
        <w:trPr>
          <w:trHeight w:val="285"/>
        </w:trPr>
        <w:tc>
          <w:tcPr>
            <w:tcW w:w="616" w:type="pct"/>
            <w:vMerge/>
          </w:tcPr>
          <w:p w14:paraId="4E3C8700" w14:textId="77777777" w:rsidR="00715475" w:rsidRPr="00C07AFE" w:rsidRDefault="00715475" w:rsidP="009270AE">
            <w:pPr>
              <w:jc w:val="center"/>
              <w:rPr>
                <w:rFonts w:ascii="Times New Roman" w:eastAsia="等线" w:hAnsi="Times New Roman" w:cs="Times New Roman"/>
                <w:color w:val="000000"/>
                <w:sz w:val="18"/>
                <w:szCs w:val="18"/>
              </w:rPr>
            </w:pPr>
          </w:p>
        </w:tc>
        <w:tc>
          <w:tcPr>
            <w:tcW w:w="845" w:type="pct"/>
            <w:noWrap/>
            <w:hideMark/>
          </w:tcPr>
          <w:p w14:paraId="0313EA2A" w14:textId="7AD26B82" w:rsidR="00715475" w:rsidRPr="00DC6092" w:rsidRDefault="00B33149" w:rsidP="009270AE">
            <w:pPr>
              <w:jc w:val="center"/>
              <w:rPr>
                <w:rFonts w:ascii="Times New Roman" w:eastAsia="等线" w:hAnsi="Times New Roman" w:cs="Times New Roman"/>
                <w:color w:val="000000"/>
                <w:sz w:val="18"/>
                <w:szCs w:val="18"/>
              </w:rPr>
            </w:pPr>
            <w:r>
              <w:rPr>
                <w:rFonts w:ascii="Times New Roman" w:hAnsi="Times New Roman" w:cs="Times New Roman"/>
                <w:bCs/>
                <w:sz w:val="18"/>
                <w:szCs w:val="18"/>
              </w:rPr>
              <w:t>4</w:t>
            </w:r>
          </w:p>
        </w:tc>
        <w:tc>
          <w:tcPr>
            <w:tcW w:w="1100" w:type="pct"/>
            <w:noWrap/>
            <w:hideMark/>
          </w:tcPr>
          <w:p w14:paraId="2E0AF499"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430721</w:t>
            </w:r>
          </w:p>
        </w:tc>
        <w:tc>
          <w:tcPr>
            <w:tcW w:w="956" w:type="pct"/>
            <w:noWrap/>
            <w:hideMark/>
          </w:tcPr>
          <w:p w14:paraId="755652EB" w14:textId="77777777" w:rsidR="00715475" w:rsidRPr="00C07AFE" w:rsidRDefault="005F2A7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27789</w:t>
            </w:r>
          </w:p>
        </w:tc>
        <w:tc>
          <w:tcPr>
            <w:tcW w:w="814" w:type="pct"/>
          </w:tcPr>
          <w:p w14:paraId="0BB80134"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1102099</w:t>
            </w:r>
          </w:p>
        </w:tc>
        <w:tc>
          <w:tcPr>
            <w:tcW w:w="669" w:type="pct"/>
          </w:tcPr>
          <w:p w14:paraId="2D12D6B9" w14:textId="77777777" w:rsidR="00715475" w:rsidRPr="00C07AFE" w:rsidRDefault="000D60C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12731</w:t>
            </w:r>
          </w:p>
        </w:tc>
      </w:tr>
      <w:tr w:rsidR="00715475" w:rsidRPr="00C07AFE" w14:paraId="6F2C6313" w14:textId="77777777" w:rsidTr="00490107">
        <w:trPr>
          <w:trHeight w:val="285"/>
        </w:trPr>
        <w:tc>
          <w:tcPr>
            <w:tcW w:w="616" w:type="pct"/>
            <w:vMerge/>
          </w:tcPr>
          <w:p w14:paraId="71AB8A74" w14:textId="77777777" w:rsidR="00715475" w:rsidRPr="00C07AFE" w:rsidRDefault="00715475" w:rsidP="009270AE">
            <w:pPr>
              <w:jc w:val="center"/>
              <w:rPr>
                <w:rFonts w:ascii="Times New Roman" w:eastAsia="等线" w:hAnsi="Times New Roman" w:cs="Times New Roman"/>
                <w:color w:val="000000"/>
                <w:sz w:val="18"/>
                <w:szCs w:val="18"/>
              </w:rPr>
            </w:pPr>
          </w:p>
        </w:tc>
        <w:tc>
          <w:tcPr>
            <w:tcW w:w="845" w:type="pct"/>
            <w:noWrap/>
            <w:hideMark/>
          </w:tcPr>
          <w:p w14:paraId="5CEB87DD" w14:textId="61C6494B" w:rsidR="00715475" w:rsidRPr="00DC6092" w:rsidRDefault="00B33149" w:rsidP="009270AE">
            <w:pPr>
              <w:jc w:val="center"/>
              <w:rPr>
                <w:rFonts w:ascii="Times New Roman" w:eastAsia="等线" w:hAnsi="Times New Roman" w:cs="Times New Roman"/>
                <w:color w:val="000000"/>
                <w:sz w:val="18"/>
                <w:szCs w:val="18"/>
              </w:rPr>
            </w:pPr>
            <w:r>
              <w:rPr>
                <w:rFonts w:ascii="Times New Roman" w:hAnsi="Times New Roman" w:cs="Times New Roman"/>
                <w:bCs/>
                <w:sz w:val="18"/>
                <w:szCs w:val="18"/>
              </w:rPr>
              <w:t>5</w:t>
            </w:r>
          </w:p>
        </w:tc>
        <w:tc>
          <w:tcPr>
            <w:tcW w:w="1100" w:type="pct"/>
            <w:noWrap/>
            <w:hideMark/>
          </w:tcPr>
          <w:p w14:paraId="52C80F90"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378361</w:t>
            </w:r>
          </w:p>
        </w:tc>
        <w:tc>
          <w:tcPr>
            <w:tcW w:w="956" w:type="pct"/>
            <w:noWrap/>
            <w:hideMark/>
          </w:tcPr>
          <w:p w14:paraId="6009DED4" w14:textId="77777777" w:rsidR="00715475" w:rsidRPr="00C07AFE" w:rsidRDefault="005F2A7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24681</w:t>
            </w:r>
          </w:p>
        </w:tc>
        <w:tc>
          <w:tcPr>
            <w:tcW w:w="814" w:type="pct"/>
          </w:tcPr>
          <w:p w14:paraId="75B64AD9"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806857</w:t>
            </w:r>
          </w:p>
        </w:tc>
        <w:tc>
          <w:tcPr>
            <w:tcW w:w="669" w:type="pct"/>
          </w:tcPr>
          <w:p w14:paraId="6D624CE2" w14:textId="77777777" w:rsidR="00715475" w:rsidRPr="00C07AFE" w:rsidRDefault="000D60C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11411</w:t>
            </w:r>
          </w:p>
        </w:tc>
      </w:tr>
      <w:tr w:rsidR="00715475" w:rsidRPr="00C07AFE" w14:paraId="35D3E4B4" w14:textId="77777777" w:rsidTr="00490107">
        <w:trPr>
          <w:trHeight w:val="285"/>
        </w:trPr>
        <w:tc>
          <w:tcPr>
            <w:tcW w:w="616" w:type="pct"/>
            <w:vMerge/>
          </w:tcPr>
          <w:p w14:paraId="14E1BC2D" w14:textId="77777777" w:rsidR="00715475" w:rsidRPr="00C07AFE" w:rsidRDefault="00715475" w:rsidP="009270AE">
            <w:pPr>
              <w:jc w:val="center"/>
              <w:rPr>
                <w:rFonts w:ascii="Times New Roman" w:eastAsia="等线" w:hAnsi="Times New Roman" w:cs="Times New Roman"/>
                <w:color w:val="000000"/>
                <w:sz w:val="18"/>
                <w:szCs w:val="18"/>
              </w:rPr>
            </w:pPr>
          </w:p>
        </w:tc>
        <w:tc>
          <w:tcPr>
            <w:tcW w:w="845" w:type="pct"/>
            <w:noWrap/>
            <w:hideMark/>
          </w:tcPr>
          <w:p w14:paraId="32FCCFF5" w14:textId="2A9D1250" w:rsidR="00715475" w:rsidRPr="00DC6092" w:rsidRDefault="00B33149" w:rsidP="009270AE">
            <w:pPr>
              <w:jc w:val="center"/>
              <w:rPr>
                <w:rFonts w:ascii="Times New Roman" w:eastAsia="等线" w:hAnsi="Times New Roman" w:cs="Times New Roman"/>
                <w:color w:val="000000"/>
                <w:sz w:val="18"/>
                <w:szCs w:val="18"/>
              </w:rPr>
            </w:pPr>
            <w:r>
              <w:rPr>
                <w:rFonts w:ascii="Times New Roman" w:hAnsi="Times New Roman" w:cs="Times New Roman"/>
                <w:bCs/>
                <w:sz w:val="18"/>
                <w:szCs w:val="18"/>
              </w:rPr>
              <w:t>6</w:t>
            </w:r>
          </w:p>
        </w:tc>
        <w:tc>
          <w:tcPr>
            <w:tcW w:w="1100" w:type="pct"/>
            <w:noWrap/>
            <w:hideMark/>
          </w:tcPr>
          <w:p w14:paraId="27C2BA07" w14:textId="77777777" w:rsidR="00715475" w:rsidRPr="00C07AFE" w:rsidRDefault="00692C6F"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414075</w:t>
            </w:r>
          </w:p>
        </w:tc>
        <w:tc>
          <w:tcPr>
            <w:tcW w:w="956" w:type="pct"/>
            <w:noWrap/>
            <w:hideMark/>
          </w:tcPr>
          <w:p w14:paraId="74677814" w14:textId="77777777" w:rsidR="00715475" w:rsidRPr="00C07AFE" w:rsidRDefault="005F2A7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31016</w:t>
            </w:r>
          </w:p>
        </w:tc>
        <w:tc>
          <w:tcPr>
            <w:tcW w:w="814" w:type="pct"/>
          </w:tcPr>
          <w:p w14:paraId="407699CA" w14:textId="77777777" w:rsidR="00715475" w:rsidRPr="00C07AFE" w:rsidRDefault="003B4F62"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1009492</w:t>
            </w:r>
          </w:p>
        </w:tc>
        <w:tc>
          <w:tcPr>
            <w:tcW w:w="669" w:type="pct"/>
          </w:tcPr>
          <w:p w14:paraId="20F6C442" w14:textId="77777777" w:rsidR="00715475" w:rsidRPr="00C07AFE" w:rsidRDefault="000D60C7" w:rsidP="009270AE">
            <w:pPr>
              <w:jc w:val="right"/>
              <w:rPr>
                <w:rFonts w:ascii="Times New Roman" w:eastAsia="等线" w:hAnsi="Times New Roman" w:cs="Times New Roman"/>
                <w:color w:val="000000"/>
                <w:sz w:val="18"/>
                <w:szCs w:val="18"/>
              </w:rPr>
            </w:pPr>
            <w:r w:rsidRPr="00C07AFE">
              <w:rPr>
                <w:rFonts w:ascii="Times New Roman" w:eastAsia="等线" w:hAnsi="Times New Roman" w:cs="Times New Roman"/>
                <w:color w:val="000000"/>
                <w:sz w:val="18"/>
                <w:szCs w:val="18"/>
              </w:rPr>
              <w:t>52508</w:t>
            </w:r>
          </w:p>
        </w:tc>
      </w:tr>
    </w:tbl>
    <w:p w14:paraId="1CF9A73B" w14:textId="77777777" w:rsidR="00715475" w:rsidRDefault="00715475" w:rsidP="009C7BB9">
      <w:pPr>
        <w:rPr>
          <w:rFonts w:ascii="Times New Roman" w:hAnsi="Times New Roman" w:cs="Times New Roman"/>
          <w:sz w:val="18"/>
          <w:szCs w:val="18"/>
        </w:rPr>
      </w:pPr>
    </w:p>
    <w:p w14:paraId="3091541B" w14:textId="77777777" w:rsidR="00F06026" w:rsidRDefault="00487CE0" w:rsidP="00AB5DC8">
      <w:pPr>
        <w:spacing w:line="360" w:lineRule="auto"/>
        <w:rPr>
          <w:rFonts w:ascii="Times New Roman" w:hAnsi="Times New Roman" w:cs="Times New Roman"/>
          <w:szCs w:val="21"/>
        </w:rPr>
      </w:pPr>
      <w:r>
        <w:rPr>
          <w:rFonts w:ascii="Times New Roman" w:hAnsi="Times New Roman" w:cs="Times New Roman"/>
          <w:noProof/>
          <w:szCs w:val="21"/>
        </w:rPr>
        <w:lastRenderedPageBreak/>
        <w:drawing>
          <wp:inline distT="0" distB="0" distL="0" distR="0" wp14:anchorId="311F690D" wp14:editId="1E4D2443">
            <wp:extent cx="5270500" cy="405701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4057015"/>
                    </a:xfrm>
                    <a:prstGeom prst="rect">
                      <a:avLst/>
                    </a:prstGeom>
                  </pic:spPr>
                </pic:pic>
              </a:graphicData>
            </a:graphic>
          </wp:inline>
        </w:drawing>
      </w:r>
    </w:p>
    <w:p w14:paraId="52546932" w14:textId="77777777" w:rsidR="00487CE0" w:rsidRPr="00490107" w:rsidRDefault="00487CE0" w:rsidP="00487CE0">
      <w:pPr>
        <w:rPr>
          <w:rFonts w:ascii="Times New Roman" w:hAnsi="Times New Roman" w:cs="Times New Roman"/>
          <w:b/>
          <w:bCs/>
        </w:rPr>
      </w:pPr>
      <w:r w:rsidRPr="00490107">
        <w:rPr>
          <w:rFonts w:ascii="Times New Roman" w:eastAsia="Times New Roman" w:hAnsi="Times New Roman" w:cs="Times New Roman"/>
          <w:b/>
          <w:bCs/>
          <w:color w:val="000000"/>
        </w:rPr>
        <w:t xml:space="preserve">Figure </w:t>
      </w:r>
      <w:r w:rsidRPr="00490107">
        <w:rPr>
          <w:rFonts w:ascii="Times New Roman" w:eastAsia="Times New Roman" w:hAnsi="Times New Roman" w:cs="Times New Roman" w:hint="eastAsia"/>
          <w:b/>
          <w:bCs/>
          <w:color w:val="000000"/>
        </w:rPr>
        <w:t>S</w:t>
      </w:r>
      <w:r w:rsidRPr="00490107">
        <w:rPr>
          <w:rFonts w:ascii="Times New Roman" w:eastAsia="Times New Roman" w:hAnsi="Times New Roman" w:cs="Times New Roman"/>
          <w:b/>
          <w:bCs/>
          <w:color w:val="000000"/>
        </w:rPr>
        <w:t>1.</w:t>
      </w:r>
      <w:r w:rsidRPr="00490107">
        <w:rPr>
          <w:rFonts w:ascii="-webkit-standard" w:hAnsi="-webkit-standard"/>
          <w:b/>
          <w:bCs/>
          <w:color w:val="000000"/>
        </w:rPr>
        <w:t xml:space="preserve"> </w:t>
      </w:r>
      <w:r w:rsidRPr="00490107">
        <w:rPr>
          <w:rFonts w:ascii="Times New Roman" w:hAnsi="Times New Roman" w:cs="Times New Roman"/>
          <w:b/>
          <w:bCs/>
          <w:color w:val="000000"/>
        </w:rPr>
        <w:t>Schematic of sgRNA-4 target site and editing activity detected in HEK293T cells</w:t>
      </w:r>
    </w:p>
    <w:p w14:paraId="0B5497C2" w14:textId="26942B92" w:rsidR="00487CE0" w:rsidRPr="00FE46F6" w:rsidRDefault="00487CE0" w:rsidP="00E61DA4">
      <w:pPr>
        <w:spacing w:line="360" w:lineRule="auto"/>
        <w:rPr>
          <w:rFonts w:ascii="Times New Roman" w:hAnsi="Times New Roman" w:cs="Times New Roman"/>
        </w:rPr>
      </w:pPr>
      <w:r w:rsidRPr="00FE46F6">
        <w:rPr>
          <w:rFonts w:ascii="Times New Roman" w:hAnsi="Times New Roman" w:cs="Times New Roman"/>
        </w:rPr>
        <w:t>(</w:t>
      </w:r>
      <w:r w:rsidRPr="00FE46F6">
        <w:rPr>
          <w:rFonts w:ascii="Times New Roman" w:hAnsi="Times New Roman" w:cs="Times New Roman" w:hint="eastAsia"/>
        </w:rPr>
        <w:t>a</w:t>
      </w:r>
      <w:r w:rsidRPr="00FE46F6">
        <w:rPr>
          <w:rFonts w:ascii="Times New Roman" w:hAnsi="Times New Roman" w:cs="Times New Roman"/>
        </w:rPr>
        <w:t xml:space="preserve">) Schematic of sgRNA-4 target </w:t>
      </w:r>
      <w:r w:rsidRPr="00FE46F6">
        <w:rPr>
          <w:rFonts w:ascii="Times New Roman" w:hAnsi="Times New Roman" w:cs="Times New Roman" w:hint="eastAsia"/>
        </w:rPr>
        <w:t>site</w:t>
      </w:r>
      <w:r w:rsidRPr="00FE46F6">
        <w:rPr>
          <w:rFonts w:ascii="Times New Roman" w:hAnsi="Times New Roman" w:cs="Times New Roman"/>
        </w:rPr>
        <w:t xml:space="preserve">. </w:t>
      </w:r>
      <w:r w:rsidR="00E61DA4" w:rsidRPr="00E04653">
        <w:rPr>
          <w:rFonts w:ascii="Times New Roman" w:hAnsi="Times New Roman" w:cs="Times New Roman"/>
          <w:color w:val="000000"/>
        </w:rPr>
        <w:t>The sgRNA-4 binding sequence is underlined, while nucleotides within the predicted editing window spanning IVS2-579_581 GGG are labeled; protospacer adjacent motif (PAM) sequences are highlighted.</w:t>
      </w:r>
      <w:r w:rsidRPr="00FE46F6">
        <w:rPr>
          <w:rFonts w:ascii="Times New Roman" w:hAnsi="Times New Roman" w:cs="Times New Roman"/>
        </w:rPr>
        <w:t>.</w:t>
      </w:r>
      <w:r w:rsidRPr="00FE46F6">
        <w:rPr>
          <w:rFonts w:ascii="Times New Roman" w:hAnsi="Times New Roman" w:cs="Times New Roman"/>
        </w:rPr>
        <w:br/>
        <w:t>(</w:t>
      </w:r>
      <w:r w:rsidRPr="00FE46F6">
        <w:rPr>
          <w:rFonts w:ascii="Times New Roman" w:hAnsi="Times New Roman" w:cs="Times New Roman" w:hint="eastAsia"/>
        </w:rPr>
        <w:t>b</w:t>
      </w:r>
      <w:r w:rsidRPr="00FE46F6">
        <w:rPr>
          <w:rFonts w:ascii="Times New Roman" w:hAnsi="Times New Roman" w:cs="Times New Roman"/>
        </w:rPr>
        <w:t>) Nucleotide distribution surrounding the sgRNA</w:t>
      </w:r>
      <w:r w:rsidR="00702721" w:rsidRPr="00FE46F6">
        <w:rPr>
          <w:rFonts w:ascii="Times New Roman" w:hAnsi="Times New Roman" w:cs="Times New Roman"/>
        </w:rPr>
        <w:t>-4</w:t>
      </w:r>
      <w:r w:rsidRPr="00FE46F6">
        <w:rPr>
          <w:rFonts w:ascii="Times New Roman" w:hAnsi="Times New Roman" w:cs="Times New Roman"/>
        </w:rPr>
        <w:t xml:space="preserve"> target site following Td-</w:t>
      </w:r>
      <w:proofErr w:type="spellStart"/>
      <w:r w:rsidRPr="00FE46F6">
        <w:rPr>
          <w:rFonts w:ascii="Times New Roman" w:hAnsi="Times New Roman" w:cs="Times New Roman"/>
        </w:rPr>
        <w:t>CBEmax</w:t>
      </w:r>
      <w:proofErr w:type="spellEnd"/>
      <w:r w:rsidRPr="00FE46F6">
        <w:rPr>
          <w:rFonts w:ascii="Times New Roman" w:hAnsi="Times New Roman" w:cs="Times New Roman"/>
        </w:rPr>
        <w:t xml:space="preserve"> editing.</w:t>
      </w:r>
      <w:r w:rsidRPr="00FE46F6">
        <w:rPr>
          <w:rFonts w:ascii="Times New Roman" w:hAnsi="Times New Roman" w:cs="Times New Roman"/>
        </w:rPr>
        <w:br/>
        <w:t>(c) Distribution of edited alleles at the target locus as determined by deep sequencing. Nucleotides are color-coded (A, green; C, red; G, yellow; T, purple). Substituted bases are shown in bold.</w:t>
      </w:r>
      <w:r w:rsidRPr="00FE46F6">
        <w:rPr>
          <w:rFonts w:ascii="Times New Roman" w:hAnsi="Times New Roman" w:cs="Times New Roman"/>
        </w:rPr>
        <w:br/>
      </w:r>
    </w:p>
    <w:p w14:paraId="474E92DE" w14:textId="77777777" w:rsidR="00487CE0" w:rsidRDefault="00487CE0" w:rsidP="00AB5DC8">
      <w:pPr>
        <w:spacing w:line="360" w:lineRule="auto"/>
        <w:rPr>
          <w:rFonts w:ascii="Times New Roman" w:hAnsi="Times New Roman" w:cs="Times New Roman"/>
          <w:szCs w:val="21"/>
        </w:rPr>
      </w:pPr>
    </w:p>
    <w:p w14:paraId="2C651AA1" w14:textId="77777777" w:rsidR="00B54A2F" w:rsidRDefault="00B54A2F" w:rsidP="00490107">
      <w:pPr>
        <w:spacing w:line="360" w:lineRule="auto"/>
        <w:jc w:val="both"/>
        <w:rPr>
          <w:rFonts w:ascii="Times New Roman" w:hAnsi="Times New Roman" w:cs="Times New Roman"/>
          <w:szCs w:val="21"/>
        </w:rPr>
      </w:pPr>
      <w:r w:rsidRPr="00B54A2F">
        <w:rPr>
          <w:rFonts w:ascii="Times New Roman" w:hAnsi="Times New Roman" w:cs="Times New Roman"/>
          <w:noProof/>
          <w:szCs w:val="21"/>
        </w:rPr>
        <w:lastRenderedPageBreak/>
        <w:drawing>
          <wp:inline distT="0" distB="0" distL="0" distR="0" wp14:anchorId="6387F57F" wp14:editId="69D712DA">
            <wp:extent cx="5270500" cy="3529965"/>
            <wp:effectExtent l="0" t="0" r="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0500" cy="3529965"/>
                    </a:xfrm>
                    <a:prstGeom prst="rect">
                      <a:avLst/>
                    </a:prstGeom>
                  </pic:spPr>
                </pic:pic>
              </a:graphicData>
            </a:graphic>
          </wp:inline>
        </w:drawing>
      </w:r>
    </w:p>
    <w:p w14:paraId="557003FB" w14:textId="77777777" w:rsidR="00FE46F6" w:rsidRDefault="00B54A2F" w:rsidP="00B54A2F">
      <w:pPr>
        <w:spacing w:line="360" w:lineRule="auto"/>
        <w:rPr>
          <w:rFonts w:ascii="Times New Roman" w:hAnsi="Times New Roman" w:cs="Times New Roman"/>
          <w:sz w:val="21"/>
          <w:szCs w:val="21"/>
        </w:rPr>
      </w:pPr>
      <w:r w:rsidRPr="00FE46F6">
        <w:rPr>
          <w:rFonts w:ascii="Times New Roman" w:hAnsi="Times New Roman" w:cs="Times New Roman"/>
          <w:b/>
          <w:color w:val="000000" w:themeColor="text1"/>
        </w:rPr>
        <w:t xml:space="preserve">Figure </w:t>
      </w:r>
      <w:r w:rsidRPr="00FE46F6">
        <w:rPr>
          <w:rFonts w:ascii="Times New Roman" w:hAnsi="Times New Roman" w:cs="Times New Roman" w:hint="eastAsia"/>
          <w:b/>
          <w:color w:val="000000" w:themeColor="text1"/>
        </w:rPr>
        <w:t>S</w:t>
      </w:r>
      <w:r w:rsidRPr="00FE46F6">
        <w:rPr>
          <w:rFonts w:ascii="Times New Roman" w:hAnsi="Times New Roman" w:cs="Times New Roman"/>
          <w:b/>
          <w:color w:val="000000" w:themeColor="text1"/>
        </w:rPr>
        <w:t>2. T</w:t>
      </w:r>
      <w:r w:rsidRPr="00FE46F6">
        <w:rPr>
          <w:rFonts w:ascii="Times New Roman" w:eastAsia="Times New Roman" w:hAnsi="Times New Roman" w:cs="Times New Roman"/>
          <w:b/>
          <w:color w:val="000000"/>
        </w:rPr>
        <w:t>argeted deep sequencing of amplicons of the top ten predicted off-target sites.</w:t>
      </w:r>
      <w:r w:rsidRPr="00FE46F6">
        <w:rPr>
          <w:rFonts w:ascii="Times New Roman" w:hAnsi="Times New Roman" w:cs="Times New Roman"/>
          <w:b/>
        </w:rPr>
        <w:t xml:space="preserve"> </w:t>
      </w:r>
    </w:p>
    <w:p w14:paraId="3DBB4D02" w14:textId="3B53F0E4" w:rsidR="00B54A2F" w:rsidRPr="00FE46F6" w:rsidRDefault="00B54A2F" w:rsidP="00B54A2F">
      <w:pPr>
        <w:spacing w:line="360" w:lineRule="auto"/>
        <w:rPr>
          <w:rFonts w:ascii="Times New Roman" w:hAnsi="Times New Roman" w:cs="Times New Roman"/>
        </w:rPr>
      </w:pPr>
      <w:r w:rsidRPr="00FE46F6">
        <w:rPr>
          <w:rFonts w:ascii="Times New Roman" w:hAnsi="Times New Roman" w:cs="Times New Roman"/>
        </w:rPr>
        <w:t xml:space="preserve">Using the </w:t>
      </w:r>
      <w:r w:rsidR="005C7E76" w:rsidRPr="00FE46F6">
        <w:rPr>
          <w:rFonts w:ascii="Times New Roman" w:hAnsi="Times New Roman" w:cs="Times New Roman"/>
        </w:rPr>
        <w:t>CRISPOR</w:t>
      </w:r>
      <w:r w:rsidRPr="00FE46F6">
        <w:rPr>
          <w:rFonts w:ascii="Times New Roman" w:hAnsi="Times New Roman" w:cs="Times New Roman"/>
        </w:rPr>
        <w:t xml:space="preserve"> tool, </w:t>
      </w:r>
      <w:r w:rsidR="005C7E76" w:rsidRPr="00FE46F6">
        <w:rPr>
          <w:rFonts w:ascii="Times New Roman" w:hAnsi="Times New Roman" w:cs="Times New Roman"/>
        </w:rPr>
        <w:t>10</w:t>
      </w:r>
      <w:r w:rsidRPr="00FE46F6">
        <w:rPr>
          <w:rFonts w:ascii="Times New Roman" w:hAnsi="Times New Roman" w:cs="Times New Roman"/>
        </w:rPr>
        <w:t xml:space="preserve"> potential genomic off-target sites with </w:t>
      </w:r>
      <w:r w:rsidR="005C7E76" w:rsidRPr="00FE46F6">
        <w:rPr>
          <w:rFonts w:ascii="Times New Roman" w:hAnsi="Times New Roman" w:cs="Times New Roman"/>
        </w:rPr>
        <w:t>4</w:t>
      </w:r>
      <w:r w:rsidRPr="00FE46F6">
        <w:rPr>
          <w:rFonts w:ascii="Times New Roman" w:hAnsi="Times New Roman" w:cs="Times New Roman"/>
        </w:rPr>
        <w:t xml:space="preserve"> or fewer mismatches to the on-target sequence were identified. Each site was evaluated by amplicon deep sequencing. Dot graphs show the percentage of sequencing reads containing </w:t>
      </w:r>
      <w:r w:rsidR="007F5654" w:rsidRPr="00114972">
        <w:rPr>
          <w:rFonts w:ascii="Times New Roman" w:hAnsi="Times New Roman" w:cs="Times New Roman"/>
        </w:rPr>
        <w:t>C</w:t>
      </w:r>
      <w:r w:rsidR="00C07AFE" w:rsidRPr="00114972">
        <w:rPr>
          <w:rFonts w:ascii="Times New Roman" w:hAnsi="Times New Roman" w:cs="Times New Roman"/>
        </w:rPr>
        <w:t>•</w:t>
      </w:r>
      <w:r w:rsidR="007F5654" w:rsidRPr="00114972">
        <w:rPr>
          <w:rFonts w:ascii="Times New Roman" w:hAnsi="Times New Roman" w:cs="Times New Roman"/>
        </w:rPr>
        <w:t>G</w:t>
      </w:r>
      <w:r w:rsidRPr="00114972">
        <w:rPr>
          <w:rFonts w:ascii="Times New Roman" w:hAnsi="Times New Roman" w:cs="Times New Roman"/>
        </w:rPr>
        <w:t>-to-</w:t>
      </w:r>
      <w:r w:rsidR="007F5654" w:rsidRPr="00114972">
        <w:rPr>
          <w:rFonts w:ascii="Times New Roman" w:hAnsi="Times New Roman" w:cs="Times New Roman"/>
        </w:rPr>
        <w:t>T</w:t>
      </w:r>
      <w:r w:rsidR="00C07AFE" w:rsidRPr="00114972">
        <w:rPr>
          <w:rFonts w:ascii="Times New Roman" w:hAnsi="Times New Roman" w:cs="Times New Roman"/>
        </w:rPr>
        <w:t>•</w:t>
      </w:r>
      <w:r w:rsidR="007F5654" w:rsidRPr="00114972">
        <w:rPr>
          <w:rFonts w:ascii="Times New Roman" w:hAnsi="Times New Roman" w:cs="Times New Roman"/>
        </w:rPr>
        <w:t>A</w:t>
      </w:r>
      <w:r w:rsidRPr="00114972">
        <w:rPr>
          <w:rFonts w:ascii="Times New Roman" w:hAnsi="Times New Roman" w:cs="Times New Roman"/>
          <w:color w:val="000000" w:themeColor="text1"/>
        </w:rPr>
        <w:t xml:space="preserve"> </w:t>
      </w:r>
      <w:r w:rsidR="002F3D0A" w:rsidRPr="00114972">
        <w:rPr>
          <w:rFonts w:ascii="Times New Roman" w:hAnsi="Times New Roman" w:cs="Times New Roman"/>
          <w:color w:val="000000" w:themeColor="text1"/>
        </w:rPr>
        <w:t>conversions</w:t>
      </w:r>
      <w:r w:rsidR="00C07AFE" w:rsidRPr="00FE46F6">
        <w:rPr>
          <w:rFonts w:ascii="Times New Roman" w:hAnsi="Times New Roman" w:cs="Times New Roman"/>
          <w:color w:val="000000" w:themeColor="text1"/>
        </w:rPr>
        <w:t xml:space="preserve"> </w:t>
      </w:r>
      <w:r w:rsidRPr="00FE46F6">
        <w:rPr>
          <w:rFonts w:ascii="Times New Roman" w:hAnsi="Times New Roman" w:cs="Times New Roman"/>
        </w:rPr>
        <w:t xml:space="preserve">within protospacer positions 1–11 at off-target sites in genomic DNA samples from </w:t>
      </w:r>
      <w:r w:rsidR="005C7E76" w:rsidRPr="00FE46F6">
        <w:rPr>
          <w:rFonts w:ascii="Times New Roman" w:hAnsi="Times New Roman" w:cs="Times New Roman" w:hint="eastAsia"/>
        </w:rPr>
        <w:t>HEK293</w:t>
      </w:r>
      <w:r w:rsidR="002F3D0A" w:rsidRPr="00FE46F6">
        <w:rPr>
          <w:rFonts w:ascii="Times New Roman" w:hAnsi="Times New Roman" w:cs="Times New Roman"/>
          <w:color w:val="000000" w:themeColor="text1"/>
        </w:rPr>
        <w:t>T</w:t>
      </w:r>
      <w:r w:rsidR="005C7E76" w:rsidRPr="00FE46F6">
        <w:rPr>
          <w:rFonts w:ascii="Times New Roman" w:hAnsi="Times New Roman" w:cs="Times New Roman"/>
        </w:rPr>
        <w:t xml:space="preserve"> c</w:t>
      </w:r>
      <w:r w:rsidR="005C7E76" w:rsidRPr="00FE46F6">
        <w:rPr>
          <w:rFonts w:ascii="Times New Roman" w:hAnsi="Times New Roman" w:cs="Times New Roman" w:hint="eastAsia"/>
        </w:rPr>
        <w:t>ells</w:t>
      </w:r>
      <w:r w:rsidRPr="00FE46F6">
        <w:rPr>
          <w:rFonts w:ascii="Times New Roman" w:hAnsi="Times New Roman" w:cs="Times New Roman"/>
        </w:rPr>
        <w:t xml:space="preserve"> treated with </w:t>
      </w:r>
      <w:r w:rsidR="005C7E76" w:rsidRPr="00FE46F6">
        <w:rPr>
          <w:rFonts w:ascii="Times New Roman" w:hAnsi="Times New Roman" w:cs="Times New Roman"/>
        </w:rPr>
        <w:t>Td</w:t>
      </w:r>
      <w:r w:rsidR="00C07AFE" w:rsidRPr="00FE46F6">
        <w:rPr>
          <w:rFonts w:ascii="Times New Roman" w:hAnsi="Times New Roman" w:cs="Times New Roman"/>
        </w:rPr>
        <w:t>-</w:t>
      </w:r>
      <w:proofErr w:type="spellStart"/>
      <w:r w:rsidR="005C7E76" w:rsidRPr="00FE46F6">
        <w:rPr>
          <w:rFonts w:ascii="Times New Roman" w:hAnsi="Times New Roman" w:cs="Times New Roman"/>
        </w:rPr>
        <w:t>CBEmax</w:t>
      </w:r>
      <w:proofErr w:type="spellEnd"/>
      <w:r w:rsidR="005C7E76" w:rsidRPr="00FE46F6">
        <w:rPr>
          <w:rFonts w:ascii="Times New Roman" w:hAnsi="Times New Roman" w:cs="Times New Roman"/>
        </w:rPr>
        <w:t xml:space="preserve"> plasmid</w:t>
      </w:r>
      <w:r w:rsidRPr="00FE46F6">
        <w:rPr>
          <w:rFonts w:ascii="Times New Roman" w:hAnsi="Times New Roman" w:cs="Times New Roman"/>
        </w:rPr>
        <w:t xml:space="preserve">, or untreated controls (n = 3). </w:t>
      </w:r>
      <w:r w:rsidR="005C7E76" w:rsidRPr="00FE46F6">
        <w:rPr>
          <w:rFonts w:ascii="Times New Roman" w:hAnsi="Times New Roman" w:cs="Times New Roman"/>
        </w:rPr>
        <w:t>*</w:t>
      </w:r>
      <w:r w:rsidR="00AB3472" w:rsidRPr="00FE46F6">
        <w:rPr>
          <w:rFonts w:ascii="Times New Roman" w:hAnsi="Times New Roman" w:cs="Times New Roman"/>
        </w:rPr>
        <w:t xml:space="preserve"> </w:t>
      </w:r>
      <w:r w:rsidRPr="00FE46F6">
        <w:rPr>
          <w:rFonts w:ascii="Times New Roman" w:hAnsi="Times New Roman" w:cs="Times New Roman"/>
        </w:rPr>
        <w:t xml:space="preserve">indicates off-target sites with </w:t>
      </w:r>
      <w:r w:rsidR="005C7E76" w:rsidRPr="00FE46F6">
        <w:rPr>
          <w:rFonts w:ascii="Times New Roman" w:hAnsi="Times New Roman" w:cs="Times New Roman"/>
        </w:rPr>
        <w:t xml:space="preserve">significant </w:t>
      </w:r>
      <w:r w:rsidRPr="00FE46F6">
        <w:rPr>
          <w:rFonts w:ascii="Times New Roman" w:hAnsi="Times New Roman" w:cs="Times New Roman"/>
        </w:rPr>
        <w:t>difference in edit frequency between mock and edited samples (</w:t>
      </w:r>
      <w:r w:rsidR="00AB3472" w:rsidRPr="00FE46F6">
        <w:rPr>
          <w:rFonts w:ascii="Times New Roman" w:hAnsi="Times New Roman" w:cs="Times New Roman"/>
        </w:rPr>
        <w:t>*</w:t>
      </w:r>
      <w:r w:rsidR="005C7E76" w:rsidRPr="00FE46F6">
        <w:rPr>
          <w:rFonts w:ascii="Times New Roman" w:hAnsi="Times New Roman" w:cs="Times New Roman"/>
        </w:rPr>
        <w:t>P&lt;0.05</w:t>
      </w:r>
      <w:r w:rsidR="00AB3472" w:rsidRPr="00FE46F6">
        <w:rPr>
          <w:rFonts w:ascii="Times New Roman" w:hAnsi="Times New Roman" w:cs="Times New Roman"/>
        </w:rPr>
        <w:t>; ** P&lt;0.01</w:t>
      </w:r>
      <w:r w:rsidRPr="00FE46F6">
        <w:rPr>
          <w:rFonts w:ascii="Times New Roman" w:hAnsi="Times New Roman" w:cs="Times New Roman"/>
        </w:rPr>
        <w:t>). Each input sample is from an independent experiment.</w:t>
      </w:r>
    </w:p>
    <w:p w14:paraId="55861A3F" w14:textId="77777777" w:rsidR="00B54A2F" w:rsidRPr="00FE46F6" w:rsidRDefault="00B54A2F" w:rsidP="00AB5DC8">
      <w:pPr>
        <w:spacing w:line="360" w:lineRule="auto"/>
        <w:rPr>
          <w:rFonts w:ascii="Times New Roman" w:hAnsi="Times New Roman" w:cs="Times New Roman"/>
        </w:rPr>
      </w:pPr>
    </w:p>
    <w:p w14:paraId="14A9B888" w14:textId="77777777" w:rsidR="00B54A2F" w:rsidRPr="00490107" w:rsidRDefault="00B54A2F" w:rsidP="00AB5DC8">
      <w:pPr>
        <w:spacing w:line="360" w:lineRule="auto"/>
        <w:rPr>
          <w:rFonts w:ascii="Times New Roman" w:hAnsi="Times New Roman" w:cs="Times New Roman"/>
          <w:szCs w:val="21"/>
        </w:rPr>
      </w:pPr>
    </w:p>
    <w:p w14:paraId="4E19047C" w14:textId="77777777" w:rsidR="00CA6727" w:rsidRDefault="001656B8" w:rsidP="000837F6">
      <w:pPr>
        <w:spacing w:line="360" w:lineRule="auto"/>
        <w:rPr>
          <w:rFonts w:ascii="Times New Roman" w:hAnsi="Times New Roman" w:cs="Times New Roman"/>
          <w:b/>
          <w:color w:val="000000" w:themeColor="text1"/>
          <w:szCs w:val="21"/>
          <w:highlight w:val="yellow"/>
        </w:rPr>
      </w:pPr>
      <w:r>
        <w:rPr>
          <w:rFonts w:ascii="Times New Roman" w:hAnsi="Times New Roman" w:cs="Times New Roman"/>
          <w:b/>
          <w:noProof/>
          <w:szCs w:val="21"/>
        </w:rPr>
        <w:lastRenderedPageBreak/>
        <w:drawing>
          <wp:inline distT="0" distB="0" distL="0" distR="0" wp14:anchorId="21CC9D66" wp14:editId="41BF1172">
            <wp:extent cx="5270500" cy="3411112"/>
            <wp:effectExtent l="0" t="0" r="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S4-1.png"/>
                    <pic:cNvPicPr/>
                  </pic:nvPicPr>
                  <pic:blipFill rotWithShape="1">
                    <a:blip r:embed="rId10" cstate="print">
                      <a:extLst>
                        <a:ext uri="{28A0092B-C50C-407E-A947-70E740481C1C}">
                          <a14:useLocalDpi xmlns:a14="http://schemas.microsoft.com/office/drawing/2010/main" val="0"/>
                        </a:ext>
                      </a:extLst>
                    </a:blip>
                    <a:srcRect t="26952"/>
                    <a:stretch/>
                  </pic:blipFill>
                  <pic:spPr bwMode="auto">
                    <a:xfrm>
                      <a:off x="0" y="0"/>
                      <a:ext cx="5270500" cy="3411112"/>
                    </a:xfrm>
                    <a:prstGeom prst="rect">
                      <a:avLst/>
                    </a:prstGeom>
                    <a:ln>
                      <a:noFill/>
                    </a:ln>
                    <a:extLst>
                      <a:ext uri="{53640926-AAD7-44D8-BBD7-CCE9431645EC}">
                        <a14:shadowObscured xmlns:a14="http://schemas.microsoft.com/office/drawing/2010/main"/>
                      </a:ext>
                    </a:extLst>
                  </pic:spPr>
                </pic:pic>
              </a:graphicData>
            </a:graphic>
          </wp:inline>
        </w:drawing>
      </w:r>
    </w:p>
    <w:p w14:paraId="30CDE309" w14:textId="7D3A8169" w:rsidR="00F06026" w:rsidRDefault="00CA6727" w:rsidP="002E38B0">
      <w:pPr>
        <w:spacing w:line="360" w:lineRule="auto"/>
        <w:rPr>
          <w:rFonts w:ascii="Times New Roman" w:hAnsi="Times New Roman" w:cs="Times New Roman"/>
          <w:szCs w:val="21"/>
        </w:rPr>
      </w:pPr>
      <w:r w:rsidRPr="009D3C5A">
        <w:rPr>
          <w:rFonts w:ascii="Times New Roman" w:hAnsi="Times New Roman" w:cs="Times New Roman"/>
          <w:b/>
          <w:color w:val="000000" w:themeColor="text1"/>
          <w:szCs w:val="21"/>
        </w:rPr>
        <w:t xml:space="preserve">Figure </w:t>
      </w:r>
      <w:r w:rsidR="009F53A1" w:rsidRPr="009D3C5A">
        <w:rPr>
          <w:rFonts w:ascii="Times New Roman" w:hAnsi="Times New Roman" w:cs="Times New Roman" w:hint="eastAsia"/>
          <w:b/>
          <w:color w:val="000000" w:themeColor="text1"/>
          <w:szCs w:val="21"/>
        </w:rPr>
        <w:t>S</w:t>
      </w:r>
      <w:r w:rsidR="009F53A1">
        <w:rPr>
          <w:rFonts w:ascii="Times New Roman" w:hAnsi="Times New Roman" w:cs="Times New Roman"/>
          <w:b/>
          <w:color w:val="000000" w:themeColor="text1"/>
          <w:szCs w:val="21"/>
        </w:rPr>
        <w:t>3</w:t>
      </w:r>
      <w:r w:rsidRPr="009D3C5A">
        <w:rPr>
          <w:rFonts w:ascii="Times New Roman" w:hAnsi="Times New Roman" w:cs="Times New Roman"/>
          <w:b/>
          <w:color w:val="000000" w:themeColor="text1"/>
          <w:szCs w:val="21"/>
        </w:rPr>
        <w:t>.</w:t>
      </w:r>
      <w:r w:rsidR="002E38B0" w:rsidRPr="00F06026">
        <w:rPr>
          <w:rFonts w:ascii="Times New Roman" w:hAnsi="Times New Roman" w:cs="Times New Roman"/>
          <w:b/>
          <w:color w:val="000000" w:themeColor="text1"/>
          <w:szCs w:val="21"/>
        </w:rPr>
        <w:t xml:space="preserve"> </w:t>
      </w:r>
      <w:r w:rsidR="00667594">
        <w:rPr>
          <w:rFonts w:ascii="Times New Roman" w:hAnsi="Times New Roman" w:cs="Times New Roman"/>
          <w:b/>
          <w:color w:val="000000" w:themeColor="text1"/>
          <w:szCs w:val="21"/>
        </w:rPr>
        <w:t xml:space="preserve">Genotyping </w:t>
      </w:r>
      <w:r w:rsidR="00F06026" w:rsidRPr="00F06026">
        <w:rPr>
          <w:rFonts w:ascii="Times New Roman" w:hAnsi="Times New Roman" w:cs="Times New Roman"/>
          <w:b/>
          <w:color w:val="000000" w:themeColor="text1"/>
          <w:szCs w:val="21"/>
        </w:rPr>
        <w:t>of β</w:t>
      </w:r>
      <w:r w:rsidR="00F06026" w:rsidRPr="00F06026">
        <w:rPr>
          <w:rFonts w:ascii="Times New Roman" w:hAnsi="Times New Roman" w:cs="Times New Roman"/>
          <w:b/>
          <w:color w:val="000000" w:themeColor="text1"/>
          <w:szCs w:val="21"/>
          <w:vertAlign w:val="superscript"/>
        </w:rPr>
        <w:t>654-BE</w:t>
      </w:r>
      <w:r w:rsidR="00F06026" w:rsidRPr="00F06026">
        <w:rPr>
          <w:rFonts w:ascii="Times New Roman" w:hAnsi="Times New Roman" w:cs="Times New Roman"/>
          <w:b/>
          <w:color w:val="000000" w:themeColor="text1"/>
          <w:szCs w:val="21"/>
        </w:rPr>
        <w:t xml:space="preserve"> founder mic</w:t>
      </w:r>
      <w:r w:rsidR="00F06026">
        <w:rPr>
          <w:rFonts w:ascii="Times New Roman" w:hAnsi="Times New Roman" w:cs="Times New Roman"/>
          <w:b/>
          <w:color w:val="000000" w:themeColor="text1"/>
          <w:szCs w:val="21"/>
        </w:rPr>
        <w:t>e</w:t>
      </w:r>
      <w:r w:rsidR="00667594">
        <w:rPr>
          <w:rFonts w:ascii="Times New Roman" w:hAnsi="Times New Roman" w:cs="Times New Roman"/>
          <w:b/>
          <w:color w:val="000000" w:themeColor="text1"/>
          <w:szCs w:val="21"/>
        </w:rPr>
        <w:t xml:space="preserve"> using Sanger sequencing</w:t>
      </w:r>
    </w:p>
    <w:p w14:paraId="658BAFE0" w14:textId="77777777" w:rsidR="00CA6727" w:rsidRDefault="00F06026" w:rsidP="00F06026">
      <w:pPr>
        <w:adjustRightInd w:val="0"/>
        <w:snapToGrid w:val="0"/>
        <w:spacing w:line="360" w:lineRule="auto"/>
        <w:rPr>
          <w:rFonts w:ascii="Times New Roman" w:hAnsi="Times New Roman" w:cs="Times New Roman"/>
          <w:szCs w:val="21"/>
        </w:rPr>
      </w:pPr>
      <w:r w:rsidRPr="00F06026">
        <w:rPr>
          <w:rFonts w:ascii="Times New Roman" w:hAnsi="Times New Roman" w:cs="Times New Roman"/>
          <w:szCs w:val="21"/>
        </w:rPr>
        <w:t>Representative Sanger sequencing chromatograms of β</w:t>
      </w:r>
      <w:r w:rsidRPr="00F06026">
        <w:rPr>
          <w:rFonts w:ascii="Times New Roman" w:hAnsi="Times New Roman" w:cs="Times New Roman"/>
          <w:szCs w:val="21"/>
          <w:vertAlign w:val="superscript"/>
        </w:rPr>
        <w:t>654</w:t>
      </w:r>
      <w:r w:rsidRPr="00F06026">
        <w:rPr>
          <w:rFonts w:ascii="Times New Roman" w:hAnsi="Times New Roman" w:cs="Times New Roman"/>
          <w:szCs w:val="21"/>
        </w:rPr>
        <w:t xml:space="preserve"> mice and β</w:t>
      </w:r>
      <w:r w:rsidRPr="00F06026">
        <w:rPr>
          <w:rFonts w:ascii="Times New Roman" w:hAnsi="Times New Roman" w:cs="Times New Roman"/>
          <w:szCs w:val="21"/>
          <w:vertAlign w:val="superscript"/>
        </w:rPr>
        <w:t>654-BE</w:t>
      </w:r>
      <w:r w:rsidRPr="00F06026">
        <w:rPr>
          <w:rFonts w:ascii="Times New Roman" w:hAnsi="Times New Roman" w:cs="Times New Roman"/>
          <w:szCs w:val="21"/>
        </w:rPr>
        <w:t xml:space="preserve"> founder mice (βBE3–7) injected with Td-</w:t>
      </w:r>
      <w:proofErr w:type="spellStart"/>
      <w:r w:rsidRPr="00F06026">
        <w:rPr>
          <w:rFonts w:ascii="Times New Roman" w:hAnsi="Times New Roman" w:cs="Times New Roman"/>
          <w:szCs w:val="21"/>
        </w:rPr>
        <w:t>CBEmax</w:t>
      </w:r>
      <w:proofErr w:type="spellEnd"/>
      <w:r w:rsidRPr="00F06026">
        <w:rPr>
          <w:rFonts w:ascii="Times New Roman" w:hAnsi="Times New Roman" w:cs="Times New Roman"/>
          <w:szCs w:val="21"/>
        </w:rPr>
        <w:t xml:space="preserve"> mRNA and sgRNA</w:t>
      </w:r>
      <w:r w:rsidR="009F53A1">
        <w:rPr>
          <w:rFonts w:ascii="Times New Roman" w:hAnsi="Times New Roman" w:cs="Times New Roman"/>
          <w:szCs w:val="21"/>
        </w:rPr>
        <w:t>-3.</w:t>
      </w:r>
    </w:p>
    <w:p w14:paraId="3AE71BE3" w14:textId="77777777" w:rsidR="00CC16C1" w:rsidRDefault="00CC16C1" w:rsidP="00F06026">
      <w:pPr>
        <w:adjustRightInd w:val="0"/>
        <w:snapToGrid w:val="0"/>
        <w:spacing w:line="360" w:lineRule="auto"/>
        <w:rPr>
          <w:rFonts w:ascii="Times New Roman" w:hAnsi="Times New Roman" w:cs="Times New Roman"/>
          <w:szCs w:val="21"/>
        </w:rPr>
      </w:pPr>
    </w:p>
    <w:p w14:paraId="4F25A270" w14:textId="77777777" w:rsidR="00CC16C1" w:rsidRDefault="00CC16C1" w:rsidP="00F06026">
      <w:pPr>
        <w:adjustRightInd w:val="0"/>
        <w:snapToGrid w:val="0"/>
        <w:spacing w:line="360" w:lineRule="auto"/>
        <w:rPr>
          <w:rFonts w:ascii="Times New Roman" w:hAnsi="Times New Roman" w:cs="Times New Roman"/>
          <w:szCs w:val="21"/>
        </w:rPr>
      </w:pPr>
      <w:r>
        <w:rPr>
          <w:rFonts w:ascii="Times New Roman" w:hAnsi="Times New Roman" w:cs="Times New Roman"/>
          <w:noProof/>
          <w:szCs w:val="21"/>
        </w:rPr>
        <w:lastRenderedPageBreak/>
        <w:drawing>
          <wp:inline distT="0" distB="0" distL="0" distR="0" wp14:anchorId="3963A538" wp14:editId="3EC6345A">
            <wp:extent cx="5270500" cy="6108065"/>
            <wp:effectExtent l="0" t="0" r="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500" cy="6108065"/>
                    </a:xfrm>
                    <a:prstGeom prst="rect">
                      <a:avLst/>
                    </a:prstGeom>
                  </pic:spPr>
                </pic:pic>
              </a:graphicData>
            </a:graphic>
          </wp:inline>
        </w:drawing>
      </w:r>
    </w:p>
    <w:p w14:paraId="71D58DC2" w14:textId="32A32E3E" w:rsidR="00916259" w:rsidRPr="00490107" w:rsidRDefault="00916259" w:rsidP="00916259">
      <w:pPr>
        <w:spacing w:line="360" w:lineRule="atLeast"/>
        <w:rPr>
          <w:rFonts w:ascii="Times New Roman" w:hAnsi="Times New Roman" w:cs="Times New Roman"/>
          <w:color w:val="000000"/>
        </w:rPr>
      </w:pPr>
      <w:r w:rsidRPr="00490107">
        <w:rPr>
          <w:rStyle w:val="aa"/>
          <w:rFonts w:ascii="Times New Roman" w:hAnsi="Times New Roman" w:cs="Times New Roman"/>
          <w:color w:val="000000"/>
        </w:rPr>
        <w:t>Figure S</w:t>
      </w:r>
      <w:r w:rsidR="001A46AD" w:rsidRPr="00490107">
        <w:rPr>
          <w:rStyle w:val="aa"/>
          <w:rFonts w:ascii="Times New Roman" w:hAnsi="Times New Roman" w:cs="Times New Roman"/>
          <w:color w:val="000000"/>
        </w:rPr>
        <w:t>4</w:t>
      </w:r>
      <w:r w:rsidRPr="00490107">
        <w:rPr>
          <w:rStyle w:val="aa"/>
          <w:rFonts w:ascii="Times New Roman" w:hAnsi="Times New Roman" w:cs="Times New Roman"/>
          <w:color w:val="000000"/>
        </w:rPr>
        <w:t xml:space="preserve">. </w:t>
      </w:r>
      <w:r w:rsidR="00667594">
        <w:rPr>
          <w:rStyle w:val="aa"/>
          <w:rFonts w:ascii="Times New Roman" w:hAnsi="Times New Roman" w:cs="Times New Roman"/>
          <w:color w:val="000000"/>
        </w:rPr>
        <w:t xml:space="preserve">RT-PCR to </w:t>
      </w:r>
      <w:r w:rsidRPr="00490107">
        <w:rPr>
          <w:rStyle w:val="aa"/>
          <w:rFonts w:ascii="Times New Roman" w:hAnsi="Times New Roman" w:cs="Times New Roman"/>
          <w:color w:val="000000"/>
        </w:rPr>
        <w:t>Identif</w:t>
      </w:r>
      <w:r w:rsidR="00667594">
        <w:rPr>
          <w:rStyle w:val="aa"/>
          <w:rFonts w:ascii="Times New Roman" w:hAnsi="Times New Roman" w:cs="Times New Roman"/>
          <w:color w:val="000000"/>
        </w:rPr>
        <w:t>y</w:t>
      </w:r>
      <w:r w:rsidRPr="00490107">
        <w:rPr>
          <w:rStyle w:val="aa"/>
          <w:rFonts w:ascii="Times New Roman" w:hAnsi="Times New Roman" w:cs="Times New Roman"/>
          <w:color w:val="000000"/>
        </w:rPr>
        <w:t xml:space="preserve"> normal and aberrant β-globin splicing products using Sanger sequencing</w:t>
      </w:r>
      <w:r w:rsidR="00667594">
        <w:rPr>
          <w:rStyle w:val="aa"/>
          <w:rFonts w:ascii="Times New Roman" w:hAnsi="Times New Roman" w:cs="Times New Roman"/>
          <w:color w:val="000000"/>
        </w:rPr>
        <w:t xml:space="preserve"> validation</w:t>
      </w:r>
      <w:r w:rsidRPr="00490107">
        <w:rPr>
          <w:rStyle w:val="aa"/>
          <w:rFonts w:ascii="Times New Roman" w:hAnsi="Times New Roman" w:cs="Times New Roman"/>
          <w:color w:val="000000"/>
        </w:rPr>
        <w:t>.</w:t>
      </w:r>
    </w:p>
    <w:p w14:paraId="28AC3AF9" w14:textId="77777777" w:rsidR="00916259" w:rsidRPr="00490107" w:rsidRDefault="00916259" w:rsidP="00916259">
      <w:pPr>
        <w:spacing w:line="360" w:lineRule="atLeast"/>
        <w:rPr>
          <w:rFonts w:ascii="Times New Roman" w:hAnsi="Times New Roman" w:cs="Times New Roman"/>
          <w:color w:val="000000"/>
        </w:rPr>
      </w:pPr>
      <w:r w:rsidRPr="00490107">
        <w:rPr>
          <w:rFonts w:ascii="Times New Roman" w:hAnsi="Times New Roman" w:cs="Times New Roman"/>
          <w:color w:val="000000"/>
        </w:rPr>
        <w:t>(a) Representative Sanger sequencing chromatograms of the 399-bp product, corresponding to normally spliced β-globin transcripts, amplified from founder mouse βBE4.</w:t>
      </w:r>
    </w:p>
    <w:p w14:paraId="725F20B8" w14:textId="77777777" w:rsidR="00916259" w:rsidRPr="00490107" w:rsidRDefault="00916259" w:rsidP="00916259">
      <w:pPr>
        <w:spacing w:line="360" w:lineRule="atLeast"/>
        <w:rPr>
          <w:rFonts w:ascii="Times New Roman" w:hAnsi="Times New Roman" w:cs="Times New Roman"/>
          <w:color w:val="000000"/>
        </w:rPr>
      </w:pPr>
      <w:r w:rsidRPr="00490107">
        <w:rPr>
          <w:rFonts w:ascii="Times New Roman" w:hAnsi="Times New Roman" w:cs="Times New Roman"/>
          <w:color w:val="000000"/>
        </w:rPr>
        <w:t>(b) Representative Sanger sequencing chromatograms of the 472-bp product, corresponding to aberrantly spliced β-globin transcripts, amplified from founder mouse βBE7.</w:t>
      </w:r>
    </w:p>
    <w:p w14:paraId="467730E0" w14:textId="77777777" w:rsidR="00916259" w:rsidRPr="00490107" w:rsidRDefault="00916259" w:rsidP="00916259">
      <w:pPr>
        <w:spacing w:line="360" w:lineRule="atLeast"/>
        <w:rPr>
          <w:rFonts w:ascii="Times New Roman" w:hAnsi="Times New Roman" w:cs="Times New Roman"/>
          <w:color w:val="000000"/>
        </w:rPr>
      </w:pPr>
      <w:r w:rsidRPr="00490107">
        <w:rPr>
          <w:rFonts w:ascii="Times New Roman" w:hAnsi="Times New Roman" w:cs="Times New Roman"/>
          <w:color w:val="000000"/>
        </w:rPr>
        <w:t>(c) Sequence alignment of the 472-bp and 399-bp RT-PCR products, confirming the presence of the abnormally inserted exon sequence in the longer fragment.</w:t>
      </w:r>
    </w:p>
    <w:p w14:paraId="659AC8C8" w14:textId="77777777" w:rsidR="00821EFC" w:rsidRPr="00916259" w:rsidRDefault="00821EFC" w:rsidP="00821EFC"/>
    <w:p w14:paraId="7E157E77" w14:textId="77777777" w:rsidR="000837F6" w:rsidRDefault="001656B8" w:rsidP="000837F6">
      <w:pPr>
        <w:spacing w:line="360" w:lineRule="auto"/>
        <w:rPr>
          <w:rFonts w:ascii="Times New Roman" w:hAnsi="Times New Roman" w:cs="Times New Roman"/>
          <w:b/>
          <w:szCs w:val="21"/>
          <w:highlight w:val="yellow"/>
        </w:rPr>
      </w:pPr>
      <w:r>
        <w:rPr>
          <w:rFonts w:ascii="Times New Roman" w:hAnsi="Times New Roman" w:cs="Times New Roman"/>
          <w:b/>
          <w:noProof/>
          <w:szCs w:val="21"/>
        </w:rPr>
        <w:lastRenderedPageBreak/>
        <w:drawing>
          <wp:inline distT="0" distB="0" distL="0" distR="0" wp14:anchorId="681922B3" wp14:editId="275517E0">
            <wp:extent cx="5270500" cy="4578985"/>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5.png"/>
                    <pic:cNvPicPr/>
                  </pic:nvPicPr>
                  <pic:blipFill rotWithShape="1">
                    <a:blip r:embed="rId12" cstate="print">
                      <a:extLst>
                        <a:ext uri="{28A0092B-C50C-407E-A947-70E740481C1C}">
                          <a14:useLocalDpi xmlns:a14="http://schemas.microsoft.com/office/drawing/2010/main" val="0"/>
                        </a:ext>
                      </a:extLst>
                    </a:blip>
                    <a:srcRect t="24806"/>
                    <a:stretch/>
                  </pic:blipFill>
                  <pic:spPr bwMode="auto">
                    <a:xfrm>
                      <a:off x="0" y="0"/>
                      <a:ext cx="5270500" cy="4578985"/>
                    </a:xfrm>
                    <a:prstGeom prst="rect">
                      <a:avLst/>
                    </a:prstGeom>
                    <a:ln>
                      <a:noFill/>
                    </a:ln>
                    <a:extLst>
                      <a:ext uri="{53640926-AAD7-44D8-BBD7-CCE9431645EC}">
                        <a14:shadowObscured xmlns:a14="http://schemas.microsoft.com/office/drawing/2010/main"/>
                      </a:ext>
                    </a:extLst>
                  </pic:spPr>
                </pic:pic>
              </a:graphicData>
            </a:graphic>
          </wp:inline>
        </w:drawing>
      </w:r>
    </w:p>
    <w:p w14:paraId="19A184F5" w14:textId="77777777" w:rsidR="000837F6" w:rsidRPr="00EF0DA2" w:rsidRDefault="000837F6" w:rsidP="000837F6">
      <w:pPr>
        <w:spacing w:line="360" w:lineRule="auto"/>
        <w:ind w:left="840" w:hanging="840"/>
        <w:rPr>
          <w:rFonts w:ascii="Times New Roman" w:hAnsi="Times New Roman" w:cs="Times New Roman"/>
          <w:b/>
          <w:szCs w:val="21"/>
        </w:rPr>
      </w:pPr>
      <w:r w:rsidRPr="00AA5C83">
        <w:rPr>
          <w:rFonts w:ascii="Times New Roman" w:hAnsi="Times New Roman" w:cs="Times New Roman"/>
          <w:b/>
          <w:szCs w:val="21"/>
        </w:rPr>
        <w:t xml:space="preserve">Figure </w:t>
      </w:r>
      <w:r w:rsidR="001A46AD" w:rsidRPr="00AA5C83">
        <w:rPr>
          <w:rFonts w:ascii="Times New Roman" w:hAnsi="Times New Roman" w:cs="Times New Roman"/>
          <w:b/>
          <w:szCs w:val="21"/>
        </w:rPr>
        <w:t>S</w:t>
      </w:r>
      <w:r w:rsidR="001A46AD">
        <w:rPr>
          <w:rFonts w:ascii="Times New Roman" w:hAnsi="Times New Roman" w:cs="Times New Roman"/>
          <w:b/>
          <w:szCs w:val="21"/>
        </w:rPr>
        <w:t>5</w:t>
      </w:r>
      <w:r w:rsidRPr="00AA5C83">
        <w:rPr>
          <w:rFonts w:ascii="Times New Roman" w:hAnsi="Times New Roman" w:cs="Times New Roman"/>
          <w:b/>
          <w:szCs w:val="21"/>
        </w:rPr>
        <w:t>.</w:t>
      </w:r>
      <w:r w:rsidRPr="00AA5C83">
        <w:rPr>
          <w:rFonts w:ascii="Times New Roman" w:hAnsi="Times New Roman" w:cs="Times New Roman" w:hint="eastAsia"/>
          <w:b/>
          <w:szCs w:val="21"/>
        </w:rPr>
        <w:t xml:space="preserve"> </w:t>
      </w:r>
      <w:r w:rsidRPr="00AA5C83">
        <w:rPr>
          <w:rFonts w:ascii="Times New Roman" w:hAnsi="Times New Roman" w:cs="Times New Roman"/>
          <w:b/>
          <w:szCs w:val="21"/>
        </w:rPr>
        <w:t xml:space="preserve">Expression analysis of </w:t>
      </w:r>
      <w:r w:rsidRPr="00CD608E">
        <w:rPr>
          <w:rFonts w:ascii="Times New Roman" w:hAnsi="Times New Roman" w:cs="Times New Roman"/>
          <w:b/>
          <w:bCs/>
          <w:szCs w:val="21"/>
        </w:rPr>
        <w:t>β-globin gene</w:t>
      </w:r>
      <w:r w:rsidRPr="00AA5C83">
        <w:rPr>
          <w:rFonts w:ascii="Times New Roman" w:hAnsi="Times New Roman" w:cs="Times New Roman"/>
          <w:b/>
          <w:szCs w:val="21"/>
        </w:rPr>
        <w:t xml:space="preserve"> in β</w:t>
      </w:r>
      <w:r w:rsidRPr="00AA5C83">
        <w:rPr>
          <w:rFonts w:ascii="Times New Roman" w:hAnsi="Times New Roman" w:cs="Times New Roman"/>
          <w:b/>
          <w:szCs w:val="21"/>
          <w:vertAlign w:val="superscript"/>
        </w:rPr>
        <w:t>654-BE</w:t>
      </w:r>
      <w:r w:rsidRPr="00AA5C83">
        <w:rPr>
          <w:rFonts w:ascii="Times New Roman" w:hAnsi="Times New Roman" w:cs="Times New Roman"/>
          <w:b/>
          <w:szCs w:val="21"/>
        </w:rPr>
        <w:t xml:space="preserve"> </w:t>
      </w:r>
      <w:r w:rsidRPr="00AA5C83">
        <w:rPr>
          <w:rFonts w:ascii="Times New Roman" w:hAnsi="Times New Roman" w:cs="Times New Roman" w:hint="eastAsia"/>
          <w:b/>
          <w:szCs w:val="21"/>
        </w:rPr>
        <w:t>mice</w:t>
      </w:r>
      <w:r w:rsidRPr="00AA5C83">
        <w:rPr>
          <w:rFonts w:ascii="Times New Roman" w:hAnsi="Times New Roman" w:cs="Times New Roman"/>
          <w:b/>
          <w:szCs w:val="21"/>
        </w:rPr>
        <w:t>.</w:t>
      </w:r>
      <w:r w:rsidRPr="00EF0DA2">
        <w:rPr>
          <w:rFonts w:ascii="Times New Roman" w:hAnsi="Times New Roman" w:cs="Times New Roman"/>
          <w:b/>
          <w:szCs w:val="21"/>
        </w:rPr>
        <w:t xml:space="preserve"> </w:t>
      </w:r>
    </w:p>
    <w:p w14:paraId="647669DE" w14:textId="45559C69" w:rsidR="00F06026" w:rsidRPr="000837F6" w:rsidRDefault="00F06026" w:rsidP="000837F6">
      <w:pPr>
        <w:adjustRightInd w:val="0"/>
        <w:snapToGrid w:val="0"/>
        <w:spacing w:line="360" w:lineRule="auto"/>
        <w:rPr>
          <w:rFonts w:ascii="Times New Roman" w:hAnsi="Times New Roman" w:cs="Times New Roman"/>
          <w:szCs w:val="21"/>
        </w:rPr>
      </w:pPr>
      <w:r w:rsidRPr="00F06026">
        <w:rPr>
          <w:rFonts w:ascii="Times New Roman" w:hAnsi="Times New Roman" w:cs="Times New Roman"/>
          <w:szCs w:val="21"/>
        </w:rPr>
        <w:t>Representative high-performance liquid chromatography chromatograms. In β</w:t>
      </w:r>
      <w:r w:rsidRPr="00F06026">
        <w:rPr>
          <w:rFonts w:ascii="Times New Roman" w:hAnsi="Times New Roman" w:cs="Times New Roman"/>
          <w:szCs w:val="21"/>
          <w:vertAlign w:val="superscript"/>
        </w:rPr>
        <w:t>654</w:t>
      </w:r>
      <w:r w:rsidRPr="00F06026">
        <w:rPr>
          <w:rFonts w:ascii="Times New Roman" w:hAnsi="Times New Roman" w:cs="Times New Roman"/>
          <w:szCs w:val="21"/>
        </w:rPr>
        <w:t xml:space="preserve"> mice, peaks corresponding to mouse α-globin and mouse β-major globin are shown. In β</w:t>
      </w:r>
      <w:r w:rsidRPr="00F06026">
        <w:rPr>
          <w:rFonts w:ascii="Times New Roman" w:hAnsi="Times New Roman" w:cs="Times New Roman"/>
          <w:szCs w:val="21"/>
          <w:vertAlign w:val="superscript"/>
        </w:rPr>
        <w:t>654-BE</w:t>
      </w:r>
      <w:r w:rsidRPr="00F06026">
        <w:rPr>
          <w:rFonts w:ascii="Times New Roman" w:hAnsi="Times New Roman" w:cs="Times New Roman"/>
          <w:szCs w:val="21"/>
        </w:rPr>
        <w:t xml:space="preserve"> mice, peaks corresponding to human β-globin, mouse α-globin, and mouse β-major globin are indicated. Red arrows denote human β-globin peaks</w:t>
      </w:r>
      <w:r w:rsidR="00FE46F6">
        <w:rPr>
          <w:rFonts w:ascii="Times New Roman" w:hAnsi="Times New Roman" w:cs="Times New Roman"/>
          <w:szCs w:val="21"/>
        </w:rPr>
        <w:t>.</w:t>
      </w:r>
    </w:p>
    <w:p w14:paraId="2DC852B3" w14:textId="78284BEB" w:rsidR="002E4392" w:rsidRDefault="000837F6" w:rsidP="000837F6">
      <w:pPr>
        <w:spacing w:line="360" w:lineRule="auto"/>
        <w:rPr>
          <w:rFonts w:ascii="Times New Roman" w:hAnsi="Times New Roman" w:cs="Times New Roman"/>
          <w:szCs w:val="21"/>
        </w:rPr>
      </w:pPr>
      <w:r>
        <w:rPr>
          <w:rFonts w:ascii="Times New Roman" w:hAnsi="Times New Roman" w:cs="Times New Roman" w:hint="eastAsia"/>
          <w:szCs w:val="21"/>
        </w:rPr>
        <w:t xml:space="preserve"> </w:t>
      </w:r>
    </w:p>
    <w:p w14:paraId="3CF561D2" w14:textId="77777777" w:rsidR="002E4392" w:rsidRDefault="002E4392">
      <w:pPr>
        <w:rPr>
          <w:rFonts w:ascii="Times New Roman" w:hAnsi="Times New Roman" w:cs="Times New Roman"/>
          <w:szCs w:val="21"/>
        </w:rPr>
      </w:pPr>
      <w:r>
        <w:rPr>
          <w:rFonts w:ascii="Times New Roman" w:hAnsi="Times New Roman" w:cs="Times New Roman"/>
          <w:szCs w:val="21"/>
        </w:rPr>
        <w:br w:type="page"/>
      </w:r>
    </w:p>
    <w:p w14:paraId="791969D3" w14:textId="77777777" w:rsidR="0036357B" w:rsidRDefault="0036357B" w:rsidP="000837F6">
      <w:pPr>
        <w:spacing w:line="360" w:lineRule="auto"/>
        <w:rPr>
          <w:rFonts w:ascii="Times New Roman" w:hAnsi="Times New Roman" w:cs="Times New Roman"/>
          <w:szCs w:val="21"/>
        </w:rPr>
      </w:pPr>
      <w:r>
        <w:rPr>
          <w:rFonts w:ascii="Times New Roman" w:hAnsi="Times New Roman" w:cs="Times New Roman"/>
          <w:noProof/>
          <w:szCs w:val="21"/>
        </w:rPr>
        <w:lastRenderedPageBreak/>
        <w:drawing>
          <wp:inline distT="0" distB="0" distL="0" distR="0" wp14:anchorId="54D346D2" wp14:editId="4850D63B">
            <wp:extent cx="4102100" cy="2159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02100" cy="2159000"/>
                    </a:xfrm>
                    <a:prstGeom prst="rect">
                      <a:avLst/>
                    </a:prstGeom>
                  </pic:spPr>
                </pic:pic>
              </a:graphicData>
            </a:graphic>
          </wp:inline>
        </w:drawing>
      </w:r>
    </w:p>
    <w:p w14:paraId="5EFDCAD2" w14:textId="77777777" w:rsidR="0036357B" w:rsidRDefault="0036357B" w:rsidP="000837F6">
      <w:pPr>
        <w:spacing w:line="360" w:lineRule="auto"/>
        <w:rPr>
          <w:rFonts w:ascii="Times New Roman" w:hAnsi="Times New Roman" w:cs="Times New Roman"/>
          <w:szCs w:val="21"/>
        </w:rPr>
      </w:pPr>
    </w:p>
    <w:p w14:paraId="495ACE34" w14:textId="77777777" w:rsidR="0036357B" w:rsidRPr="00490107" w:rsidRDefault="0036357B" w:rsidP="00490107">
      <w:pPr>
        <w:adjustRightInd w:val="0"/>
        <w:snapToGrid w:val="0"/>
        <w:spacing w:line="360" w:lineRule="auto"/>
        <w:rPr>
          <w:rFonts w:ascii="Times New Roman" w:hAnsi="Times New Roman" w:cs="Times New Roman"/>
          <w:b/>
          <w:bCs/>
          <w:szCs w:val="21"/>
        </w:rPr>
      </w:pPr>
      <w:r w:rsidRPr="00490107">
        <w:rPr>
          <w:rFonts w:ascii="Times New Roman" w:hAnsi="Times New Roman" w:cs="Times New Roman"/>
          <w:b/>
          <w:bCs/>
          <w:szCs w:val="21"/>
        </w:rPr>
        <w:t>Figure S6. Genome-wide SNV and small indel loads in Td-</w:t>
      </w:r>
      <w:proofErr w:type="spellStart"/>
      <w:r w:rsidRPr="00490107">
        <w:rPr>
          <w:rFonts w:ascii="Times New Roman" w:hAnsi="Times New Roman" w:cs="Times New Roman"/>
          <w:b/>
          <w:bCs/>
          <w:szCs w:val="21"/>
        </w:rPr>
        <w:t>CBEmax</w:t>
      </w:r>
      <w:proofErr w:type="spellEnd"/>
      <w:r w:rsidRPr="00490107">
        <w:rPr>
          <w:rFonts w:ascii="Times New Roman" w:hAnsi="Times New Roman" w:cs="Times New Roman"/>
          <w:b/>
          <w:bCs/>
          <w:szCs w:val="21"/>
        </w:rPr>
        <w:t>-edited β</w:t>
      </w:r>
      <w:r w:rsidRPr="00490107">
        <w:rPr>
          <w:rFonts w:ascii="Times New Roman" w:hAnsi="Times New Roman" w:cs="Times New Roman"/>
          <w:b/>
          <w:bCs/>
          <w:szCs w:val="21"/>
          <w:vertAlign w:val="superscript"/>
        </w:rPr>
        <w:t>654-BE</w:t>
      </w:r>
      <w:r w:rsidRPr="00490107">
        <w:rPr>
          <w:rFonts w:ascii="Times New Roman" w:hAnsi="Times New Roman" w:cs="Times New Roman"/>
          <w:b/>
          <w:bCs/>
          <w:szCs w:val="21"/>
        </w:rPr>
        <w:t xml:space="preserve"> mice versus untreated β</w:t>
      </w:r>
      <w:r w:rsidRPr="00490107">
        <w:rPr>
          <w:rFonts w:ascii="Times New Roman" w:hAnsi="Times New Roman" w:cs="Times New Roman"/>
          <w:b/>
          <w:bCs/>
          <w:szCs w:val="21"/>
          <w:vertAlign w:val="superscript"/>
        </w:rPr>
        <w:t>654</w:t>
      </w:r>
      <w:r w:rsidRPr="00490107">
        <w:rPr>
          <w:rFonts w:ascii="Times New Roman" w:hAnsi="Times New Roman" w:cs="Times New Roman"/>
          <w:b/>
          <w:bCs/>
          <w:szCs w:val="21"/>
        </w:rPr>
        <w:t xml:space="preserve"> controls.</w:t>
      </w:r>
    </w:p>
    <w:p w14:paraId="3BA57AA8" w14:textId="77777777" w:rsidR="0036357B" w:rsidRPr="00490107" w:rsidRDefault="0036357B" w:rsidP="00490107">
      <w:pPr>
        <w:adjustRightInd w:val="0"/>
        <w:snapToGrid w:val="0"/>
        <w:spacing w:line="360" w:lineRule="auto"/>
        <w:rPr>
          <w:rFonts w:ascii="Times New Roman" w:hAnsi="Times New Roman" w:cs="Times New Roman"/>
          <w:szCs w:val="21"/>
        </w:rPr>
      </w:pPr>
      <w:r w:rsidRPr="00490107">
        <w:rPr>
          <w:rFonts w:ascii="Times New Roman" w:hAnsi="Times New Roman" w:cs="Times New Roman"/>
          <w:szCs w:val="21"/>
        </w:rPr>
        <w:t>(a) Bar plots overlaid with individual scatter points showing the average number of genome-wide SNVs for β</w:t>
      </w:r>
      <w:r w:rsidRPr="00490107">
        <w:rPr>
          <w:rFonts w:ascii="Times New Roman" w:hAnsi="Times New Roman" w:cs="Times New Roman"/>
          <w:szCs w:val="21"/>
          <w:vertAlign w:val="superscript"/>
        </w:rPr>
        <w:t>654-BE</w:t>
      </w:r>
      <w:r w:rsidRPr="00490107">
        <w:rPr>
          <w:rFonts w:ascii="Times New Roman" w:hAnsi="Times New Roman" w:cs="Times New Roman"/>
          <w:szCs w:val="21"/>
        </w:rPr>
        <w:t xml:space="preserve"> (n = 6) and control β</w:t>
      </w:r>
      <w:r w:rsidRPr="00490107">
        <w:rPr>
          <w:rFonts w:ascii="Times New Roman" w:hAnsi="Times New Roman" w:cs="Times New Roman"/>
          <w:szCs w:val="21"/>
          <w:vertAlign w:val="superscript"/>
        </w:rPr>
        <w:t>654</w:t>
      </w:r>
      <w:r w:rsidRPr="00490107">
        <w:rPr>
          <w:rFonts w:ascii="Times New Roman" w:hAnsi="Times New Roman" w:cs="Times New Roman"/>
          <w:szCs w:val="21"/>
        </w:rPr>
        <w:t xml:space="preserve"> mice (n = 4).</w:t>
      </w:r>
    </w:p>
    <w:p w14:paraId="565F49BC" w14:textId="77777777" w:rsidR="0036357B" w:rsidRPr="00490107" w:rsidRDefault="0036357B" w:rsidP="00490107">
      <w:pPr>
        <w:adjustRightInd w:val="0"/>
        <w:snapToGrid w:val="0"/>
        <w:spacing w:line="360" w:lineRule="auto"/>
        <w:rPr>
          <w:rFonts w:ascii="Times New Roman" w:hAnsi="Times New Roman" w:cs="Times New Roman"/>
          <w:szCs w:val="21"/>
        </w:rPr>
      </w:pPr>
      <w:r w:rsidRPr="00490107">
        <w:rPr>
          <w:rFonts w:ascii="Times New Roman" w:hAnsi="Times New Roman" w:cs="Times New Roman"/>
          <w:szCs w:val="21"/>
        </w:rPr>
        <w:t>(b) Bar plots with overlaid dot graphs depicting the mean counts of small insertions and deletions (Indels) in the two mouse groups. No statistically significant differences in SNV or indel abundance were detected between the edited and control cohorts. Raw quantitative data are provided in Table S4.</w:t>
      </w:r>
    </w:p>
    <w:p w14:paraId="209C8ECF" w14:textId="77777777" w:rsidR="0036357B" w:rsidRDefault="0036357B" w:rsidP="000837F6">
      <w:pPr>
        <w:spacing w:line="360" w:lineRule="auto"/>
        <w:rPr>
          <w:rFonts w:ascii="Times New Roman" w:hAnsi="Times New Roman" w:cs="Times New Roman"/>
          <w:szCs w:val="21"/>
        </w:rPr>
      </w:pPr>
    </w:p>
    <w:sectPr w:rsidR="0036357B" w:rsidSect="0064614F">
      <w:headerReference w:type="even" r:id="rId14"/>
      <w:headerReference w:type="default" r:id="rId15"/>
      <w:footerReference w:type="even" r:id="rId16"/>
      <w:footerReference w:type="default" r:id="rId17"/>
      <w:headerReference w:type="first" r:id="rId18"/>
      <w:footerReference w:type="first" r:id="rId19"/>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7F2B52" w14:textId="77777777" w:rsidR="00015576" w:rsidRDefault="00015576" w:rsidP="00FE67E3">
      <w:r>
        <w:separator/>
      </w:r>
    </w:p>
  </w:endnote>
  <w:endnote w:type="continuationSeparator" w:id="0">
    <w:p w14:paraId="6C8878C3" w14:textId="77777777" w:rsidR="00015576" w:rsidRDefault="00015576" w:rsidP="00FE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MinionPro-BoldIt">
    <w:altName w:val="微软雅黑"/>
    <w:panose1 w:val="020B0604020202020204"/>
    <w:charset w:val="00"/>
    <w:family w:val="roman"/>
    <w:notTrueType/>
    <w:pitch w:val="variable"/>
    <w:sig w:usb0="60000287" w:usb1="00000001"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webkit-standard">
    <w:altName w:val="Cambria"/>
    <w:panose1 w:val="020B0604020202020204"/>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59225" w14:textId="77777777" w:rsidR="00916B39" w:rsidRDefault="00916B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21413" w14:textId="77777777" w:rsidR="00916B39" w:rsidRDefault="00916B39">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4959B" w14:textId="77777777" w:rsidR="00916B39" w:rsidRDefault="00916B3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86D062" w14:textId="77777777" w:rsidR="00015576" w:rsidRDefault="00015576" w:rsidP="00FE67E3">
      <w:r>
        <w:separator/>
      </w:r>
    </w:p>
  </w:footnote>
  <w:footnote w:type="continuationSeparator" w:id="0">
    <w:p w14:paraId="5756904A" w14:textId="77777777" w:rsidR="00015576" w:rsidRDefault="00015576" w:rsidP="00FE6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6CFFC" w14:textId="77777777" w:rsidR="00FE67E3" w:rsidRDefault="00FE67E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09B30" w14:textId="77777777" w:rsidR="00FE67E3" w:rsidRDefault="00FE67E3">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16D9C" w14:textId="77777777" w:rsidR="00FE67E3" w:rsidRDefault="00FE67E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77548"/>
    <w:multiLevelType w:val="hybridMultilevel"/>
    <w:tmpl w:val="C40A417C"/>
    <w:lvl w:ilvl="0" w:tplc="214483CC">
      <w:start w:val="1"/>
      <w:numFmt w:val="upperLetter"/>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F7E"/>
    <w:rsid w:val="00015576"/>
    <w:rsid w:val="00023177"/>
    <w:rsid w:val="000261F5"/>
    <w:rsid w:val="00053CF6"/>
    <w:rsid w:val="0007041B"/>
    <w:rsid w:val="000837F6"/>
    <w:rsid w:val="000C5AFA"/>
    <w:rsid w:val="000D60C7"/>
    <w:rsid w:val="000F1A74"/>
    <w:rsid w:val="00101598"/>
    <w:rsid w:val="001120BF"/>
    <w:rsid w:val="00114972"/>
    <w:rsid w:val="0011688F"/>
    <w:rsid w:val="00117D91"/>
    <w:rsid w:val="0012280A"/>
    <w:rsid w:val="00142E4D"/>
    <w:rsid w:val="001656B8"/>
    <w:rsid w:val="00182F7E"/>
    <w:rsid w:val="001A3858"/>
    <w:rsid w:val="001A46AD"/>
    <w:rsid w:val="00201B43"/>
    <w:rsid w:val="00224165"/>
    <w:rsid w:val="002435E1"/>
    <w:rsid w:val="002609B6"/>
    <w:rsid w:val="00271962"/>
    <w:rsid w:val="002D500E"/>
    <w:rsid w:val="002E38B0"/>
    <w:rsid w:val="002E4392"/>
    <w:rsid w:val="002F049B"/>
    <w:rsid w:val="002F3D0A"/>
    <w:rsid w:val="0036357B"/>
    <w:rsid w:val="003A24DC"/>
    <w:rsid w:val="003B4F62"/>
    <w:rsid w:val="003D2989"/>
    <w:rsid w:val="003D71D3"/>
    <w:rsid w:val="00403A5A"/>
    <w:rsid w:val="0041084A"/>
    <w:rsid w:val="0045591E"/>
    <w:rsid w:val="004672E6"/>
    <w:rsid w:val="00487CE0"/>
    <w:rsid w:val="00490107"/>
    <w:rsid w:val="004B2F2D"/>
    <w:rsid w:val="004B3566"/>
    <w:rsid w:val="004B4F87"/>
    <w:rsid w:val="004B67D0"/>
    <w:rsid w:val="004E1802"/>
    <w:rsid w:val="005015F2"/>
    <w:rsid w:val="005763F5"/>
    <w:rsid w:val="005C7E76"/>
    <w:rsid w:val="005F2A77"/>
    <w:rsid w:val="0064614F"/>
    <w:rsid w:val="0066207B"/>
    <w:rsid w:val="00665EDE"/>
    <w:rsid w:val="00667594"/>
    <w:rsid w:val="00692C6F"/>
    <w:rsid w:val="006F05B3"/>
    <w:rsid w:val="006F2892"/>
    <w:rsid w:val="00702721"/>
    <w:rsid w:val="00715475"/>
    <w:rsid w:val="00715CF0"/>
    <w:rsid w:val="007208B2"/>
    <w:rsid w:val="007353BA"/>
    <w:rsid w:val="00757ADF"/>
    <w:rsid w:val="00762C64"/>
    <w:rsid w:val="007B356B"/>
    <w:rsid w:val="007F5654"/>
    <w:rsid w:val="007F5F93"/>
    <w:rsid w:val="007F65A4"/>
    <w:rsid w:val="00815078"/>
    <w:rsid w:val="00821EFC"/>
    <w:rsid w:val="008227B3"/>
    <w:rsid w:val="00834263"/>
    <w:rsid w:val="00862D12"/>
    <w:rsid w:val="00875132"/>
    <w:rsid w:val="0089472E"/>
    <w:rsid w:val="00903EED"/>
    <w:rsid w:val="00916259"/>
    <w:rsid w:val="00916B39"/>
    <w:rsid w:val="009359F3"/>
    <w:rsid w:val="00936163"/>
    <w:rsid w:val="009C7BB9"/>
    <w:rsid w:val="009D3C5A"/>
    <w:rsid w:val="009F471A"/>
    <w:rsid w:val="009F53A1"/>
    <w:rsid w:val="00A56AB2"/>
    <w:rsid w:val="00A63537"/>
    <w:rsid w:val="00A84CFC"/>
    <w:rsid w:val="00A9381B"/>
    <w:rsid w:val="00AA195A"/>
    <w:rsid w:val="00AA5C83"/>
    <w:rsid w:val="00AB1E29"/>
    <w:rsid w:val="00AB3472"/>
    <w:rsid w:val="00AB5DC8"/>
    <w:rsid w:val="00B33149"/>
    <w:rsid w:val="00B35BCE"/>
    <w:rsid w:val="00B54A2F"/>
    <w:rsid w:val="00B61F3A"/>
    <w:rsid w:val="00B620E6"/>
    <w:rsid w:val="00BE73AE"/>
    <w:rsid w:val="00C07AFE"/>
    <w:rsid w:val="00C43732"/>
    <w:rsid w:val="00C52DE9"/>
    <w:rsid w:val="00C85982"/>
    <w:rsid w:val="00CA3FEB"/>
    <w:rsid w:val="00CA6727"/>
    <w:rsid w:val="00CC16C1"/>
    <w:rsid w:val="00CD608E"/>
    <w:rsid w:val="00CF316F"/>
    <w:rsid w:val="00D41D2C"/>
    <w:rsid w:val="00D6709E"/>
    <w:rsid w:val="00DA7CFB"/>
    <w:rsid w:val="00DC6092"/>
    <w:rsid w:val="00DE70C6"/>
    <w:rsid w:val="00DF29E5"/>
    <w:rsid w:val="00E10B19"/>
    <w:rsid w:val="00E42CDE"/>
    <w:rsid w:val="00E61DA4"/>
    <w:rsid w:val="00E66D53"/>
    <w:rsid w:val="00E67C32"/>
    <w:rsid w:val="00E76F7E"/>
    <w:rsid w:val="00E93DF6"/>
    <w:rsid w:val="00EE0A8D"/>
    <w:rsid w:val="00EF6B90"/>
    <w:rsid w:val="00F06026"/>
    <w:rsid w:val="00F148B8"/>
    <w:rsid w:val="00F15FFB"/>
    <w:rsid w:val="00FB2C93"/>
    <w:rsid w:val="00FB483A"/>
    <w:rsid w:val="00FD6894"/>
    <w:rsid w:val="00FE46F6"/>
    <w:rsid w:val="00FE6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315A24"/>
  <w15:chartTrackingRefBased/>
  <w15:docId w15:val="{B1D4BD22-230B-5043-8787-6E918EA0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6C1"/>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C7BB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9C7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0">
    <w:name w:val="HTML 预设格式 字符"/>
    <w:basedOn w:val="a0"/>
    <w:link w:val="HTML"/>
    <w:uiPriority w:val="99"/>
    <w:rsid w:val="009C7BB9"/>
    <w:rPr>
      <w:rFonts w:ascii="宋体" w:eastAsia="宋体" w:hAnsi="宋体" w:cs="宋体"/>
      <w:kern w:val="0"/>
      <w:sz w:val="24"/>
    </w:rPr>
  </w:style>
  <w:style w:type="paragraph" w:styleId="a4">
    <w:name w:val="header"/>
    <w:basedOn w:val="a"/>
    <w:link w:val="a5"/>
    <w:uiPriority w:val="99"/>
    <w:unhideWhenUsed/>
    <w:rsid w:val="00FE67E3"/>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5">
    <w:name w:val="页眉 字符"/>
    <w:basedOn w:val="a0"/>
    <w:link w:val="a4"/>
    <w:uiPriority w:val="99"/>
    <w:rsid w:val="00FE67E3"/>
    <w:rPr>
      <w:sz w:val="18"/>
      <w:szCs w:val="18"/>
    </w:rPr>
  </w:style>
  <w:style w:type="paragraph" w:styleId="a6">
    <w:name w:val="footer"/>
    <w:basedOn w:val="a"/>
    <w:link w:val="a7"/>
    <w:uiPriority w:val="99"/>
    <w:unhideWhenUsed/>
    <w:rsid w:val="00FE67E3"/>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7">
    <w:name w:val="页脚 字符"/>
    <w:basedOn w:val="a0"/>
    <w:link w:val="a6"/>
    <w:uiPriority w:val="99"/>
    <w:rsid w:val="00FE67E3"/>
    <w:rPr>
      <w:sz w:val="18"/>
      <w:szCs w:val="18"/>
    </w:rPr>
  </w:style>
  <w:style w:type="paragraph" w:styleId="a8">
    <w:name w:val="List Paragraph"/>
    <w:basedOn w:val="a"/>
    <w:uiPriority w:val="34"/>
    <w:qFormat/>
    <w:rsid w:val="00F06026"/>
    <w:pPr>
      <w:widowControl w:val="0"/>
      <w:ind w:left="720"/>
      <w:contextualSpacing/>
      <w:jc w:val="both"/>
    </w:pPr>
    <w:rPr>
      <w:rFonts w:asciiTheme="minorHAnsi" w:eastAsiaTheme="minorEastAsia" w:hAnsiTheme="minorHAnsi" w:cstheme="minorBidi"/>
      <w:kern w:val="2"/>
      <w:sz w:val="21"/>
    </w:rPr>
  </w:style>
  <w:style w:type="character" w:styleId="a9">
    <w:name w:val="Placeholder Text"/>
    <w:basedOn w:val="a0"/>
    <w:uiPriority w:val="99"/>
    <w:semiHidden/>
    <w:rsid w:val="002D500E"/>
    <w:rPr>
      <w:color w:val="808080"/>
    </w:rPr>
  </w:style>
  <w:style w:type="character" w:styleId="aa">
    <w:name w:val="Strong"/>
    <w:basedOn w:val="a0"/>
    <w:uiPriority w:val="22"/>
    <w:qFormat/>
    <w:rsid w:val="00916259"/>
    <w:rPr>
      <w:b/>
      <w:bCs/>
    </w:rPr>
  </w:style>
  <w:style w:type="character" w:customStyle="1" w:styleId="apple-converted-space">
    <w:name w:val="apple-converted-space"/>
    <w:basedOn w:val="a0"/>
    <w:rsid w:val="007B356B"/>
  </w:style>
  <w:style w:type="table" w:styleId="ab">
    <w:name w:val="Light Shading"/>
    <w:basedOn w:val="a1"/>
    <w:uiPriority w:val="60"/>
    <w:qFormat/>
    <w:rsid w:val="007208B2"/>
    <w:rPr>
      <w:color w:val="000000" w:themeColor="text1" w:themeShade="BF"/>
      <w:kern w:val="0"/>
      <w:sz w:val="20"/>
      <w:szCs w:val="20"/>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06748">
      <w:bodyDiv w:val="1"/>
      <w:marLeft w:val="0"/>
      <w:marRight w:val="0"/>
      <w:marTop w:val="0"/>
      <w:marBottom w:val="0"/>
      <w:divBdr>
        <w:top w:val="none" w:sz="0" w:space="0" w:color="auto"/>
        <w:left w:val="none" w:sz="0" w:space="0" w:color="auto"/>
        <w:bottom w:val="none" w:sz="0" w:space="0" w:color="auto"/>
        <w:right w:val="none" w:sz="0" w:space="0" w:color="auto"/>
      </w:divBdr>
      <w:divsChild>
        <w:div w:id="150340041">
          <w:marLeft w:val="0"/>
          <w:marRight w:val="0"/>
          <w:marTop w:val="0"/>
          <w:marBottom w:val="0"/>
          <w:divBdr>
            <w:top w:val="none" w:sz="0" w:space="0" w:color="auto"/>
            <w:left w:val="none" w:sz="0" w:space="0" w:color="auto"/>
            <w:bottom w:val="none" w:sz="0" w:space="0" w:color="auto"/>
            <w:right w:val="none" w:sz="0" w:space="0" w:color="auto"/>
          </w:divBdr>
        </w:div>
      </w:divsChild>
    </w:div>
    <w:div w:id="139274653">
      <w:bodyDiv w:val="1"/>
      <w:marLeft w:val="0"/>
      <w:marRight w:val="0"/>
      <w:marTop w:val="0"/>
      <w:marBottom w:val="0"/>
      <w:divBdr>
        <w:top w:val="none" w:sz="0" w:space="0" w:color="auto"/>
        <w:left w:val="none" w:sz="0" w:space="0" w:color="auto"/>
        <w:bottom w:val="none" w:sz="0" w:space="0" w:color="auto"/>
        <w:right w:val="none" w:sz="0" w:space="0" w:color="auto"/>
      </w:divBdr>
    </w:div>
    <w:div w:id="170796576">
      <w:bodyDiv w:val="1"/>
      <w:marLeft w:val="0"/>
      <w:marRight w:val="0"/>
      <w:marTop w:val="0"/>
      <w:marBottom w:val="0"/>
      <w:divBdr>
        <w:top w:val="none" w:sz="0" w:space="0" w:color="auto"/>
        <w:left w:val="none" w:sz="0" w:space="0" w:color="auto"/>
        <w:bottom w:val="none" w:sz="0" w:space="0" w:color="auto"/>
        <w:right w:val="none" w:sz="0" w:space="0" w:color="auto"/>
      </w:divBdr>
    </w:div>
    <w:div w:id="237784612">
      <w:bodyDiv w:val="1"/>
      <w:marLeft w:val="0"/>
      <w:marRight w:val="0"/>
      <w:marTop w:val="0"/>
      <w:marBottom w:val="0"/>
      <w:divBdr>
        <w:top w:val="none" w:sz="0" w:space="0" w:color="auto"/>
        <w:left w:val="none" w:sz="0" w:space="0" w:color="auto"/>
        <w:bottom w:val="none" w:sz="0" w:space="0" w:color="auto"/>
        <w:right w:val="none" w:sz="0" w:space="0" w:color="auto"/>
      </w:divBdr>
    </w:div>
    <w:div w:id="238177091">
      <w:bodyDiv w:val="1"/>
      <w:marLeft w:val="0"/>
      <w:marRight w:val="0"/>
      <w:marTop w:val="0"/>
      <w:marBottom w:val="0"/>
      <w:divBdr>
        <w:top w:val="none" w:sz="0" w:space="0" w:color="auto"/>
        <w:left w:val="none" w:sz="0" w:space="0" w:color="auto"/>
        <w:bottom w:val="none" w:sz="0" w:space="0" w:color="auto"/>
        <w:right w:val="none" w:sz="0" w:space="0" w:color="auto"/>
      </w:divBdr>
    </w:div>
    <w:div w:id="643436028">
      <w:bodyDiv w:val="1"/>
      <w:marLeft w:val="0"/>
      <w:marRight w:val="0"/>
      <w:marTop w:val="0"/>
      <w:marBottom w:val="0"/>
      <w:divBdr>
        <w:top w:val="none" w:sz="0" w:space="0" w:color="auto"/>
        <w:left w:val="none" w:sz="0" w:space="0" w:color="auto"/>
        <w:bottom w:val="none" w:sz="0" w:space="0" w:color="auto"/>
        <w:right w:val="none" w:sz="0" w:space="0" w:color="auto"/>
      </w:divBdr>
    </w:div>
    <w:div w:id="868882314">
      <w:bodyDiv w:val="1"/>
      <w:marLeft w:val="0"/>
      <w:marRight w:val="0"/>
      <w:marTop w:val="0"/>
      <w:marBottom w:val="0"/>
      <w:divBdr>
        <w:top w:val="none" w:sz="0" w:space="0" w:color="auto"/>
        <w:left w:val="none" w:sz="0" w:space="0" w:color="auto"/>
        <w:bottom w:val="none" w:sz="0" w:space="0" w:color="auto"/>
        <w:right w:val="none" w:sz="0" w:space="0" w:color="auto"/>
      </w:divBdr>
    </w:div>
    <w:div w:id="1056126845">
      <w:bodyDiv w:val="1"/>
      <w:marLeft w:val="0"/>
      <w:marRight w:val="0"/>
      <w:marTop w:val="0"/>
      <w:marBottom w:val="0"/>
      <w:divBdr>
        <w:top w:val="none" w:sz="0" w:space="0" w:color="auto"/>
        <w:left w:val="none" w:sz="0" w:space="0" w:color="auto"/>
        <w:bottom w:val="none" w:sz="0" w:space="0" w:color="auto"/>
        <w:right w:val="none" w:sz="0" w:space="0" w:color="auto"/>
      </w:divBdr>
    </w:div>
    <w:div w:id="1120950688">
      <w:bodyDiv w:val="1"/>
      <w:marLeft w:val="0"/>
      <w:marRight w:val="0"/>
      <w:marTop w:val="0"/>
      <w:marBottom w:val="0"/>
      <w:divBdr>
        <w:top w:val="none" w:sz="0" w:space="0" w:color="auto"/>
        <w:left w:val="none" w:sz="0" w:space="0" w:color="auto"/>
        <w:bottom w:val="none" w:sz="0" w:space="0" w:color="auto"/>
        <w:right w:val="none" w:sz="0" w:space="0" w:color="auto"/>
      </w:divBdr>
    </w:div>
    <w:div w:id="1130826389">
      <w:bodyDiv w:val="1"/>
      <w:marLeft w:val="0"/>
      <w:marRight w:val="0"/>
      <w:marTop w:val="0"/>
      <w:marBottom w:val="0"/>
      <w:divBdr>
        <w:top w:val="none" w:sz="0" w:space="0" w:color="auto"/>
        <w:left w:val="none" w:sz="0" w:space="0" w:color="auto"/>
        <w:bottom w:val="none" w:sz="0" w:space="0" w:color="auto"/>
        <w:right w:val="none" w:sz="0" w:space="0" w:color="auto"/>
      </w:divBdr>
    </w:div>
    <w:div w:id="1249652363">
      <w:bodyDiv w:val="1"/>
      <w:marLeft w:val="0"/>
      <w:marRight w:val="0"/>
      <w:marTop w:val="0"/>
      <w:marBottom w:val="0"/>
      <w:divBdr>
        <w:top w:val="none" w:sz="0" w:space="0" w:color="auto"/>
        <w:left w:val="none" w:sz="0" w:space="0" w:color="auto"/>
        <w:bottom w:val="none" w:sz="0" w:space="0" w:color="auto"/>
        <w:right w:val="none" w:sz="0" w:space="0" w:color="auto"/>
      </w:divBdr>
    </w:div>
    <w:div w:id="1477452057">
      <w:bodyDiv w:val="1"/>
      <w:marLeft w:val="0"/>
      <w:marRight w:val="0"/>
      <w:marTop w:val="0"/>
      <w:marBottom w:val="0"/>
      <w:divBdr>
        <w:top w:val="none" w:sz="0" w:space="0" w:color="auto"/>
        <w:left w:val="none" w:sz="0" w:space="0" w:color="auto"/>
        <w:bottom w:val="none" w:sz="0" w:space="0" w:color="auto"/>
        <w:right w:val="none" w:sz="0" w:space="0" w:color="auto"/>
      </w:divBdr>
    </w:div>
    <w:div w:id="1576545249">
      <w:bodyDiv w:val="1"/>
      <w:marLeft w:val="0"/>
      <w:marRight w:val="0"/>
      <w:marTop w:val="0"/>
      <w:marBottom w:val="0"/>
      <w:divBdr>
        <w:top w:val="none" w:sz="0" w:space="0" w:color="auto"/>
        <w:left w:val="none" w:sz="0" w:space="0" w:color="auto"/>
        <w:bottom w:val="none" w:sz="0" w:space="0" w:color="auto"/>
        <w:right w:val="none" w:sz="0" w:space="0" w:color="auto"/>
      </w:divBdr>
    </w:div>
    <w:div w:id="1703749267">
      <w:bodyDiv w:val="1"/>
      <w:marLeft w:val="0"/>
      <w:marRight w:val="0"/>
      <w:marTop w:val="0"/>
      <w:marBottom w:val="0"/>
      <w:divBdr>
        <w:top w:val="none" w:sz="0" w:space="0" w:color="auto"/>
        <w:left w:val="none" w:sz="0" w:space="0" w:color="auto"/>
        <w:bottom w:val="none" w:sz="0" w:space="0" w:color="auto"/>
        <w:right w:val="none" w:sz="0" w:space="0" w:color="auto"/>
      </w:divBdr>
    </w:div>
    <w:div w:id="1932545054">
      <w:bodyDiv w:val="1"/>
      <w:marLeft w:val="0"/>
      <w:marRight w:val="0"/>
      <w:marTop w:val="0"/>
      <w:marBottom w:val="0"/>
      <w:divBdr>
        <w:top w:val="none" w:sz="0" w:space="0" w:color="auto"/>
        <w:left w:val="none" w:sz="0" w:space="0" w:color="auto"/>
        <w:bottom w:val="none" w:sz="0" w:space="0" w:color="auto"/>
        <w:right w:val="none" w:sz="0" w:space="0" w:color="auto"/>
      </w:divBdr>
    </w:div>
    <w:div w:id="1960334706">
      <w:bodyDiv w:val="1"/>
      <w:marLeft w:val="0"/>
      <w:marRight w:val="0"/>
      <w:marTop w:val="0"/>
      <w:marBottom w:val="0"/>
      <w:divBdr>
        <w:top w:val="none" w:sz="0" w:space="0" w:color="auto"/>
        <w:left w:val="none" w:sz="0" w:space="0" w:color="auto"/>
        <w:bottom w:val="none" w:sz="0" w:space="0" w:color="auto"/>
        <w:right w:val="none" w:sz="0" w:space="0" w:color="auto"/>
      </w:divBdr>
    </w:div>
    <w:div w:id="1969161799">
      <w:bodyDiv w:val="1"/>
      <w:marLeft w:val="0"/>
      <w:marRight w:val="0"/>
      <w:marTop w:val="0"/>
      <w:marBottom w:val="0"/>
      <w:divBdr>
        <w:top w:val="none" w:sz="0" w:space="0" w:color="auto"/>
        <w:left w:val="none" w:sz="0" w:space="0" w:color="auto"/>
        <w:bottom w:val="none" w:sz="0" w:space="0" w:color="auto"/>
        <w:right w:val="none" w:sz="0" w:space="0" w:color="auto"/>
      </w:divBdr>
    </w:div>
    <w:div w:id="2092382934">
      <w:bodyDiv w:val="1"/>
      <w:marLeft w:val="0"/>
      <w:marRight w:val="0"/>
      <w:marTop w:val="0"/>
      <w:marBottom w:val="0"/>
      <w:divBdr>
        <w:top w:val="none" w:sz="0" w:space="0" w:color="auto"/>
        <w:left w:val="none" w:sz="0" w:space="0" w:color="auto"/>
        <w:bottom w:val="none" w:sz="0" w:space="0" w:color="auto"/>
        <w:right w:val="none" w:sz="0" w:space="0" w:color="auto"/>
      </w:divBdr>
    </w:div>
    <w:div w:id="2094274321">
      <w:bodyDiv w:val="1"/>
      <w:marLeft w:val="0"/>
      <w:marRight w:val="0"/>
      <w:marTop w:val="0"/>
      <w:marBottom w:val="0"/>
      <w:divBdr>
        <w:top w:val="none" w:sz="0" w:space="0" w:color="auto"/>
        <w:left w:val="none" w:sz="0" w:space="0" w:color="auto"/>
        <w:bottom w:val="none" w:sz="0" w:space="0" w:color="auto"/>
        <w:right w:val="none" w:sz="0" w:space="0" w:color="auto"/>
      </w:divBdr>
    </w:div>
    <w:div w:id="212700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5F20D-9A6D-1047-9D6A-6B33FDEC1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2026-08-31T06:19:00Z</dcterms:created>
  <dcterms:modified xsi:type="dcterms:W3CDTF">2026-08-31T06:23:00Z</dcterms:modified>
  <cp:category/>
</cp:coreProperties>
</file>