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29171" w14:textId="6C5DF4D0" w:rsidR="00860C1B" w:rsidRPr="00F76ED6" w:rsidRDefault="00860C1B" w:rsidP="00F76ED6">
      <w:pPr>
        <w:spacing w:line="360" w:lineRule="auto"/>
        <w:rPr>
          <w:b/>
          <w:bCs/>
          <w:sz w:val="30"/>
          <w:szCs w:val="30"/>
          <w:lang w:eastAsia="zh-CN"/>
        </w:rPr>
      </w:pPr>
      <w:r w:rsidRPr="00F76ED6">
        <w:rPr>
          <w:b/>
          <w:bCs/>
          <w:sz w:val="30"/>
          <w:szCs w:val="30"/>
          <w:lang w:eastAsia="zh-CN"/>
        </w:rPr>
        <w:t xml:space="preserve">Supplementary </w:t>
      </w:r>
      <w:r w:rsidR="00DF5110" w:rsidRPr="00F76ED6">
        <w:rPr>
          <w:b/>
          <w:bCs/>
          <w:sz w:val="30"/>
          <w:szCs w:val="30"/>
          <w:lang w:eastAsia="zh-CN"/>
        </w:rPr>
        <w:t>Information</w:t>
      </w:r>
    </w:p>
    <w:p w14:paraId="244A0168" w14:textId="77777777" w:rsidR="00DF5110" w:rsidRDefault="00DF5110" w:rsidP="00934B33">
      <w:pPr>
        <w:spacing w:line="360" w:lineRule="auto"/>
        <w:jc w:val="both"/>
        <w:rPr>
          <w:b/>
          <w:bCs/>
          <w:sz w:val="30"/>
          <w:szCs w:val="30"/>
        </w:rPr>
      </w:pPr>
      <w:r w:rsidRPr="00F76ED6">
        <w:rPr>
          <w:b/>
          <w:bCs/>
          <w:sz w:val="30"/>
          <w:szCs w:val="30"/>
        </w:rPr>
        <w:t>Epigenetically silencing gluconeogenic enzyme PCK1 by EZH2 promotes renal tubulointerstitial fibrosis</w:t>
      </w:r>
    </w:p>
    <w:p w14:paraId="0BB0526C" w14:textId="77777777" w:rsidR="00934B33" w:rsidRPr="00F76ED6" w:rsidRDefault="00934B33" w:rsidP="00F76ED6">
      <w:pPr>
        <w:spacing w:line="360" w:lineRule="auto"/>
        <w:jc w:val="both"/>
        <w:rPr>
          <w:color w:val="000000"/>
          <w:sz w:val="30"/>
          <w:szCs w:val="30"/>
        </w:rPr>
      </w:pPr>
    </w:p>
    <w:p w14:paraId="133DD931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591D33">
        <w:rPr>
          <w:rFonts w:hint="eastAsia"/>
          <w:sz w:val="24"/>
          <w:szCs w:val="24"/>
        </w:rPr>
        <w:t>Ming Wu</w:t>
      </w: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 w:hint="eastAsia"/>
          <w:sz w:val="24"/>
          <w:szCs w:val="24"/>
          <w:vertAlign w:val="superscript"/>
        </w:rPr>
        <w:t>,2,</w:t>
      </w:r>
      <w:proofErr w:type="gramStart"/>
      <w:r w:rsidRPr="00591D33">
        <w:rPr>
          <w:rFonts w:eastAsia="等线"/>
          <w:sz w:val="24"/>
          <w:szCs w:val="24"/>
          <w:vertAlign w:val="superscript"/>
        </w:rPr>
        <w:t>3,</w:t>
      </w:r>
      <w:r w:rsidRPr="007A3362">
        <w:rPr>
          <w:rFonts w:eastAsia="等线"/>
          <w:sz w:val="24"/>
          <w:szCs w:val="24"/>
          <w:vertAlign w:val="superscript"/>
        </w:rPr>
        <w:t>*</w:t>
      </w:r>
      <w:proofErr w:type="gramEnd"/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>†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sz w:val="24"/>
          <w:szCs w:val="24"/>
        </w:rPr>
        <w:t>Pinglan</w:t>
      </w:r>
      <w:proofErr w:type="spellEnd"/>
      <w:r w:rsidRPr="00591D33">
        <w:rPr>
          <w:sz w:val="24"/>
          <w:szCs w:val="24"/>
        </w:rPr>
        <w:t xml:space="preserve"> Lin</w:t>
      </w: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 w:hint="eastAsia"/>
          <w:sz w:val="24"/>
          <w:szCs w:val="24"/>
          <w:vertAlign w:val="superscript"/>
        </w:rPr>
        <w:t>,2,</w:t>
      </w:r>
      <w:proofErr w:type="gramStart"/>
      <w:r w:rsidRPr="00591D33">
        <w:rPr>
          <w:rFonts w:eastAsia="等线" w:hint="eastAsia"/>
          <w:sz w:val="24"/>
          <w:szCs w:val="24"/>
          <w:vertAlign w:val="superscript"/>
        </w:rPr>
        <w:t>3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>†</w:t>
      </w:r>
      <w:proofErr w:type="gramEnd"/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Zhiqiang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Yan</w:t>
      </w:r>
      <w:r w:rsidRPr="00591D33">
        <w:rPr>
          <w:rFonts w:eastAsia="等线" w:hint="eastAsia"/>
          <w:sz w:val="24"/>
          <w:szCs w:val="24"/>
          <w:vertAlign w:val="superscript"/>
        </w:rPr>
        <w:t>4</w:t>
      </w:r>
      <w:r w:rsidRPr="00591D33">
        <w:rPr>
          <w:rFonts w:eastAsia="等线"/>
          <w:sz w:val="24"/>
          <w:szCs w:val="24"/>
          <w:vertAlign w:val="superscript"/>
        </w:rPr>
        <w:t>,</w:t>
      </w:r>
      <w:proofErr w:type="gramStart"/>
      <w:r w:rsidRPr="00591D33">
        <w:rPr>
          <w:rFonts w:eastAsia="等线" w:hint="eastAsia"/>
          <w:sz w:val="24"/>
          <w:szCs w:val="24"/>
          <w:vertAlign w:val="superscript"/>
        </w:rPr>
        <w:t>7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>†</w:t>
      </w:r>
      <w:proofErr w:type="gramEnd"/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Yanzhe Wang</w:t>
      </w:r>
      <w:r w:rsidRPr="00591D33">
        <w:rPr>
          <w:rFonts w:eastAsia="等线"/>
          <w:sz w:val="24"/>
          <w:szCs w:val="24"/>
          <w:vertAlign w:val="superscript"/>
        </w:rPr>
        <w:t xml:space="preserve"> 1</w:t>
      </w:r>
      <w:r w:rsidRPr="00591D33">
        <w:rPr>
          <w:rFonts w:eastAsia="等线" w:hint="eastAsia"/>
          <w:sz w:val="24"/>
          <w:szCs w:val="24"/>
          <w:vertAlign w:val="superscript"/>
        </w:rPr>
        <w:t>,2,3</w:t>
      </w:r>
      <w:r w:rsidRPr="00591D33">
        <w:rPr>
          <w:rFonts w:hint="eastAsia"/>
          <w:sz w:val="24"/>
          <w:szCs w:val="24"/>
        </w:rPr>
        <w:t xml:space="preserve">, </w:t>
      </w:r>
      <w:r w:rsidRPr="00591D33">
        <w:rPr>
          <w:sz w:val="24"/>
          <w:szCs w:val="24"/>
        </w:rPr>
        <w:t>Anna Rinaldi</w:t>
      </w:r>
      <w:r w:rsidRPr="00591D33">
        <w:rPr>
          <w:sz w:val="24"/>
          <w:szCs w:val="24"/>
          <w:vertAlign w:val="superscript"/>
        </w:rPr>
        <w:t>5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591D33">
        <w:rPr>
          <w:sz w:val="24"/>
          <w:szCs w:val="24"/>
          <w:vertAlign w:val="superscript"/>
        </w:rPr>
        <w:t>6</w:t>
      </w:r>
      <w:r w:rsidRPr="00591D33">
        <w:rPr>
          <w:sz w:val="24"/>
          <w:szCs w:val="24"/>
        </w:rPr>
        <w:t>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Pietro E Cippà</w:t>
      </w:r>
      <w:r w:rsidRPr="00591D33">
        <w:rPr>
          <w:sz w:val="24"/>
          <w:szCs w:val="24"/>
          <w:vertAlign w:val="superscript"/>
        </w:rPr>
        <w:t>5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591D33">
        <w:rPr>
          <w:sz w:val="24"/>
          <w:szCs w:val="24"/>
          <w:vertAlign w:val="superscript"/>
        </w:rPr>
        <w:t xml:space="preserve"> 6</w:t>
      </w:r>
      <w:r w:rsidRPr="00591D33">
        <w:rPr>
          <w:sz w:val="24"/>
          <w:szCs w:val="24"/>
        </w:rPr>
        <w:t>, Di Huang</w:t>
      </w: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 w:hint="eastAsia"/>
          <w:sz w:val="24"/>
          <w:szCs w:val="24"/>
          <w:vertAlign w:val="superscript"/>
        </w:rPr>
        <w:t>,2,3</w:t>
      </w:r>
      <w:r w:rsidRPr="00591D33">
        <w:rPr>
          <w:sz w:val="24"/>
          <w:szCs w:val="24"/>
        </w:rPr>
        <w:t>,</w:t>
      </w:r>
      <w:r w:rsidRPr="00591D33">
        <w:rPr>
          <w:rFonts w:hint="eastAsia"/>
          <w:sz w:val="24"/>
          <w:szCs w:val="24"/>
        </w:rPr>
        <w:t xml:space="preserve"> Jiayi Qiao</w:t>
      </w:r>
      <w:r w:rsidRPr="00591D33">
        <w:rPr>
          <w:sz w:val="24"/>
          <w:szCs w:val="24"/>
          <w:vertAlign w:val="superscript"/>
        </w:rPr>
        <w:t>4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591D33">
        <w:rPr>
          <w:rFonts w:eastAsia="等线" w:hint="eastAsia"/>
          <w:sz w:val="24"/>
          <w:szCs w:val="24"/>
          <w:vertAlign w:val="superscript"/>
        </w:rPr>
        <w:t>7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color w:val="000000"/>
          <w:sz w:val="24"/>
          <w:szCs w:val="22"/>
        </w:rPr>
        <w:t>Aidong</w:t>
      </w:r>
      <w:proofErr w:type="spellEnd"/>
      <w:r w:rsidRPr="00591D33">
        <w:rPr>
          <w:color w:val="000000"/>
          <w:sz w:val="24"/>
          <w:szCs w:val="22"/>
        </w:rPr>
        <w:t xml:space="preserve"> Yang</w:t>
      </w:r>
      <w:r w:rsidRPr="00591D33">
        <w:rPr>
          <w:rFonts w:eastAsia="等线" w:hint="eastAsia"/>
          <w:sz w:val="24"/>
          <w:szCs w:val="24"/>
          <w:vertAlign w:val="superscript"/>
        </w:rPr>
        <w:t>7</w:t>
      </w:r>
      <w:r w:rsidRPr="00591D33">
        <w:rPr>
          <w:rFonts w:hint="eastAsia"/>
          <w:color w:val="000000"/>
          <w:sz w:val="24"/>
          <w:szCs w:val="22"/>
        </w:rPr>
        <w:t>,</w:t>
      </w:r>
      <w:r w:rsidRPr="00591D33">
        <w:rPr>
          <w:sz w:val="24"/>
          <w:szCs w:val="24"/>
        </w:rPr>
        <w:t xml:space="preserve"> Bo Tan</w:t>
      </w:r>
      <w:r w:rsidRPr="00591D33">
        <w:rPr>
          <w:sz w:val="24"/>
          <w:szCs w:val="24"/>
          <w:vertAlign w:val="superscript"/>
        </w:rPr>
        <w:t>4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591D33">
        <w:rPr>
          <w:rFonts w:eastAsia="等线" w:hint="eastAsia"/>
          <w:sz w:val="24"/>
          <w:szCs w:val="24"/>
          <w:vertAlign w:val="superscript"/>
        </w:rPr>
        <w:t>7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 xml:space="preserve"> *</w:t>
      </w:r>
      <w:r w:rsidRPr="00591D33">
        <w:rPr>
          <w:rFonts w:hint="eastAsia"/>
          <w:sz w:val="24"/>
          <w:szCs w:val="24"/>
        </w:rPr>
        <w:t xml:space="preserve">, </w:t>
      </w:r>
      <w:r w:rsidRPr="00591D33">
        <w:rPr>
          <w:sz w:val="24"/>
          <w:szCs w:val="24"/>
        </w:rPr>
        <w:t>Chaoyang Ye</w:t>
      </w: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 w:hint="eastAsia"/>
          <w:sz w:val="24"/>
          <w:szCs w:val="24"/>
          <w:vertAlign w:val="superscript"/>
        </w:rPr>
        <w:t>,2,3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 xml:space="preserve"> *</w:t>
      </w:r>
      <w:r w:rsidRPr="00591D33">
        <w:rPr>
          <w:rFonts w:hint="eastAsia"/>
          <w:sz w:val="24"/>
          <w:szCs w:val="24"/>
        </w:rPr>
        <w:t>, Dongpin</w:t>
      </w:r>
      <w:r w:rsidRPr="00591D33">
        <w:rPr>
          <w:sz w:val="24"/>
          <w:szCs w:val="24"/>
        </w:rPr>
        <w:t>g</w:t>
      </w:r>
      <w:r w:rsidRPr="00591D33">
        <w:rPr>
          <w:rFonts w:hint="eastAsia"/>
          <w:sz w:val="24"/>
          <w:szCs w:val="24"/>
        </w:rPr>
        <w:t xml:space="preserve"> Chen</w:t>
      </w: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 w:hint="eastAsia"/>
          <w:sz w:val="24"/>
          <w:szCs w:val="24"/>
          <w:vertAlign w:val="superscript"/>
        </w:rPr>
        <w:t>,2,3</w:t>
      </w:r>
      <w:r w:rsidRPr="00591D33">
        <w:rPr>
          <w:rFonts w:eastAsia="等线"/>
          <w:sz w:val="24"/>
          <w:szCs w:val="24"/>
          <w:vertAlign w:val="superscript"/>
        </w:rPr>
        <w:t>,</w:t>
      </w:r>
      <w:r w:rsidRPr="007A3362">
        <w:rPr>
          <w:rFonts w:eastAsia="等线"/>
          <w:sz w:val="24"/>
          <w:szCs w:val="24"/>
          <w:vertAlign w:val="superscript"/>
        </w:rPr>
        <w:t xml:space="preserve"> *</w:t>
      </w:r>
    </w:p>
    <w:p w14:paraId="62ECF56D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591D33">
        <w:rPr>
          <w:rFonts w:eastAsia="等线"/>
          <w:sz w:val="24"/>
          <w:szCs w:val="24"/>
          <w:vertAlign w:val="superscript"/>
        </w:rPr>
        <w:t>1</w:t>
      </w:r>
      <w:r w:rsidRPr="00591D33">
        <w:rPr>
          <w:rFonts w:eastAsia="等线"/>
          <w:sz w:val="24"/>
          <w:szCs w:val="24"/>
        </w:rPr>
        <w:t>Department of Nephrology, Shuguang Hospital Affiliated to Shanghai University of Traditional Chinese Medicine</w:t>
      </w:r>
      <w:r w:rsidRPr="00591D33">
        <w:rPr>
          <w:rFonts w:eastAsia="等线" w:hint="eastAsia"/>
          <w:sz w:val="24"/>
          <w:szCs w:val="24"/>
        </w:rPr>
        <w:t xml:space="preserve">, Shanghai, China. </w:t>
      </w:r>
    </w:p>
    <w:p w14:paraId="3790445E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591D33">
        <w:rPr>
          <w:rFonts w:hint="eastAsia"/>
          <w:sz w:val="24"/>
          <w:szCs w:val="24"/>
          <w:vertAlign w:val="superscript"/>
        </w:rPr>
        <w:t>2</w:t>
      </w:r>
      <w:r w:rsidRPr="00591D33">
        <w:rPr>
          <w:rFonts w:eastAsia="等线"/>
          <w:sz w:val="24"/>
          <w:szCs w:val="24"/>
        </w:rPr>
        <w:t>TCM Institute of Kidney Disease of Shanghai University of Traditional Chinese Medicine</w:t>
      </w:r>
      <w:r w:rsidRPr="00591D33">
        <w:rPr>
          <w:rFonts w:eastAsia="等线" w:hint="eastAsia"/>
          <w:sz w:val="24"/>
          <w:szCs w:val="24"/>
        </w:rPr>
        <w:t>, Shanghai, China.</w:t>
      </w:r>
      <w:r w:rsidRPr="00591D33">
        <w:rPr>
          <w:rFonts w:eastAsia="等线"/>
          <w:sz w:val="24"/>
          <w:szCs w:val="24"/>
        </w:rPr>
        <w:t xml:space="preserve"> </w:t>
      </w:r>
    </w:p>
    <w:p w14:paraId="349BA7F6" w14:textId="77777777" w:rsidR="00DF5110" w:rsidRPr="00591D33" w:rsidRDefault="00DF5110" w:rsidP="00F76ED6">
      <w:pPr>
        <w:spacing w:line="360" w:lineRule="auto"/>
        <w:rPr>
          <w:rFonts w:eastAsia="等线"/>
          <w:sz w:val="24"/>
          <w:szCs w:val="24"/>
        </w:rPr>
      </w:pPr>
      <w:r w:rsidRPr="00591D33">
        <w:rPr>
          <w:rFonts w:hint="eastAsia"/>
          <w:sz w:val="24"/>
          <w:szCs w:val="24"/>
          <w:vertAlign w:val="superscript"/>
        </w:rPr>
        <w:t>3</w:t>
      </w:r>
      <w:r w:rsidRPr="00591D33">
        <w:rPr>
          <w:rFonts w:eastAsia="等线"/>
          <w:sz w:val="24"/>
          <w:szCs w:val="24"/>
        </w:rPr>
        <w:t>Key Laboratory of Liver and Kidney Diseases</w:t>
      </w:r>
      <w:r w:rsidRPr="00591D33">
        <w:rPr>
          <w:rFonts w:eastAsia="等线" w:hint="eastAsia"/>
          <w:sz w:val="24"/>
          <w:szCs w:val="24"/>
        </w:rPr>
        <w:t>,</w:t>
      </w:r>
      <w:r w:rsidRPr="00591D33">
        <w:rPr>
          <w:rFonts w:eastAsia="等线"/>
          <w:sz w:val="24"/>
          <w:szCs w:val="24"/>
        </w:rPr>
        <w:t xml:space="preserve"> Ministry of Education, Shanghai Key Laboratory of Traditional Chinese Clinical Medicine</w:t>
      </w:r>
      <w:r w:rsidRPr="00591D33">
        <w:rPr>
          <w:rFonts w:eastAsia="等线" w:hint="eastAsia"/>
          <w:sz w:val="24"/>
          <w:szCs w:val="24"/>
        </w:rPr>
        <w:t>, Shanghai, China.</w:t>
      </w:r>
    </w:p>
    <w:p w14:paraId="52874BBA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591D33">
        <w:rPr>
          <w:sz w:val="24"/>
          <w:szCs w:val="24"/>
          <w:vertAlign w:val="superscript"/>
        </w:rPr>
        <w:t>4</w:t>
      </w:r>
      <w:r w:rsidRPr="00591D33">
        <w:rPr>
          <w:sz w:val="24"/>
          <w:szCs w:val="24"/>
        </w:rPr>
        <w:t>Clinical Pharmacokinetic Laboratory, Shuguang Hospital Affiliated to Shanghai University of Traditional Chinese Medicine</w:t>
      </w:r>
      <w:r w:rsidRPr="00591D33">
        <w:rPr>
          <w:rFonts w:eastAsia="等线" w:hint="eastAsia"/>
          <w:sz w:val="24"/>
          <w:szCs w:val="24"/>
        </w:rPr>
        <w:t>, Shanghai, China.</w:t>
      </w:r>
    </w:p>
    <w:p w14:paraId="2B7103BA" w14:textId="77777777" w:rsidR="00DF5110" w:rsidRPr="00591D33" w:rsidRDefault="00DF5110" w:rsidP="00F76ED6">
      <w:pPr>
        <w:pStyle w:val="af4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591D33">
        <w:rPr>
          <w:rFonts w:ascii="Times New Roman" w:hAnsi="Times New Roman" w:cs="Times New Roman"/>
          <w:vertAlign w:val="superscript"/>
        </w:rPr>
        <w:t>5</w:t>
      </w:r>
      <w:r w:rsidRPr="00591D33">
        <w:rPr>
          <w:rFonts w:ascii="Times New Roman" w:hAnsi="Times New Roman" w:cs="Times New Roman"/>
        </w:rPr>
        <w:t xml:space="preserve">Department of Medicine, Division of Nephrology, Ente </w:t>
      </w:r>
      <w:proofErr w:type="spellStart"/>
      <w:r w:rsidRPr="00591D33">
        <w:rPr>
          <w:rFonts w:ascii="Times New Roman" w:hAnsi="Times New Roman" w:cs="Times New Roman"/>
        </w:rPr>
        <w:t>Ospedaliero</w:t>
      </w:r>
      <w:proofErr w:type="spellEnd"/>
      <w:r w:rsidRPr="00591D33">
        <w:rPr>
          <w:rFonts w:ascii="Times New Roman" w:hAnsi="Times New Roman" w:cs="Times New Roman"/>
        </w:rPr>
        <w:t xml:space="preserve"> </w:t>
      </w:r>
      <w:proofErr w:type="spellStart"/>
      <w:r w:rsidRPr="00591D33">
        <w:rPr>
          <w:rFonts w:ascii="Times New Roman" w:hAnsi="Times New Roman" w:cs="Times New Roman"/>
        </w:rPr>
        <w:t>Cantonale</w:t>
      </w:r>
      <w:proofErr w:type="spellEnd"/>
      <w:r w:rsidRPr="00591D33">
        <w:rPr>
          <w:rFonts w:ascii="Times New Roman" w:hAnsi="Times New Roman" w:cs="Times New Roman"/>
        </w:rPr>
        <w:t>, Lugano, Switzerland.</w:t>
      </w:r>
    </w:p>
    <w:p w14:paraId="29A8B24A" w14:textId="77777777" w:rsidR="00DF5110" w:rsidRPr="00591D33" w:rsidRDefault="00DF5110" w:rsidP="00F76ED6">
      <w:pPr>
        <w:pStyle w:val="af4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591D33">
        <w:rPr>
          <w:rFonts w:ascii="Times New Roman" w:hAnsi="Times New Roman" w:cs="Times New Roman"/>
          <w:vertAlign w:val="superscript"/>
        </w:rPr>
        <w:t>6</w:t>
      </w:r>
      <w:r w:rsidRPr="00591D33">
        <w:rPr>
          <w:rFonts w:ascii="Times New Roman" w:hAnsi="Times New Roman" w:cs="Times New Roman"/>
        </w:rPr>
        <w:t xml:space="preserve">Laboratories for Translational Research, Ente </w:t>
      </w:r>
      <w:proofErr w:type="spellStart"/>
      <w:r w:rsidRPr="00591D33">
        <w:rPr>
          <w:rFonts w:ascii="Times New Roman" w:hAnsi="Times New Roman" w:cs="Times New Roman"/>
        </w:rPr>
        <w:t>Ospedaliero</w:t>
      </w:r>
      <w:proofErr w:type="spellEnd"/>
      <w:r w:rsidRPr="00591D33">
        <w:rPr>
          <w:rFonts w:ascii="Times New Roman" w:hAnsi="Times New Roman" w:cs="Times New Roman"/>
        </w:rPr>
        <w:t xml:space="preserve"> </w:t>
      </w:r>
      <w:proofErr w:type="spellStart"/>
      <w:r w:rsidRPr="00591D33">
        <w:rPr>
          <w:rFonts w:ascii="Times New Roman" w:hAnsi="Times New Roman" w:cs="Times New Roman"/>
        </w:rPr>
        <w:t>Cantonale</w:t>
      </w:r>
      <w:proofErr w:type="spellEnd"/>
      <w:r w:rsidRPr="00591D33">
        <w:rPr>
          <w:rFonts w:ascii="Times New Roman" w:hAnsi="Times New Roman" w:cs="Times New Roman"/>
        </w:rPr>
        <w:t>, Bellinzona, Switzerland.</w:t>
      </w:r>
    </w:p>
    <w:p w14:paraId="47CC91CE" w14:textId="77777777" w:rsidR="00DF5110" w:rsidRPr="00591D33" w:rsidRDefault="00DF5110" w:rsidP="00F76ED6">
      <w:pPr>
        <w:spacing w:line="360" w:lineRule="auto"/>
        <w:rPr>
          <w:color w:val="212121"/>
          <w:sz w:val="24"/>
        </w:rPr>
      </w:pPr>
      <w:r w:rsidRPr="00591D33">
        <w:rPr>
          <w:rFonts w:hint="eastAsia"/>
          <w:color w:val="212121"/>
          <w:sz w:val="24"/>
          <w:vertAlign w:val="superscript"/>
        </w:rPr>
        <w:t>7</w:t>
      </w:r>
      <w:r w:rsidRPr="00591D33">
        <w:rPr>
          <w:color w:val="212121"/>
          <w:sz w:val="24"/>
        </w:rPr>
        <w:t>The Research Center for Traditional Chinese Medicine, Shanghai Institute of Infectious Diseases and Biosecurity, School of Traditional Chinese Medicine</w:t>
      </w:r>
      <w:r w:rsidRPr="00591D33">
        <w:rPr>
          <w:rFonts w:hint="eastAsia"/>
          <w:color w:val="212121"/>
          <w:sz w:val="24"/>
        </w:rPr>
        <w:t xml:space="preserve">, </w:t>
      </w:r>
      <w:r w:rsidRPr="00591D33">
        <w:rPr>
          <w:color w:val="212121"/>
          <w:sz w:val="24"/>
        </w:rPr>
        <w:t>Shanghai University of Traditional Chinese Medicine</w:t>
      </w:r>
      <w:r w:rsidRPr="00591D33">
        <w:rPr>
          <w:rFonts w:eastAsia="等线" w:hint="eastAsia"/>
          <w:sz w:val="24"/>
          <w:szCs w:val="24"/>
        </w:rPr>
        <w:t>, Shanghai, China.</w:t>
      </w:r>
    </w:p>
    <w:p w14:paraId="0E026C46" w14:textId="77777777" w:rsidR="00DF5110" w:rsidRPr="00591D33" w:rsidRDefault="00DF5110" w:rsidP="00F76ED6">
      <w:pPr>
        <w:pStyle w:val="af4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 w:rsidRPr="007A3362">
        <w:rPr>
          <w:rFonts w:ascii="Times New Roman" w:hAnsi="Times New Roman" w:cs="Times New Roman"/>
        </w:rPr>
        <w:t>†</w:t>
      </w:r>
      <w:r w:rsidRPr="00591D33">
        <w:rPr>
          <w:rFonts w:ascii="Times New Roman" w:hAnsi="Times New Roman" w:cs="Times New Roman"/>
        </w:rPr>
        <w:t>These authors contributed equally to this paper.</w:t>
      </w:r>
    </w:p>
    <w:p w14:paraId="0E006424" w14:textId="77777777" w:rsidR="00DF5110" w:rsidRPr="00591D33" w:rsidRDefault="00DF5110" w:rsidP="00F76ED6">
      <w:pPr>
        <w:spacing w:line="360" w:lineRule="auto"/>
        <w:rPr>
          <w:b/>
          <w:bCs/>
          <w:color w:val="000000"/>
          <w:sz w:val="24"/>
          <w:szCs w:val="24"/>
        </w:rPr>
      </w:pPr>
    </w:p>
    <w:p w14:paraId="400E8116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7A3362">
        <w:rPr>
          <w:sz w:val="24"/>
          <w:szCs w:val="24"/>
        </w:rPr>
        <w:t>*</w:t>
      </w:r>
      <w:r w:rsidRPr="00591D33">
        <w:rPr>
          <w:sz w:val="24"/>
          <w:szCs w:val="24"/>
        </w:rPr>
        <w:t>Corresponding Author</w:t>
      </w:r>
      <w:r w:rsidRPr="00591D33">
        <w:rPr>
          <w:rFonts w:hint="eastAsia"/>
          <w:sz w:val="24"/>
          <w:szCs w:val="24"/>
        </w:rPr>
        <w:t xml:space="preserve"> 1</w:t>
      </w:r>
      <w:r w:rsidRPr="00591D33">
        <w:rPr>
          <w:sz w:val="24"/>
          <w:szCs w:val="24"/>
        </w:rPr>
        <w:t>:</w:t>
      </w:r>
      <w:r w:rsidRPr="00591D33">
        <w:rPr>
          <w:rFonts w:hint="eastAsia"/>
          <w:sz w:val="24"/>
          <w:szCs w:val="24"/>
        </w:rPr>
        <w:t xml:space="preserve"> Dongping Chen</w:t>
      </w:r>
      <w:r w:rsidRPr="00591D33">
        <w:rPr>
          <w:sz w:val="24"/>
          <w:szCs w:val="24"/>
        </w:rPr>
        <w:t>, E-mail: 13764362569@163.com</w:t>
      </w:r>
    </w:p>
    <w:p w14:paraId="077AF1D4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7A3362">
        <w:rPr>
          <w:sz w:val="24"/>
          <w:szCs w:val="24"/>
        </w:rPr>
        <w:t>*</w:t>
      </w:r>
      <w:r w:rsidRPr="00591D33">
        <w:rPr>
          <w:sz w:val="24"/>
          <w:szCs w:val="24"/>
        </w:rPr>
        <w:t>Corresponding Author</w:t>
      </w:r>
      <w:r w:rsidRPr="00591D33">
        <w:rPr>
          <w:rFonts w:hint="eastAsia"/>
          <w:sz w:val="24"/>
          <w:szCs w:val="24"/>
        </w:rPr>
        <w:t xml:space="preserve"> 2</w:t>
      </w:r>
      <w:r w:rsidRPr="00591D33">
        <w:rPr>
          <w:sz w:val="24"/>
          <w:szCs w:val="24"/>
        </w:rPr>
        <w:t>: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 xml:space="preserve">Chaoyang Ye, E-mail: </w:t>
      </w:r>
      <w:bookmarkStart w:id="0" w:name="_Hlk530483985"/>
      <w:r w:rsidRPr="00591D33">
        <w:rPr>
          <w:sz w:val="24"/>
          <w:szCs w:val="24"/>
        </w:rPr>
        <w:t>yechaoyang63@126.com</w:t>
      </w:r>
      <w:bookmarkEnd w:id="0"/>
    </w:p>
    <w:p w14:paraId="129BF469" w14:textId="77777777" w:rsidR="00DF5110" w:rsidRPr="00591D33" w:rsidRDefault="00DF5110" w:rsidP="00F76ED6">
      <w:pPr>
        <w:spacing w:line="360" w:lineRule="auto"/>
        <w:rPr>
          <w:sz w:val="24"/>
          <w:szCs w:val="24"/>
        </w:rPr>
      </w:pPr>
      <w:r w:rsidRPr="007A3362">
        <w:rPr>
          <w:sz w:val="24"/>
          <w:szCs w:val="24"/>
        </w:rPr>
        <w:t>*</w:t>
      </w:r>
      <w:r w:rsidRPr="00591D33">
        <w:rPr>
          <w:sz w:val="24"/>
          <w:szCs w:val="24"/>
        </w:rPr>
        <w:t xml:space="preserve">Corresponding Author </w:t>
      </w:r>
      <w:r w:rsidRPr="00591D33">
        <w:rPr>
          <w:rFonts w:hint="eastAsia"/>
          <w:sz w:val="24"/>
          <w:szCs w:val="24"/>
        </w:rPr>
        <w:t>3</w:t>
      </w:r>
      <w:r w:rsidRPr="00591D33">
        <w:rPr>
          <w:sz w:val="24"/>
          <w:szCs w:val="24"/>
        </w:rPr>
        <w:t>: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Ming Wu, E-mail</w:t>
      </w:r>
      <w:r w:rsidRPr="00591D33">
        <w:rPr>
          <w:rFonts w:hint="eastAsia"/>
          <w:sz w:val="24"/>
          <w:szCs w:val="24"/>
        </w:rPr>
        <w:t xml:space="preserve">: </w:t>
      </w:r>
      <w:r w:rsidRPr="00591D33">
        <w:rPr>
          <w:sz w:val="24"/>
          <w:szCs w:val="24"/>
        </w:rPr>
        <w:t>mingwunl@126.com</w:t>
      </w:r>
      <w:r w:rsidRPr="00591D3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</w:p>
    <w:p w14:paraId="66F2A62C" w14:textId="25752B7D" w:rsidR="00477B1D" w:rsidRPr="00F76ED6" w:rsidRDefault="00DF5110" w:rsidP="00F76ED6">
      <w:pPr>
        <w:spacing w:line="360" w:lineRule="auto"/>
        <w:rPr>
          <w:sz w:val="24"/>
          <w:szCs w:val="24"/>
          <w:lang w:eastAsia="zh-CN"/>
        </w:rPr>
      </w:pPr>
      <w:r w:rsidRPr="007A3362">
        <w:rPr>
          <w:sz w:val="24"/>
          <w:szCs w:val="24"/>
        </w:rPr>
        <w:t>*</w:t>
      </w:r>
      <w:r w:rsidRPr="00591D33">
        <w:rPr>
          <w:sz w:val="24"/>
          <w:szCs w:val="24"/>
        </w:rPr>
        <w:t xml:space="preserve">Corresponding Author </w:t>
      </w:r>
      <w:r w:rsidRPr="00591D33">
        <w:rPr>
          <w:rFonts w:hint="eastAsia"/>
          <w:sz w:val="24"/>
          <w:szCs w:val="24"/>
        </w:rPr>
        <w:t>4</w:t>
      </w:r>
      <w:r w:rsidRPr="00591D33">
        <w:rPr>
          <w:sz w:val="24"/>
          <w:szCs w:val="24"/>
        </w:rPr>
        <w:t>:</w:t>
      </w:r>
      <w:r w:rsidRPr="00591D33">
        <w:rPr>
          <w:rFonts w:hint="eastAsia"/>
          <w:sz w:val="24"/>
          <w:szCs w:val="24"/>
        </w:rPr>
        <w:t xml:space="preserve"> Bo Tan</w:t>
      </w:r>
      <w:r w:rsidRPr="00591D33">
        <w:rPr>
          <w:sz w:val="24"/>
          <w:szCs w:val="24"/>
        </w:rPr>
        <w:t xml:space="preserve">, E-mail: </w:t>
      </w:r>
      <w:r w:rsidR="00C2199D" w:rsidRPr="00F76ED6">
        <w:t>tbot@163.com</w:t>
      </w:r>
    </w:p>
    <w:p w14:paraId="036E1678" w14:textId="77777777" w:rsidR="004C1910" w:rsidRDefault="004C1910" w:rsidP="004C1910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  <w:r w:rsidRPr="00860C1B">
        <w:rPr>
          <w:b/>
          <w:bCs/>
          <w:sz w:val="24"/>
          <w:szCs w:val="24"/>
          <w:lang w:eastAsia="zh-CN"/>
        </w:rPr>
        <w:lastRenderedPageBreak/>
        <w:t>Supplementary M</w:t>
      </w:r>
      <w:r>
        <w:rPr>
          <w:rFonts w:hint="eastAsia"/>
          <w:b/>
          <w:bCs/>
          <w:sz w:val="24"/>
          <w:szCs w:val="24"/>
          <w:lang w:eastAsia="zh-CN"/>
        </w:rPr>
        <w:t>ethods</w:t>
      </w:r>
    </w:p>
    <w:p w14:paraId="3160A833" w14:textId="77777777" w:rsidR="004C1910" w:rsidRPr="00591D33" w:rsidRDefault="004C1910" w:rsidP="004C1910">
      <w:pPr>
        <w:spacing w:line="480" w:lineRule="auto"/>
        <w:jc w:val="both"/>
        <w:rPr>
          <w:b/>
          <w:bCs/>
          <w:sz w:val="24"/>
          <w:szCs w:val="24"/>
        </w:rPr>
      </w:pPr>
      <w:r w:rsidRPr="00591D33">
        <w:rPr>
          <w:rFonts w:hint="eastAsia"/>
          <w:b/>
          <w:bCs/>
          <w:sz w:val="24"/>
          <w:szCs w:val="24"/>
        </w:rPr>
        <w:t>G</w:t>
      </w:r>
      <w:r w:rsidRPr="00591D33">
        <w:rPr>
          <w:b/>
          <w:bCs/>
          <w:sz w:val="24"/>
          <w:szCs w:val="24"/>
        </w:rPr>
        <w:t>e</w:t>
      </w:r>
      <w:r w:rsidRPr="00591D33">
        <w:rPr>
          <w:rFonts w:hint="eastAsia"/>
          <w:b/>
          <w:bCs/>
          <w:sz w:val="24"/>
          <w:szCs w:val="24"/>
        </w:rPr>
        <w:t>notyping</w:t>
      </w:r>
    </w:p>
    <w:p w14:paraId="6421859D" w14:textId="77777777" w:rsidR="004C1910" w:rsidRPr="00591D33" w:rsidRDefault="004C1910" w:rsidP="004C1910">
      <w:pPr>
        <w:spacing w:line="480" w:lineRule="auto"/>
        <w:jc w:val="both"/>
        <w:rPr>
          <w:sz w:val="24"/>
          <w:szCs w:val="24"/>
        </w:rPr>
      </w:pPr>
      <w:r w:rsidRPr="00591D33">
        <w:rPr>
          <w:sz w:val="24"/>
          <w:szCs w:val="24"/>
        </w:rPr>
        <w:t xml:space="preserve">Mouse genomic DNA was extracted from tail tips using the Animal Genomic DNA Quick Extraction Kit for PCR Analysis (D0065, </w:t>
      </w:r>
      <w:proofErr w:type="spellStart"/>
      <w:r w:rsidRPr="00591D33">
        <w:rPr>
          <w:sz w:val="24"/>
          <w:szCs w:val="24"/>
        </w:rPr>
        <w:t>Beyotime</w:t>
      </w:r>
      <w:proofErr w:type="spellEnd"/>
      <w:r w:rsidRPr="00591D33">
        <w:rPr>
          <w:sz w:val="24"/>
          <w:szCs w:val="24"/>
        </w:rPr>
        <w:t xml:space="preserve"> Biotechnology, Shanghai, China). For </w:t>
      </w:r>
      <w:r w:rsidRPr="00591D33">
        <w:rPr>
          <w:i/>
          <w:iCs/>
          <w:sz w:val="24"/>
          <w:szCs w:val="24"/>
        </w:rPr>
        <w:t>Ezh2</w:t>
      </w:r>
      <w:r w:rsidRPr="00591D33">
        <w:rPr>
          <w:sz w:val="24"/>
          <w:szCs w:val="24"/>
        </w:rPr>
        <w:t xml:space="preserve"> genotyping, primers </w:t>
      </w:r>
      <w:r w:rsidRPr="00591D33">
        <w:rPr>
          <w:i/>
          <w:iCs/>
          <w:sz w:val="24"/>
          <w:szCs w:val="24"/>
        </w:rPr>
        <w:t>E</w:t>
      </w:r>
      <w:r w:rsidRPr="00591D33">
        <w:rPr>
          <w:rFonts w:hint="eastAsia"/>
          <w:i/>
          <w:iCs/>
          <w:sz w:val="24"/>
          <w:szCs w:val="24"/>
        </w:rPr>
        <w:t>zh</w:t>
      </w:r>
      <w:r w:rsidRPr="00591D33">
        <w:rPr>
          <w:i/>
          <w:iCs/>
          <w:sz w:val="24"/>
          <w:szCs w:val="24"/>
        </w:rPr>
        <w:t>2</w:t>
      </w:r>
      <w:r w:rsidRPr="00591D33">
        <w:rPr>
          <w:sz w:val="24"/>
          <w:szCs w:val="24"/>
        </w:rPr>
        <w:t xml:space="preserve">-F (5′-CCCATGTTTAAGGGCATAGTGACATG-3′) and </w:t>
      </w:r>
      <w:r w:rsidRPr="00591D33">
        <w:rPr>
          <w:i/>
          <w:iCs/>
          <w:sz w:val="24"/>
          <w:szCs w:val="24"/>
        </w:rPr>
        <w:t>E</w:t>
      </w:r>
      <w:r w:rsidRPr="00591D33">
        <w:rPr>
          <w:rFonts w:hint="eastAsia"/>
          <w:i/>
          <w:iCs/>
          <w:sz w:val="24"/>
          <w:szCs w:val="24"/>
        </w:rPr>
        <w:t>zh</w:t>
      </w:r>
      <w:r w:rsidRPr="00591D33">
        <w:rPr>
          <w:i/>
          <w:iCs/>
          <w:sz w:val="24"/>
          <w:szCs w:val="24"/>
        </w:rPr>
        <w:t>2</w:t>
      </w:r>
      <w:r w:rsidRPr="00591D33">
        <w:rPr>
          <w:sz w:val="24"/>
          <w:szCs w:val="24"/>
        </w:rPr>
        <w:t xml:space="preserve">-R (5′-ATGTGCAGGTCAGTCAGCAACTTCAG-3′) were used, and Cre recombination was detected using </w:t>
      </w:r>
      <w:r w:rsidRPr="00591D33">
        <w:rPr>
          <w:i/>
          <w:iCs/>
          <w:sz w:val="24"/>
          <w:szCs w:val="24"/>
        </w:rPr>
        <w:t>Cdh16-Cre</w:t>
      </w:r>
      <w:r w:rsidRPr="00591D33">
        <w:rPr>
          <w:sz w:val="24"/>
          <w:szCs w:val="24"/>
        </w:rPr>
        <w:t xml:space="preserve">-F (5′-GCAGATCTGGCTCTCCAAAG-3′) and </w:t>
      </w:r>
      <w:r w:rsidRPr="00591D33">
        <w:rPr>
          <w:i/>
          <w:iCs/>
          <w:sz w:val="24"/>
          <w:szCs w:val="24"/>
        </w:rPr>
        <w:t>Cdh16-Cre</w:t>
      </w:r>
      <w:r w:rsidRPr="00591D33">
        <w:rPr>
          <w:sz w:val="24"/>
          <w:szCs w:val="24"/>
        </w:rPr>
        <w:t xml:space="preserve">-R (5′-AGGCAAATTTTGGTGTACGG-3′). PCR reactions were performed with 2× Premix Taq (AG11109-S, Accurate Biotechnology, Changsha, Hunan, China), and products were resolved on agarose gels stained with </w:t>
      </w:r>
      <w:proofErr w:type="spellStart"/>
      <w:r w:rsidRPr="00591D33">
        <w:rPr>
          <w:sz w:val="24"/>
          <w:szCs w:val="24"/>
        </w:rPr>
        <w:t>GelRed</w:t>
      </w:r>
      <w:proofErr w:type="spellEnd"/>
      <w:r w:rsidRPr="00591D33">
        <w:rPr>
          <w:sz w:val="24"/>
          <w:szCs w:val="24"/>
        </w:rPr>
        <w:t>, visualized under UV light, and sized against a DNA ladder.</w:t>
      </w:r>
    </w:p>
    <w:p w14:paraId="750FD71C" w14:textId="77777777" w:rsidR="004C1910" w:rsidRPr="00591D33" w:rsidRDefault="004C1910" w:rsidP="004C1910">
      <w:pPr>
        <w:spacing w:line="480" w:lineRule="auto"/>
        <w:jc w:val="both"/>
        <w:rPr>
          <w:b/>
          <w:bCs/>
          <w:sz w:val="24"/>
          <w:szCs w:val="24"/>
        </w:rPr>
      </w:pPr>
      <w:r w:rsidRPr="00591D33">
        <w:rPr>
          <w:b/>
          <w:bCs/>
          <w:sz w:val="24"/>
          <w:szCs w:val="24"/>
        </w:rPr>
        <w:t xml:space="preserve">Quantitative PCR </w:t>
      </w:r>
      <w:r w:rsidRPr="00591D33">
        <w:rPr>
          <w:rFonts w:hint="eastAsia"/>
          <w:b/>
          <w:bCs/>
          <w:sz w:val="24"/>
          <w:szCs w:val="24"/>
        </w:rPr>
        <w:t>(qPCR)</w:t>
      </w:r>
    </w:p>
    <w:p w14:paraId="7BBC4FC5" w14:textId="77777777" w:rsidR="004C1910" w:rsidRPr="00591D33" w:rsidRDefault="004C1910" w:rsidP="004C1910">
      <w:pPr>
        <w:spacing w:line="480" w:lineRule="auto"/>
        <w:jc w:val="both"/>
        <w:rPr>
          <w:sz w:val="24"/>
          <w:szCs w:val="24"/>
        </w:rPr>
      </w:pPr>
      <w:r w:rsidRPr="00591D33">
        <w:rPr>
          <w:sz w:val="24"/>
          <w:szCs w:val="24"/>
        </w:rPr>
        <w:t>Total RNA</w:t>
      </w:r>
      <w:r w:rsidRPr="00591D33">
        <w:rPr>
          <w:rFonts w:hint="eastAsia"/>
          <w:sz w:val="24"/>
          <w:szCs w:val="24"/>
        </w:rPr>
        <w:t xml:space="preserve"> from either kidney tissue or renal cells</w:t>
      </w:r>
      <w:r w:rsidRPr="00591D33">
        <w:rPr>
          <w:sz w:val="24"/>
          <w:szCs w:val="24"/>
        </w:rPr>
        <w:t xml:space="preserve"> was extracted </w:t>
      </w:r>
      <w:r w:rsidRPr="00591D33">
        <w:rPr>
          <w:rFonts w:hint="eastAsia"/>
          <w:sz w:val="24"/>
          <w:szCs w:val="24"/>
        </w:rPr>
        <w:t>with</w:t>
      </w:r>
      <w:r w:rsidRPr="00591D33">
        <w:rPr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T</w:t>
      </w:r>
      <w:r w:rsidRPr="00591D33">
        <w:rPr>
          <w:rFonts w:hint="eastAsia"/>
          <w:sz w:val="24"/>
          <w:szCs w:val="24"/>
        </w:rPr>
        <w:t>RI</w:t>
      </w:r>
      <w:r w:rsidRPr="00591D33">
        <w:rPr>
          <w:sz w:val="24"/>
          <w:szCs w:val="24"/>
        </w:rPr>
        <w:t>zol</w:t>
      </w:r>
      <w:proofErr w:type="spellEnd"/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(</w:t>
      </w:r>
      <w:r w:rsidRPr="00591D33">
        <w:rPr>
          <w:sz w:val="24"/>
          <w:szCs w:val="24"/>
        </w:rPr>
        <w:t>R401-01</w:t>
      </w:r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Vazyme</w:t>
      </w:r>
      <w:proofErr w:type="spellEnd"/>
      <w:r w:rsidRPr="00591D33">
        <w:rPr>
          <w:rFonts w:hint="eastAsia"/>
          <w:sz w:val="24"/>
          <w:szCs w:val="24"/>
        </w:rPr>
        <w:t>, Jiangsu, China)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and</w:t>
      </w:r>
      <w:r w:rsidRPr="00591D33">
        <w:rPr>
          <w:sz w:val="24"/>
          <w:szCs w:val="24"/>
        </w:rPr>
        <w:t xml:space="preserve"> reverse</w:t>
      </w:r>
      <w:r w:rsidRPr="00591D33">
        <w:rPr>
          <w:rFonts w:hint="eastAsia"/>
          <w:sz w:val="24"/>
          <w:szCs w:val="24"/>
        </w:rPr>
        <w:t>-</w:t>
      </w:r>
      <w:r w:rsidRPr="00591D33">
        <w:rPr>
          <w:sz w:val="24"/>
          <w:szCs w:val="24"/>
        </w:rPr>
        <w:t xml:space="preserve">transcribed </w:t>
      </w:r>
      <w:r w:rsidRPr="00591D33">
        <w:rPr>
          <w:rFonts w:hint="eastAsia"/>
          <w:sz w:val="24"/>
          <w:szCs w:val="24"/>
        </w:rPr>
        <w:t>using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 xml:space="preserve">the </w:t>
      </w:r>
      <w:proofErr w:type="spellStart"/>
      <w:r w:rsidRPr="00591D33">
        <w:rPr>
          <w:sz w:val="24"/>
          <w:szCs w:val="24"/>
        </w:rPr>
        <w:t>PrimeScript</w:t>
      </w:r>
      <w:proofErr w:type="spellEnd"/>
      <w:r w:rsidRPr="00591D33">
        <w:rPr>
          <w:sz w:val="24"/>
          <w:szCs w:val="24"/>
        </w:rPr>
        <w:t xml:space="preserve"> RT reagent kit (RR0036A, Ta</w:t>
      </w:r>
      <w:r w:rsidRPr="00591D33">
        <w:rPr>
          <w:rFonts w:hint="eastAsia"/>
          <w:sz w:val="24"/>
          <w:szCs w:val="24"/>
        </w:rPr>
        <w:t>k</w:t>
      </w:r>
      <w:r w:rsidRPr="00591D33">
        <w:rPr>
          <w:sz w:val="24"/>
          <w:szCs w:val="24"/>
        </w:rPr>
        <w:t>a</w:t>
      </w:r>
      <w:r w:rsidRPr="00591D33">
        <w:rPr>
          <w:rFonts w:hint="eastAsia"/>
          <w:sz w:val="24"/>
          <w:szCs w:val="24"/>
        </w:rPr>
        <w:t>r</w:t>
      </w:r>
      <w:r w:rsidRPr="00591D33">
        <w:rPr>
          <w:sz w:val="24"/>
          <w:szCs w:val="24"/>
        </w:rPr>
        <w:t xml:space="preserve">a). qPCR </w:t>
      </w:r>
      <w:r w:rsidRPr="00591D33">
        <w:rPr>
          <w:rFonts w:hint="eastAsia"/>
          <w:sz w:val="24"/>
          <w:szCs w:val="24"/>
        </w:rPr>
        <w:t xml:space="preserve">was performed with </w:t>
      </w:r>
      <w:proofErr w:type="spellStart"/>
      <w:r w:rsidRPr="00591D33">
        <w:rPr>
          <w:sz w:val="24"/>
          <w:szCs w:val="24"/>
        </w:rPr>
        <w:t>Hieff</w:t>
      </w:r>
      <w:proofErr w:type="spellEnd"/>
      <w:r w:rsidRPr="00591D33">
        <w:rPr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Unicon</w:t>
      </w:r>
      <w:proofErr w:type="spellEnd"/>
      <w:r w:rsidRPr="00591D33">
        <w:rPr>
          <w:sz w:val="24"/>
          <w:szCs w:val="24"/>
          <w:vertAlign w:val="superscript"/>
        </w:rPr>
        <w:t>®</w:t>
      </w:r>
      <w:r w:rsidRPr="00591D33">
        <w:rPr>
          <w:sz w:val="24"/>
          <w:szCs w:val="24"/>
        </w:rPr>
        <w:t xml:space="preserve"> Probe Master Mix (11205E, </w:t>
      </w:r>
      <w:proofErr w:type="spellStart"/>
      <w:r w:rsidRPr="00591D33">
        <w:rPr>
          <w:sz w:val="24"/>
          <w:szCs w:val="24"/>
        </w:rPr>
        <w:t>Yeasen</w:t>
      </w:r>
      <w:proofErr w:type="spellEnd"/>
      <w:r w:rsidRPr="00591D33">
        <w:rPr>
          <w:sz w:val="24"/>
          <w:szCs w:val="24"/>
        </w:rPr>
        <w:t xml:space="preserve">, Shanghai, China) </w:t>
      </w:r>
      <w:r w:rsidRPr="00591D33">
        <w:rPr>
          <w:rFonts w:hint="eastAsia"/>
          <w:sz w:val="24"/>
          <w:szCs w:val="24"/>
        </w:rPr>
        <w:t>on</w:t>
      </w:r>
      <w:r w:rsidRPr="00591D33">
        <w:rPr>
          <w:sz w:val="24"/>
          <w:szCs w:val="24"/>
        </w:rPr>
        <w:t xml:space="preserve"> a </w:t>
      </w:r>
      <w:proofErr w:type="spellStart"/>
      <w:r w:rsidRPr="00591D33">
        <w:rPr>
          <w:sz w:val="24"/>
          <w:szCs w:val="24"/>
        </w:rPr>
        <w:t>StepOnePlus</w:t>
      </w:r>
      <w:proofErr w:type="spellEnd"/>
      <w:r w:rsidRPr="00591D33">
        <w:rPr>
          <w:sz w:val="24"/>
          <w:szCs w:val="24"/>
        </w:rPr>
        <w:t xml:space="preserve"> System (Applied Biosystems</w:t>
      </w:r>
      <w:r w:rsidRPr="00591D33">
        <w:rPr>
          <w:rFonts w:hint="eastAsia"/>
          <w:sz w:val="24"/>
          <w:szCs w:val="24"/>
        </w:rPr>
        <w:t>,</w:t>
      </w:r>
      <w:r w:rsidRPr="00591D33">
        <w:t xml:space="preserve"> </w:t>
      </w:r>
      <w:r w:rsidRPr="00591D33">
        <w:rPr>
          <w:sz w:val="24"/>
          <w:szCs w:val="24"/>
        </w:rPr>
        <w:t>CA, USA).</w:t>
      </w:r>
      <w:r w:rsidRPr="00591D33">
        <w:rPr>
          <w:rFonts w:eastAsia="等线" w:hint="eastAsia"/>
          <w:color w:val="4472C4"/>
        </w:rPr>
        <w:t xml:space="preserve"> </w:t>
      </w:r>
      <w:r w:rsidRPr="00591D33">
        <w:rPr>
          <w:rFonts w:hint="eastAsia"/>
          <w:sz w:val="24"/>
          <w:szCs w:val="24"/>
        </w:rPr>
        <w:t>T</w:t>
      </w:r>
      <w:r w:rsidRPr="00591D33">
        <w:rPr>
          <w:sz w:val="24"/>
          <w:szCs w:val="24"/>
        </w:rPr>
        <w:t>hermocycling parameters</w:t>
      </w:r>
      <w:r w:rsidRPr="00591D33">
        <w:rPr>
          <w:rFonts w:hint="eastAsia"/>
          <w:sz w:val="24"/>
          <w:szCs w:val="24"/>
        </w:rPr>
        <w:t>: i</w:t>
      </w:r>
      <w:r w:rsidRPr="00591D33">
        <w:rPr>
          <w:sz w:val="24"/>
          <w:szCs w:val="24"/>
        </w:rPr>
        <w:t xml:space="preserve">nitial denaturation: 95°C, </w:t>
      </w:r>
      <w:r w:rsidRPr="00591D33">
        <w:rPr>
          <w:rFonts w:hint="eastAsia"/>
          <w:sz w:val="24"/>
          <w:szCs w:val="24"/>
        </w:rPr>
        <w:t>5</w:t>
      </w:r>
      <w:r w:rsidRPr="00591D33">
        <w:rPr>
          <w:sz w:val="24"/>
          <w:szCs w:val="24"/>
        </w:rPr>
        <w:t xml:space="preserve"> min</w:t>
      </w:r>
      <w:r w:rsidRPr="00591D33">
        <w:rPr>
          <w:rFonts w:hint="eastAsia"/>
          <w:sz w:val="24"/>
          <w:szCs w:val="24"/>
        </w:rPr>
        <w:t xml:space="preserve">. </w:t>
      </w:r>
      <w:r w:rsidRPr="00591D33">
        <w:rPr>
          <w:sz w:val="24"/>
          <w:szCs w:val="24"/>
        </w:rPr>
        <w:t>PCR amplification (40 cycles): 95°C, 10 s</w:t>
      </w:r>
      <w:r w:rsidRPr="00591D33">
        <w:rPr>
          <w:rFonts w:hint="eastAsia"/>
          <w:sz w:val="24"/>
          <w:szCs w:val="24"/>
        </w:rPr>
        <w:t xml:space="preserve">; </w:t>
      </w:r>
      <w:r w:rsidRPr="00591D33">
        <w:rPr>
          <w:sz w:val="24"/>
          <w:szCs w:val="24"/>
        </w:rPr>
        <w:t>60°C, 30 s</w:t>
      </w:r>
      <w:r w:rsidRPr="00591D33">
        <w:rPr>
          <w:rFonts w:hint="eastAsia"/>
          <w:sz w:val="24"/>
          <w:szCs w:val="24"/>
        </w:rPr>
        <w:t xml:space="preserve">. </w:t>
      </w:r>
      <w:r w:rsidRPr="00591D33">
        <w:rPr>
          <w:sz w:val="24"/>
          <w:szCs w:val="24"/>
        </w:rPr>
        <w:t>Melt curve analysis: 95°C, 15 s</w:t>
      </w:r>
      <w:r w:rsidRPr="00591D33">
        <w:rPr>
          <w:rFonts w:hint="eastAsia"/>
          <w:sz w:val="24"/>
          <w:szCs w:val="24"/>
        </w:rPr>
        <w:t>;</w:t>
      </w:r>
      <w:r w:rsidRPr="00591D33">
        <w:rPr>
          <w:sz w:val="24"/>
          <w:szCs w:val="24"/>
        </w:rPr>
        <w:t xml:space="preserve"> 60°C, </w:t>
      </w:r>
      <w:r w:rsidRPr="00591D33">
        <w:rPr>
          <w:rFonts w:hint="eastAsia"/>
          <w:sz w:val="24"/>
          <w:szCs w:val="24"/>
        </w:rPr>
        <w:t>1 min;</w:t>
      </w:r>
      <w:r w:rsidRPr="00591D33">
        <w:rPr>
          <w:sz w:val="24"/>
          <w:szCs w:val="24"/>
        </w:rPr>
        <w:t xml:space="preserve"> 95°C, 15 s</w:t>
      </w:r>
      <w:r w:rsidRPr="00591D33">
        <w:rPr>
          <w:rFonts w:hint="eastAsia"/>
          <w:sz w:val="24"/>
          <w:szCs w:val="24"/>
        </w:rPr>
        <w:t>. P</w:t>
      </w:r>
      <w:r w:rsidRPr="00591D33">
        <w:rPr>
          <w:sz w:val="24"/>
          <w:szCs w:val="24"/>
        </w:rPr>
        <w:t xml:space="preserve">rimer sequences </w:t>
      </w:r>
      <w:r w:rsidRPr="00591D33">
        <w:rPr>
          <w:rFonts w:hint="eastAsia"/>
          <w:sz w:val="24"/>
          <w:szCs w:val="24"/>
        </w:rPr>
        <w:t>are</w:t>
      </w:r>
      <w:r w:rsidRPr="00591D33">
        <w:rPr>
          <w:sz w:val="24"/>
          <w:szCs w:val="24"/>
        </w:rPr>
        <w:t xml:space="preserve"> listed in Table S1.</w:t>
      </w:r>
    </w:p>
    <w:p w14:paraId="024D297D" w14:textId="77777777" w:rsidR="004C1910" w:rsidRPr="00591D33" w:rsidRDefault="004C1910" w:rsidP="004C1910">
      <w:pPr>
        <w:spacing w:line="48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591D33">
        <w:rPr>
          <w:b/>
          <w:bCs/>
          <w:color w:val="000000"/>
          <w:sz w:val="24"/>
          <w:szCs w:val="24"/>
        </w:rPr>
        <w:t>CUT&amp;Tag-</w:t>
      </w:r>
      <w:r w:rsidRPr="00591D33">
        <w:rPr>
          <w:rFonts w:hint="eastAsia"/>
          <w:b/>
          <w:bCs/>
          <w:color w:val="000000"/>
          <w:sz w:val="24"/>
          <w:szCs w:val="24"/>
        </w:rPr>
        <w:t>q</w:t>
      </w:r>
      <w:r w:rsidRPr="00591D33">
        <w:rPr>
          <w:b/>
          <w:bCs/>
          <w:color w:val="000000"/>
          <w:sz w:val="24"/>
          <w:szCs w:val="24"/>
        </w:rPr>
        <w:t>PCR</w:t>
      </w:r>
      <w:proofErr w:type="spellEnd"/>
      <w:r w:rsidRPr="00591D33">
        <w:rPr>
          <w:b/>
          <w:bCs/>
          <w:color w:val="000000"/>
          <w:sz w:val="24"/>
          <w:szCs w:val="24"/>
        </w:rPr>
        <w:t xml:space="preserve"> </w:t>
      </w:r>
      <w:r w:rsidRPr="00591D33">
        <w:rPr>
          <w:rFonts w:hint="eastAsia"/>
          <w:b/>
          <w:bCs/>
          <w:color w:val="000000"/>
          <w:sz w:val="24"/>
          <w:szCs w:val="24"/>
        </w:rPr>
        <w:t>validation</w:t>
      </w:r>
    </w:p>
    <w:p w14:paraId="653D49B2" w14:textId="77777777" w:rsidR="004C1910" w:rsidRPr="00591D33" w:rsidRDefault="004C1910" w:rsidP="004C1910">
      <w:pPr>
        <w:spacing w:line="480" w:lineRule="auto"/>
        <w:jc w:val="both"/>
        <w:rPr>
          <w:sz w:val="24"/>
          <w:szCs w:val="24"/>
        </w:rPr>
      </w:pPr>
      <w:proofErr w:type="spellStart"/>
      <w:r w:rsidRPr="00591D33">
        <w:rPr>
          <w:color w:val="000000"/>
          <w:sz w:val="24"/>
          <w:szCs w:val="24"/>
        </w:rPr>
        <w:lastRenderedPageBreak/>
        <w:t>CUT&amp;Tag-</w:t>
      </w:r>
      <w:r w:rsidRPr="00591D33">
        <w:rPr>
          <w:rFonts w:hint="eastAsia"/>
          <w:color w:val="000000"/>
          <w:sz w:val="24"/>
          <w:szCs w:val="24"/>
        </w:rPr>
        <w:t>q</w:t>
      </w:r>
      <w:r w:rsidRPr="00591D33">
        <w:rPr>
          <w:color w:val="000000"/>
          <w:sz w:val="24"/>
          <w:szCs w:val="24"/>
        </w:rPr>
        <w:t>PCR</w:t>
      </w:r>
      <w:proofErr w:type="spellEnd"/>
      <w:r w:rsidRPr="00591D33">
        <w:rPr>
          <w:color w:val="000000"/>
          <w:sz w:val="24"/>
          <w:szCs w:val="24"/>
        </w:rPr>
        <w:t xml:space="preserve"> </w:t>
      </w:r>
      <w:r w:rsidRPr="00591D33">
        <w:rPr>
          <w:rFonts w:hint="eastAsia"/>
          <w:color w:val="000000"/>
          <w:sz w:val="24"/>
          <w:szCs w:val="24"/>
        </w:rPr>
        <w:t xml:space="preserve">was </w:t>
      </w:r>
      <w:r w:rsidRPr="00591D33">
        <w:rPr>
          <w:color w:val="000000"/>
          <w:sz w:val="24"/>
          <w:szCs w:val="24"/>
        </w:rPr>
        <w:t>performed</w:t>
      </w:r>
      <w:r w:rsidRPr="00591D33">
        <w:rPr>
          <w:rFonts w:hint="eastAsia"/>
          <w:color w:val="000000"/>
          <w:sz w:val="24"/>
          <w:szCs w:val="24"/>
        </w:rPr>
        <w:t xml:space="preserve"> on HK-2 cells and renal primary cells. </w:t>
      </w:r>
      <w:r w:rsidRPr="00591D33">
        <w:rPr>
          <w:color w:val="000000"/>
          <w:sz w:val="24"/>
          <w:szCs w:val="24"/>
        </w:rPr>
        <w:t xml:space="preserve">Primary </w:t>
      </w:r>
      <w:r w:rsidRPr="00591D33">
        <w:rPr>
          <w:rFonts w:hint="eastAsia"/>
          <w:color w:val="000000"/>
          <w:sz w:val="24"/>
          <w:szCs w:val="24"/>
        </w:rPr>
        <w:t>single cells were isolated from renal cortex tissue</w:t>
      </w:r>
      <w:r w:rsidRPr="00591D33">
        <w:rPr>
          <w:color w:val="000000"/>
          <w:sz w:val="24"/>
          <w:szCs w:val="24"/>
        </w:rPr>
        <w:t xml:space="preserve"> according to the manufacturer’s </w:t>
      </w:r>
      <w:r w:rsidRPr="00591D33">
        <w:rPr>
          <w:rFonts w:hint="eastAsia"/>
          <w:color w:val="000000"/>
          <w:sz w:val="24"/>
          <w:szCs w:val="24"/>
        </w:rPr>
        <w:t>instructions (</w:t>
      </w:r>
      <w:proofErr w:type="spellStart"/>
      <w:r w:rsidRPr="00591D33">
        <w:rPr>
          <w:color w:val="000000"/>
          <w:sz w:val="24"/>
          <w:szCs w:val="24"/>
        </w:rPr>
        <w:t>Stemcell</w:t>
      </w:r>
      <w:proofErr w:type="spellEnd"/>
      <w:r w:rsidRPr="00591D33">
        <w:rPr>
          <w:color w:val="000000"/>
          <w:sz w:val="24"/>
          <w:szCs w:val="24"/>
        </w:rPr>
        <w:t xml:space="preserve"> Technologies</w:t>
      </w:r>
      <w:r w:rsidRPr="00591D33">
        <w:rPr>
          <w:rFonts w:hint="eastAsia"/>
          <w:color w:val="000000"/>
          <w:sz w:val="24"/>
          <w:szCs w:val="24"/>
        </w:rPr>
        <w:t>,</w:t>
      </w:r>
      <w:r w:rsidRPr="00591D33">
        <w:rPr>
          <w:color w:val="000000"/>
          <w:sz w:val="24"/>
          <w:szCs w:val="24"/>
        </w:rPr>
        <w:t xml:space="preserve"> BC, Canada</w:t>
      </w:r>
      <w:r w:rsidRPr="00591D33">
        <w:rPr>
          <w:rFonts w:hint="eastAsia"/>
          <w:color w:val="000000"/>
          <w:sz w:val="24"/>
          <w:szCs w:val="24"/>
        </w:rPr>
        <w:t>)</w:t>
      </w:r>
      <w:r w:rsidRPr="00591D33">
        <w:rPr>
          <w:color w:val="000000"/>
          <w:sz w:val="24"/>
          <w:szCs w:val="24"/>
        </w:rPr>
        <w:t>. I</w:t>
      </w:r>
      <w:r w:rsidRPr="00591D33">
        <w:rPr>
          <w:sz w:val="24"/>
          <w:szCs w:val="24"/>
        </w:rPr>
        <w:t xml:space="preserve">n brief, renal cortex tissues from mice were finely minced and dissociated for 2 hours in a gentle collagenase/hyaluronidase solution (07912, </w:t>
      </w:r>
      <w:proofErr w:type="spellStart"/>
      <w:r w:rsidRPr="00591D33">
        <w:rPr>
          <w:sz w:val="24"/>
          <w:szCs w:val="24"/>
        </w:rPr>
        <w:t>Stemcell</w:t>
      </w:r>
      <w:proofErr w:type="spellEnd"/>
      <w:r w:rsidRPr="00591D33">
        <w:rPr>
          <w:sz w:val="24"/>
          <w:szCs w:val="24"/>
        </w:rPr>
        <w:t xml:space="preserve"> Technologies, BC, Canada), diluted in DMEM/F12 with 15 mM HEPES and supplemented with 2% (w/v) Fraction V BSA. A single-cell suspension was then obtained by further digesting the tissue with 0.05% trypsin-EDTA (C0204, </w:t>
      </w:r>
      <w:proofErr w:type="spellStart"/>
      <w:r w:rsidRPr="00591D33">
        <w:rPr>
          <w:sz w:val="24"/>
          <w:szCs w:val="24"/>
        </w:rPr>
        <w:t>Beyotime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 xml:space="preserve">) and 1 U/mL </w:t>
      </w:r>
      <w:proofErr w:type="spellStart"/>
      <w:r w:rsidRPr="00591D33">
        <w:rPr>
          <w:sz w:val="24"/>
          <w:szCs w:val="24"/>
        </w:rPr>
        <w:t>dispase</w:t>
      </w:r>
      <w:proofErr w:type="spellEnd"/>
      <w:r w:rsidRPr="00591D33">
        <w:rPr>
          <w:sz w:val="24"/>
          <w:szCs w:val="24"/>
        </w:rPr>
        <w:t xml:space="preserve"> (07923, </w:t>
      </w:r>
      <w:proofErr w:type="spellStart"/>
      <w:r w:rsidRPr="00591D33">
        <w:rPr>
          <w:sz w:val="24"/>
          <w:szCs w:val="24"/>
        </w:rPr>
        <w:t>Stemcell</w:t>
      </w:r>
      <w:proofErr w:type="spellEnd"/>
      <w:r w:rsidRPr="00591D33">
        <w:rPr>
          <w:sz w:val="24"/>
          <w:szCs w:val="24"/>
        </w:rPr>
        <w:t xml:space="preserve"> Technologies, BC, Canada). Finally, cell clumps were removed by filtration through a 40-μm cell strainer.</w:t>
      </w:r>
    </w:p>
    <w:p w14:paraId="7B410EB9" w14:textId="77777777" w:rsidR="004C1910" w:rsidRPr="00591D33" w:rsidRDefault="004C1910" w:rsidP="004C1910">
      <w:pPr>
        <w:spacing w:line="480" w:lineRule="auto"/>
        <w:ind w:firstLineChars="100" w:firstLine="240"/>
        <w:jc w:val="both"/>
        <w:rPr>
          <w:sz w:val="24"/>
          <w:szCs w:val="24"/>
        </w:rPr>
      </w:pPr>
      <w:r w:rsidRPr="00591D33">
        <w:rPr>
          <w:rFonts w:hint="eastAsia"/>
          <w:sz w:val="24"/>
          <w:szCs w:val="24"/>
        </w:rPr>
        <w:t>Targeted</w:t>
      </w:r>
      <w:r w:rsidRPr="00591D33">
        <w:rPr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CUT&amp;Tag</w:t>
      </w:r>
      <w:proofErr w:type="spellEnd"/>
      <w:r w:rsidRPr="00591D33">
        <w:rPr>
          <w:sz w:val="24"/>
          <w:szCs w:val="24"/>
        </w:rPr>
        <w:t xml:space="preserve"> experiment w</w:t>
      </w:r>
      <w:r w:rsidRPr="00591D33">
        <w:rPr>
          <w:rFonts w:hint="eastAsia"/>
          <w:sz w:val="24"/>
          <w:szCs w:val="24"/>
        </w:rPr>
        <w:t>as</w:t>
      </w:r>
      <w:r w:rsidRPr="00591D33">
        <w:rPr>
          <w:sz w:val="24"/>
          <w:szCs w:val="24"/>
        </w:rPr>
        <w:t xml:space="preserve"> performed </w:t>
      </w:r>
      <w:r w:rsidRPr="00591D33">
        <w:rPr>
          <w:rFonts w:hint="eastAsia"/>
          <w:sz w:val="24"/>
          <w:szCs w:val="24"/>
        </w:rPr>
        <w:t>with the</w:t>
      </w:r>
      <w:r w:rsidRPr="00591D33">
        <w:rPr>
          <w:sz w:val="24"/>
          <w:szCs w:val="24"/>
        </w:rPr>
        <w:t xml:space="preserve"> Hyperactive In-Situ </w:t>
      </w:r>
      <w:proofErr w:type="spellStart"/>
      <w:r w:rsidRPr="00591D33">
        <w:rPr>
          <w:sz w:val="24"/>
          <w:szCs w:val="24"/>
        </w:rPr>
        <w:t>ChIP</w:t>
      </w:r>
      <w:proofErr w:type="spellEnd"/>
      <w:r w:rsidRPr="00591D33">
        <w:rPr>
          <w:sz w:val="24"/>
          <w:szCs w:val="24"/>
        </w:rPr>
        <w:t xml:space="preserve"> Kit (TD901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sz w:val="24"/>
          <w:szCs w:val="24"/>
        </w:rPr>
        <w:t>Vazyme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>)</w:t>
      </w:r>
      <w:r w:rsidRPr="00591D33">
        <w:rPr>
          <w:rFonts w:hint="eastAsia"/>
          <w:sz w:val="24"/>
          <w:szCs w:val="24"/>
        </w:rPr>
        <w:t xml:space="preserve"> using</w:t>
      </w:r>
      <w:r w:rsidRPr="00591D33">
        <w:rPr>
          <w:sz w:val="24"/>
          <w:szCs w:val="24"/>
        </w:rPr>
        <w:t xml:space="preserve"> antibodies </w:t>
      </w:r>
      <w:r w:rsidRPr="00591D33">
        <w:rPr>
          <w:rFonts w:hint="eastAsia"/>
          <w:sz w:val="24"/>
          <w:szCs w:val="24"/>
        </w:rPr>
        <w:t xml:space="preserve">against </w:t>
      </w:r>
      <w:r w:rsidRPr="00591D33">
        <w:rPr>
          <w:sz w:val="24"/>
          <w:szCs w:val="24"/>
        </w:rPr>
        <w:t>EZH2 (5246,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 xml:space="preserve">CST, MA, USA), </w:t>
      </w:r>
      <w:r w:rsidRPr="00591D33">
        <w:rPr>
          <w:rFonts w:ascii="TimesNewRoman" w:hAnsi="TimesNewRoman"/>
          <w:color w:val="000000"/>
          <w:sz w:val="24"/>
          <w:szCs w:val="24"/>
        </w:rPr>
        <w:t>H3K27me3</w:t>
      </w:r>
      <w:r w:rsidRPr="00591D33">
        <w:rPr>
          <w:sz w:val="24"/>
          <w:szCs w:val="24"/>
        </w:rPr>
        <w:t xml:space="preserve"> (</w:t>
      </w:r>
      <w:r w:rsidRPr="00591D33">
        <w:rPr>
          <w:rFonts w:hint="eastAsia"/>
          <w:sz w:val="24"/>
          <w:szCs w:val="24"/>
        </w:rPr>
        <w:t>9733</w:t>
      </w:r>
      <w:r w:rsidRPr="00591D33">
        <w:rPr>
          <w:sz w:val="24"/>
          <w:szCs w:val="24"/>
        </w:rPr>
        <w:t>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CST, MA, USA)</w:t>
      </w:r>
      <w:r w:rsidRPr="00591D33">
        <w:rPr>
          <w:rFonts w:ascii="TimesNewRoman" w:hAnsi="TimesNewRoman" w:hint="eastAsia"/>
          <w:color w:val="000000"/>
          <w:sz w:val="24"/>
          <w:szCs w:val="24"/>
        </w:rPr>
        <w:t>, or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rabbit IgG (3900,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CST, MA, USA)</w:t>
      </w:r>
      <w:r w:rsidRPr="00591D33">
        <w:rPr>
          <w:rFonts w:hint="eastAsia"/>
          <w:sz w:val="24"/>
          <w:szCs w:val="24"/>
        </w:rPr>
        <w:t>.</w:t>
      </w:r>
      <w:r w:rsidRPr="00591D33">
        <w:rPr>
          <w:sz w:val="24"/>
          <w:szCs w:val="24"/>
        </w:rPr>
        <w:t xml:space="preserve"> Promoter enrichment for </w:t>
      </w:r>
      <w:r w:rsidRPr="00591D33">
        <w:rPr>
          <w:rFonts w:hint="eastAsia"/>
          <w:sz w:val="24"/>
          <w:szCs w:val="24"/>
        </w:rPr>
        <w:t>human or mouse genes</w:t>
      </w:r>
      <w:r w:rsidRPr="00591D33">
        <w:rPr>
          <w:sz w:val="24"/>
          <w:szCs w:val="24"/>
        </w:rPr>
        <w:t xml:space="preserve"> was quantified by qPCR (primers in Table S2) and normalized to input DNA and IgG controls.</w:t>
      </w:r>
    </w:p>
    <w:p w14:paraId="09DED6FB" w14:textId="77777777" w:rsidR="004C1910" w:rsidRPr="00591D33" w:rsidRDefault="004C1910" w:rsidP="004C1910">
      <w:pPr>
        <w:spacing w:line="480" w:lineRule="auto"/>
        <w:jc w:val="both"/>
        <w:rPr>
          <w:b/>
          <w:bCs/>
          <w:sz w:val="24"/>
          <w:szCs w:val="24"/>
        </w:rPr>
      </w:pPr>
      <w:r w:rsidRPr="00591D33">
        <w:rPr>
          <w:b/>
          <w:bCs/>
          <w:sz w:val="24"/>
          <w:szCs w:val="24"/>
        </w:rPr>
        <w:t>Masson’s trichrome</w:t>
      </w:r>
      <w:r w:rsidRPr="00591D33">
        <w:t xml:space="preserve"> </w:t>
      </w:r>
      <w:r w:rsidRPr="00591D33">
        <w:rPr>
          <w:b/>
          <w:bCs/>
          <w:sz w:val="24"/>
          <w:szCs w:val="24"/>
        </w:rPr>
        <w:t>staining</w:t>
      </w:r>
    </w:p>
    <w:p w14:paraId="44EA13C1" w14:textId="77777777" w:rsidR="004C1910" w:rsidRPr="00591D33" w:rsidRDefault="004C1910" w:rsidP="004C1910">
      <w:pPr>
        <w:spacing w:line="480" w:lineRule="auto"/>
        <w:jc w:val="both"/>
        <w:rPr>
          <w:sz w:val="24"/>
          <w:szCs w:val="24"/>
        </w:rPr>
      </w:pPr>
      <w:r w:rsidRPr="00591D33">
        <w:rPr>
          <w:rFonts w:hint="eastAsia"/>
          <w:sz w:val="24"/>
          <w:szCs w:val="24"/>
        </w:rPr>
        <w:t>P</w:t>
      </w:r>
      <w:r w:rsidRPr="00591D33">
        <w:rPr>
          <w:sz w:val="24"/>
          <w:szCs w:val="24"/>
        </w:rPr>
        <w:t xml:space="preserve">araffin-embedded kidney sections </w:t>
      </w:r>
      <w:r w:rsidRPr="00591D33">
        <w:rPr>
          <w:rFonts w:hint="eastAsia"/>
          <w:sz w:val="24"/>
          <w:szCs w:val="24"/>
        </w:rPr>
        <w:t xml:space="preserve">(4 </w:t>
      </w:r>
      <w:proofErr w:type="spellStart"/>
      <w:r w:rsidRPr="00591D33">
        <w:rPr>
          <w:sz w:val="24"/>
          <w:szCs w:val="24"/>
        </w:rPr>
        <w:t>μ</w:t>
      </w:r>
      <w:r w:rsidRPr="00591D33">
        <w:rPr>
          <w:rFonts w:hint="eastAsia"/>
          <w:sz w:val="24"/>
          <w:szCs w:val="24"/>
        </w:rPr>
        <w:t>m</w:t>
      </w:r>
      <w:proofErr w:type="spellEnd"/>
      <w:r w:rsidRPr="00591D33">
        <w:rPr>
          <w:rFonts w:hint="eastAsia"/>
          <w:sz w:val="24"/>
          <w:szCs w:val="24"/>
        </w:rPr>
        <w:t xml:space="preserve">) </w:t>
      </w:r>
      <w:r w:rsidRPr="00591D33">
        <w:rPr>
          <w:sz w:val="24"/>
          <w:szCs w:val="24"/>
        </w:rPr>
        <w:t>were dewaxed</w:t>
      </w:r>
      <w:r w:rsidRPr="00591D33">
        <w:rPr>
          <w:rFonts w:hint="eastAsia"/>
          <w:sz w:val="24"/>
          <w:szCs w:val="24"/>
        </w:rPr>
        <w:t xml:space="preserve">, rehydrated, and </w:t>
      </w:r>
      <w:r w:rsidRPr="00591D33">
        <w:rPr>
          <w:sz w:val="24"/>
          <w:szCs w:val="24"/>
        </w:rPr>
        <w:t>stained with Masson’s trichrome</w:t>
      </w:r>
      <w:r w:rsidRPr="00591D33">
        <w:rPr>
          <w:rFonts w:hint="eastAsia"/>
          <w:sz w:val="24"/>
          <w:szCs w:val="24"/>
        </w:rPr>
        <w:t>.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I</w:t>
      </w:r>
      <w:r w:rsidRPr="00591D33">
        <w:rPr>
          <w:sz w:val="24"/>
          <w:szCs w:val="24"/>
        </w:rPr>
        <w:t xml:space="preserve">mages were captured </w:t>
      </w:r>
      <w:r w:rsidRPr="00591D33">
        <w:rPr>
          <w:rFonts w:hint="eastAsia"/>
          <w:sz w:val="24"/>
          <w:szCs w:val="24"/>
        </w:rPr>
        <w:t>on</w:t>
      </w:r>
      <w:r w:rsidRPr="00591D33">
        <w:rPr>
          <w:sz w:val="24"/>
          <w:szCs w:val="24"/>
        </w:rPr>
        <w:t xml:space="preserve"> a Nikon 80i microscope.</w:t>
      </w:r>
      <w:r w:rsidRPr="00591D33">
        <w:rPr>
          <w:rFonts w:hint="eastAsia"/>
          <w:sz w:val="24"/>
          <w:szCs w:val="24"/>
        </w:rPr>
        <w:t xml:space="preserve"> For </w:t>
      </w:r>
      <w:r w:rsidRPr="00591D33">
        <w:rPr>
          <w:sz w:val="24"/>
          <w:szCs w:val="24"/>
        </w:rPr>
        <w:t>morphometry</w:t>
      </w:r>
      <w:r w:rsidRPr="00591D33">
        <w:rPr>
          <w:rFonts w:hint="eastAsia"/>
          <w:sz w:val="24"/>
          <w:szCs w:val="24"/>
        </w:rPr>
        <w:t>, 10 random cortical fields (</w:t>
      </w:r>
      <w:r w:rsidRPr="00591D33">
        <w:rPr>
          <w:sz w:val="24"/>
          <w:szCs w:val="24"/>
        </w:rPr>
        <w:t>×</w:t>
      </w:r>
      <w:r w:rsidRPr="00591D33">
        <w:rPr>
          <w:rFonts w:hint="eastAsia"/>
          <w:sz w:val="24"/>
          <w:szCs w:val="24"/>
        </w:rPr>
        <w:t xml:space="preserve">400) per kidney were </w:t>
      </w:r>
      <w:r w:rsidRPr="00591D33">
        <w:rPr>
          <w:sz w:val="24"/>
          <w:szCs w:val="24"/>
        </w:rPr>
        <w:t>analyzed</w:t>
      </w:r>
      <w:r w:rsidRPr="00591D33">
        <w:rPr>
          <w:rFonts w:hint="eastAsia"/>
          <w:sz w:val="24"/>
          <w:szCs w:val="24"/>
        </w:rPr>
        <w:t xml:space="preserve"> with ImageJ</w:t>
      </w:r>
      <w:r w:rsidRPr="00591D33">
        <w:t xml:space="preserve"> </w:t>
      </w:r>
      <w:r w:rsidRPr="00591D33">
        <w:rPr>
          <w:sz w:val="24"/>
          <w:szCs w:val="24"/>
        </w:rPr>
        <w:t>by an investigator blinded to group allocation</w:t>
      </w:r>
      <w:r w:rsidRPr="00591D33">
        <w:rPr>
          <w:rFonts w:hint="eastAsia"/>
          <w:sz w:val="24"/>
          <w:szCs w:val="24"/>
        </w:rPr>
        <w:t>. F</w:t>
      </w:r>
      <w:r w:rsidRPr="00591D33">
        <w:rPr>
          <w:sz w:val="24"/>
          <w:szCs w:val="24"/>
        </w:rPr>
        <w:t>ibrosis was expressed as the percentage of blue-stained area.</w:t>
      </w:r>
    </w:p>
    <w:p w14:paraId="6304B245" w14:textId="77777777" w:rsidR="004C1910" w:rsidRPr="00591D33" w:rsidRDefault="004C1910" w:rsidP="004C1910">
      <w:pPr>
        <w:spacing w:line="480" w:lineRule="auto"/>
        <w:jc w:val="both"/>
        <w:rPr>
          <w:b/>
          <w:bCs/>
          <w:sz w:val="24"/>
          <w:szCs w:val="24"/>
        </w:rPr>
      </w:pPr>
      <w:r w:rsidRPr="00591D33">
        <w:rPr>
          <w:b/>
          <w:bCs/>
          <w:sz w:val="24"/>
          <w:szCs w:val="24"/>
        </w:rPr>
        <w:t>Immunofluorescence</w:t>
      </w:r>
      <w:r w:rsidRPr="00591D33">
        <w:rPr>
          <w:rFonts w:hint="eastAsia"/>
          <w:b/>
          <w:bCs/>
          <w:sz w:val="24"/>
          <w:szCs w:val="24"/>
        </w:rPr>
        <w:t xml:space="preserve">  </w:t>
      </w:r>
    </w:p>
    <w:p w14:paraId="4637F521" w14:textId="77777777" w:rsidR="004C1910" w:rsidRPr="00591D33" w:rsidRDefault="004C1910" w:rsidP="004C1910">
      <w:pPr>
        <w:spacing w:line="480" w:lineRule="auto"/>
        <w:jc w:val="both"/>
        <w:rPr>
          <w:sz w:val="24"/>
          <w:szCs w:val="24"/>
        </w:rPr>
      </w:pPr>
      <w:r w:rsidRPr="00591D33">
        <w:rPr>
          <w:rFonts w:hint="eastAsia"/>
          <w:sz w:val="24"/>
          <w:szCs w:val="24"/>
        </w:rPr>
        <w:lastRenderedPageBreak/>
        <w:t>P</w:t>
      </w:r>
      <w:r w:rsidRPr="00591D33">
        <w:rPr>
          <w:sz w:val="24"/>
          <w:szCs w:val="24"/>
        </w:rPr>
        <w:t xml:space="preserve">araffin-embedded kidney sections </w:t>
      </w:r>
      <w:r w:rsidRPr="00591D33">
        <w:rPr>
          <w:rFonts w:hint="eastAsia"/>
          <w:sz w:val="24"/>
          <w:szCs w:val="24"/>
        </w:rPr>
        <w:t>(</w:t>
      </w:r>
      <w:r w:rsidRPr="00591D33">
        <w:rPr>
          <w:sz w:val="24"/>
          <w:szCs w:val="24"/>
        </w:rPr>
        <w:t>4 µm</w:t>
      </w:r>
      <w:r w:rsidRPr="00591D33">
        <w:rPr>
          <w:rFonts w:hint="eastAsia"/>
          <w:sz w:val="24"/>
          <w:szCs w:val="24"/>
        </w:rPr>
        <w:t>)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underwent a</w:t>
      </w:r>
      <w:r w:rsidRPr="00591D33">
        <w:rPr>
          <w:sz w:val="24"/>
          <w:szCs w:val="24"/>
        </w:rPr>
        <w:t xml:space="preserve">ntigen retrieval </w:t>
      </w:r>
      <w:r w:rsidRPr="00591D33">
        <w:rPr>
          <w:rFonts w:hint="eastAsia"/>
          <w:sz w:val="24"/>
          <w:szCs w:val="24"/>
        </w:rPr>
        <w:t xml:space="preserve">in </w:t>
      </w:r>
      <w:r w:rsidRPr="00591D33">
        <w:rPr>
          <w:sz w:val="24"/>
          <w:szCs w:val="24"/>
        </w:rPr>
        <w:t>EDTA (pH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9.0)</w:t>
      </w:r>
      <w:r w:rsidRPr="00591D33">
        <w:rPr>
          <w:rFonts w:hint="eastAsia"/>
          <w:sz w:val="24"/>
          <w:szCs w:val="24"/>
        </w:rPr>
        <w:t xml:space="preserve">, blocking in 5% BSA, and </w:t>
      </w:r>
      <w:r w:rsidRPr="00591D33">
        <w:rPr>
          <w:sz w:val="24"/>
          <w:szCs w:val="24"/>
        </w:rPr>
        <w:t>overnight</w:t>
      </w:r>
      <w:r w:rsidRPr="00591D33" w:rsidDel="00A95A2D">
        <w:rPr>
          <w:sz w:val="24"/>
          <w:szCs w:val="24"/>
        </w:rPr>
        <w:t xml:space="preserve"> </w:t>
      </w:r>
      <w:r w:rsidRPr="00591D33">
        <w:rPr>
          <w:sz w:val="24"/>
          <w:szCs w:val="24"/>
        </w:rPr>
        <w:t>incubat</w:t>
      </w:r>
      <w:r w:rsidRPr="00591D33">
        <w:rPr>
          <w:rFonts w:hint="eastAsia"/>
          <w:sz w:val="24"/>
          <w:szCs w:val="24"/>
        </w:rPr>
        <w:t>ion</w:t>
      </w:r>
      <w:r w:rsidRPr="00591D33">
        <w:rPr>
          <w:sz w:val="24"/>
          <w:szCs w:val="24"/>
        </w:rPr>
        <w:t xml:space="preserve"> at 4°C with primary antibod</w:t>
      </w:r>
      <w:r w:rsidRPr="00591D33">
        <w:rPr>
          <w:rFonts w:hint="eastAsia"/>
          <w:sz w:val="24"/>
          <w:szCs w:val="24"/>
        </w:rPr>
        <w:t>ies</w:t>
      </w:r>
      <w:r w:rsidRPr="00591D33">
        <w:rPr>
          <w:sz w:val="24"/>
          <w:szCs w:val="24"/>
        </w:rPr>
        <w:t xml:space="preserve"> against EZH2 (1:100</w:t>
      </w:r>
      <w:r w:rsidRPr="00591D33">
        <w:rPr>
          <w:rFonts w:hint="eastAsia"/>
          <w:sz w:val="24"/>
          <w:szCs w:val="24"/>
        </w:rPr>
        <w:t>;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 xml:space="preserve">5246, </w:t>
      </w:r>
      <w:r w:rsidRPr="00591D33">
        <w:rPr>
          <w:sz w:val="24"/>
          <w:szCs w:val="24"/>
        </w:rPr>
        <w:t xml:space="preserve">CST, MA, USA) </w:t>
      </w:r>
      <w:r w:rsidRPr="00591D33">
        <w:rPr>
          <w:rFonts w:hint="eastAsia"/>
          <w:sz w:val="24"/>
          <w:szCs w:val="24"/>
        </w:rPr>
        <w:t>and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LRP2</w:t>
      </w:r>
      <w:r w:rsidRPr="00591D33">
        <w:rPr>
          <w:sz w:val="24"/>
          <w:szCs w:val="24"/>
        </w:rPr>
        <w:t xml:space="preserve"> (1:100</w:t>
      </w:r>
      <w:r w:rsidRPr="00591D33">
        <w:rPr>
          <w:rFonts w:hint="eastAsia"/>
          <w:sz w:val="24"/>
          <w:szCs w:val="24"/>
        </w:rPr>
        <w:t xml:space="preserve">; </w:t>
      </w:r>
      <w:r w:rsidRPr="00591D33">
        <w:rPr>
          <w:sz w:val="24"/>
          <w:szCs w:val="24"/>
        </w:rPr>
        <w:t>A3612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rFonts w:hint="eastAsia"/>
          <w:sz w:val="24"/>
          <w:szCs w:val="24"/>
        </w:rPr>
        <w:t>Abclonal</w:t>
      </w:r>
      <w:proofErr w:type="spellEnd"/>
      <w:r w:rsidRPr="00591D33">
        <w:rPr>
          <w:rFonts w:hint="eastAsia"/>
          <w:sz w:val="24"/>
          <w:szCs w:val="24"/>
        </w:rPr>
        <w:t>, Hubei, China</w:t>
      </w:r>
      <w:r w:rsidRPr="00591D33">
        <w:rPr>
          <w:sz w:val="24"/>
          <w:szCs w:val="24"/>
        </w:rPr>
        <w:t>)</w:t>
      </w:r>
      <w:r w:rsidRPr="00591D33">
        <w:rPr>
          <w:rFonts w:hint="eastAsia"/>
          <w:sz w:val="24"/>
          <w:szCs w:val="24"/>
        </w:rPr>
        <w:t xml:space="preserve">, followed by </w:t>
      </w:r>
      <w:r w:rsidRPr="00591D33">
        <w:rPr>
          <w:sz w:val="24"/>
          <w:szCs w:val="24"/>
        </w:rPr>
        <w:t>incubation with a secondary antibody conjugated to horseradish peroxidase (HRP)</w:t>
      </w:r>
      <w:r w:rsidRPr="00591D33">
        <w:rPr>
          <w:rFonts w:hint="eastAsia"/>
          <w:sz w:val="24"/>
          <w:szCs w:val="24"/>
        </w:rPr>
        <w:t xml:space="preserve"> (</w:t>
      </w:r>
      <w:r w:rsidRPr="00591D33">
        <w:rPr>
          <w:sz w:val="24"/>
          <w:szCs w:val="24"/>
        </w:rPr>
        <w:t>1:2000</w:t>
      </w:r>
      <w:r w:rsidRPr="00591D33">
        <w:rPr>
          <w:rFonts w:hint="eastAsia"/>
          <w:sz w:val="24"/>
          <w:szCs w:val="24"/>
        </w:rPr>
        <w:t xml:space="preserve">; </w:t>
      </w:r>
      <w:r w:rsidRPr="00591D33">
        <w:rPr>
          <w:sz w:val="24"/>
          <w:szCs w:val="24"/>
        </w:rPr>
        <w:t>RCA054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rFonts w:hint="eastAsia"/>
          <w:sz w:val="24"/>
          <w:szCs w:val="24"/>
        </w:rPr>
        <w:t>H</w:t>
      </w:r>
      <w:r w:rsidRPr="00591D33">
        <w:rPr>
          <w:sz w:val="24"/>
          <w:szCs w:val="24"/>
        </w:rPr>
        <w:t>uilanbio</w:t>
      </w:r>
      <w:proofErr w:type="spellEnd"/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Shanghai, China</w:t>
      </w:r>
      <w:r w:rsidRPr="00591D33">
        <w:rPr>
          <w:rFonts w:hint="eastAsia"/>
          <w:sz w:val="24"/>
          <w:szCs w:val="24"/>
        </w:rPr>
        <w:t xml:space="preserve">). </w:t>
      </w:r>
      <w:r w:rsidRPr="00591D33">
        <w:rPr>
          <w:sz w:val="24"/>
          <w:szCs w:val="24"/>
        </w:rPr>
        <w:t>A</w:t>
      </w:r>
      <w:r w:rsidRPr="00591D33">
        <w:rPr>
          <w:rFonts w:hint="eastAsia"/>
          <w:sz w:val="24"/>
          <w:szCs w:val="24"/>
        </w:rPr>
        <w:t xml:space="preserve"> t</w:t>
      </w:r>
      <w:r w:rsidRPr="00591D33">
        <w:rPr>
          <w:sz w:val="24"/>
          <w:szCs w:val="24"/>
        </w:rPr>
        <w:t xml:space="preserve">hree-color </w:t>
      </w:r>
      <w:r w:rsidRPr="00591D33">
        <w:rPr>
          <w:rFonts w:hint="eastAsia"/>
          <w:sz w:val="24"/>
          <w:szCs w:val="24"/>
        </w:rPr>
        <w:t>f</w:t>
      </w:r>
      <w:r w:rsidRPr="00591D33">
        <w:rPr>
          <w:sz w:val="24"/>
          <w:szCs w:val="24"/>
        </w:rPr>
        <w:t xml:space="preserve">luorescence kit based on the </w:t>
      </w:r>
      <w:proofErr w:type="spellStart"/>
      <w:r w:rsidRPr="00591D33">
        <w:rPr>
          <w:sz w:val="24"/>
          <w:szCs w:val="24"/>
        </w:rPr>
        <w:t>tyramide</w:t>
      </w:r>
      <w:proofErr w:type="spellEnd"/>
      <w:r w:rsidRPr="00591D33">
        <w:rPr>
          <w:sz w:val="24"/>
          <w:szCs w:val="24"/>
        </w:rPr>
        <w:t xml:space="preserve"> signal amplification (TSA) technology (RC0086-23RM, </w:t>
      </w:r>
      <w:proofErr w:type="spellStart"/>
      <w:r w:rsidRPr="00591D33">
        <w:rPr>
          <w:sz w:val="24"/>
          <w:szCs w:val="24"/>
        </w:rPr>
        <w:t>Recordbio</w:t>
      </w:r>
      <w:proofErr w:type="spellEnd"/>
      <w:r w:rsidRPr="00591D33">
        <w:rPr>
          <w:sz w:val="24"/>
          <w:szCs w:val="24"/>
        </w:rPr>
        <w:t xml:space="preserve"> Biological Technology, shanghai, China)</w:t>
      </w:r>
      <w:r w:rsidRPr="00591D33">
        <w:rPr>
          <w:rFonts w:hint="eastAsia"/>
          <w:sz w:val="24"/>
          <w:szCs w:val="24"/>
        </w:rPr>
        <w:t xml:space="preserve"> was used for signal detection</w:t>
      </w:r>
      <w:r w:rsidRPr="00591D33">
        <w:rPr>
          <w:sz w:val="24"/>
          <w:szCs w:val="24"/>
        </w:rPr>
        <w:t>.</w:t>
      </w:r>
      <w:r w:rsidRPr="00591D33">
        <w:rPr>
          <w:rFonts w:hint="eastAsia"/>
          <w:sz w:val="24"/>
          <w:szCs w:val="24"/>
        </w:rPr>
        <w:t xml:space="preserve"> N</w:t>
      </w:r>
      <w:r w:rsidRPr="00591D33">
        <w:rPr>
          <w:sz w:val="24"/>
          <w:szCs w:val="24"/>
        </w:rPr>
        <w:t>ucle</w:t>
      </w:r>
      <w:r w:rsidRPr="00591D33">
        <w:rPr>
          <w:rFonts w:hint="eastAsia"/>
          <w:sz w:val="24"/>
          <w:szCs w:val="24"/>
        </w:rPr>
        <w:t>i</w:t>
      </w:r>
      <w:r w:rsidRPr="00591D33">
        <w:rPr>
          <w:sz w:val="24"/>
          <w:szCs w:val="24"/>
        </w:rPr>
        <w:t xml:space="preserve"> were visualized using DAPI-</w:t>
      </w:r>
      <w:proofErr w:type="spellStart"/>
      <w:r w:rsidRPr="00591D33">
        <w:rPr>
          <w:sz w:val="24"/>
          <w:szCs w:val="24"/>
        </w:rPr>
        <w:t>Fluoromount</w:t>
      </w:r>
      <w:proofErr w:type="spellEnd"/>
      <w:r w:rsidRPr="00591D33">
        <w:rPr>
          <w:sz w:val="24"/>
          <w:szCs w:val="24"/>
        </w:rPr>
        <w:t xml:space="preserve"> G (0100-20, Southern Biotech</w:t>
      </w:r>
      <w:r w:rsidRPr="00591D33">
        <w:rPr>
          <w:rFonts w:hint="eastAsia"/>
          <w:sz w:val="24"/>
          <w:szCs w:val="24"/>
        </w:rPr>
        <w:t xml:space="preserve">, </w:t>
      </w:r>
      <w:r w:rsidRPr="00591D33">
        <w:rPr>
          <w:sz w:val="24"/>
          <w:szCs w:val="24"/>
        </w:rPr>
        <w:t>AL, USA).</w:t>
      </w:r>
      <w:r w:rsidRPr="00591D33">
        <w:t xml:space="preserve"> </w:t>
      </w:r>
      <w:r w:rsidRPr="00591D33">
        <w:rPr>
          <w:rFonts w:hint="eastAsia"/>
          <w:sz w:val="24"/>
          <w:szCs w:val="24"/>
        </w:rPr>
        <w:t>I</w:t>
      </w:r>
      <w:r w:rsidRPr="00591D33">
        <w:rPr>
          <w:sz w:val="24"/>
          <w:szCs w:val="24"/>
        </w:rPr>
        <w:t xml:space="preserve">mages were acquired </w:t>
      </w:r>
      <w:r w:rsidRPr="00591D33">
        <w:rPr>
          <w:rFonts w:hint="eastAsia"/>
          <w:sz w:val="24"/>
          <w:szCs w:val="24"/>
        </w:rPr>
        <w:t>through a scanner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(</w:t>
      </w:r>
      <w:r w:rsidRPr="00591D33">
        <w:rPr>
          <w:sz w:val="24"/>
          <w:szCs w:val="24"/>
        </w:rPr>
        <w:t>HL-MIC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rFonts w:hint="eastAsia"/>
          <w:sz w:val="24"/>
          <w:szCs w:val="24"/>
        </w:rPr>
        <w:t>H</w:t>
      </w:r>
      <w:r w:rsidRPr="00591D33">
        <w:rPr>
          <w:sz w:val="24"/>
          <w:szCs w:val="24"/>
        </w:rPr>
        <w:t>uilanbio</w:t>
      </w:r>
      <w:proofErr w:type="spellEnd"/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Shanghai, China</w:t>
      </w:r>
      <w:r w:rsidRPr="00591D33">
        <w:rPr>
          <w:rFonts w:hint="eastAsia"/>
          <w:sz w:val="24"/>
          <w:szCs w:val="24"/>
        </w:rPr>
        <w:t xml:space="preserve">) </w:t>
      </w:r>
      <w:r w:rsidRPr="00591D33">
        <w:rPr>
          <w:sz w:val="24"/>
          <w:szCs w:val="24"/>
        </w:rPr>
        <w:t xml:space="preserve">and analyzed </w:t>
      </w:r>
      <w:r w:rsidRPr="00591D33">
        <w:rPr>
          <w:rFonts w:hint="eastAsia"/>
          <w:sz w:val="24"/>
          <w:szCs w:val="24"/>
        </w:rPr>
        <w:t xml:space="preserve">by </w:t>
      </w:r>
      <w:r w:rsidRPr="00D435BA">
        <w:rPr>
          <w:sz w:val="24"/>
          <w:szCs w:val="24"/>
        </w:rPr>
        <w:t>image analysis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software (HL-Merge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rFonts w:hint="eastAsia"/>
          <w:sz w:val="24"/>
          <w:szCs w:val="24"/>
        </w:rPr>
        <w:t>H</w:t>
      </w:r>
      <w:r w:rsidRPr="00591D33">
        <w:rPr>
          <w:sz w:val="24"/>
          <w:szCs w:val="24"/>
        </w:rPr>
        <w:t>uilanbio</w:t>
      </w:r>
      <w:proofErr w:type="spellEnd"/>
      <w:r w:rsidRPr="00591D33">
        <w:rPr>
          <w:rFonts w:hint="eastAsia"/>
          <w:sz w:val="24"/>
          <w:szCs w:val="24"/>
        </w:rPr>
        <w:t>,</w:t>
      </w:r>
      <w:r w:rsidRPr="00591D33">
        <w:rPr>
          <w:sz w:val="24"/>
          <w:szCs w:val="24"/>
        </w:rPr>
        <w:t xml:space="preserve"> Shanghai, China).</w:t>
      </w:r>
      <w:r w:rsidRPr="00591D33">
        <w:t xml:space="preserve"> </w:t>
      </w:r>
      <w:r w:rsidRPr="00591D33">
        <w:rPr>
          <w:rFonts w:hint="eastAsia"/>
          <w:sz w:val="24"/>
          <w:szCs w:val="24"/>
        </w:rPr>
        <w:t xml:space="preserve"> </w:t>
      </w:r>
    </w:p>
    <w:p w14:paraId="6BC3DAB0" w14:textId="77777777" w:rsidR="004C1910" w:rsidRPr="00591D33" w:rsidRDefault="004C1910" w:rsidP="004C1910">
      <w:pPr>
        <w:spacing w:line="480" w:lineRule="auto"/>
        <w:jc w:val="both"/>
        <w:rPr>
          <w:b/>
          <w:bCs/>
          <w:sz w:val="24"/>
          <w:szCs w:val="24"/>
        </w:rPr>
      </w:pPr>
      <w:r w:rsidRPr="00591D33">
        <w:rPr>
          <w:b/>
          <w:bCs/>
          <w:sz w:val="24"/>
          <w:szCs w:val="24"/>
        </w:rPr>
        <w:t>Western blotting</w:t>
      </w:r>
    </w:p>
    <w:p w14:paraId="53A97AC3" w14:textId="77777777" w:rsidR="004C1910" w:rsidRDefault="004C1910" w:rsidP="004C1910">
      <w:pPr>
        <w:spacing w:line="480" w:lineRule="auto"/>
        <w:jc w:val="both"/>
        <w:rPr>
          <w:sz w:val="24"/>
          <w:szCs w:val="24"/>
          <w:lang w:eastAsia="zh-CN"/>
        </w:rPr>
      </w:pPr>
      <w:r w:rsidRPr="00591D33">
        <w:rPr>
          <w:rFonts w:hint="eastAsia"/>
          <w:sz w:val="24"/>
          <w:szCs w:val="24"/>
        </w:rPr>
        <w:t>P</w:t>
      </w:r>
      <w:r w:rsidRPr="00591D33">
        <w:rPr>
          <w:sz w:val="24"/>
          <w:szCs w:val="24"/>
        </w:rPr>
        <w:t>rotein</w:t>
      </w:r>
      <w:r w:rsidRPr="00591D33">
        <w:rPr>
          <w:rFonts w:hint="eastAsia"/>
          <w:sz w:val="24"/>
          <w:szCs w:val="24"/>
        </w:rPr>
        <w:t>s</w:t>
      </w:r>
      <w:r w:rsidRPr="00591D33">
        <w:rPr>
          <w:sz w:val="24"/>
          <w:szCs w:val="24"/>
        </w:rPr>
        <w:t xml:space="preserve"> from kidney</w:t>
      </w:r>
      <w:r w:rsidRPr="00591D33">
        <w:rPr>
          <w:rFonts w:hint="eastAsia"/>
          <w:sz w:val="24"/>
          <w:szCs w:val="24"/>
        </w:rPr>
        <w:t xml:space="preserve"> tissue, </w:t>
      </w:r>
      <w:r w:rsidRPr="00591D33">
        <w:rPr>
          <w:sz w:val="24"/>
          <w:szCs w:val="24"/>
        </w:rPr>
        <w:t xml:space="preserve">cultured </w:t>
      </w:r>
      <w:r w:rsidRPr="00591D33">
        <w:rPr>
          <w:rFonts w:hint="eastAsia"/>
          <w:sz w:val="24"/>
          <w:szCs w:val="24"/>
        </w:rPr>
        <w:t>cells,</w:t>
      </w:r>
      <w:r w:rsidRPr="00591D33">
        <w:rPr>
          <w:sz w:val="24"/>
          <w:szCs w:val="24"/>
        </w:rPr>
        <w:t xml:space="preserve"> or </w:t>
      </w:r>
      <w:r w:rsidRPr="00591D33">
        <w:rPr>
          <w:rFonts w:hint="eastAsia"/>
          <w:sz w:val="24"/>
          <w:szCs w:val="24"/>
        </w:rPr>
        <w:t>isolated tubules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were</w:t>
      </w:r>
      <w:r w:rsidRPr="00591D33">
        <w:rPr>
          <w:sz w:val="24"/>
          <w:szCs w:val="24"/>
        </w:rPr>
        <w:t xml:space="preserve"> extracted </w:t>
      </w:r>
      <w:r w:rsidRPr="00591D33">
        <w:rPr>
          <w:rFonts w:hint="eastAsia"/>
          <w:sz w:val="24"/>
          <w:szCs w:val="24"/>
        </w:rPr>
        <w:t>in</w:t>
      </w:r>
      <w:r w:rsidRPr="00591D33">
        <w:rPr>
          <w:sz w:val="24"/>
          <w:szCs w:val="24"/>
        </w:rPr>
        <w:t xml:space="preserve"> RIPA buffer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(P0013B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sz w:val="24"/>
          <w:szCs w:val="24"/>
        </w:rPr>
        <w:t>Beyotime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>)</w:t>
      </w:r>
      <w:r w:rsidRPr="00591D33">
        <w:rPr>
          <w:rFonts w:hint="eastAsia"/>
          <w:sz w:val="24"/>
          <w:szCs w:val="24"/>
        </w:rPr>
        <w:t>, separated on 8-10% SDS-PAGE, and transferred</w:t>
      </w:r>
      <w:r w:rsidRPr="00591D33">
        <w:rPr>
          <w:sz w:val="24"/>
          <w:szCs w:val="24"/>
        </w:rPr>
        <w:t xml:space="preserve"> to </w:t>
      </w:r>
      <w:r w:rsidRPr="00591D33">
        <w:rPr>
          <w:rFonts w:hint="eastAsia"/>
          <w:sz w:val="24"/>
          <w:szCs w:val="24"/>
        </w:rPr>
        <w:t>PVDF</w:t>
      </w:r>
      <w:r w:rsidRPr="00591D33">
        <w:rPr>
          <w:sz w:val="24"/>
          <w:szCs w:val="24"/>
        </w:rPr>
        <w:t xml:space="preserve"> membrane</w:t>
      </w:r>
      <w:r w:rsidRPr="00591D33">
        <w:rPr>
          <w:rFonts w:hint="eastAsia"/>
          <w:sz w:val="24"/>
          <w:szCs w:val="24"/>
        </w:rPr>
        <w:t xml:space="preserve">s. After </w:t>
      </w:r>
      <w:r w:rsidRPr="00591D33">
        <w:rPr>
          <w:sz w:val="24"/>
          <w:szCs w:val="24"/>
        </w:rPr>
        <w:t>5% milk</w:t>
      </w:r>
      <w:r w:rsidRPr="00591D33">
        <w:rPr>
          <w:rFonts w:hint="eastAsia"/>
          <w:sz w:val="24"/>
          <w:szCs w:val="24"/>
        </w:rPr>
        <w:t xml:space="preserve"> blocking for 1 h at room temperature,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membranes</w:t>
      </w:r>
      <w:r w:rsidRPr="00591D33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 xml:space="preserve">were probed with </w:t>
      </w:r>
      <w:r w:rsidRPr="00591D33">
        <w:rPr>
          <w:sz w:val="24"/>
          <w:szCs w:val="24"/>
        </w:rPr>
        <w:t>the</w:t>
      </w:r>
      <w:r w:rsidRPr="00591D33">
        <w:rPr>
          <w:rFonts w:hint="eastAsia"/>
          <w:sz w:val="24"/>
          <w:szCs w:val="24"/>
        </w:rPr>
        <w:t xml:space="preserve"> following</w:t>
      </w:r>
      <w:r w:rsidRPr="00591D33">
        <w:rPr>
          <w:sz w:val="24"/>
          <w:szCs w:val="24"/>
        </w:rPr>
        <w:t xml:space="preserve"> primary antibodies</w:t>
      </w:r>
      <w:r w:rsidRPr="00591D33">
        <w:rPr>
          <w:rFonts w:hint="eastAsia"/>
          <w:sz w:val="24"/>
          <w:szCs w:val="24"/>
        </w:rPr>
        <w:t xml:space="preserve"> (</w:t>
      </w:r>
      <w:r w:rsidRPr="00591D33">
        <w:rPr>
          <w:sz w:val="24"/>
          <w:szCs w:val="24"/>
        </w:rPr>
        <w:t>1:1000 unless stated</w:t>
      </w:r>
      <w:r w:rsidRPr="00591D33">
        <w:rPr>
          <w:rFonts w:hint="eastAsia"/>
          <w:sz w:val="24"/>
          <w:szCs w:val="24"/>
        </w:rPr>
        <w:t>)</w:t>
      </w:r>
      <w:r w:rsidRPr="00591D33">
        <w:rPr>
          <w:sz w:val="24"/>
          <w:szCs w:val="24"/>
        </w:rPr>
        <w:t xml:space="preserve"> during an</w:t>
      </w:r>
      <w:r w:rsidRPr="00591D33">
        <w:rPr>
          <w:rFonts w:hint="eastAsia"/>
          <w:sz w:val="24"/>
          <w:szCs w:val="24"/>
        </w:rPr>
        <w:t xml:space="preserve"> overnight incubation at 4</w:t>
      </w:r>
      <w:r w:rsidRPr="00591D33">
        <w:rPr>
          <w:sz w:val="24"/>
          <w:szCs w:val="24"/>
        </w:rPr>
        <w:t>°C:</w:t>
      </w:r>
      <w:r w:rsidRPr="00591D33" w:rsidDel="0086581B">
        <w:rPr>
          <w:sz w:val="24"/>
          <w:szCs w:val="24"/>
        </w:rPr>
        <w:t xml:space="preserve"> </w:t>
      </w:r>
      <w:r w:rsidRPr="00591D33">
        <w:rPr>
          <w:rFonts w:hint="eastAsia"/>
          <w:sz w:val="24"/>
          <w:szCs w:val="24"/>
        </w:rPr>
        <w:t>F</w:t>
      </w:r>
      <w:r w:rsidRPr="00591D33">
        <w:rPr>
          <w:sz w:val="24"/>
          <w:szCs w:val="24"/>
        </w:rPr>
        <w:t>ibronectin (ab23750</w:t>
      </w:r>
      <w:r w:rsidRPr="00591D33">
        <w:rPr>
          <w:rFonts w:hint="eastAsia"/>
          <w:sz w:val="24"/>
          <w:szCs w:val="24"/>
        </w:rPr>
        <w:t xml:space="preserve">, </w:t>
      </w:r>
      <w:r w:rsidRPr="00591D33">
        <w:rPr>
          <w:sz w:val="24"/>
          <w:szCs w:val="24"/>
        </w:rPr>
        <w:t>Abcam, Cambridge, UK), collagen</w:t>
      </w:r>
      <w:r w:rsidRPr="00591D33">
        <w:rPr>
          <w:rFonts w:hint="eastAsia"/>
          <w:sz w:val="24"/>
          <w:szCs w:val="24"/>
        </w:rPr>
        <w:t>-</w:t>
      </w:r>
      <w:r w:rsidRPr="00591D33">
        <w:rPr>
          <w:sz w:val="24"/>
          <w:szCs w:val="24"/>
        </w:rPr>
        <w:t>I (1:500</w:t>
      </w:r>
      <w:r w:rsidRPr="00591D33">
        <w:rPr>
          <w:rFonts w:hint="eastAsia"/>
          <w:sz w:val="24"/>
          <w:szCs w:val="24"/>
        </w:rPr>
        <w:t xml:space="preserve">; </w:t>
      </w:r>
      <w:r w:rsidRPr="00591D33">
        <w:rPr>
          <w:sz w:val="24"/>
          <w:szCs w:val="24"/>
        </w:rPr>
        <w:t>sc-293182,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Santa Cruz</w:t>
      </w:r>
      <w:r w:rsidRPr="00591D33">
        <w:rPr>
          <w:rFonts w:hint="eastAsia"/>
          <w:sz w:val="24"/>
          <w:szCs w:val="24"/>
        </w:rPr>
        <w:t>, CA, USA</w:t>
      </w:r>
      <w:r w:rsidRPr="00591D33">
        <w:rPr>
          <w:sz w:val="24"/>
          <w:szCs w:val="24"/>
        </w:rPr>
        <w:t>),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α-SMA (ET1607-53,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HUABIO</w:t>
      </w:r>
      <w:r w:rsidRPr="00591D33">
        <w:rPr>
          <w:rFonts w:hint="eastAsia"/>
          <w:sz w:val="24"/>
          <w:szCs w:val="24"/>
        </w:rPr>
        <w:t>, Zhejiang, China</w:t>
      </w:r>
      <w:r w:rsidRPr="00591D33">
        <w:rPr>
          <w:sz w:val="24"/>
          <w:szCs w:val="24"/>
        </w:rPr>
        <w:t xml:space="preserve">), </w:t>
      </w:r>
      <w:r w:rsidRPr="00591D33">
        <w:rPr>
          <w:rFonts w:hint="eastAsia"/>
          <w:sz w:val="24"/>
          <w:szCs w:val="24"/>
        </w:rPr>
        <w:t>EZH2</w:t>
      </w:r>
      <w:r w:rsidRPr="00591D33">
        <w:rPr>
          <w:sz w:val="24"/>
          <w:szCs w:val="24"/>
        </w:rPr>
        <w:t xml:space="preserve"> (5246,</w:t>
      </w:r>
      <w:r w:rsidRPr="00591D33">
        <w:rPr>
          <w:rFonts w:hint="eastAsia"/>
          <w:sz w:val="24"/>
          <w:szCs w:val="24"/>
        </w:rPr>
        <w:t xml:space="preserve"> CST,</w:t>
      </w:r>
      <w:r w:rsidRPr="00591D33">
        <w:t xml:space="preserve"> </w:t>
      </w:r>
      <w:r w:rsidRPr="00591D33">
        <w:rPr>
          <w:sz w:val="24"/>
          <w:szCs w:val="24"/>
        </w:rPr>
        <w:t>MA, USA),</w:t>
      </w:r>
      <w:r w:rsidRPr="00591D33">
        <w:rPr>
          <w:rFonts w:hint="eastAsia"/>
          <w:sz w:val="24"/>
          <w:szCs w:val="24"/>
        </w:rPr>
        <w:t xml:space="preserve"> PCK1</w:t>
      </w:r>
      <w:r w:rsidRPr="00591D33">
        <w:rPr>
          <w:sz w:val="24"/>
          <w:szCs w:val="24"/>
        </w:rPr>
        <w:t xml:space="preserve"> (144-02036,</w:t>
      </w:r>
      <w:r w:rsidRPr="00591D33">
        <w:rPr>
          <w:rFonts w:hint="eastAsia"/>
          <w:sz w:val="24"/>
          <w:szCs w:val="24"/>
        </w:rPr>
        <w:t xml:space="preserve"> </w:t>
      </w:r>
      <w:proofErr w:type="spellStart"/>
      <w:r w:rsidRPr="00591D33">
        <w:rPr>
          <w:rFonts w:hint="eastAsia"/>
          <w:sz w:val="24"/>
          <w:szCs w:val="24"/>
        </w:rPr>
        <w:t>R</w:t>
      </w:r>
      <w:r w:rsidRPr="00591D33">
        <w:rPr>
          <w:sz w:val="24"/>
          <w:szCs w:val="24"/>
        </w:rPr>
        <w:t>aybiotech</w:t>
      </w:r>
      <w:proofErr w:type="spellEnd"/>
      <w:r w:rsidRPr="00591D33">
        <w:rPr>
          <w:sz w:val="24"/>
          <w:szCs w:val="24"/>
        </w:rPr>
        <w:t>, GA, USA), GAPDH (</w:t>
      </w:r>
      <w:r w:rsidRPr="00591D33">
        <w:rPr>
          <w:rFonts w:hint="eastAsia"/>
          <w:sz w:val="24"/>
          <w:szCs w:val="24"/>
        </w:rPr>
        <w:t xml:space="preserve">1:5000; </w:t>
      </w:r>
      <w:r w:rsidRPr="00591D33">
        <w:rPr>
          <w:sz w:val="24"/>
          <w:szCs w:val="24"/>
        </w:rPr>
        <w:t>60004-1-Ig</w:t>
      </w:r>
      <w:r w:rsidRPr="00591D33">
        <w:rPr>
          <w:rFonts w:hint="eastAsia"/>
          <w:sz w:val="24"/>
          <w:szCs w:val="24"/>
        </w:rPr>
        <w:t xml:space="preserve">, </w:t>
      </w:r>
      <w:proofErr w:type="spellStart"/>
      <w:r w:rsidRPr="00591D33">
        <w:rPr>
          <w:sz w:val="24"/>
          <w:szCs w:val="24"/>
        </w:rPr>
        <w:t>Proteintech</w:t>
      </w:r>
      <w:proofErr w:type="spellEnd"/>
      <w:r w:rsidRPr="00591D33">
        <w:rPr>
          <w:rFonts w:hint="eastAsia"/>
          <w:sz w:val="24"/>
          <w:szCs w:val="24"/>
        </w:rPr>
        <w:t>,</w:t>
      </w:r>
      <w:r w:rsidRPr="00591D33">
        <w:t xml:space="preserve"> </w:t>
      </w:r>
      <w:r w:rsidRPr="00591D33">
        <w:rPr>
          <w:sz w:val="24"/>
          <w:szCs w:val="24"/>
        </w:rPr>
        <w:t xml:space="preserve">IL, USA), </w:t>
      </w:r>
      <w:r w:rsidRPr="00591D33">
        <w:rPr>
          <w:rFonts w:hint="eastAsia"/>
          <w:sz w:val="24"/>
          <w:szCs w:val="24"/>
        </w:rPr>
        <w:t>N-cadherin</w:t>
      </w:r>
      <w:r w:rsidRPr="00591D33">
        <w:rPr>
          <w:sz w:val="24"/>
          <w:szCs w:val="24"/>
        </w:rPr>
        <w:t xml:space="preserve"> (sc-59987,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Santa Cruz</w:t>
      </w:r>
      <w:r w:rsidRPr="00591D33">
        <w:rPr>
          <w:rFonts w:hint="eastAsia"/>
          <w:sz w:val="24"/>
          <w:szCs w:val="24"/>
        </w:rPr>
        <w:t>,</w:t>
      </w:r>
      <w:r w:rsidRPr="00591D33">
        <w:t xml:space="preserve"> </w:t>
      </w:r>
      <w:r w:rsidRPr="00591D33">
        <w:rPr>
          <w:sz w:val="24"/>
          <w:szCs w:val="24"/>
        </w:rPr>
        <w:t xml:space="preserve">CA, USA), </w:t>
      </w:r>
      <w:r w:rsidRPr="00591D33">
        <w:rPr>
          <w:rFonts w:hint="eastAsia"/>
          <w:sz w:val="24"/>
          <w:szCs w:val="24"/>
        </w:rPr>
        <w:t>FBP1</w:t>
      </w:r>
      <w:r w:rsidRPr="00591D33">
        <w:rPr>
          <w:sz w:val="24"/>
          <w:szCs w:val="24"/>
        </w:rPr>
        <w:t xml:space="preserve"> (ET7110-07,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HUABIO</w:t>
      </w:r>
      <w:r w:rsidRPr="00591D33">
        <w:rPr>
          <w:rFonts w:hint="eastAsia"/>
          <w:sz w:val="24"/>
          <w:szCs w:val="24"/>
        </w:rPr>
        <w:t>, Zhejiang, China</w:t>
      </w:r>
      <w:r w:rsidRPr="00591D33">
        <w:rPr>
          <w:sz w:val="24"/>
          <w:szCs w:val="24"/>
        </w:rPr>
        <w:t>), or</w:t>
      </w:r>
      <w:r w:rsidRPr="00591D33">
        <w:rPr>
          <w:rFonts w:hint="eastAsia"/>
          <w:sz w:val="24"/>
          <w:szCs w:val="24"/>
        </w:rPr>
        <w:t xml:space="preserve"> </w:t>
      </w:r>
      <w:r w:rsidRPr="00591D33">
        <w:rPr>
          <w:sz w:val="24"/>
          <w:szCs w:val="24"/>
        </w:rPr>
        <w:t>α-tubulin (AF0001,</w:t>
      </w:r>
      <w:r w:rsidRPr="00591D33">
        <w:rPr>
          <w:rFonts w:hint="eastAsia"/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B</w:t>
      </w:r>
      <w:r w:rsidRPr="00591D33">
        <w:rPr>
          <w:rFonts w:hint="eastAsia"/>
          <w:sz w:val="24"/>
          <w:szCs w:val="24"/>
        </w:rPr>
        <w:t>e</w:t>
      </w:r>
      <w:r w:rsidRPr="00591D33">
        <w:rPr>
          <w:sz w:val="24"/>
          <w:szCs w:val="24"/>
        </w:rPr>
        <w:t>yotime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 xml:space="preserve">). Bands were visualized by ECL (P0018A, </w:t>
      </w:r>
      <w:proofErr w:type="spellStart"/>
      <w:r w:rsidRPr="00591D33">
        <w:rPr>
          <w:sz w:val="24"/>
          <w:szCs w:val="24"/>
        </w:rPr>
        <w:lastRenderedPageBreak/>
        <w:t>Beyotime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>) after incubation with HRP-linked secondary antibodies (1:1000</w:t>
      </w:r>
      <w:r w:rsidRPr="00591D33">
        <w:rPr>
          <w:rFonts w:hint="eastAsia"/>
          <w:sz w:val="24"/>
          <w:szCs w:val="24"/>
        </w:rPr>
        <w:t xml:space="preserve">; </w:t>
      </w:r>
      <w:r w:rsidRPr="00591D33">
        <w:rPr>
          <w:sz w:val="24"/>
          <w:szCs w:val="24"/>
        </w:rPr>
        <w:t>A0216 or A0208,</w:t>
      </w:r>
      <w:r w:rsidRPr="00591D33">
        <w:rPr>
          <w:rFonts w:hint="eastAsia"/>
          <w:sz w:val="24"/>
          <w:szCs w:val="24"/>
        </w:rPr>
        <w:t xml:space="preserve"> </w:t>
      </w:r>
      <w:proofErr w:type="spellStart"/>
      <w:r w:rsidRPr="00591D33">
        <w:rPr>
          <w:sz w:val="24"/>
          <w:szCs w:val="24"/>
        </w:rPr>
        <w:t>Beyotime</w:t>
      </w:r>
      <w:proofErr w:type="spellEnd"/>
      <w:r w:rsidRPr="00591D33">
        <w:rPr>
          <w:rFonts w:hint="eastAsia"/>
          <w:sz w:val="24"/>
          <w:szCs w:val="24"/>
        </w:rPr>
        <w:t>, Jiangsu, China</w:t>
      </w:r>
      <w:r w:rsidRPr="00591D33">
        <w:rPr>
          <w:sz w:val="24"/>
          <w:szCs w:val="24"/>
        </w:rPr>
        <w:t xml:space="preserve">) </w:t>
      </w:r>
      <w:r w:rsidRPr="00591D33">
        <w:rPr>
          <w:rFonts w:hint="eastAsia"/>
          <w:sz w:val="24"/>
          <w:szCs w:val="24"/>
        </w:rPr>
        <w:t xml:space="preserve">for 1 h at room temperature </w:t>
      </w:r>
      <w:r w:rsidRPr="00591D33">
        <w:rPr>
          <w:sz w:val="24"/>
          <w:szCs w:val="24"/>
        </w:rPr>
        <w:t>and quantified in ImageJ.</w:t>
      </w:r>
    </w:p>
    <w:p w14:paraId="0C208E9C" w14:textId="1166DCD1" w:rsidR="004C1910" w:rsidRDefault="004C1910">
      <w:pPr>
        <w:rPr>
          <w:b/>
          <w:bCs/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br w:type="page"/>
      </w:r>
    </w:p>
    <w:p w14:paraId="03A6E317" w14:textId="6D23A93E" w:rsidR="00860C1B" w:rsidRDefault="00477B1D" w:rsidP="003E21DD">
      <w:pPr>
        <w:spacing w:line="480" w:lineRule="auto"/>
        <w:rPr>
          <w:b/>
          <w:bCs/>
          <w:sz w:val="24"/>
          <w:szCs w:val="24"/>
          <w:lang w:eastAsia="zh-CN"/>
        </w:rPr>
      </w:pPr>
      <w:r w:rsidRPr="00F76ED6">
        <w:rPr>
          <w:b/>
          <w:bCs/>
          <w:sz w:val="24"/>
          <w:szCs w:val="24"/>
          <w:lang w:eastAsia="zh-CN"/>
        </w:rPr>
        <w:lastRenderedPageBreak/>
        <w:t>Supplementary</w:t>
      </w:r>
      <w:r>
        <w:rPr>
          <w:rFonts w:hint="eastAsia"/>
          <w:b/>
          <w:bCs/>
          <w:sz w:val="24"/>
          <w:szCs w:val="24"/>
          <w:lang w:eastAsia="zh-CN"/>
        </w:rPr>
        <w:t xml:space="preserve"> Figures</w:t>
      </w:r>
    </w:p>
    <w:p w14:paraId="77002A3E" w14:textId="04F10171" w:rsidR="006F139D" w:rsidRDefault="000D7A61" w:rsidP="003E21DD">
      <w:pPr>
        <w:spacing w:line="480" w:lineRule="auto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4EBC8E58" wp14:editId="32BA53FC">
            <wp:extent cx="5274310" cy="2562225"/>
            <wp:effectExtent l="0" t="0" r="2540" b="9525"/>
            <wp:docPr id="1509831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31630" name="图片 15098316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F498D" w14:textId="2292DB9F" w:rsidR="003E21DD" w:rsidRPr="00225716" w:rsidRDefault="003E21DD" w:rsidP="003E21DD">
      <w:pPr>
        <w:spacing w:line="480" w:lineRule="auto"/>
        <w:rPr>
          <w:sz w:val="24"/>
          <w:szCs w:val="24"/>
        </w:rPr>
      </w:pPr>
      <w:r w:rsidRPr="00225716">
        <w:rPr>
          <w:b/>
          <w:bCs/>
          <w:sz w:val="24"/>
          <w:szCs w:val="24"/>
        </w:rPr>
        <w:t>Fig</w:t>
      </w:r>
      <w:r>
        <w:rPr>
          <w:rFonts w:hint="eastAsia"/>
          <w:b/>
          <w:bCs/>
          <w:sz w:val="24"/>
          <w:szCs w:val="24"/>
          <w:lang w:eastAsia="zh-CN"/>
        </w:rPr>
        <w:t>.</w:t>
      </w:r>
      <w:r w:rsidRPr="00225716">
        <w:rPr>
          <w:b/>
          <w:bCs/>
          <w:sz w:val="24"/>
          <w:szCs w:val="24"/>
        </w:rPr>
        <w:t xml:space="preserve"> S</w:t>
      </w:r>
      <w:r>
        <w:rPr>
          <w:rFonts w:hint="eastAsia"/>
          <w:b/>
          <w:bCs/>
          <w:sz w:val="24"/>
          <w:szCs w:val="24"/>
          <w:lang w:eastAsia="zh-CN"/>
        </w:rPr>
        <w:t>1</w:t>
      </w:r>
      <w:r w:rsidRPr="00225716">
        <w:rPr>
          <w:sz w:val="24"/>
          <w:szCs w:val="24"/>
        </w:rPr>
        <w:t xml:space="preserve"> </w:t>
      </w:r>
      <w:r w:rsidRPr="004A0DA5">
        <w:rPr>
          <w:sz w:val="24"/>
          <w:szCs w:val="24"/>
        </w:rPr>
        <w:t xml:space="preserve">EZH2 </w:t>
      </w:r>
      <w:r>
        <w:rPr>
          <w:rFonts w:hint="eastAsia"/>
          <w:sz w:val="24"/>
          <w:szCs w:val="24"/>
          <w:lang w:eastAsia="zh-CN"/>
        </w:rPr>
        <w:t xml:space="preserve">promotes renal fibrosis </w:t>
      </w:r>
      <w:r>
        <w:rPr>
          <w:rFonts w:hint="eastAsia"/>
          <w:sz w:val="24"/>
          <w:szCs w:val="24"/>
        </w:rPr>
        <w:t>in injured kidneys</w:t>
      </w:r>
      <w:r w:rsidRPr="00225716">
        <w:rPr>
          <w:sz w:val="24"/>
          <w:szCs w:val="24"/>
        </w:rPr>
        <w:t xml:space="preserve">. </w:t>
      </w:r>
    </w:p>
    <w:p w14:paraId="1944AFCF" w14:textId="66F945F5" w:rsidR="00FB37C4" w:rsidRDefault="00624837" w:rsidP="00F76ED6">
      <w:pPr>
        <w:spacing w:line="480" w:lineRule="auto"/>
        <w:jc w:val="both"/>
        <w:rPr>
          <w:noProof/>
          <w:lang w:eastAsia="zh-CN"/>
        </w:rPr>
      </w:pPr>
      <w:r w:rsidRPr="00624837">
        <w:rPr>
          <w:sz w:val="24"/>
          <w:szCs w:val="24"/>
        </w:rPr>
        <w:t>Quantification of western blot and Masson's trichrome staining data from Figure 1</w:t>
      </w:r>
      <w:r w:rsidR="00932F6D">
        <w:rPr>
          <w:rFonts w:hint="eastAsia"/>
          <w:sz w:val="24"/>
          <w:szCs w:val="24"/>
          <w:lang w:eastAsia="zh-CN"/>
        </w:rPr>
        <w:t xml:space="preserve"> and Figure 2</w:t>
      </w:r>
      <w:r w:rsidRPr="00624837">
        <w:rPr>
          <w:sz w:val="24"/>
          <w:szCs w:val="24"/>
        </w:rPr>
        <w:t xml:space="preserve">. (a) </w:t>
      </w:r>
      <w:r w:rsidR="00E305E8">
        <w:rPr>
          <w:rFonts w:hint="eastAsia"/>
          <w:sz w:val="24"/>
          <w:szCs w:val="24"/>
          <w:lang w:eastAsia="zh-CN"/>
        </w:rPr>
        <w:t>Male w</w:t>
      </w:r>
      <w:r w:rsidR="00E305E8" w:rsidRPr="00624837">
        <w:rPr>
          <w:sz w:val="24"/>
          <w:szCs w:val="24"/>
        </w:rPr>
        <w:t>ild‑type (WT)</w:t>
      </w:r>
      <w:r w:rsidRPr="00624837">
        <w:rPr>
          <w:sz w:val="24"/>
          <w:szCs w:val="24"/>
        </w:rPr>
        <w:t xml:space="preserve"> mice were subjected to sham surgery or unilateral ureteral obstruction (UUO) and sacrificed 14 days post‑operation (n = 7 per group). Densitometric quantification of western blot analysis for fibronectin, N‑cadherin, EZH2, and α‑SMA expression in kidney tissues. </w:t>
      </w:r>
      <w:r w:rsidR="00326A87" w:rsidRPr="00DA6822">
        <w:rPr>
          <w:sz w:val="24"/>
          <w:szCs w:val="24"/>
        </w:rPr>
        <w:t xml:space="preserve">n = </w:t>
      </w:r>
      <w:r w:rsidR="00326A87">
        <w:rPr>
          <w:rFonts w:hint="eastAsia"/>
          <w:sz w:val="24"/>
          <w:szCs w:val="24"/>
        </w:rPr>
        <w:t xml:space="preserve">6 </w:t>
      </w:r>
      <w:r w:rsidR="00326A87" w:rsidRPr="00DA6822">
        <w:rPr>
          <w:sz w:val="24"/>
          <w:szCs w:val="24"/>
        </w:rPr>
        <w:t>per group</w:t>
      </w:r>
      <w:r w:rsidR="00326A87" w:rsidRPr="00225716">
        <w:rPr>
          <w:sz w:val="24"/>
          <w:szCs w:val="24"/>
        </w:rPr>
        <w:t>.</w:t>
      </w:r>
      <w:r w:rsidR="00326A87" w:rsidRPr="00B1688F">
        <w:rPr>
          <w:sz w:val="24"/>
          <w:szCs w:val="24"/>
        </w:rPr>
        <w:t xml:space="preserve"> </w:t>
      </w:r>
      <w:r w:rsidR="003E21DD" w:rsidRPr="00B1688F">
        <w:rPr>
          <w:sz w:val="24"/>
          <w:szCs w:val="24"/>
        </w:rPr>
        <w:t>(</w:t>
      </w:r>
      <w:r w:rsidR="003E21DD">
        <w:rPr>
          <w:rFonts w:hint="eastAsia"/>
          <w:sz w:val="24"/>
          <w:szCs w:val="24"/>
          <w:lang w:eastAsia="zh-CN"/>
        </w:rPr>
        <w:t>b</w:t>
      </w:r>
      <w:r w:rsidR="003E21DD" w:rsidRPr="00B1688F">
        <w:rPr>
          <w:sz w:val="24"/>
          <w:szCs w:val="24"/>
        </w:rPr>
        <w:t xml:space="preserve">) </w:t>
      </w:r>
      <w:r w:rsidR="003E21DD" w:rsidRPr="005738DC">
        <w:rPr>
          <w:sz w:val="24"/>
          <w:szCs w:val="24"/>
        </w:rPr>
        <w:t>Renal fibrosis evaluat</w:t>
      </w:r>
      <w:r w:rsidR="003E21DD">
        <w:rPr>
          <w:rFonts w:hint="eastAsia"/>
          <w:sz w:val="24"/>
          <w:szCs w:val="24"/>
        </w:rPr>
        <w:t>ion</w:t>
      </w:r>
      <w:r w:rsidR="003E21DD" w:rsidRPr="005738DC">
        <w:rPr>
          <w:sz w:val="24"/>
          <w:szCs w:val="24"/>
        </w:rPr>
        <w:t xml:space="preserve"> by Masson’s trichrome staining</w:t>
      </w:r>
      <w:r w:rsidR="003E21DD">
        <w:rPr>
          <w:rFonts w:hint="eastAsia"/>
          <w:sz w:val="24"/>
          <w:szCs w:val="24"/>
        </w:rPr>
        <w:t xml:space="preserve"> in </w:t>
      </w:r>
      <w:r w:rsidR="003E21DD" w:rsidRPr="001B5BAE">
        <w:rPr>
          <w:sz w:val="24"/>
          <w:szCs w:val="24"/>
        </w:rPr>
        <w:t xml:space="preserve">control </w:t>
      </w:r>
      <w:r w:rsidR="003E21DD">
        <w:rPr>
          <w:sz w:val="24"/>
          <w:szCs w:val="24"/>
        </w:rPr>
        <w:t>(</w:t>
      </w:r>
      <w:r w:rsidR="003E21DD" w:rsidRPr="008A712F">
        <w:rPr>
          <w:i/>
          <w:iCs/>
          <w:sz w:val="24"/>
          <w:szCs w:val="28"/>
        </w:rPr>
        <w:t>Ezh2</w:t>
      </w:r>
      <w:r w:rsidR="003E21DD" w:rsidRPr="008A712F">
        <w:rPr>
          <w:i/>
          <w:iCs/>
          <w:sz w:val="24"/>
          <w:szCs w:val="28"/>
          <w:vertAlign w:val="superscript"/>
        </w:rPr>
        <w:t>fl/</w:t>
      </w:r>
      <w:proofErr w:type="spellStart"/>
      <w:proofErr w:type="gramStart"/>
      <w:r w:rsidR="003E21DD" w:rsidRPr="008A712F">
        <w:rPr>
          <w:i/>
          <w:iCs/>
          <w:sz w:val="24"/>
          <w:szCs w:val="28"/>
          <w:vertAlign w:val="superscript"/>
        </w:rPr>
        <w:t>fl</w:t>
      </w:r>
      <w:r w:rsidR="003E21DD" w:rsidRPr="00DD474B">
        <w:rPr>
          <w:i/>
          <w:iCs/>
          <w:sz w:val="24"/>
          <w:szCs w:val="24"/>
        </w:rPr>
        <w:t>;Cre</w:t>
      </w:r>
      <w:proofErr w:type="spellEnd"/>
      <w:proofErr w:type="gramEnd"/>
      <w:r w:rsidR="003E21DD" w:rsidRPr="00DD474B">
        <w:rPr>
          <w:i/>
          <w:iCs/>
          <w:sz w:val="24"/>
          <w:szCs w:val="24"/>
        </w:rPr>
        <w:t>/Esr1</w:t>
      </w:r>
      <w:r w:rsidR="003E21DD">
        <w:rPr>
          <w:i/>
          <w:iCs/>
          <w:sz w:val="24"/>
          <w:szCs w:val="24"/>
          <w:vertAlign w:val="superscript"/>
        </w:rPr>
        <w:t>-</w:t>
      </w:r>
      <w:r w:rsidR="003E21DD">
        <w:rPr>
          <w:sz w:val="24"/>
          <w:szCs w:val="24"/>
        </w:rPr>
        <w:t xml:space="preserve">) and </w:t>
      </w:r>
      <w:r w:rsidR="003E21DD" w:rsidRPr="00D16796">
        <w:rPr>
          <w:i/>
          <w:iCs/>
          <w:sz w:val="24"/>
          <w:szCs w:val="24"/>
        </w:rPr>
        <w:t>Ezh2</w:t>
      </w:r>
      <w:r w:rsidR="003E21DD" w:rsidRPr="00625D74">
        <w:rPr>
          <w:sz w:val="24"/>
          <w:szCs w:val="24"/>
        </w:rPr>
        <w:t>-deleted</w:t>
      </w:r>
      <w:r w:rsidR="003E21DD">
        <w:rPr>
          <w:sz w:val="24"/>
          <w:szCs w:val="24"/>
        </w:rPr>
        <w:t xml:space="preserve"> (</w:t>
      </w:r>
      <w:r w:rsidR="003E21DD" w:rsidRPr="008A712F">
        <w:rPr>
          <w:i/>
          <w:iCs/>
          <w:sz w:val="24"/>
          <w:szCs w:val="28"/>
        </w:rPr>
        <w:t>Ezh2</w:t>
      </w:r>
      <w:r w:rsidR="003E21DD" w:rsidRPr="008A712F">
        <w:rPr>
          <w:i/>
          <w:iCs/>
          <w:sz w:val="24"/>
          <w:szCs w:val="28"/>
          <w:vertAlign w:val="superscript"/>
        </w:rPr>
        <w:t>fl/</w:t>
      </w:r>
      <w:proofErr w:type="spellStart"/>
      <w:proofErr w:type="gramStart"/>
      <w:r w:rsidR="003E21DD" w:rsidRPr="008A712F">
        <w:rPr>
          <w:i/>
          <w:iCs/>
          <w:sz w:val="24"/>
          <w:szCs w:val="28"/>
          <w:vertAlign w:val="superscript"/>
        </w:rPr>
        <w:t>fl</w:t>
      </w:r>
      <w:r w:rsidR="003E21DD" w:rsidRPr="00DD474B">
        <w:rPr>
          <w:i/>
          <w:iCs/>
          <w:sz w:val="24"/>
          <w:szCs w:val="24"/>
        </w:rPr>
        <w:t>;Cre</w:t>
      </w:r>
      <w:proofErr w:type="spellEnd"/>
      <w:proofErr w:type="gramEnd"/>
      <w:r w:rsidR="003E21DD" w:rsidRPr="00DD474B">
        <w:rPr>
          <w:i/>
          <w:iCs/>
          <w:sz w:val="24"/>
          <w:szCs w:val="24"/>
        </w:rPr>
        <w:t>/Esr1</w:t>
      </w:r>
      <w:r w:rsidR="003E21DD" w:rsidRPr="00DD474B">
        <w:rPr>
          <w:i/>
          <w:iCs/>
          <w:sz w:val="24"/>
          <w:szCs w:val="24"/>
          <w:vertAlign w:val="superscript"/>
        </w:rPr>
        <w:t>+</w:t>
      </w:r>
      <w:r w:rsidR="003E21DD">
        <w:rPr>
          <w:sz w:val="24"/>
          <w:szCs w:val="24"/>
        </w:rPr>
        <w:t xml:space="preserve">) </w:t>
      </w:r>
      <w:r w:rsidR="003E21DD" w:rsidRPr="001B5BAE">
        <w:rPr>
          <w:sz w:val="24"/>
          <w:szCs w:val="24"/>
        </w:rPr>
        <w:t>mice</w:t>
      </w:r>
      <w:r w:rsidR="003E21DD">
        <w:rPr>
          <w:rFonts w:hint="eastAsia"/>
          <w:sz w:val="24"/>
          <w:szCs w:val="24"/>
        </w:rPr>
        <w:t xml:space="preserve"> </w:t>
      </w:r>
      <w:r w:rsidR="003E21DD" w:rsidRPr="00625D74">
        <w:rPr>
          <w:sz w:val="24"/>
          <w:szCs w:val="24"/>
        </w:rPr>
        <w:t>after</w:t>
      </w:r>
      <w:r w:rsidR="003E21DD">
        <w:rPr>
          <w:rFonts w:hint="eastAsia"/>
          <w:sz w:val="24"/>
          <w:szCs w:val="24"/>
        </w:rPr>
        <w:t xml:space="preserve"> Sham or UUO </w:t>
      </w:r>
      <w:r w:rsidR="003E21DD" w:rsidRPr="00625D74">
        <w:rPr>
          <w:sz w:val="24"/>
          <w:szCs w:val="24"/>
        </w:rPr>
        <w:t>surgery</w:t>
      </w:r>
      <w:r w:rsidR="008A50A4" w:rsidRPr="008A50A4">
        <w:rPr>
          <w:sz w:val="24"/>
          <w:szCs w:val="24"/>
        </w:rPr>
        <w:t>, with corresponding quantification</w:t>
      </w:r>
      <w:r w:rsidR="003E21DD" w:rsidRPr="005738DC">
        <w:rPr>
          <w:sz w:val="24"/>
          <w:szCs w:val="24"/>
        </w:rPr>
        <w:t>.</w:t>
      </w:r>
      <w:r w:rsidR="003E21DD" w:rsidRPr="00B1688F">
        <w:rPr>
          <w:sz w:val="24"/>
          <w:szCs w:val="24"/>
        </w:rPr>
        <w:t xml:space="preserve"> </w:t>
      </w:r>
      <w:r w:rsidR="00326A87" w:rsidRPr="00DA6822">
        <w:rPr>
          <w:sz w:val="24"/>
          <w:szCs w:val="24"/>
        </w:rPr>
        <w:t xml:space="preserve">n = </w:t>
      </w:r>
      <w:r w:rsidR="00326A87">
        <w:rPr>
          <w:rFonts w:hint="eastAsia"/>
          <w:sz w:val="24"/>
          <w:szCs w:val="24"/>
        </w:rPr>
        <w:t xml:space="preserve">6 </w:t>
      </w:r>
      <w:r w:rsidR="00326A87" w:rsidRPr="00DA6822">
        <w:rPr>
          <w:sz w:val="24"/>
          <w:szCs w:val="24"/>
        </w:rPr>
        <w:t>per group</w:t>
      </w:r>
      <w:r w:rsidR="00326A87" w:rsidRPr="00225716">
        <w:rPr>
          <w:sz w:val="24"/>
          <w:szCs w:val="24"/>
        </w:rPr>
        <w:t>.</w:t>
      </w:r>
      <w:r w:rsidR="00326A87" w:rsidRPr="00B1688F">
        <w:rPr>
          <w:sz w:val="24"/>
          <w:szCs w:val="24"/>
        </w:rPr>
        <w:t xml:space="preserve"> </w:t>
      </w:r>
      <w:r w:rsidR="003E21DD" w:rsidRPr="00B1688F">
        <w:rPr>
          <w:sz w:val="24"/>
          <w:szCs w:val="24"/>
        </w:rPr>
        <w:t>(</w:t>
      </w:r>
      <w:r w:rsidR="003E21DD">
        <w:rPr>
          <w:rFonts w:hint="eastAsia"/>
          <w:sz w:val="24"/>
          <w:szCs w:val="24"/>
          <w:lang w:eastAsia="zh-CN"/>
        </w:rPr>
        <w:t>c</w:t>
      </w:r>
      <w:r w:rsidR="003E21DD" w:rsidRPr="00B1688F">
        <w:rPr>
          <w:sz w:val="24"/>
          <w:szCs w:val="24"/>
        </w:rPr>
        <w:t xml:space="preserve">) </w:t>
      </w:r>
      <w:r w:rsidR="008A50A4" w:rsidRPr="008A50A4">
        <w:rPr>
          <w:sz w:val="24"/>
          <w:szCs w:val="24"/>
        </w:rPr>
        <w:t>Densitometric quantification of western blot analysis for</w:t>
      </w:r>
      <w:r w:rsidR="008A50A4">
        <w:rPr>
          <w:rFonts w:hint="eastAsia"/>
          <w:sz w:val="24"/>
          <w:szCs w:val="24"/>
          <w:lang w:eastAsia="zh-CN"/>
        </w:rPr>
        <w:t xml:space="preserve"> </w:t>
      </w:r>
      <w:r w:rsidR="003E21DD" w:rsidRPr="005738DC">
        <w:rPr>
          <w:sz w:val="24"/>
          <w:szCs w:val="24"/>
        </w:rPr>
        <w:t>fibronectin, collagen-I,</w:t>
      </w:r>
      <w:r w:rsidR="003E21DD">
        <w:rPr>
          <w:rFonts w:hint="eastAsia"/>
          <w:sz w:val="24"/>
          <w:szCs w:val="24"/>
        </w:rPr>
        <w:t xml:space="preserve"> </w:t>
      </w:r>
      <w:r w:rsidR="003E21DD" w:rsidRPr="005738DC">
        <w:rPr>
          <w:sz w:val="24"/>
          <w:szCs w:val="24"/>
        </w:rPr>
        <w:t>α-SMA, EZH2</w:t>
      </w:r>
      <w:r w:rsidR="00932F6D">
        <w:rPr>
          <w:rFonts w:hint="eastAsia"/>
          <w:sz w:val="24"/>
          <w:szCs w:val="24"/>
          <w:lang w:eastAsia="zh-CN"/>
        </w:rPr>
        <w:t>, and PCK1</w:t>
      </w:r>
      <w:r w:rsidR="003E21DD" w:rsidRPr="008226B6">
        <w:rPr>
          <w:sz w:val="24"/>
          <w:szCs w:val="24"/>
        </w:rPr>
        <w:t xml:space="preserve"> </w:t>
      </w:r>
      <w:r w:rsidR="003E21DD" w:rsidRPr="00625D74">
        <w:rPr>
          <w:sz w:val="24"/>
          <w:szCs w:val="24"/>
        </w:rPr>
        <w:t xml:space="preserve">expression </w:t>
      </w:r>
      <w:r w:rsidR="008A50A4">
        <w:rPr>
          <w:rFonts w:hint="eastAsia"/>
          <w:sz w:val="24"/>
          <w:szCs w:val="24"/>
          <w:lang w:eastAsia="zh-CN"/>
        </w:rPr>
        <w:t>in renal tissues</w:t>
      </w:r>
      <w:r w:rsidR="003E21DD" w:rsidRPr="005738DC">
        <w:rPr>
          <w:sz w:val="24"/>
          <w:szCs w:val="24"/>
        </w:rPr>
        <w:t xml:space="preserve">. </w:t>
      </w:r>
      <w:r w:rsidR="00326A87" w:rsidRPr="00DA6822">
        <w:rPr>
          <w:sz w:val="24"/>
          <w:szCs w:val="24"/>
        </w:rPr>
        <w:t xml:space="preserve">n = </w:t>
      </w:r>
      <w:r w:rsidR="00326A87">
        <w:rPr>
          <w:rFonts w:hint="eastAsia"/>
          <w:sz w:val="24"/>
          <w:szCs w:val="24"/>
        </w:rPr>
        <w:t xml:space="preserve">6 </w:t>
      </w:r>
      <w:r w:rsidR="00326A87" w:rsidRPr="00DA6822">
        <w:rPr>
          <w:sz w:val="24"/>
          <w:szCs w:val="24"/>
        </w:rPr>
        <w:t>per group</w:t>
      </w:r>
      <w:r w:rsidR="00326A87" w:rsidRPr="00225716">
        <w:rPr>
          <w:sz w:val="24"/>
          <w:szCs w:val="24"/>
        </w:rPr>
        <w:t>.</w:t>
      </w:r>
      <w:r w:rsidR="00326A87">
        <w:rPr>
          <w:rFonts w:hint="eastAsia"/>
          <w:sz w:val="24"/>
          <w:szCs w:val="24"/>
          <w:lang w:eastAsia="zh-CN"/>
        </w:rPr>
        <w:t xml:space="preserve"> </w:t>
      </w:r>
      <w:r w:rsidR="003E21DD" w:rsidRPr="007F39A3">
        <w:rPr>
          <w:sz w:val="24"/>
          <w:szCs w:val="24"/>
        </w:rPr>
        <w:t xml:space="preserve">In animal experiments, each data point corresponded to one animal. Comparisons among multiple groups were performed using one-way ANOVA followed by Tukey’s post-hoc test, while comparisons between two groups were conducted using unpaired two-tailed Student’s </w:t>
      </w:r>
      <w:r w:rsidR="003E21DD" w:rsidRPr="00291622">
        <w:rPr>
          <w:i/>
          <w:iCs/>
          <w:sz w:val="24"/>
          <w:szCs w:val="24"/>
        </w:rPr>
        <w:t>t</w:t>
      </w:r>
      <w:r w:rsidR="003E21DD" w:rsidRPr="007F39A3">
        <w:rPr>
          <w:sz w:val="24"/>
          <w:szCs w:val="24"/>
        </w:rPr>
        <w:t xml:space="preserve">‑tests. Data are presented as mean ± standard deviation. </w:t>
      </w:r>
      <w:r w:rsidR="003E21DD">
        <w:rPr>
          <w:rFonts w:hint="eastAsia"/>
          <w:sz w:val="24"/>
          <w:szCs w:val="24"/>
          <w:lang w:eastAsia="zh-CN"/>
        </w:rPr>
        <w:t xml:space="preserve"> </w:t>
      </w:r>
    </w:p>
    <w:p w14:paraId="5A75BD9E" w14:textId="36D80BAD" w:rsidR="00350154" w:rsidRDefault="000D7A61" w:rsidP="00F76ED6">
      <w:pPr>
        <w:spacing w:line="480" w:lineRule="auto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3CD82FA3" wp14:editId="3B841AE5">
            <wp:extent cx="4779818" cy="1247083"/>
            <wp:effectExtent l="0" t="0" r="1905" b="0"/>
            <wp:docPr id="15965596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559647" name="图片 1596559647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0" r="4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038" cy="1247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E18215" w14:textId="36E2CE5D" w:rsidR="00350154" w:rsidRPr="00225716" w:rsidRDefault="00350154" w:rsidP="00350154">
      <w:pPr>
        <w:spacing w:line="480" w:lineRule="auto"/>
        <w:jc w:val="both"/>
        <w:rPr>
          <w:sz w:val="24"/>
          <w:szCs w:val="24"/>
        </w:rPr>
      </w:pPr>
      <w:r w:rsidRPr="00C2199D">
        <w:rPr>
          <w:b/>
          <w:bCs/>
          <w:sz w:val="24"/>
          <w:szCs w:val="24"/>
        </w:rPr>
        <w:t>Figure S</w:t>
      </w:r>
      <w:r w:rsidRPr="00C2199D">
        <w:rPr>
          <w:b/>
          <w:bCs/>
          <w:sz w:val="24"/>
          <w:szCs w:val="24"/>
          <w:lang w:eastAsia="zh-CN"/>
        </w:rPr>
        <w:t>2</w:t>
      </w:r>
      <w:r w:rsidRPr="00C2199D">
        <w:rPr>
          <w:b/>
          <w:bCs/>
          <w:sz w:val="24"/>
          <w:szCs w:val="24"/>
        </w:rPr>
        <w:t>.</w:t>
      </w:r>
      <w:r w:rsidRPr="00C2199D">
        <w:rPr>
          <w:sz w:val="24"/>
          <w:szCs w:val="24"/>
        </w:rPr>
        <w:t xml:space="preserve"> TGF-β</w:t>
      </w:r>
      <w:r w:rsidRPr="00C2199D">
        <w:rPr>
          <w:sz w:val="24"/>
          <w:szCs w:val="24"/>
          <w:lang w:eastAsia="zh-CN"/>
        </w:rPr>
        <w:t xml:space="preserve"> </w:t>
      </w:r>
      <w:r w:rsidR="00984070" w:rsidRPr="00C2199D">
        <w:rPr>
          <w:sz w:val="24"/>
          <w:szCs w:val="24"/>
          <w:lang w:eastAsia="zh-CN"/>
        </w:rPr>
        <w:t xml:space="preserve">promotes </w:t>
      </w:r>
      <w:r w:rsidRPr="00C2199D">
        <w:rPr>
          <w:sz w:val="24"/>
          <w:szCs w:val="24"/>
        </w:rPr>
        <w:t>EZH2</w:t>
      </w:r>
      <w:r w:rsidR="00984070" w:rsidRPr="00C2199D">
        <w:rPr>
          <w:sz w:val="24"/>
          <w:szCs w:val="24"/>
          <w:lang w:eastAsia="zh-CN"/>
        </w:rPr>
        <w:t xml:space="preserve"> expression in renal epithelial cells</w:t>
      </w:r>
      <w:r w:rsidRPr="00C2199D">
        <w:rPr>
          <w:sz w:val="24"/>
          <w:szCs w:val="24"/>
        </w:rPr>
        <w:t>.</w:t>
      </w:r>
      <w:r w:rsidRPr="00225716">
        <w:rPr>
          <w:sz w:val="24"/>
          <w:szCs w:val="24"/>
        </w:rPr>
        <w:t xml:space="preserve"> </w:t>
      </w:r>
    </w:p>
    <w:p w14:paraId="4A1BA296" w14:textId="5207C4B9" w:rsidR="00350154" w:rsidRDefault="00EB1945" w:rsidP="00DF307D">
      <w:pPr>
        <w:spacing w:line="480" w:lineRule="auto"/>
        <w:jc w:val="both"/>
        <w:rPr>
          <w:lang w:eastAsia="zh-CN"/>
        </w:rPr>
      </w:pPr>
      <w:r>
        <w:rPr>
          <w:rFonts w:hint="eastAsia"/>
          <w:sz w:val="24"/>
          <w:szCs w:val="24"/>
          <w:lang w:eastAsia="zh-CN"/>
        </w:rPr>
        <w:t>Q</w:t>
      </w:r>
      <w:r w:rsidR="00350154" w:rsidRPr="00625D74">
        <w:rPr>
          <w:sz w:val="24"/>
          <w:szCs w:val="24"/>
        </w:rPr>
        <w:t>uantification</w:t>
      </w:r>
      <w:r w:rsidRPr="00EB194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for </w:t>
      </w:r>
      <w:r w:rsidRPr="00625D74">
        <w:rPr>
          <w:sz w:val="24"/>
          <w:szCs w:val="24"/>
        </w:rPr>
        <w:t>Western blot analysis</w:t>
      </w:r>
      <w:r w:rsidR="00350154" w:rsidRPr="00625D74">
        <w:rPr>
          <w:sz w:val="24"/>
          <w:szCs w:val="24"/>
        </w:rPr>
        <w:t xml:space="preserve"> of </w:t>
      </w:r>
      <w:r w:rsidR="00350154">
        <w:rPr>
          <w:sz w:val="24"/>
          <w:szCs w:val="24"/>
        </w:rPr>
        <w:t>fibronectin</w:t>
      </w:r>
      <w:r w:rsidR="00350154" w:rsidRPr="00625D74">
        <w:rPr>
          <w:sz w:val="24"/>
          <w:szCs w:val="24"/>
        </w:rPr>
        <w:t xml:space="preserve">, </w:t>
      </w:r>
      <w:r w:rsidR="00350154">
        <w:rPr>
          <w:sz w:val="24"/>
          <w:szCs w:val="24"/>
        </w:rPr>
        <w:t>vimentin</w:t>
      </w:r>
      <w:r w:rsidR="00350154" w:rsidRPr="00625D74">
        <w:rPr>
          <w:sz w:val="24"/>
          <w:szCs w:val="24"/>
        </w:rPr>
        <w:t xml:space="preserve">, </w:t>
      </w:r>
      <w:r w:rsidR="00932F6D" w:rsidRPr="00624837">
        <w:rPr>
          <w:sz w:val="24"/>
          <w:szCs w:val="24"/>
        </w:rPr>
        <w:t>EZH2, and α‑SMA</w:t>
      </w:r>
      <w:r w:rsidR="00350154" w:rsidRPr="00625D74">
        <w:rPr>
          <w:sz w:val="24"/>
          <w:szCs w:val="24"/>
        </w:rPr>
        <w:t xml:space="preserve"> in </w:t>
      </w:r>
      <w:r w:rsidR="00350154">
        <w:rPr>
          <w:sz w:val="24"/>
          <w:szCs w:val="24"/>
        </w:rPr>
        <w:t>HK-2</w:t>
      </w:r>
      <w:r w:rsidR="00350154" w:rsidRPr="00625D74">
        <w:rPr>
          <w:sz w:val="24"/>
          <w:szCs w:val="24"/>
        </w:rPr>
        <w:t xml:space="preserve"> cells stimulated with TGF-β </w:t>
      </w:r>
      <w:r w:rsidR="00350154">
        <w:rPr>
          <w:rFonts w:hint="eastAsia"/>
          <w:sz w:val="24"/>
          <w:szCs w:val="24"/>
          <w:lang w:eastAsia="zh-CN"/>
        </w:rPr>
        <w:t>at different time points</w:t>
      </w:r>
      <w:r w:rsidR="00350154" w:rsidRPr="00625D74">
        <w:rPr>
          <w:sz w:val="24"/>
          <w:szCs w:val="24"/>
        </w:rPr>
        <w:t xml:space="preserve">.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  <w:lang w:eastAsia="zh-CN"/>
        </w:rPr>
        <w:t>3</w:t>
      </w:r>
      <w:r w:rsidR="004601F0">
        <w:rPr>
          <w:rFonts w:hint="eastAsia"/>
          <w:sz w:val="24"/>
          <w:szCs w:val="24"/>
        </w:rPr>
        <w:t xml:space="preserve">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="00350154" w:rsidRPr="00002003">
        <w:rPr>
          <w:sz w:val="24"/>
          <w:szCs w:val="24"/>
        </w:rPr>
        <w:t xml:space="preserve">All cell‑based experiments were repeated independently three times, with each data point representing an independent biological sample. </w:t>
      </w:r>
      <w:r w:rsidR="00350154" w:rsidRPr="007F39A3">
        <w:rPr>
          <w:sz w:val="24"/>
          <w:szCs w:val="24"/>
        </w:rPr>
        <w:t xml:space="preserve">Comparisons among multiple groups were performed using one-way ANOVA followed by Tukey’s post-hoc test, while comparisons between two groups were conducted using unpaired two-tailed Student’s </w:t>
      </w:r>
      <w:r w:rsidR="00350154" w:rsidRPr="005E5B50">
        <w:rPr>
          <w:i/>
          <w:iCs/>
          <w:sz w:val="24"/>
          <w:szCs w:val="24"/>
        </w:rPr>
        <w:t>t</w:t>
      </w:r>
      <w:r w:rsidR="00350154" w:rsidRPr="007F39A3">
        <w:rPr>
          <w:sz w:val="24"/>
          <w:szCs w:val="24"/>
        </w:rPr>
        <w:t>‑tests. Data are presented as mean ± standard deviation.</w:t>
      </w:r>
    </w:p>
    <w:p w14:paraId="7BE5AB19" w14:textId="0F12C0D5" w:rsidR="0066796A" w:rsidRPr="0057121C" w:rsidRDefault="000D7A61" w:rsidP="0057121C">
      <w:pPr>
        <w:spacing w:line="480" w:lineRule="auto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22D3CDFC" wp14:editId="1A8F2215">
            <wp:extent cx="5274310" cy="4890770"/>
            <wp:effectExtent l="0" t="0" r="2540" b="5080"/>
            <wp:docPr id="5213636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363665" name="图片 5213636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9F653" w14:textId="5D7C53C4" w:rsidR="00976270" w:rsidRPr="00225716" w:rsidRDefault="00976270" w:rsidP="009251B4">
      <w:pPr>
        <w:spacing w:line="480" w:lineRule="auto"/>
        <w:rPr>
          <w:sz w:val="24"/>
          <w:szCs w:val="24"/>
        </w:rPr>
      </w:pPr>
      <w:r w:rsidRPr="00225716">
        <w:rPr>
          <w:b/>
          <w:bCs/>
          <w:sz w:val="24"/>
          <w:szCs w:val="24"/>
        </w:rPr>
        <w:t>Fig</w:t>
      </w:r>
      <w:r w:rsidR="00772A0B">
        <w:rPr>
          <w:rFonts w:hint="eastAsia"/>
          <w:b/>
          <w:bCs/>
          <w:sz w:val="24"/>
          <w:szCs w:val="24"/>
          <w:lang w:eastAsia="zh-CN"/>
        </w:rPr>
        <w:t>.</w:t>
      </w:r>
      <w:r w:rsidRPr="00225716">
        <w:rPr>
          <w:b/>
          <w:bCs/>
          <w:sz w:val="24"/>
          <w:szCs w:val="24"/>
        </w:rPr>
        <w:t xml:space="preserve"> </w:t>
      </w:r>
      <w:r w:rsidR="00E44B5D" w:rsidRPr="00225716">
        <w:rPr>
          <w:b/>
          <w:bCs/>
          <w:sz w:val="24"/>
          <w:szCs w:val="24"/>
        </w:rPr>
        <w:t>S</w:t>
      </w:r>
      <w:r w:rsidR="00E44B5D">
        <w:rPr>
          <w:rFonts w:hint="eastAsia"/>
          <w:b/>
          <w:bCs/>
          <w:sz w:val="24"/>
          <w:szCs w:val="24"/>
          <w:lang w:eastAsia="zh-CN"/>
        </w:rPr>
        <w:t>3</w:t>
      </w:r>
      <w:r w:rsidR="00E44B5D" w:rsidRPr="00225716">
        <w:rPr>
          <w:sz w:val="24"/>
          <w:szCs w:val="24"/>
        </w:rPr>
        <w:t xml:space="preserve"> </w:t>
      </w:r>
      <w:r w:rsidRPr="00225716">
        <w:rPr>
          <w:sz w:val="24"/>
          <w:szCs w:val="24"/>
        </w:rPr>
        <w:t xml:space="preserve">Ablation of </w:t>
      </w:r>
      <w:r w:rsidRPr="006221AE">
        <w:rPr>
          <w:i/>
          <w:iCs/>
          <w:sz w:val="24"/>
          <w:szCs w:val="24"/>
        </w:rPr>
        <w:t>E</w:t>
      </w:r>
      <w:r w:rsidR="006221AE" w:rsidRPr="006221AE">
        <w:rPr>
          <w:rFonts w:hint="eastAsia"/>
          <w:i/>
          <w:iCs/>
          <w:sz w:val="24"/>
          <w:szCs w:val="24"/>
          <w:lang w:eastAsia="zh-CN"/>
        </w:rPr>
        <w:t>zh</w:t>
      </w:r>
      <w:r w:rsidRPr="006221AE">
        <w:rPr>
          <w:i/>
          <w:iCs/>
          <w:sz w:val="24"/>
          <w:szCs w:val="24"/>
        </w:rPr>
        <w:t>2</w:t>
      </w:r>
      <w:r w:rsidRPr="00225716">
        <w:rPr>
          <w:sz w:val="24"/>
          <w:szCs w:val="24"/>
        </w:rPr>
        <w:t xml:space="preserve"> increases PCK1 expression and inhibits renal fibrosis in folic acid</w:t>
      </w:r>
      <w:r w:rsidR="00130921">
        <w:rPr>
          <w:rFonts w:hint="eastAsia"/>
          <w:sz w:val="24"/>
          <w:szCs w:val="24"/>
          <w:lang w:eastAsia="zh-CN"/>
        </w:rPr>
        <w:t>-</w:t>
      </w:r>
      <w:r w:rsidRPr="00225716">
        <w:rPr>
          <w:sz w:val="24"/>
          <w:szCs w:val="24"/>
        </w:rPr>
        <w:t xml:space="preserve">induced nephropathy. </w:t>
      </w:r>
    </w:p>
    <w:p w14:paraId="57BB9E2D" w14:textId="5E18CFDE" w:rsidR="00976270" w:rsidRDefault="00976270" w:rsidP="009251B4">
      <w:pPr>
        <w:spacing w:line="480" w:lineRule="auto"/>
        <w:jc w:val="both"/>
        <w:rPr>
          <w:sz w:val="24"/>
          <w:szCs w:val="24"/>
        </w:rPr>
      </w:pPr>
      <w:r w:rsidRPr="00225716">
        <w:rPr>
          <w:sz w:val="24"/>
          <w:szCs w:val="24"/>
        </w:rPr>
        <w:t>Control (</w:t>
      </w:r>
      <w:r w:rsidRPr="00225716">
        <w:rPr>
          <w:i/>
          <w:iCs/>
          <w:sz w:val="24"/>
          <w:szCs w:val="24"/>
        </w:rPr>
        <w:t>Ezh2</w:t>
      </w:r>
      <w:r w:rsidRPr="00225716">
        <w:rPr>
          <w:i/>
          <w:iCs/>
          <w:sz w:val="24"/>
          <w:szCs w:val="24"/>
          <w:vertAlign w:val="superscript"/>
        </w:rPr>
        <w:t>f</w:t>
      </w:r>
      <w:r w:rsidRPr="00225716">
        <w:rPr>
          <w:sz w:val="24"/>
          <w:szCs w:val="24"/>
          <w:vertAlign w:val="superscript"/>
        </w:rPr>
        <w:t>l/</w:t>
      </w:r>
      <w:proofErr w:type="spellStart"/>
      <w:proofErr w:type="gramStart"/>
      <w:r w:rsidRPr="00225716">
        <w:rPr>
          <w:sz w:val="24"/>
          <w:szCs w:val="24"/>
          <w:vertAlign w:val="superscript"/>
        </w:rPr>
        <w:t>fl</w:t>
      </w:r>
      <w:r w:rsidRPr="00225716">
        <w:rPr>
          <w:sz w:val="24"/>
          <w:szCs w:val="24"/>
        </w:rPr>
        <w:t>;</w:t>
      </w:r>
      <w:r w:rsidRPr="00225716">
        <w:rPr>
          <w:i/>
          <w:iCs/>
          <w:sz w:val="24"/>
          <w:szCs w:val="24"/>
        </w:rPr>
        <w:t>Cre</w:t>
      </w:r>
      <w:proofErr w:type="spellEnd"/>
      <w:proofErr w:type="gramEnd"/>
      <w:r w:rsidRPr="00225716">
        <w:rPr>
          <w:i/>
          <w:iCs/>
          <w:sz w:val="24"/>
          <w:szCs w:val="24"/>
        </w:rPr>
        <w:t>/Esr1</w:t>
      </w:r>
      <w:r w:rsidRPr="00225716">
        <w:rPr>
          <w:sz w:val="24"/>
          <w:szCs w:val="24"/>
          <w:vertAlign w:val="superscript"/>
        </w:rPr>
        <w:t>-</w:t>
      </w:r>
      <w:r w:rsidRPr="00225716">
        <w:rPr>
          <w:sz w:val="24"/>
          <w:szCs w:val="24"/>
        </w:rPr>
        <w:t>) and (</w:t>
      </w:r>
      <w:r w:rsidRPr="00225716">
        <w:rPr>
          <w:i/>
          <w:iCs/>
          <w:sz w:val="24"/>
          <w:szCs w:val="24"/>
        </w:rPr>
        <w:t>Ezh2</w:t>
      </w:r>
      <w:r w:rsidRPr="00225716">
        <w:rPr>
          <w:sz w:val="24"/>
          <w:szCs w:val="24"/>
          <w:vertAlign w:val="superscript"/>
        </w:rPr>
        <w:t>fl/</w:t>
      </w:r>
      <w:proofErr w:type="spellStart"/>
      <w:proofErr w:type="gramStart"/>
      <w:r w:rsidRPr="00225716">
        <w:rPr>
          <w:sz w:val="24"/>
          <w:szCs w:val="24"/>
          <w:vertAlign w:val="superscript"/>
        </w:rPr>
        <w:t>fl</w:t>
      </w:r>
      <w:r w:rsidRPr="00225716">
        <w:rPr>
          <w:sz w:val="24"/>
          <w:szCs w:val="24"/>
        </w:rPr>
        <w:t>;</w:t>
      </w:r>
      <w:r w:rsidRPr="00225716">
        <w:rPr>
          <w:i/>
          <w:iCs/>
          <w:sz w:val="24"/>
          <w:szCs w:val="24"/>
        </w:rPr>
        <w:t>Cre</w:t>
      </w:r>
      <w:proofErr w:type="spellEnd"/>
      <w:proofErr w:type="gramEnd"/>
      <w:r w:rsidRPr="00225716">
        <w:rPr>
          <w:i/>
          <w:iCs/>
          <w:sz w:val="24"/>
          <w:szCs w:val="24"/>
        </w:rPr>
        <w:t>/Esr1</w:t>
      </w:r>
      <w:r w:rsidRPr="00225716">
        <w:rPr>
          <w:sz w:val="24"/>
          <w:szCs w:val="24"/>
          <w:vertAlign w:val="superscript"/>
        </w:rPr>
        <w:t>+</w:t>
      </w:r>
      <w:r w:rsidRPr="00225716">
        <w:rPr>
          <w:sz w:val="24"/>
          <w:szCs w:val="24"/>
        </w:rPr>
        <w:t xml:space="preserve">) </w:t>
      </w:r>
      <w:r w:rsidRPr="00225716">
        <w:rPr>
          <w:i/>
          <w:iCs/>
          <w:sz w:val="24"/>
          <w:szCs w:val="24"/>
        </w:rPr>
        <w:t>Ezh2</w:t>
      </w:r>
      <w:r w:rsidRPr="00225716">
        <w:rPr>
          <w:sz w:val="24"/>
          <w:szCs w:val="24"/>
        </w:rPr>
        <w:t xml:space="preserve"> conditional knockout </w:t>
      </w:r>
      <w:r w:rsidR="00E305E8">
        <w:rPr>
          <w:rFonts w:hint="eastAsia"/>
          <w:sz w:val="24"/>
          <w:szCs w:val="24"/>
          <w:lang w:eastAsia="zh-CN"/>
        </w:rPr>
        <w:t>male</w:t>
      </w:r>
      <w:r w:rsidR="00E305E8" w:rsidRPr="00225716">
        <w:rPr>
          <w:sz w:val="24"/>
          <w:szCs w:val="24"/>
        </w:rPr>
        <w:t xml:space="preserve"> </w:t>
      </w:r>
      <w:r w:rsidRPr="00225716">
        <w:rPr>
          <w:sz w:val="24"/>
          <w:szCs w:val="24"/>
        </w:rPr>
        <w:t xml:space="preserve">mice were injected with vehicle or FA intraperitoneally and were sacrificed </w:t>
      </w:r>
      <w:r w:rsidR="00130921">
        <w:rPr>
          <w:rFonts w:hint="eastAsia"/>
          <w:sz w:val="24"/>
          <w:szCs w:val="24"/>
          <w:lang w:eastAsia="zh-CN"/>
        </w:rPr>
        <w:t>on</w:t>
      </w:r>
      <w:r w:rsidR="00130921" w:rsidRPr="00225716">
        <w:rPr>
          <w:sz w:val="24"/>
          <w:szCs w:val="24"/>
        </w:rPr>
        <w:t xml:space="preserve"> </w:t>
      </w:r>
      <w:r w:rsidRPr="00225716">
        <w:rPr>
          <w:sz w:val="24"/>
          <w:szCs w:val="24"/>
        </w:rPr>
        <w:t>day 7. (</w:t>
      </w:r>
      <w:r w:rsidR="008C4F93">
        <w:rPr>
          <w:rFonts w:hint="eastAsia"/>
          <w:sz w:val="24"/>
          <w:szCs w:val="24"/>
          <w:lang w:eastAsia="zh-CN"/>
        </w:rPr>
        <w:t>a</w:t>
      </w:r>
      <w:r w:rsidRPr="00225716">
        <w:rPr>
          <w:sz w:val="24"/>
          <w:szCs w:val="24"/>
        </w:rPr>
        <w:t>-</w:t>
      </w:r>
      <w:r w:rsidR="008C4F93">
        <w:rPr>
          <w:rFonts w:hint="eastAsia"/>
          <w:sz w:val="24"/>
          <w:szCs w:val="24"/>
          <w:lang w:eastAsia="zh-CN"/>
        </w:rPr>
        <w:t>c</w:t>
      </w:r>
      <w:r w:rsidRPr="00225716">
        <w:rPr>
          <w:sz w:val="24"/>
          <w:szCs w:val="24"/>
        </w:rPr>
        <w:t xml:space="preserve">) The expression of fibronectin, collagen-I, α-SMA, EZH2 and PCK1 </w:t>
      </w:r>
      <w:r w:rsidR="00130921" w:rsidRPr="00225716">
        <w:rPr>
          <w:sz w:val="24"/>
          <w:szCs w:val="24"/>
        </w:rPr>
        <w:t>w</w:t>
      </w:r>
      <w:r w:rsidR="00130921">
        <w:rPr>
          <w:rFonts w:hint="eastAsia"/>
          <w:sz w:val="24"/>
          <w:szCs w:val="24"/>
          <w:lang w:eastAsia="zh-CN"/>
        </w:rPr>
        <w:t>as</w:t>
      </w:r>
      <w:r w:rsidR="00130921" w:rsidRPr="00225716">
        <w:rPr>
          <w:sz w:val="24"/>
          <w:szCs w:val="24"/>
        </w:rPr>
        <w:t xml:space="preserve"> </w:t>
      </w:r>
      <w:r w:rsidRPr="00225716">
        <w:rPr>
          <w:sz w:val="24"/>
          <w:szCs w:val="24"/>
        </w:rPr>
        <w:t xml:space="preserve">analyzed by Western blotting.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Pr="00225716">
        <w:rPr>
          <w:sz w:val="24"/>
          <w:szCs w:val="24"/>
        </w:rPr>
        <w:t>. (</w:t>
      </w:r>
      <w:r w:rsidR="008C4F93">
        <w:rPr>
          <w:rFonts w:hint="eastAsia"/>
          <w:sz w:val="24"/>
          <w:szCs w:val="24"/>
          <w:lang w:eastAsia="zh-CN"/>
        </w:rPr>
        <w:t>d</w:t>
      </w:r>
      <w:r w:rsidRPr="00225716">
        <w:rPr>
          <w:sz w:val="24"/>
          <w:szCs w:val="24"/>
        </w:rPr>
        <w:t>-</w:t>
      </w:r>
      <w:r w:rsidR="008C4F93">
        <w:rPr>
          <w:rFonts w:hint="eastAsia"/>
          <w:sz w:val="24"/>
          <w:szCs w:val="24"/>
          <w:lang w:eastAsia="zh-CN"/>
        </w:rPr>
        <w:t>e</w:t>
      </w:r>
      <w:r w:rsidRPr="00225716">
        <w:rPr>
          <w:sz w:val="24"/>
          <w:szCs w:val="24"/>
        </w:rPr>
        <w:t xml:space="preserve">) Renal fibrosis was assessed by Masson’s trichrome staining and quantified. Scale bar represents 100 </w:t>
      </w:r>
      <w:proofErr w:type="spellStart"/>
      <w:r w:rsidRPr="00225716">
        <w:rPr>
          <w:sz w:val="24"/>
          <w:szCs w:val="24"/>
        </w:rPr>
        <w:t>μm</w:t>
      </w:r>
      <w:proofErr w:type="spellEnd"/>
      <w:r w:rsidRPr="00225716">
        <w:rPr>
          <w:sz w:val="24"/>
          <w:szCs w:val="24"/>
        </w:rPr>
        <w:t xml:space="preserve">. </w:t>
      </w:r>
      <w:r w:rsidR="00326A87" w:rsidRPr="00DA6822">
        <w:rPr>
          <w:sz w:val="24"/>
          <w:szCs w:val="24"/>
        </w:rPr>
        <w:t xml:space="preserve">n = </w:t>
      </w:r>
      <w:r w:rsidR="00326A87">
        <w:rPr>
          <w:rFonts w:hint="eastAsia"/>
          <w:sz w:val="24"/>
          <w:szCs w:val="24"/>
        </w:rPr>
        <w:t xml:space="preserve">6 </w:t>
      </w:r>
      <w:r w:rsidR="00326A87" w:rsidRPr="00DA6822">
        <w:rPr>
          <w:sz w:val="24"/>
          <w:szCs w:val="24"/>
        </w:rPr>
        <w:t>per group</w:t>
      </w:r>
      <w:r w:rsidR="00326A87" w:rsidRPr="00225716">
        <w:rPr>
          <w:sz w:val="24"/>
          <w:szCs w:val="24"/>
        </w:rPr>
        <w:t xml:space="preserve">. </w:t>
      </w:r>
      <w:r w:rsidR="00C453E8" w:rsidRPr="00002003">
        <w:rPr>
          <w:sz w:val="24"/>
          <w:szCs w:val="24"/>
        </w:rPr>
        <w:t xml:space="preserve">In animal studies, each data point </w:t>
      </w:r>
      <w:r w:rsidR="00130921" w:rsidRPr="00002003">
        <w:rPr>
          <w:sz w:val="24"/>
          <w:szCs w:val="24"/>
        </w:rPr>
        <w:t>correspond</w:t>
      </w:r>
      <w:r w:rsidR="00130921">
        <w:rPr>
          <w:rFonts w:hint="eastAsia"/>
          <w:sz w:val="24"/>
          <w:szCs w:val="24"/>
          <w:lang w:eastAsia="zh-CN"/>
        </w:rPr>
        <w:t>ed</w:t>
      </w:r>
      <w:r w:rsidR="00130921" w:rsidRPr="00002003">
        <w:rPr>
          <w:sz w:val="24"/>
          <w:szCs w:val="24"/>
        </w:rPr>
        <w:t xml:space="preserve"> </w:t>
      </w:r>
      <w:r w:rsidR="00C453E8" w:rsidRPr="00002003">
        <w:rPr>
          <w:sz w:val="24"/>
          <w:szCs w:val="24"/>
        </w:rPr>
        <w:t>to one mouse.</w:t>
      </w:r>
      <w:r w:rsidR="00C453E8" w:rsidRPr="007F39A3">
        <w:rPr>
          <w:sz w:val="24"/>
          <w:szCs w:val="24"/>
        </w:rPr>
        <w:t xml:space="preserve"> Comparisons among multiple groups were performed using one-way ANOVA followed by Tukey’s post-hoc test. Data are presented as mean ± standard deviation. </w:t>
      </w:r>
    </w:p>
    <w:p w14:paraId="68440D1C" w14:textId="78EB59E0" w:rsidR="001573FC" w:rsidRDefault="000D7A61" w:rsidP="009251B4">
      <w:pPr>
        <w:spacing w:line="480" w:lineRule="auto"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666B7ECF" wp14:editId="3FF44F33">
            <wp:extent cx="5274310" cy="1569720"/>
            <wp:effectExtent l="0" t="0" r="2540" b="0"/>
            <wp:docPr id="1642915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91536" name="图片 1642915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C66A" w14:textId="7FE02C04" w:rsidR="00976270" w:rsidRPr="00F71616" w:rsidRDefault="00976270" w:rsidP="009251B4">
      <w:pPr>
        <w:spacing w:line="480" w:lineRule="auto"/>
        <w:jc w:val="both"/>
        <w:rPr>
          <w:sz w:val="24"/>
          <w:szCs w:val="24"/>
        </w:rPr>
      </w:pPr>
      <w:r w:rsidRPr="00F71616">
        <w:rPr>
          <w:b/>
          <w:bCs/>
          <w:sz w:val="24"/>
          <w:szCs w:val="24"/>
        </w:rPr>
        <w:t>Fig</w:t>
      </w:r>
      <w:r w:rsidR="00772A0B">
        <w:rPr>
          <w:rFonts w:hint="eastAsia"/>
          <w:b/>
          <w:bCs/>
          <w:sz w:val="24"/>
          <w:szCs w:val="24"/>
          <w:lang w:eastAsia="zh-CN"/>
        </w:rPr>
        <w:t>.</w:t>
      </w:r>
      <w:r w:rsidRPr="00F71616">
        <w:rPr>
          <w:b/>
          <w:bCs/>
          <w:sz w:val="24"/>
          <w:szCs w:val="24"/>
        </w:rPr>
        <w:t xml:space="preserve"> </w:t>
      </w:r>
      <w:r w:rsidR="00F63386" w:rsidRPr="00F71616">
        <w:rPr>
          <w:b/>
          <w:bCs/>
          <w:sz w:val="24"/>
          <w:szCs w:val="24"/>
        </w:rPr>
        <w:t>S</w:t>
      </w:r>
      <w:r w:rsidR="00F63386">
        <w:rPr>
          <w:rFonts w:hint="eastAsia"/>
          <w:b/>
          <w:bCs/>
          <w:sz w:val="24"/>
          <w:szCs w:val="24"/>
          <w:lang w:eastAsia="zh-CN"/>
        </w:rPr>
        <w:t>4</w:t>
      </w:r>
      <w:r w:rsidR="00F63386" w:rsidRPr="00F71616">
        <w:rPr>
          <w:sz w:val="24"/>
          <w:szCs w:val="24"/>
        </w:rPr>
        <w:t xml:space="preserve"> </w:t>
      </w:r>
      <w:r w:rsidRPr="00F71616">
        <w:rPr>
          <w:sz w:val="24"/>
          <w:szCs w:val="24"/>
        </w:rPr>
        <w:t xml:space="preserve">Inhibition of EZH2 attenuates fibrosis in TGF-β stimulated HK2 cells. </w:t>
      </w:r>
    </w:p>
    <w:p w14:paraId="68FC7BD0" w14:textId="75B1867D" w:rsidR="00976270" w:rsidRPr="00F71616" w:rsidRDefault="00976270" w:rsidP="009251B4">
      <w:pPr>
        <w:spacing w:line="480" w:lineRule="auto"/>
        <w:jc w:val="both"/>
        <w:rPr>
          <w:sz w:val="24"/>
          <w:szCs w:val="24"/>
        </w:rPr>
      </w:pPr>
      <w:r w:rsidRPr="00F71616">
        <w:rPr>
          <w:sz w:val="24"/>
          <w:szCs w:val="24"/>
        </w:rPr>
        <w:t>(</w:t>
      </w:r>
      <w:r w:rsidR="008C4F93">
        <w:rPr>
          <w:rFonts w:hint="eastAsia"/>
          <w:sz w:val="24"/>
          <w:szCs w:val="24"/>
          <w:lang w:eastAsia="zh-CN"/>
        </w:rPr>
        <w:t>a</w:t>
      </w:r>
      <w:r w:rsidRPr="00F71616">
        <w:rPr>
          <w:sz w:val="24"/>
          <w:szCs w:val="24"/>
        </w:rPr>
        <w:t>-</w:t>
      </w:r>
      <w:r w:rsidR="008C4F93">
        <w:rPr>
          <w:rFonts w:hint="eastAsia"/>
          <w:sz w:val="24"/>
          <w:szCs w:val="24"/>
          <w:lang w:eastAsia="zh-CN"/>
        </w:rPr>
        <w:t>b</w:t>
      </w:r>
      <w:r w:rsidRPr="00F71616">
        <w:rPr>
          <w:sz w:val="24"/>
          <w:szCs w:val="24"/>
        </w:rPr>
        <w:t xml:space="preserve">) HK2 human renal epithelial cells were starved overnight and followed by stimulation with TGF-β and treatment with </w:t>
      </w:r>
      <w:r w:rsidR="00BE271E">
        <w:rPr>
          <w:rFonts w:hint="eastAsia"/>
          <w:sz w:val="24"/>
          <w:szCs w:val="24"/>
          <w:lang w:eastAsia="zh-CN"/>
        </w:rPr>
        <w:t>5</w:t>
      </w:r>
      <w:r w:rsidR="00BE271E" w:rsidRPr="00F71616">
        <w:rPr>
          <w:sz w:val="24"/>
          <w:szCs w:val="24"/>
        </w:rPr>
        <w:t xml:space="preserve"> </w:t>
      </w:r>
      <w:r w:rsidRPr="00F71616">
        <w:rPr>
          <w:sz w:val="24"/>
          <w:szCs w:val="24"/>
        </w:rPr>
        <w:t xml:space="preserve">µM of </w:t>
      </w:r>
      <w:r w:rsidR="00BE271E" w:rsidRPr="00BE271E">
        <w:rPr>
          <w:sz w:val="24"/>
          <w:szCs w:val="24"/>
        </w:rPr>
        <w:t>EPZ005687</w:t>
      </w:r>
      <w:r w:rsidRPr="00F71616">
        <w:rPr>
          <w:sz w:val="24"/>
        </w:rPr>
        <w:t xml:space="preserve"> </w:t>
      </w:r>
      <w:r w:rsidRPr="00F71616">
        <w:rPr>
          <w:sz w:val="24"/>
          <w:szCs w:val="24"/>
        </w:rPr>
        <w:t>for 48</w:t>
      </w:r>
      <w:r w:rsidR="00225716">
        <w:rPr>
          <w:rFonts w:hint="eastAsia"/>
          <w:sz w:val="24"/>
          <w:szCs w:val="24"/>
          <w:lang w:eastAsia="zh-CN"/>
        </w:rPr>
        <w:t xml:space="preserve"> </w:t>
      </w:r>
      <w:r w:rsidRPr="00F71616">
        <w:rPr>
          <w:sz w:val="24"/>
          <w:szCs w:val="24"/>
        </w:rPr>
        <w:t xml:space="preserve">h. Cell lysates were extracted. The expression of fibronectin, </w:t>
      </w:r>
      <w:r w:rsidR="00BE271E" w:rsidRPr="00850524">
        <w:rPr>
          <w:sz w:val="24"/>
          <w:szCs w:val="24"/>
        </w:rPr>
        <w:t>α-SMA</w:t>
      </w:r>
      <w:r w:rsidR="00BE271E" w:rsidRPr="00F71616" w:rsidDel="00BE271E">
        <w:rPr>
          <w:sz w:val="24"/>
          <w:szCs w:val="24"/>
        </w:rPr>
        <w:t xml:space="preserve"> </w:t>
      </w:r>
      <w:r w:rsidRPr="00F71616">
        <w:rPr>
          <w:sz w:val="24"/>
          <w:szCs w:val="24"/>
        </w:rPr>
        <w:t xml:space="preserve">and EZH2 were analyzed by Western blotting and then quantified.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="007C5C4B" w:rsidRPr="00002003">
        <w:rPr>
          <w:sz w:val="24"/>
          <w:szCs w:val="24"/>
        </w:rPr>
        <w:t xml:space="preserve">All cell‑based experiments were repeated independently three times, with each data point representing an independent biological sample. </w:t>
      </w:r>
      <w:r w:rsidR="007C5C4B" w:rsidRPr="007F39A3">
        <w:rPr>
          <w:sz w:val="24"/>
          <w:szCs w:val="24"/>
        </w:rPr>
        <w:t>Comparisons among multiple groups were performed using one-way ANOVA followed by Tukey’s post-hoc test. Data are presented as mean ± standard deviation.</w:t>
      </w:r>
      <w:r w:rsidRPr="00F71616">
        <w:rPr>
          <w:sz w:val="24"/>
          <w:szCs w:val="24"/>
        </w:rPr>
        <w:t xml:space="preserve"> </w:t>
      </w:r>
    </w:p>
    <w:p w14:paraId="15634FA6" w14:textId="77E3EB98" w:rsidR="007C5C4B" w:rsidRPr="0057121C" w:rsidRDefault="000D7A61" w:rsidP="0057121C">
      <w:pPr>
        <w:spacing w:line="480" w:lineRule="auto"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 wp14:anchorId="09A3138D" wp14:editId="6BF5636D">
            <wp:extent cx="5274310" cy="1409700"/>
            <wp:effectExtent l="0" t="0" r="2540" b="0"/>
            <wp:docPr id="4727873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87318" name="图片 4727873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B87F" w14:textId="07E6684B" w:rsidR="00976270" w:rsidRPr="00F71616" w:rsidRDefault="00976270" w:rsidP="009251B4">
      <w:pPr>
        <w:spacing w:line="480" w:lineRule="auto"/>
        <w:jc w:val="both"/>
        <w:rPr>
          <w:sz w:val="24"/>
          <w:szCs w:val="24"/>
        </w:rPr>
      </w:pPr>
      <w:r w:rsidRPr="00F71616">
        <w:rPr>
          <w:b/>
          <w:bCs/>
          <w:sz w:val="24"/>
          <w:szCs w:val="24"/>
        </w:rPr>
        <w:t>Fig</w:t>
      </w:r>
      <w:r w:rsidR="00772A0B">
        <w:rPr>
          <w:rFonts w:hint="eastAsia"/>
          <w:b/>
          <w:bCs/>
          <w:sz w:val="24"/>
          <w:szCs w:val="24"/>
          <w:lang w:eastAsia="zh-CN"/>
        </w:rPr>
        <w:t>.</w:t>
      </w:r>
      <w:r w:rsidRPr="00F71616">
        <w:rPr>
          <w:b/>
          <w:bCs/>
          <w:sz w:val="24"/>
          <w:szCs w:val="24"/>
        </w:rPr>
        <w:t xml:space="preserve"> </w:t>
      </w:r>
      <w:r w:rsidR="00F63386" w:rsidRPr="00F71616">
        <w:rPr>
          <w:b/>
          <w:bCs/>
          <w:sz w:val="24"/>
          <w:szCs w:val="24"/>
        </w:rPr>
        <w:t>S</w:t>
      </w:r>
      <w:r w:rsidR="00F63386">
        <w:rPr>
          <w:rFonts w:hint="eastAsia"/>
          <w:b/>
          <w:bCs/>
          <w:sz w:val="24"/>
          <w:szCs w:val="24"/>
          <w:lang w:eastAsia="zh-CN"/>
        </w:rPr>
        <w:t>5</w:t>
      </w:r>
      <w:r w:rsidR="00F63386" w:rsidRPr="00F71616">
        <w:rPr>
          <w:sz w:val="24"/>
          <w:szCs w:val="24"/>
        </w:rPr>
        <w:t xml:space="preserve"> </w:t>
      </w:r>
      <w:r w:rsidRPr="00F71616">
        <w:rPr>
          <w:sz w:val="24"/>
          <w:szCs w:val="24"/>
        </w:rPr>
        <w:t xml:space="preserve">Over-expression of </w:t>
      </w:r>
      <w:r w:rsidRPr="006221AE">
        <w:rPr>
          <w:i/>
          <w:iCs/>
          <w:sz w:val="24"/>
          <w:szCs w:val="24"/>
        </w:rPr>
        <w:t>EZH2</w:t>
      </w:r>
      <w:r w:rsidRPr="00F71616">
        <w:rPr>
          <w:sz w:val="24"/>
          <w:szCs w:val="24"/>
        </w:rPr>
        <w:t xml:space="preserve"> promotes fibrosis in TGF-β stimulated HK2 cells. </w:t>
      </w:r>
    </w:p>
    <w:p w14:paraId="11CEDB06" w14:textId="69D45D96" w:rsidR="00976270" w:rsidRPr="00F71616" w:rsidRDefault="00976270" w:rsidP="009251B4">
      <w:pPr>
        <w:spacing w:line="480" w:lineRule="auto"/>
        <w:jc w:val="both"/>
        <w:rPr>
          <w:b/>
          <w:bCs/>
          <w:sz w:val="24"/>
          <w:szCs w:val="24"/>
        </w:rPr>
      </w:pPr>
      <w:r w:rsidRPr="00F71616">
        <w:rPr>
          <w:sz w:val="24"/>
          <w:szCs w:val="24"/>
        </w:rPr>
        <w:t>(</w:t>
      </w:r>
      <w:r w:rsidR="008C4F93">
        <w:rPr>
          <w:rFonts w:hint="eastAsia"/>
          <w:sz w:val="24"/>
          <w:szCs w:val="24"/>
          <w:lang w:eastAsia="zh-CN"/>
        </w:rPr>
        <w:t>a</w:t>
      </w:r>
      <w:r w:rsidRPr="00F71616">
        <w:rPr>
          <w:sz w:val="24"/>
          <w:szCs w:val="24"/>
        </w:rPr>
        <w:t>-</w:t>
      </w:r>
      <w:r w:rsidR="008C4F93">
        <w:rPr>
          <w:rFonts w:hint="eastAsia"/>
          <w:sz w:val="24"/>
          <w:szCs w:val="24"/>
          <w:lang w:eastAsia="zh-CN"/>
        </w:rPr>
        <w:t>b</w:t>
      </w:r>
      <w:r w:rsidRPr="00F71616">
        <w:rPr>
          <w:sz w:val="24"/>
          <w:szCs w:val="24"/>
        </w:rPr>
        <w:t xml:space="preserve">) HK2 human renal epithelial cells were transfected with adenovirus encoding </w:t>
      </w:r>
      <w:r w:rsidRPr="006221AE">
        <w:rPr>
          <w:i/>
          <w:iCs/>
          <w:sz w:val="24"/>
          <w:szCs w:val="24"/>
        </w:rPr>
        <w:t>EZH2</w:t>
      </w:r>
      <w:r w:rsidRPr="00F71616">
        <w:rPr>
          <w:sz w:val="24"/>
          <w:szCs w:val="24"/>
        </w:rPr>
        <w:t xml:space="preserve"> (Ad-</w:t>
      </w:r>
      <w:r w:rsidRPr="00F71616">
        <w:rPr>
          <w:i/>
          <w:iCs/>
          <w:sz w:val="24"/>
          <w:szCs w:val="24"/>
        </w:rPr>
        <w:t>EZH2</w:t>
      </w:r>
      <w:r w:rsidRPr="00F71616">
        <w:rPr>
          <w:sz w:val="24"/>
          <w:szCs w:val="24"/>
        </w:rPr>
        <w:t>) or control virus, and in the next day were stimulated with TGF-β in starvation medium</w:t>
      </w:r>
      <w:r w:rsidRPr="00F71616">
        <w:rPr>
          <w:sz w:val="24"/>
        </w:rPr>
        <w:t xml:space="preserve"> </w:t>
      </w:r>
      <w:r w:rsidRPr="00F71616">
        <w:rPr>
          <w:sz w:val="24"/>
          <w:szCs w:val="24"/>
        </w:rPr>
        <w:t>for 48</w:t>
      </w:r>
      <w:r w:rsidR="00225716">
        <w:rPr>
          <w:rFonts w:hint="eastAsia"/>
          <w:sz w:val="24"/>
          <w:szCs w:val="24"/>
          <w:lang w:eastAsia="zh-CN"/>
        </w:rPr>
        <w:t xml:space="preserve"> </w:t>
      </w:r>
      <w:r w:rsidRPr="00F71616">
        <w:rPr>
          <w:sz w:val="24"/>
          <w:szCs w:val="24"/>
        </w:rPr>
        <w:t xml:space="preserve">h. The expression of fibronectin and EZH2 were analyzed by Western blotting and then quantified.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>.</w:t>
      </w:r>
      <w:r w:rsidR="00617ECE" w:rsidRPr="00002003">
        <w:rPr>
          <w:sz w:val="24"/>
          <w:szCs w:val="24"/>
        </w:rPr>
        <w:t xml:space="preserve"> </w:t>
      </w:r>
      <w:r w:rsidR="007C5C4B" w:rsidRPr="00002003">
        <w:rPr>
          <w:sz w:val="24"/>
          <w:szCs w:val="24"/>
        </w:rPr>
        <w:t xml:space="preserve">All cell‑based experiments were </w:t>
      </w:r>
      <w:r w:rsidR="007C5C4B" w:rsidRPr="00002003">
        <w:rPr>
          <w:sz w:val="24"/>
          <w:szCs w:val="24"/>
        </w:rPr>
        <w:lastRenderedPageBreak/>
        <w:t xml:space="preserve">repeated independently three times, with each data point representing an independent biological sample. </w:t>
      </w:r>
      <w:r w:rsidR="007C5C4B" w:rsidRPr="007F39A3">
        <w:rPr>
          <w:sz w:val="24"/>
          <w:szCs w:val="24"/>
        </w:rPr>
        <w:t>Comparisons among multiple groups were performed using one-way ANOVA followed by Tukey’s post-hoc test. Data are presented as mean ± standard deviation.</w:t>
      </w:r>
      <w:r w:rsidRPr="00F71616">
        <w:rPr>
          <w:sz w:val="24"/>
          <w:szCs w:val="24"/>
        </w:rPr>
        <w:t xml:space="preserve"> </w:t>
      </w:r>
    </w:p>
    <w:p w14:paraId="70634569" w14:textId="77777777" w:rsidR="0021247A" w:rsidRPr="00F95FDC" w:rsidRDefault="0021247A" w:rsidP="0021247A">
      <w:pPr>
        <w:spacing w:line="480" w:lineRule="auto"/>
        <w:jc w:val="both"/>
        <w:rPr>
          <w:sz w:val="24"/>
          <w:szCs w:val="24"/>
          <w:lang w:eastAsia="zh-CN"/>
        </w:rPr>
      </w:pPr>
    </w:p>
    <w:p w14:paraId="4F7967E8" w14:textId="7DD224EB" w:rsidR="003C30EC" w:rsidRDefault="000D7A61" w:rsidP="009251B4">
      <w:pPr>
        <w:spacing w:line="480" w:lineRule="auto"/>
        <w:jc w:val="center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inline distT="0" distB="0" distL="0" distR="0" wp14:anchorId="134302D7" wp14:editId="6E23BC22">
            <wp:extent cx="5274310" cy="6405880"/>
            <wp:effectExtent l="0" t="0" r="2540" b="0"/>
            <wp:docPr id="157329287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92870" name="图片 15732928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F0E8" w14:textId="12B45D3C" w:rsidR="00976270" w:rsidRPr="00F71616" w:rsidRDefault="00976270" w:rsidP="009251B4">
      <w:pPr>
        <w:spacing w:line="480" w:lineRule="auto"/>
        <w:rPr>
          <w:sz w:val="24"/>
          <w:szCs w:val="24"/>
        </w:rPr>
      </w:pPr>
      <w:r w:rsidRPr="00F71616">
        <w:rPr>
          <w:b/>
          <w:bCs/>
          <w:sz w:val="24"/>
          <w:szCs w:val="24"/>
        </w:rPr>
        <w:t>Fig</w:t>
      </w:r>
      <w:r w:rsidR="00772A0B">
        <w:rPr>
          <w:rFonts w:hint="eastAsia"/>
          <w:b/>
          <w:bCs/>
          <w:sz w:val="24"/>
          <w:szCs w:val="24"/>
          <w:lang w:eastAsia="zh-CN"/>
        </w:rPr>
        <w:t>.</w:t>
      </w:r>
      <w:r w:rsidRPr="00F71616">
        <w:rPr>
          <w:b/>
          <w:bCs/>
          <w:sz w:val="24"/>
          <w:szCs w:val="24"/>
        </w:rPr>
        <w:t xml:space="preserve"> </w:t>
      </w:r>
      <w:r w:rsidR="00491933" w:rsidRPr="00F71616">
        <w:rPr>
          <w:b/>
          <w:bCs/>
          <w:sz w:val="24"/>
          <w:szCs w:val="24"/>
        </w:rPr>
        <w:t>S</w:t>
      </w:r>
      <w:r w:rsidR="000A0AB5">
        <w:rPr>
          <w:rFonts w:hint="eastAsia"/>
          <w:b/>
          <w:bCs/>
          <w:sz w:val="24"/>
          <w:szCs w:val="24"/>
          <w:lang w:eastAsia="zh-CN"/>
        </w:rPr>
        <w:t>6</w:t>
      </w:r>
      <w:r w:rsidR="00491933" w:rsidRPr="00F71616">
        <w:rPr>
          <w:sz w:val="24"/>
          <w:szCs w:val="24"/>
        </w:rPr>
        <w:t xml:space="preserve"> </w:t>
      </w:r>
      <w:r w:rsidRPr="00F71616">
        <w:rPr>
          <w:sz w:val="24"/>
          <w:szCs w:val="24"/>
        </w:rPr>
        <w:t xml:space="preserve">Tubular deletion of </w:t>
      </w:r>
      <w:r w:rsidRPr="006221AE">
        <w:rPr>
          <w:i/>
          <w:iCs/>
          <w:sz w:val="24"/>
          <w:szCs w:val="24"/>
        </w:rPr>
        <w:t>E</w:t>
      </w:r>
      <w:r w:rsidR="006221AE" w:rsidRPr="006221AE">
        <w:rPr>
          <w:rFonts w:hint="eastAsia"/>
          <w:i/>
          <w:iCs/>
          <w:sz w:val="24"/>
          <w:szCs w:val="24"/>
          <w:lang w:eastAsia="zh-CN"/>
        </w:rPr>
        <w:t>zh</w:t>
      </w:r>
      <w:r w:rsidRPr="006221AE">
        <w:rPr>
          <w:i/>
          <w:iCs/>
          <w:sz w:val="24"/>
          <w:szCs w:val="24"/>
        </w:rPr>
        <w:t>2</w:t>
      </w:r>
      <w:r w:rsidRPr="00F71616">
        <w:rPr>
          <w:sz w:val="24"/>
          <w:szCs w:val="24"/>
        </w:rPr>
        <w:t xml:space="preserve"> attenuates fibrosis in UUO mice. </w:t>
      </w:r>
    </w:p>
    <w:p w14:paraId="433340AC" w14:textId="6F490DCD" w:rsidR="000A0AB5" w:rsidRDefault="00450786" w:rsidP="009251B4">
      <w:pPr>
        <w:spacing w:line="480" w:lineRule="auto"/>
        <w:jc w:val="both"/>
        <w:rPr>
          <w:sz w:val="24"/>
          <w:szCs w:val="24"/>
          <w:lang w:eastAsia="zh-CN"/>
        </w:rPr>
      </w:pPr>
      <w:r w:rsidRPr="00624837">
        <w:rPr>
          <w:sz w:val="24"/>
          <w:szCs w:val="24"/>
        </w:rPr>
        <w:lastRenderedPageBreak/>
        <w:t xml:space="preserve">Quantification of western blot and Masson's trichrome staining data from Figure </w:t>
      </w:r>
      <w:r>
        <w:rPr>
          <w:rFonts w:hint="eastAsia"/>
          <w:sz w:val="24"/>
          <w:szCs w:val="24"/>
          <w:lang w:eastAsia="zh-CN"/>
        </w:rPr>
        <w:t>4</w:t>
      </w:r>
      <w:r w:rsidRPr="00624837">
        <w:rPr>
          <w:sz w:val="24"/>
          <w:szCs w:val="24"/>
        </w:rPr>
        <w:t>.</w:t>
      </w:r>
      <w:r>
        <w:rPr>
          <w:rFonts w:hint="eastAsia"/>
          <w:sz w:val="24"/>
          <w:szCs w:val="24"/>
          <w:lang w:eastAsia="zh-CN"/>
        </w:rPr>
        <w:t xml:space="preserve"> </w:t>
      </w:r>
      <w:r w:rsidR="000A0AB5">
        <w:rPr>
          <w:rFonts w:hint="eastAsia"/>
          <w:sz w:val="24"/>
          <w:szCs w:val="24"/>
          <w:lang w:eastAsia="zh-CN"/>
        </w:rPr>
        <w:t>Male m</w:t>
      </w:r>
      <w:r w:rsidR="00976270" w:rsidRPr="00F71616">
        <w:rPr>
          <w:sz w:val="24"/>
          <w:szCs w:val="24"/>
        </w:rPr>
        <w:t xml:space="preserve">ice with tubular specific deletion of </w:t>
      </w:r>
      <w:r w:rsidR="00976270" w:rsidRPr="006221AE">
        <w:rPr>
          <w:i/>
          <w:iCs/>
          <w:sz w:val="24"/>
          <w:szCs w:val="24"/>
        </w:rPr>
        <w:t>E</w:t>
      </w:r>
      <w:r w:rsidR="006221AE" w:rsidRPr="006221AE">
        <w:rPr>
          <w:rFonts w:hint="eastAsia"/>
          <w:i/>
          <w:iCs/>
          <w:sz w:val="24"/>
          <w:szCs w:val="24"/>
          <w:lang w:eastAsia="zh-CN"/>
        </w:rPr>
        <w:t>zh</w:t>
      </w:r>
      <w:r w:rsidR="00976270" w:rsidRPr="006221AE">
        <w:rPr>
          <w:i/>
          <w:iCs/>
          <w:sz w:val="24"/>
          <w:szCs w:val="24"/>
        </w:rPr>
        <w:t>2</w:t>
      </w:r>
      <w:r w:rsidR="00976270" w:rsidRPr="00F71616">
        <w:rPr>
          <w:sz w:val="24"/>
          <w:szCs w:val="24"/>
        </w:rPr>
        <w:t xml:space="preserve"> (</w:t>
      </w:r>
      <w:r w:rsidR="00976270" w:rsidRPr="00F71616">
        <w:rPr>
          <w:i/>
          <w:iCs/>
          <w:sz w:val="24"/>
          <w:szCs w:val="24"/>
        </w:rPr>
        <w:t>Ezh2</w:t>
      </w:r>
      <w:r w:rsidR="00976270" w:rsidRPr="00F71616">
        <w:rPr>
          <w:sz w:val="24"/>
          <w:szCs w:val="24"/>
          <w:vertAlign w:val="superscript"/>
        </w:rPr>
        <w:t>fl/</w:t>
      </w:r>
      <w:proofErr w:type="gramStart"/>
      <w:r w:rsidR="00976270" w:rsidRPr="00F71616">
        <w:rPr>
          <w:sz w:val="24"/>
          <w:szCs w:val="24"/>
          <w:vertAlign w:val="superscript"/>
        </w:rPr>
        <w:t>fl</w:t>
      </w:r>
      <w:r w:rsidR="00976270" w:rsidRPr="00F71616">
        <w:rPr>
          <w:sz w:val="24"/>
          <w:szCs w:val="24"/>
        </w:rPr>
        <w:t>;</w:t>
      </w:r>
      <w:r w:rsidR="00976270" w:rsidRPr="00F71616">
        <w:rPr>
          <w:i/>
          <w:iCs/>
          <w:sz w:val="24"/>
          <w:szCs w:val="24"/>
        </w:rPr>
        <w:t>Cdh</w:t>
      </w:r>
      <w:proofErr w:type="gramEnd"/>
      <w:r w:rsidR="00976270" w:rsidRPr="00F71616">
        <w:rPr>
          <w:i/>
          <w:iCs/>
          <w:sz w:val="24"/>
          <w:szCs w:val="24"/>
        </w:rPr>
        <w:t>16-Cre</w:t>
      </w:r>
      <w:r w:rsidR="00976270" w:rsidRPr="00F71616">
        <w:rPr>
          <w:sz w:val="24"/>
          <w:szCs w:val="24"/>
        </w:rPr>
        <w:t xml:space="preserve">) were generated, and received sham or UUO operation at week 6 of age, which were sacrificed after two weeks </w:t>
      </w:r>
      <w:r w:rsidR="00976270" w:rsidRPr="00F71616">
        <w:rPr>
          <w:sz w:val="24"/>
          <w:lang w:bidi="ar"/>
        </w:rPr>
        <w:t>(</w:t>
      </w:r>
      <w:r w:rsidR="00976270">
        <w:rPr>
          <w:sz w:val="24"/>
          <w:lang w:bidi="ar"/>
        </w:rPr>
        <w:t>n =</w:t>
      </w:r>
      <w:r w:rsidR="00976270">
        <w:rPr>
          <w:rFonts w:hint="eastAsia"/>
          <w:sz w:val="24"/>
          <w:lang w:bidi="ar"/>
        </w:rPr>
        <w:t xml:space="preserve"> </w:t>
      </w:r>
      <w:r w:rsidR="00976270" w:rsidRPr="00F71616">
        <w:rPr>
          <w:sz w:val="24"/>
          <w:lang w:bidi="ar"/>
        </w:rPr>
        <w:t>7 mice per group)</w:t>
      </w:r>
      <w:r w:rsidR="00976270" w:rsidRPr="00F71616">
        <w:rPr>
          <w:sz w:val="24"/>
          <w:szCs w:val="24"/>
        </w:rPr>
        <w:t xml:space="preserve">. </w:t>
      </w:r>
      <w:r w:rsidRPr="00B1688F">
        <w:rPr>
          <w:sz w:val="24"/>
          <w:szCs w:val="24"/>
        </w:rPr>
        <w:t>(</w:t>
      </w:r>
      <w:r>
        <w:rPr>
          <w:rFonts w:hint="eastAsia"/>
          <w:sz w:val="24"/>
          <w:szCs w:val="24"/>
          <w:lang w:eastAsia="zh-CN"/>
        </w:rPr>
        <w:t>a</w:t>
      </w:r>
      <w:r w:rsidRPr="00B1688F">
        <w:rPr>
          <w:sz w:val="24"/>
          <w:szCs w:val="24"/>
        </w:rPr>
        <w:t xml:space="preserve">) </w:t>
      </w:r>
      <w:r w:rsidRPr="00624837">
        <w:rPr>
          <w:sz w:val="24"/>
          <w:szCs w:val="24"/>
        </w:rPr>
        <w:t>Densitometric quantification of western</w:t>
      </w:r>
      <w:r w:rsidRPr="0045380D">
        <w:rPr>
          <w:sz w:val="24"/>
          <w:szCs w:val="24"/>
        </w:rPr>
        <w:t xml:space="preserve"> blot analysis of </w:t>
      </w:r>
      <w:r w:rsidRPr="002B7964">
        <w:rPr>
          <w:sz w:val="24"/>
          <w:szCs w:val="24"/>
        </w:rPr>
        <w:t>PCK1 and EZH2 in kidney samples.</w:t>
      </w:r>
      <w:r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Pr="00DA682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B1688F">
        <w:rPr>
          <w:sz w:val="24"/>
          <w:szCs w:val="24"/>
        </w:rPr>
        <w:t>(</w:t>
      </w:r>
      <w:r w:rsidR="007A3988">
        <w:rPr>
          <w:rFonts w:hint="eastAsia"/>
          <w:sz w:val="24"/>
          <w:szCs w:val="24"/>
          <w:lang w:eastAsia="zh-CN"/>
        </w:rPr>
        <w:t>b</w:t>
      </w:r>
      <w:r w:rsidRPr="00B1688F">
        <w:rPr>
          <w:sz w:val="24"/>
          <w:szCs w:val="24"/>
        </w:rPr>
        <w:t xml:space="preserve">) </w:t>
      </w:r>
      <w:r>
        <w:rPr>
          <w:rFonts w:hint="eastAsia"/>
          <w:sz w:val="24"/>
          <w:szCs w:val="24"/>
          <w:lang w:eastAsia="zh-CN"/>
        </w:rPr>
        <w:t xml:space="preserve">Quantification of </w:t>
      </w:r>
      <w:r w:rsidRPr="005738DC">
        <w:rPr>
          <w:sz w:val="24"/>
          <w:szCs w:val="24"/>
        </w:rPr>
        <w:t>Masson’s trichrome staining</w:t>
      </w:r>
      <w:r>
        <w:rPr>
          <w:rFonts w:hint="eastAsia"/>
          <w:sz w:val="24"/>
          <w:szCs w:val="24"/>
        </w:rPr>
        <w:t xml:space="preserve"> of r</w:t>
      </w:r>
      <w:r w:rsidRPr="005738DC">
        <w:rPr>
          <w:sz w:val="24"/>
          <w:szCs w:val="24"/>
        </w:rPr>
        <w:t xml:space="preserve">enal fibrosis. </w:t>
      </w:r>
      <w:r w:rsidRPr="00DA6822">
        <w:rPr>
          <w:sz w:val="24"/>
          <w:szCs w:val="24"/>
        </w:rPr>
        <w:t xml:space="preserve">n = </w:t>
      </w:r>
      <w:r>
        <w:rPr>
          <w:rFonts w:hint="eastAsia"/>
          <w:sz w:val="24"/>
          <w:szCs w:val="24"/>
        </w:rPr>
        <w:t xml:space="preserve">6 </w:t>
      </w:r>
      <w:r w:rsidRPr="00DA6822">
        <w:rPr>
          <w:sz w:val="24"/>
          <w:szCs w:val="24"/>
        </w:rPr>
        <w:t>per group</w:t>
      </w:r>
      <w:r>
        <w:rPr>
          <w:rFonts w:hint="eastAsia"/>
          <w:sz w:val="24"/>
          <w:szCs w:val="24"/>
        </w:rPr>
        <w:t>.</w:t>
      </w:r>
      <w:r w:rsidRPr="00B1688F">
        <w:rPr>
          <w:sz w:val="24"/>
          <w:szCs w:val="24"/>
        </w:rPr>
        <w:t xml:space="preserve"> </w:t>
      </w:r>
      <w:r w:rsidR="00976270" w:rsidRPr="00F71616">
        <w:rPr>
          <w:sz w:val="24"/>
          <w:szCs w:val="24"/>
        </w:rPr>
        <w:t>(</w:t>
      </w:r>
      <w:r w:rsidR="007A3988">
        <w:rPr>
          <w:rFonts w:hint="eastAsia"/>
          <w:sz w:val="24"/>
          <w:szCs w:val="24"/>
          <w:lang w:eastAsia="zh-CN"/>
        </w:rPr>
        <w:t>c</w:t>
      </w:r>
      <w:r w:rsidR="00976270" w:rsidRPr="00F71616">
        <w:rPr>
          <w:sz w:val="24"/>
          <w:szCs w:val="24"/>
        </w:rPr>
        <w:t>-</w:t>
      </w:r>
      <w:r w:rsidR="007A3988">
        <w:rPr>
          <w:rFonts w:hint="eastAsia"/>
          <w:sz w:val="24"/>
          <w:szCs w:val="24"/>
          <w:lang w:eastAsia="zh-CN"/>
        </w:rPr>
        <w:t>d</w:t>
      </w:r>
      <w:r w:rsidR="00976270" w:rsidRPr="00F71616">
        <w:rPr>
          <w:sz w:val="24"/>
          <w:szCs w:val="24"/>
        </w:rPr>
        <w:t xml:space="preserve">) The expression of fibronectin, N-cadherin, and α-SMA were analyzed by Western blotting and further quantified. </w:t>
      </w:r>
      <w:r w:rsidR="007A3988" w:rsidRPr="007A3988">
        <w:rPr>
          <w:sz w:val="24"/>
          <w:szCs w:val="24"/>
        </w:rPr>
        <w:t>n = 6 per group.</w:t>
      </w:r>
      <w:r w:rsidR="007A3988">
        <w:rPr>
          <w:rFonts w:hint="eastAsia"/>
          <w:sz w:val="24"/>
          <w:szCs w:val="24"/>
          <w:lang w:eastAsia="zh-CN"/>
        </w:rPr>
        <w:t xml:space="preserve"> </w:t>
      </w:r>
      <w:r w:rsidR="00976270" w:rsidRPr="00F71616">
        <w:rPr>
          <w:sz w:val="24"/>
          <w:szCs w:val="24"/>
        </w:rPr>
        <w:t xml:space="preserve">One representative of at least three independent experiments is shown. </w:t>
      </w:r>
      <w:r w:rsidR="007A3988" w:rsidRPr="00F71616">
        <w:rPr>
          <w:sz w:val="24"/>
          <w:szCs w:val="24"/>
        </w:rPr>
        <w:t>(</w:t>
      </w:r>
      <w:r w:rsidR="007A3988">
        <w:rPr>
          <w:rFonts w:hint="eastAsia"/>
          <w:sz w:val="24"/>
          <w:szCs w:val="24"/>
          <w:lang w:eastAsia="zh-CN"/>
        </w:rPr>
        <w:t>e</w:t>
      </w:r>
      <w:r w:rsidR="007A3988" w:rsidRPr="00F71616">
        <w:rPr>
          <w:sz w:val="24"/>
          <w:szCs w:val="24"/>
        </w:rPr>
        <w:t>)</w:t>
      </w:r>
      <w:r w:rsidR="007A3988">
        <w:rPr>
          <w:rFonts w:hint="eastAsia"/>
          <w:sz w:val="24"/>
          <w:szCs w:val="24"/>
          <w:lang w:eastAsia="zh-CN"/>
        </w:rPr>
        <w:t xml:space="preserve"> </w:t>
      </w:r>
      <w:proofErr w:type="spellStart"/>
      <w:r w:rsidR="007A3988" w:rsidRPr="007A3988">
        <w:rPr>
          <w:sz w:val="24"/>
          <w:szCs w:val="24"/>
        </w:rPr>
        <w:t>Isotopologue</w:t>
      </w:r>
      <w:proofErr w:type="spellEnd"/>
      <w:r w:rsidR="007A3988" w:rsidRPr="007A3988">
        <w:rPr>
          <w:sz w:val="24"/>
          <w:szCs w:val="24"/>
        </w:rPr>
        <w:t xml:space="preserve"> abundances of ¹³C-lactate–derived metabolites in </w:t>
      </w:r>
      <w:r w:rsidR="007A3988" w:rsidRPr="007A3988">
        <w:rPr>
          <w:i/>
          <w:iCs/>
          <w:sz w:val="24"/>
          <w:szCs w:val="24"/>
        </w:rPr>
        <w:t>Ezh2</w:t>
      </w:r>
      <w:r w:rsidR="007A3988" w:rsidRPr="007A3988">
        <w:rPr>
          <w:sz w:val="24"/>
          <w:szCs w:val="24"/>
        </w:rPr>
        <w:t>-deficient kidneys.</w:t>
      </w:r>
      <w:r w:rsidR="007A3988">
        <w:rPr>
          <w:rFonts w:hint="eastAsia"/>
          <w:sz w:val="24"/>
          <w:szCs w:val="24"/>
          <w:lang w:eastAsia="zh-CN"/>
        </w:rPr>
        <w:t xml:space="preserve"> </w:t>
      </w:r>
      <w:r w:rsidR="007A3988" w:rsidRPr="007A3988">
        <w:rPr>
          <w:sz w:val="24"/>
          <w:szCs w:val="24"/>
        </w:rPr>
        <w:t xml:space="preserve">Male mice with tubular-specific deletion of </w:t>
      </w:r>
      <w:r w:rsidR="007A3988" w:rsidRPr="006221AE">
        <w:rPr>
          <w:i/>
          <w:iCs/>
          <w:sz w:val="24"/>
          <w:szCs w:val="24"/>
        </w:rPr>
        <w:t>E</w:t>
      </w:r>
      <w:r w:rsidR="006221AE" w:rsidRPr="006221AE">
        <w:rPr>
          <w:rFonts w:hint="eastAsia"/>
          <w:i/>
          <w:iCs/>
          <w:sz w:val="24"/>
          <w:szCs w:val="24"/>
          <w:lang w:eastAsia="zh-CN"/>
        </w:rPr>
        <w:t>zh</w:t>
      </w:r>
      <w:r w:rsidR="007A3988" w:rsidRPr="006221AE">
        <w:rPr>
          <w:i/>
          <w:iCs/>
          <w:sz w:val="24"/>
          <w:szCs w:val="24"/>
        </w:rPr>
        <w:t>2</w:t>
      </w:r>
      <w:r w:rsidR="007A3988" w:rsidRPr="006C399F">
        <w:rPr>
          <w:sz w:val="24"/>
          <w:szCs w:val="24"/>
        </w:rPr>
        <w:t xml:space="preserve"> (</w:t>
      </w:r>
      <w:r w:rsidR="007A3988" w:rsidRPr="001744FB">
        <w:rPr>
          <w:i/>
          <w:iCs/>
          <w:sz w:val="24"/>
          <w:szCs w:val="24"/>
        </w:rPr>
        <w:t>Ezh2</w:t>
      </w:r>
      <w:r w:rsidR="007A3988" w:rsidRPr="00EF1685">
        <w:rPr>
          <w:sz w:val="24"/>
          <w:szCs w:val="24"/>
          <w:vertAlign w:val="superscript"/>
        </w:rPr>
        <w:t>fl/</w:t>
      </w:r>
      <w:proofErr w:type="gramStart"/>
      <w:r w:rsidR="007A3988" w:rsidRPr="00EF1685">
        <w:rPr>
          <w:sz w:val="24"/>
          <w:szCs w:val="24"/>
          <w:vertAlign w:val="superscript"/>
        </w:rPr>
        <w:t>fl</w:t>
      </w:r>
      <w:r w:rsidR="007A3988" w:rsidRPr="006C399F">
        <w:rPr>
          <w:sz w:val="24"/>
          <w:szCs w:val="24"/>
        </w:rPr>
        <w:t>;</w:t>
      </w:r>
      <w:r w:rsidR="007A3988" w:rsidRPr="001744FB">
        <w:rPr>
          <w:i/>
          <w:iCs/>
          <w:sz w:val="24"/>
          <w:szCs w:val="24"/>
        </w:rPr>
        <w:t>Cdh</w:t>
      </w:r>
      <w:proofErr w:type="gramEnd"/>
      <w:r w:rsidR="007A3988" w:rsidRPr="001744FB">
        <w:rPr>
          <w:i/>
          <w:iCs/>
          <w:sz w:val="24"/>
          <w:szCs w:val="24"/>
        </w:rPr>
        <w:t>16-Cre</w:t>
      </w:r>
      <w:r w:rsidR="007A3988" w:rsidRPr="006C399F">
        <w:rPr>
          <w:sz w:val="24"/>
          <w:szCs w:val="24"/>
        </w:rPr>
        <w:t>)</w:t>
      </w:r>
      <w:r w:rsidR="007A3988" w:rsidRPr="007A3988">
        <w:rPr>
          <w:sz w:val="24"/>
          <w:szCs w:val="24"/>
        </w:rPr>
        <w:t xml:space="preserve"> </w:t>
      </w:r>
      <w:r w:rsidR="00B74797">
        <w:rPr>
          <w:rFonts w:hint="eastAsia"/>
          <w:sz w:val="24"/>
          <w:szCs w:val="24"/>
          <w:lang w:eastAsia="zh-CN"/>
        </w:rPr>
        <w:t>(</w:t>
      </w:r>
      <w:r w:rsidR="00B74797">
        <w:rPr>
          <w:sz w:val="24"/>
          <w:szCs w:val="24"/>
          <w:lang w:eastAsia="zh-CN"/>
        </w:rPr>
        <w:t>referred</w:t>
      </w:r>
      <w:r w:rsidR="00B74797">
        <w:rPr>
          <w:rFonts w:hint="eastAsia"/>
          <w:sz w:val="24"/>
          <w:szCs w:val="24"/>
          <w:lang w:eastAsia="zh-CN"/>
        </w:rPr>
        <w:t xml:space="preserve"> to </w:t>
      </w:r>
      <w:r w:rsidR="00B74797" w:rsidRPr="006F139D">
        <w:rPr>
          <w:i/>
          <w:iCs/>
          <w:sz w:val="24"/>
          <w:szCs w:val="24"/>
          <w:lang w:eastAsia="zh-CN"/>
        </w:rPr>
        <w:t>Ezh2</w:t>
      </w:r>
      <w:r w:rsidR="00B74797">
        <w:rPr>
          <w:rFonts w:hint="eastAsia"/>
          <w:sz w:val="24"/>
          <w:szCs w:val="24"/>
          <w:lang w:eastAsia="zh-CN"/>
        </w:rPr>
        <w:t xml:space="preserve">_KO) </w:t>
      </w:r>
      <w:r w:rsidR="0021076C">
        <w:rPr>
          <w:rFonts w:hint="eastAsia"/>
          <w:sz w:val="24"/>
          <w:szCs w:val="24"/>
          <w:lang w:eastAsia="zh-CN"/>
        </w:rPr>
        <w:t>or</w:t>
      </w:r>
      <w:r w:rsidR="0021076C" w:rsidRPr="007A3988">
        <w:rPr>
          <w:sz w:val="24"/>
          <w:szCs w:val="24"/>
        </w:rPr>
        <w:t xml:space="preserve"> </w:t>
      </w:r>
      <w:r w:rsidR="007A3988" w:rsidRPr="007A3988">
        <w:rPr>
          <w:sz w:val="24"/>
          <w:szCs w:val="24"/>
        </w:rPr>
        <w:t xml:space="preserve">control </w:t>
      </w:r>
      <w:r w:rsidR="00B74797">
        <w:rPr>
          <w:rFonts w:hint="eastAsia"/>
          <w:sz w:val="24"/>
          <w:szCs w:val="24"/>
          <w:lang w:eastAsia="zh-CN"/>
        </w:rPr>
        <w:t>(</w:t>
      </w:r>
      <w:r w:rsidR="00B74797">
        <w:rPr>
          <w:sz w:val="24"/>
          <w:szCs w:val="24"/>
          <w:lang w:eastAsia="zh-CN"/>
        </w:rPr>
        <w:t>referred</w:t>
      </w:r>
      <w:r w:rsidR="00B74797">
        <w:rPr>
          <w:rFonts w:hint="eastAsia"/>
          <w:sz w:val="24"/>
          <w:szCs w:val="24"/>
          <w:lang w:eastAsia="zh-CN"/>
        </w:rPr>
        <w:t xml:space="preserve"> to </w:t>
      </w:r>
      <w:r w:rsidR="00B74797" w:rsidRPr="00B95529">
        <w:rPr>
          <w:rFonts w:hint="eastAsia"/>
          <w:i/>
          <w:iCs/>
          <w:sz w:val="24"/>
          <w:szCs w:val="24"/>
          <w:lang w:eastAsia="zh-CN"/>
        </w:rPr>
        <w:t>Ezh2</w:t>
      </w:r>
      <w:r w:rsidR="00B74797">
        <w:rPr>
          <w:rFonts w:hint="eastAsia"/>
          <w:sz w:val="24"/>
          <w:szCs w:val="24"/>
          <w:lang w:eastAsia="zh-CN"/>
        </w:rPr>
        <w:t xml:space="preserve">_WT) </w:t>
      </w:r>
      <w:r w:rsidR="007A3988" w:rsidRPr="007A3988">
        <w:rPr>
          <w:sz w:val="24"/>
          <w:szCs w:val="24"/>
        </w:rPr>
        <w:t>littermates were subjected to UUO</w:t>
      </w:r>
      <w:r w:rsidR="00C87AFE">
        <w:rPr>
          <w:rFonts w:hint="eastAsia"/>
          <w:sz w:val="24"/>
          <w:szCs w:val="24"/>
          <w:lang w:eastAsia="zh-CN"/>
        </w:rPr>
        <w:t xml:space="preserve">. </w:t>
      </w:r>
      <w:r w:rsidR="00130921">
        <w:rPr>
          <w:rFonts w:hint="eastAsia"/>
          <w:sz w:val="24"/>
          <w:szCs w:val="24"/>
          <w:lang w:eastAsia="zh-CN"/>
        </w:rPr>
        <w:t>On</w:t>
      </w:r>
      <w:r w:rsidR="00C87AFE">
        <w:rPr>
          <w:rFonts w:hint="eastAsia"/>
          <w:sz w:val="24"/>
          <w:szCs w:val="24"/>
          <w:lang w:eastAsia="zh-CN"/>
        </w:rPr>
        <w:t xml:space="preserve"> day 7, mice</w:t>
      </w:r>
      <w:r w:rsidR="007A3988" w:rsidRPr="007A3988">
        <w:rPr>
          <w:sz w:val="24"/>
          <w:szCs w:val="24"/>
        </w:rPr>
        <w:t xml:space="preserve"> received intraperitoneal ¹³C₃-lactate (10 mmol/kg in three divided doses) after a 16-h fast. Renal cortex was collected 60 min after the first injection. Natural-abundance–corrected </w:t>
      </w:r>
      <w:proofErr w:type="spellStart"/>
      <w:r w:rsidR="007A3988" w:rsidRPr="007A3988">
        <w:rPr>
          <w:sz w:val="24"/>
          <w:szCs w:val="24"/>
        </w:rPr>
        <w:t>isotopologue</w:t>
      </w:r>
      <w:proofErr w:type="spellEnd"/>
      <w:r w:rsidR="007A3988" w:rsidRPr="007A3988">
        <w:rPr>
          <w:sz w:val="24"/>
          <w:szCs w:val="24"/>
        </w:rPr>
        <w:t xml:space="preserve"> abundances of lactate (M+3), acetyl-CoA (M+2), fructose 6-phosphate (M+1) and glucose 6-phosphate (M+1) are shown. n = 6 per group. In animal studies, each data point </w:t>
      </w:r>
      <w:r w:rsidR="00130921" w:rsidRPr="007A3988">
        <w:rPr>
          <w:sz w:val="24"/>
          <w:szCs w:val="24"/>
        </w:rPr>
        <w:t>correspond</w:t>
      </w:r>
      <w:r w:rsidR="00130921">
        <w:rPr>
          <w:rFonts w:hint="eastAsia"/>
          <w:sz w:val="24"/>
          <w:szCs w:val="24"/>
          <w:lang w:eastAsia="zh-CN"/>
        </w:rPr>
        <w:t>ed</w:t>
      </w:r>
      <w:r w:rsidR="00130921" w:rsidRPr="007A3988">
        <w:rPr>
          <w:sz w:val="24"/>
          <w:szCs w:val="24"/>
        </w:rPr>
        <w:t xml:space="preserve"> </w:t>
      </w:r>
      <w:r w:rsidR="007A3988" w:rsidRPr="007A3988">
        <w:rPr>
          <w:sz w:val="24"/>
          <w:szCs w:val="24"/>
        </w:rPr>
        <w:t>to one mouse. Comparisons between two groups were conducted using unpaired two-tailed Student's t-tests with FDR correction (BH method). Data are presented as mean ± standard deviation.</w:t>
      </w:r>
      <w:r w:rsidR="007A3988">
        <w:rPr>
          <w:rFonts w:hint="eastAsia"/>
          <w:sz w:val="24"/>
          <w:szCs w:val="24"/>
          <w:lang w:eastAsia="zh-CN"/>
        </w:rPr>
        <w:t xml:space="preserve"> </w:t>
      </w:r>
      <w:r w:rsidR="0026267E" w:rsidRPr="007F39A3">
        <w:rPr>
          <w:sz w:val="24"/>
          <w:szCs w:val="24"/>
        </w:rPr>
        <w:t xml:space="preserve">Comparisons among multiple groups were performed using one-way ANOVA followed by Tukey’s post-hoc test. </w:t>
      </w:r>
      <w:r w:rsidR="00C87AFE">
        <w:rPr>
          <w:rFonts w:hint="eastAsia"/>
          <w:sz w:val="24"/>
          <w:szCs w:val="24"/>
          <w:lang w:eastAsia="zh-CN"/>
        </w:rPr>
        <w:t xml:space="preserve"> </w:t>
      </w:r>
    </w:p>
    <w:p w14:paraId="042A8D1A" w14:textId="60A3616B" w:rsidR="0026267E" w:rsidRDefault="000D7A61" w:rsidP="0057121C">
      <w:pPr>
        <w:spacing w:line="480" w:lineRule="auto"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137B2ECA" wp14:editId="3874A67C">
            <wp:extent cx="5274310" cy="3373755"/>
            <wp:effectExtent l="0" t="0" r="2540" b="0"/>
            <wp:docPr id="26369436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94367" name="图片 26369436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732C" w14:textId="1D758A6F" w:rsidR="0026267E" w:rsidRDefault="0026267E" w:rsidP="009251B4">
      <w:pPr>
        <w:spacing w:line="480" w:lineRule="auto"/>
        <w:jc w:val="both"/>
        <w:outlineLvl w:val="0"/>
        <w:rPr>
          <w:b/>
          <w:bCs/>
          <w:sz w:val="24"/>
          <w:szCs w:val="24"/>
        </w:rPr>
      </w:pPr>
      <w:r w:rsidRPr="00774737">
        <w:rPr>
          <w:b/>
          <w:bCs/>
          <w:sz w:val="24"/>
          <w:szCs w:val="24"/>
        </w:rPr>
        <w:t xml:space="preserve">Fig. </w:t>
      </w:r>
      <w:r w:rsidR="00450786">
        <w:rPr>
          <w:rFonts w:hint="eastAsia"/>
          <w:b/>
          <w:bCs/>
          <w:sz w:val="24"/>
          <w:szCs w:val="24"/>
          <w:lang w:eastAsia="zh-CN"/>
        </w:rPr>
        <w:t>S</w:t>
      </w:r>
      <w:r w:rsidR="0066796A">
        <w:rPr>
          <w:rFonts w:hint="eastAsia"/>
          <w:b/>
          <w:bCs/>
          <w:sz w:val="24"/>
          <w:szCs w:val="24"/>
          <w:lang w:eastAsia="zh-CN"/>
        </w:rPr>
        <w:t>7</w:t>
      </w:r>
      <w:r w:rsidR="00450786"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PCK1 knockdown or overexpression</w:t>
      </w:r>
      <w:r w:rsidR="002429DB" w:rsidRPr="002429DB">
        <w:rPr>
          <w:sz w:val="24"/>
          <w:szCs w:val="24"/>
        </w:rPr>
        <w:t xml:space="preserve"> </w:t>
      </w:r>
      <w:r w:rsidR="002429DB">
        <w:rPr>
          <w:rFonts w:hint="eastAsia"/>
          <w:sz w:val="24"/>
          <w:szCs w:val="24"/>
          <w:lang w:eastAsia="zh-CN"/>
        </w:rPr>
        <w:t xml:space="preserve">does not </w:t>
      </w:r>
      <w:r w:rsidR="002429DB" w:rsidRPr="002429DB">
        <w:rPr>
          <w:sz w:val="24"/>
          <w:szCs w:val="24"/>
          <w:lang w:eastAsia="zh-CN"/>
        </w:rPr>
        <w:t>affect renal glucose levels in mice</w:t>
      </w:r>
      <w:r>
        <w:rPr>
          <w:sz w:val="24"/>
          <w:szCs w:val="24"/>
        </w:rPr>
        <w:t xml:space="preserve">. </w:t>
      </w:r>
    </w:p>
    <w:p w14:paraId="48412844" w14:textId="79A582ED" w:rsidR="0026267E" w:rsidRPr="005738DC" w:rsidRDefault="006C6B3A" w:rsidP="008C7189">
      <w:pPr>
        <w:spacing w:line="480" w:lineRule="auto"/>
        <w:jc w:val="both"/>
        <w:rPr>
          <w:sz w:val="24"/>
          <w:szCs w:val="24"/>
          <w:lang w:eastAsia="zh-CN"/>
        </w:rPr>
      </w:pPr>
      <w:r w:rsidRPr="00624837">
        <w:rPr>
          <w:sz w:val="24"/>
          <w:szCs w:val="24"/>
        </w:rPr>
        <w:t>Quantification of western blot and Masson's trichrome staining data from Figure</w:t>
      </w:r>
      <w:r>
        <w:rPr>
          <w:rFonts w:hint="eastAsia"/>
          <w:sz w:val="24"/>
          <w:szCs w:val="24"/>
          <w:lang w:eastAsia="zh-CN"/>
        </w:rPr>
        <w:t xml:space="preserve"> 5</w:t>
      </w:r>
      <w:r w:rsidRPr="00624837">
        <w:rPr>
          <w:sz w:val="24"/>
          <w:szCs w:val="24"/>
        </w:rPr>
        <w:t>.</w:t>
      </w:r>
      <w:r>
        <w:rPr>
          <w:rFonts w:hint="eastAsia"/>
          <w:sz w:val="24"/>
          <w:szCs w:val="24"/>
          <w:lang w:eastAsia="zh-CN"/>
        </w:rPr>
        <w:t xml:space="preserve"> </w:t>
      </w:r>
      <w:r w:rsidRPr="006C6B3A">
        <w:rPr>
          <w:sz w:val="24"/>
          <w:szCs w:val="24"/>
        </w:rPr>
        <w:t xml:space="preserve">(a) </w:t>
      </w:r>
      <w:r>
        <w:rPr>
          <w:rFonts w:hint="eastAsia"/>
          <w:sz w:val="24"/>
          <w:szCs w:val="24"/>
          <w:lang w:eastAsia="zh-CN"/>
        </w:rPr>
        <w:t>Quantification of w</w:t>
      </w:r>
      <w:r w:rsidRPr="006C6B3A">
        <w:rPr>
          <w:sz w:val="24"/>
          <w:szCs w:val="24"/>
        </w:rPr>
        <w:t xml:space="preserve">estern blot analysis of fibronectin, N-cadherin, vimentin, and PCK1 in primary tubular cells transfected with adenovirus encoding </w:t>
      </w:r>
      <w:r w:rsidRPr="00617ECE">
        <w:rPr>
          <w:i/>
          <w:iCs/>
          <w:sz w:val="24"/>
          <w:szCs w:val="24"/>
        </w:rPr>
        <w:t>P</w:t>
      </w:r>
      <w:r w:rsidR="006221AE">
        <w:rPr>
          <w:rFonts w:hint="eastAsia"/>
          <w:i/>
          <w:iCs/>
          <w:sz w:val="24"/>
          <w:szCs w:val="24"/>
          <w:lang w:eastAsia="zh-CN"/>
        </w:rPr>
        <w:t>CK</w:t>
      </w:r>
      <w:r w:rsidRPr="00617ECE">
        <w:rPr>
          <w:i/>
          <w:iCs/>
          <w:sz w:val="24"/>
          <w:szCs w:val="24"/>
        </w:rPr>
        <w:t>1</w:t>
      </w:r>
      <w:r w:rsidRPr="006C6B3A">
        <w:rPr>
          <w:sz w:val="24"/>
          <w:szCs w:val="24"/>
        </w:rPr>
        <w:t xml:space="preserve"> (Ad-P</w:t>
      </w:r>
      <w:r w:rsidR="006221AE">
        <w:rPr>
          <w:rFonts w:hint="eastAsia"/>
          <w:sz w:val="24"/>
          <w:szCs w:val="24"/>
          <w:lang w:eastAsia="zh-CN"/>
        </w:rPr>
        <w:t>CK</w:t>
      </w:r>
      <w:r w:rsidRPr="006C6B3A">
        <w:rPr>
          <w:sz w:val="24"/>
          <w:szCs w:val="24"/>
        </w:rPr>
        <w:t xml:space="preserve">1) or control virus (Ad-Ctr) and stimulated with TGF-β for 48 h.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Pr="006C6B3A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b</w:t>
      </w:r>
      <w:r w:rsidRPr="006C6B3A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  <w:lang w:eastAsia="zh-CN"/>
        </w:rPr>
        <w:t>Quantification of</w:t>
      </w:r>
      <w:r w:rsidR="008C7189" w:rsidRPr="006C6B3A">
        <w:rPr>
          <w:sz w:val="24"/>
          <w:szCs w:val="24"/>
        </w:rPr>
        <w:t xml:space="preserve"> </w:t>
      </w:r>
      <w:r w:rsidR="008C7189">
        <w:rPr>
          <w:rFonts w:hint="eastAsia"/>
          <w:sz w:val="24"/>
          <w:szCs w:val="24"/>
          <w:lang w:eastAsia="zh-CN"/>
        </w:rPr>
        <w:t>w</w:t>
      </w:r>
      <w:r w:rsidRPr="006C6B3A">
        <w:rPr>
          <w:sz w:val="24"/>
          <w:szCs w:val="24"/>
        </w:rPr>
        <w:t xml:space="preserve">estern blot analysis of fibronectin, N-cadherin, vimentin, and PCK1 in primary tubular cells transfected with </w:t>
      </w:r>
      <w:r w:rsidRPr="00617ECE">
        <w:rPr>
          <w:i/>
          <w:iCs/>
          <w:sz w:val="24"/>
          <w:szCs w:val="24"/>
        </w:rPr>
        <w:t>Pck1</w:t>
      </w:r>
      <w:r w:rsidRPr="006C6B3A">
        <w:rPr>
          <w:sz w:val="24"/>
          <w:szCs w:val="24"/>
        </w:rPr>
        <w:t xml:space="preserve"> shRNA or control shRNA and stimulated with TGF-β for 48 h.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Pr="006C6B3A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c</w:t>
      </w:r>
      <w:r w:rsidRPr="006C6B3A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  <w:lang w:eastAsia="zh-CN"/>
        </w:rPr>
        <w:t>Quantification of</w:t>
      </w:r>
      <w:r w:rsidR="008C7189" w:rsidRPr="006C6B3A">
        <w:rPr>
          <w:sz w:val="24"/>
          <w:szCs w:val="24"/>
        </w:rPr>
        <w:t xml:space="preserve"> </w:t>
      </w:r>
      <w:r w:rsidR="008C7189">
        <w:rPr>
          <w:rFonts w:hint="eastAsia"/>
          <w:sz w:val="24"/>
          <w:szCs w:val="24"/>
          <w:lang w:eastAsia="zh-CN"/>
        </w:rPr>
        <w:t>w</w:t>
      </w:r>
      <w:r w:rsidRPr="006C6B3A">
        <w:rPr>
          <w:sz w:val="24"/>
          <w:szCs w:val="24"/>
        </w:rPr>
        <w:t xml:space="preserve">estern blot analysis and quantification of fibronectin, N-cadherin, and PCK1.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Pr="006C6B3A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d</w:t>
      </w:r>
      <w:r w:rsidRPr="006C6B3A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  <w:lang w:eastAsia="zh-CN"/>
        </w:rPr>
        <w:t>Quantification of</w:t>
      </w:r>
      <w:r w:rsidR="008C7189" w:rsidRPr="006C6B3A">
        <w:rPr>
          <w:sz w:val="24"/>
          <w:szCs w:val="24"/>
        </w:rPr>
        <w:t xml:space="preserve"> </w:t>
      </w:r>
      <w:r w:rsidRPr="006C6B3A">
        <w:rPr>
          <w:sz w:val="24"/>
          <w:szCs w:val="24"/>
        </w:rPr>
        <w:t>Masson’s trichrome staining of renal fibrosis in UUO kidneys with control virus or Ad-</w:t>
      </w:r>
      <w:r w:rsidRPr="00617ECE">
        <w:rPr>
          <w:i/>
          <w:iCs/>
          <w:sz w:val="24"/>
          <w:szCs w:val="24"/>
        </w:rPr>
        <w:t>P</w:t>
      </w:r>
      <w:r w:rsidR="006221AE">
        <w:rPr>
          <w:rFonts w:hint="eastAsia"/>
          <w:i/>
          <w:iCs/>
          <w:sz w:val="24"/>
          <w:szCs w:val="24"/>
          <w:lang w:eastAsia="zh-CN"/>
        </w:rPr>
        <w:t>CK</w:t>
      </w:r>
      <w:r w:rsidRPr="00617ECE">
        <w:rPr>
          <w:i/>
          <w:iCs/>
          <w:sz w:val="24"/>
          <w:szCs w:val="24"/>
        </w:rPr>
        <w:t>1</w:t>
      </w:r>
      <w:r w:rsidRPr="006C6B3A">
        <w:rPr>
          <w:sz w:val="24"/>
          <w:szCs w:val="24"/>
        </w:rPr>
        <w:t>.</w:t>
      </w:r>
      <w:r w:rsidR="004601F0" w:rsidRPr="004601F0">
        <w:rPr>
          <w:sz w:val="24"/>
          <w:szCs w:val="24"/>
        </w:rPr>
        <w:t xml:space="preserve">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="008C7189" w:rsidRPr="00B1688F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e</w:t>
      </w:r>
      <w:r w:rsidR="008C7189" w:rsidRPr="00B1688F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</w:rPr>
        <w:t xml:space="preserve">Kidney </w:t>
      </w:r>
      <w:r w:rsidR="008C7189">
        <w:rPr>
          <w:rFonts w:hint="eastAsia"/>
          <w:sz w:val="24"/>
          <w:szCs w:val="24"/>
          <w:lang w:eastAsia="zh-CN"/>
        </w:rPr>
        <w:t>glucose</w:t>
      </w:r>
      <w:r w:rsidR="008C7189" w:rsidRPr="00C86DDF">
        <w:rPr>
          <w:sz w:val="24"/>
          <w:szCs w:val="24"/>
        </w:rPr>
        <w:t xml:space="preserve"> levels </w:t>
      </w:r>
      <w:r w:rsidR="008C7189" w:rsidRPr="00045815">
        <w:rPr>
          <w:sz w:val="24"/>
          <w:szCs w:val="24"/>
        </w:rPr>
        <w:t xml:space="preserve">were measured and normalized to </w:t>
      </w:r>
      <w:r w:rsidR="008C7189">
        <w:rPr>
          <w:rFonts w:hint="eastAsia"/>
          <w:sz w:val="24"/>
          <w:szCs w:val="24"/>
        </w:rPr>
        <w:t xml:space="preserve">UUO kidneys without </w:t>
      </w:r>
      <w:r w:rsidR="008C7189" w:rsidRPr="00C86DDF">
        <w:rPr>
          <w:rFonts w:hint="eastAsia"/>
          <w:i/>
          <w:iCs/>
          <w:sz w:val="24"/>
          <w:szCs w:val="24"/>
        </w:rPr>
        <w:t>P</w:t>
      </w:r>
      <w:r w:rsidR="006221AE">
        <w:rPr>
          <w:rFonts w:hint="eastAsia"/>
          <w:i/>
          <w:iCs/>
          <w:sz w:val="24"/>
          <w:szCs w:val="24"/>
          <w:lang w:eastAsia="zh-CN"/>
        </w:rPr>
        <w:t>CK</w:t>
      </w:r>
      <w:r w:rsidR="008C7189" w:rsidRPr="00C86DDF">
        <w:rPr>
          <w:rFonts w:hint="eastAsia"/>
          <w:i/>
          <w:iCs/>
          <w:sz w:val="24"/>
          <w:szCs w:val="24"/>
        </w:rPr>
        <w:t>1</w:t>
      </w:r>
      <w:r w:rsidR="008C7189">
        <w:rPr>
          <w:rFonts w:hint="eastAsia"/>
          <w:sz w:val="24"/>
          <w:szCs w:val="24"/>
        </w:rPr>
        <w:t xml:space="preserve"> overexpression</w:t>
      </w:r>
      <w:r w:rsidR="008C7189" w:rsidRPr="001B2116">
        <w:rPr>
          <w:sz w:val="24"/>
          <w:szCs w:val="24"/>
        </w:rPr>
        <w:t>.</w:t>
      </w:r>
      <w:r w:rsidR="008C7189" w:rsidRPr="006C6B3A">
        <w:rPr>
          <w:sz w:val="24"/>
          <w:szCs w:val="24"/>
        </w:rPr>
        <w:t xml:space="preserve">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Pr="006C6B3A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f</w:t>
      </w:r>
      <w:r w:rsidRPr="006C6B3A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  <w:lang w:eastAsia="zh-CN"/>
        </w:rPr>
        <w:t>Quantification of</w:t>
      </w:r>
      <w:r w:rsidR="008C7189" w:rsidRPr="006C6B3A">
        <w:rPr>
          <w:sz w:val="24"/>
          <w:szCs w:val="24"/>
        </w:rPr>
        <w:t xml:space="preserve"> </w:t>
      </w:r>
      <w:r w:rsidR="008C7189">
        <w:rPr>
          <w:rFonts w:hint="eastAsia"/>
          <w:sz w:val="24"/>
          <w:szCs w:val="24"/>
          <w:lang w:eastAsia="zh-CN"/>
        </w:rPr>
        <w:lastRenderedPageBreak/>
        <w:t>w</w:t>
      </w:r>
      <w:r w:rsidRPr="006C6B3A">
        <w:rPr>
          <w:sz w:val="24"/>
          <w:szCs w:val="24"/>
        </w:rPr>
        <w:t>estern blot analysis and quantification of fibronectin, N-cadherin, and PCK1.</w:t>
      </w:r>
      <w:r w:rsidR="00617ECE" w:rsidRPr="00617ECE">
        <w:rPr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>.</w:t>
      </w:r>
      <w:r w:rsidRPr="006C6B3A">
        <w:rPr>
          <w:sz w:val="24"/>
          <w:szCs w:val="24"/>
        </w:rPr>
        <w:t xml:space="preserve"> (</w:t>
      </w:r>
      <w:r w:rsidR="008C7189">
        <w:rPr>
          <w:rFonts w:hint="eastAsia"/>
          <w:sz w:val="24"/>
          <w:szCs w:val="24"/>
          <w:lang w:eastAsia="zh-CN"/>
        </w:rPr>
        <w:t>g</w:t>
      </w:r>
      <w:r w:rsidRPr="006C6B3A">
        <w:rPr>
          <w:sz w:val="24"/>
          <w:szCs w:val="24"/>
        </w:rPr>
        <w:t xml:space="preserve">) </w:t>
      </w:r>
      <w:r w:rsidR="008C7189">
        <w:rPr>
          <w:rFonts w:hint="eastAsia"/>
          <w:sz w:val="24"/>
          <w:szCs w:val="24"/>
          <w:lang w:eastAsia="zh-CN"/>
        </w:rPr>
        <w:t>Quantification of</w:t>
      </w:r>
      <w:r w:rsidR="008C7189" w:rsidRPr="006C6B3A">
        <w:rPr>
          <w:sz w:val="24"/>
          <w:szCs w:val="24"/>
        </w:rPr>
        <w:t xml:space="preserve"> </w:t>
      </w:r>
      <w:r w:rsidRPr="006C6B3A">
        <w:rPr>
          <w:sz w:val="24"/>
          <w:szCs w:val="24"/>
        </w:rPr>
        <w:t xml:space="preserve">Masson’s trichrome staining of renal fibrosis in UUO kidneys with control shRNA or </w:t>
      </w:r>
      <w:r w:rsidRPr="00617ECE">
        <w:rPr>
          <w:i/>
          <w:iCs/>
          <w:sz w:val="24"/>
          <w:szCs w:val="24"/>
        </w:rPr>
        <w:t xml:space="preserve">Pck1 </w:t>
      </w:r>
      <w:r w:rsidRPr="006C6B3A">
        <w:rPr>
          <w:sz w:val="24"/>
          <w:szCs w:val="24"/>
        </w:rPr>
        <w:t>shRNA.</w:t>
      </w:r>
      <w:r w:rsidR="00617ECE">
        <w:rPr>
          <w:rFonts w:hint="eastAsia"/>
          <w:sz w:val="24"/>
          <w:szCs w:val="24"/>
          <w:lang w:eastAsia="zh-CN"/>
        </w:rPr>
        <w:t xml:space="preserve">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>.</w:t>
      </w:r>
      <w:r w:rsidR="008C7189">
        <w:rPr>
          <w:rFonts w:hint="eastAsia"/>
          <w:sz w:val="24"/>
          <w:szCs w:val="24"/>
          <w:lang w:eastAsia="zh-CN"/>
        </w:rPr>
        <w:t xml:space="preserve"> </w:t>
      </w:r>
      <w:r w:rsidR="002429DB" w:rsidRPr="001B2116">
        <w:rPr>
          <w:sz w:val="24"/>
          <w:szCs w:val="24"/>
        </w:rPr>
        <w:t>(</w:t>
      </w:r>
      <w:r w:rsidR="008C7189">
        <w:rPr>
          <w:rFonts w:hint="eastAsia"/>
          <w:sz w:val="24"/>
          <w:szCs w:val="24"/>
          <w:lang w:eastAsia="zh-CN"/>
        </w:rPr>
        <w:t>h</w:t>
      </w:r>
      <w:r w:rsidR="002429DB">
        <w:rPr>
          <w:rFonts w:hint="eastAsia"/>
          <w:sz w:val="24"/>
          <w:szCs w:val="24"/>
        </w:rPr>
        <w:t xml:space="preserve">) Kidney </w:t>
      </w:r>
      <w:r w:rsidR="00B65D99">
        <w:rPr>
          <w:rFonts w:hint="eastAsia"/>
          <w:sz w:val="24"/>
          <w:szCs w:val="24"/>
          <w:lang w:eastAsia="zh-CN"/>
        </w:rPr>
        <w:t>glucose</w:t>
      </w:r>
      <w:r w:rsidR="002429DB" w:rsidRPr="00C86DDF">
        <w:rPr>
          <w:sz w:val="24"/>
          <w:szCs w:val="24"/>
        </w:rPr>
        <w:t xml:space="preserve"> levels </w:t>
      </w:r>
      <w:r w:rsidR="002429DB" w:rsidRPr="00045815">
        <w:rPr>
          <w:sz w:val="24"/>
          <w:szCs w:val="24"/>
        </w:rPr>
        <w:t xml:space="preserve">were measured and normalized to </w:t>
      </w:r>
      <w:r w:rsidR="002429DB">
        <w:rPr>
          <w:rFonts w:hint="eastAsia"/>
          <w:sz w:val="24"/>
          <w:szCs w:val="24"/>
        </w:rPr>
        <w:t xml:space="preserve">UUO kidneys without </w:t>
      </w:r>
      <w:r w:rsidR="002429DB" w:rsidRPr="00C86DDF">
        <w:rPr>
          <w:rFonts w:hint="eastAsia"/>
          <w:i/>
          <w:iCs/>
          <w:sz w:val="24"/>
          <w:szCs w:val="24"/>
        </w:rPr>
        <w:t>Pck1</w:t>
      </w:r>
      <w:r w:rsidR="002429DB">
        <w:rPr>
          <w:rFonts w:hint="eastAsia"/>
          <w:sz w:val="24"/>
          <w:szCs w:val="24"/>
        </w:rPr>
        <w:t xml:space="preserve"> shRNA</w:t>
      </w:r>
      <w:r w:rsidR="002429DB" w:rsidRPr="001B2116">
        <w:rPr>
          <w:sz w:val="24"/>
          <w:szCs w:val="24"/>
        </w:rPr>
        <w:t>.</w:t>
      </w:r>
      <w:r w:rsidR="002429DB">
        <w:rPr>
          <w:rFonts w:hint="eastAsia"/>
          <w:sz w:val="24"/>
          <w:szCs w:val="24"/>
          <w:lang w:eastAsia="zh-CN"/>
        </w:rPr>
        <w:t xml:space="preserve">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 w:rsidR="00261AFE" w:rsidRPr="007F39A3">
        <w:rPr>
          <w:sz w:val="24"/>
          <w:szCs w:val="24"/>
        </w:rPr>
        <w:t xml:space="preserve">In animal experiments, each data point corresponded to one animal. Comparisons between two groups were conducted using unpaired two-tailed Student’s </w:t>
      </w:r>
      <w:r w:rsidR="00261AFE" w:rsidRPr="00291622">
        <w:rPr>
          <w:i/>
          <w:iCs/>
          <w:sz w:val="24"/>
          <w:szCs w:val="24"/>
        </w:rPr>
        <w:t>t</w:t>
      </w:r>
      <w:r w:rsidR="00261AFE" w:rsidRPr="007F39A3">
        <w:rPr>
          <w:sz w:val="24"/>
          <w:szCs w:val="24"/>
        </w:rPr>
        <w:t xml:space="preserve">‑tests. </w:t>
      </w:r>
      <w:r w:rsidR="00E305E8" w:rsidRPr="0026690F">
        <w:rPr>
          <w:sz w:val="24"/>
          <w:szCs w:val="24"/>
          <w:lang w:eastAsia="zh-CN"/>
        </w:rPr>
        <w:t>Data are presented as mean ± standard deviation.</w:t>
      </w:r>
    </w:p>
    <w:p w14:paraId="4799EFCE" w14:textId="76DD1EA8" w:rsidR="0026267E" w:rsidRDefault="000D7A61" w:rsidP="009251B4">
      <w:pPr>
        <w:spacing w:line="480" w:lineRule="auto"/>
        <w:jc w:val="both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 wp14:anchorId="3E2C4DCD" wp14:editId="353E7754">
            <wp:extent cx="5274310" cy="2777490"/>
            <wp:effectExtent l="0" t="0" r="2540" b="3810"/>
            <wp:docPr id="2077186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1863" name="图片 2077186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D12DB" w14:textId="4087A44F" w:rsidR="00261AFE" w:rsidRPr="00225716" w:rsidRDefault="00261AFE" w:rsidP="009251B4">
      <w:pPr>
        <w:spacing w:line="480" w:lineRule="auto"/>
        <w:jc w:val="both"/>
        <w:rPr>
          <w:sz w:val="24"/>
          <w:szCs w:val="24"/>
        </w:rPr>
      </w:pPr>
      <w:r w:rsidRPr="00225716">
        <w:rPr>
          <w:b/>
          <w:bCs/>
          <w:sz w:val="24"/>
          <w:szCs w:val="24"/>
        </w:rPr>
        <w:t>Fig</w:t>
      </w:r>
      <w:r w:rsidR="00772A0B">
        <w:rPr>
          <w:rFonts w:hint="eastAsia"/>
          <w:b/>
          <w:bCs/>
          <w:sz w:val="24"/>
          <w:szCs w:val="24"/>
          <w:lang w:eastAsia="zh-CN"/>
        </w:rPr>
        <w:t>.</w:t>
      </w:r>
      <w:r w:rsidRPr="00225716">
        <w:rPr>
          <w:b/>
          <w:bCs/>
          <w:sz w:val="24"/>
          <w:szCs w:val="24"/>
        </w:rPr>
        <w:t xml:space="preserve"> </w:t>
      </w:r>
      <w:r w:rsidR="006C6B3A" w:rsidRPr="00225716">
        <w:rPr>
          <w:b/>
          <w:bCs/>
          <w:sz w:val="24"/>
          <w:szCs w:val="24"/>
        </w:rPr>
        <w:t>S</w:t>
      </w:r>
      <w:r w:rsidR="0066796A">
        <w:rPr>
          <w:rFonts w:hint="eastAsia"/>
          <w:b/>
          <w:bCs/>
          <w:sz w:val="24"/>
          <w:szCs w:val="24"/>
          <w:lang w:eastAsia="zh-CN"/>
        </w:rPr>
        <w:t>8</w:t>
      </w:r>
      <w:r w:rsidR="006C6B3A" w:rsidRPr="00225716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Inhibition of FBP1 promotes fibrotic responses in </w:t>
      </w:r>
      <w:r w:rsidRPr="00625D74">
        <w:rPr>
          <w:sz w:val="24"/>
          <w:szCs w:val="24"/>
        </w:rPr>
        <w:t>TGF-β</w:t>
      </w:r>
      <w:r>
        <w:rPr>
          <w:rFonts w:hint="eastAsia"/>
          <w:sz w:val="24"/>
          <w:szCs w:val="24"/>
          <w:lang w:eastAsia="zh-CN"/>
        </w:rPr>
        <w:t xml:space="preserve"> stimulated HK2 cells</w:t>
      </w:r>
      <w:r w:rsidRPr="00225716">
        <w:rPr>
          <w:sz w:val="24"/>
          <w:szCs w:val="24"/>
        </w:rPr>
        <w:t xml:space="preserve">. </w:t>
      </w:r>
    </w:p>
    <w:p w14:paraId="4A6939E5" w14:textId="114A0B0A" w:rsidR="00261AFE" w:rsidRDefault="00261AFE" w:rsidP="009251B4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(</w:t>
      </w:r>
      <w:r w:rsidR="008C4F93">
        <w:rPr>
          <w:rFonts w:hint="eastAsia"/>
          <w:sz w:val="24"/>
          <w:szCs w:val="24"/>
          <w:lang w:eastAsia="zh-CN"/>
        </w:rPr>
        <w:t>a</w:t>
      </w:r>
      <w:r>
        <w:rPr>
          <w:rFonts w:hint="eastAsia"/>
          <w:sz w:val="24"/>
          <w:szCs w:val="24"/>
        </w:rPr>
        <w:t>-</w:t>
      </w:r>
      <w:r w:rsidR="008C4F93">
        <w:rPr>
          <w:rFonts w:hint="eastAsia"/>
          <w:sz w:val="24"/>
          <w:szCs w:val="24"/>
          <w:lang w:eastAsia="zh-CN"/>
        </w:rPr>
        <w:t>b</w:t>
      </w:r>
      <w:r>
        <w:rPr>
          <w:rFonts w:hint="eastAsia"/>
          <w:sz w:val="24"/>
          <w:szCs w:val="24"/>
        </w:rPr>
        <w:t xml:space="preserve">) </w:t>
      </w:r>
      <w:r w:rsidRPr="00625D74">
        <w:rPr>
          <w:sz w:val="24"/>
          <w:szCs w:val="24"/>
        </w:rPr>
        <w:t xml:space="preserve">Western blot analysis and quantification of </w:t>
      </w:r>
      <w:r>
        <w:rPr>
          <w:sz w:val="24"/>
          <w:szCs w:val="24"/>
        </w:rPr>
        <w:t>fibronectin</w:t>
      </w:r>
      <w:r w:rsidRPr="00625D74">
        <w:rPr>
          <w:sz w:val="24"/>
          <w:szCs w:val="24"/>
        </w:rPr>
        <w:t xml:space="preserve">, </w:t>
      </w:r>
      <w:r w:rsidR="000C07C9">
        <w:rPr>
          <w:rFonts w:hint="eastAsia"/>
          <w:sz w:val="24"/>
          <w:szCs w:val="24"/>
          <w:lang w:eastAsia="zh-CN"/>
        </w:rPr>
        <w:t>N-cadherin</w:t>
      </w:r>
      <w:r w:rsidRPr="00625D74">
        <w:rPr>
          <w:sz w:val="24"/>
          <w:szCs w:val="24"/>
        </w:rPr>
        <w:t xml:space="preserve">, </w:t>
      </w:r>
      <w:r>
        <w:rPr>
          <w:sz w:val="24"/>
          <w:szCs w:val="24"/>
        </w:rPr>
        <w:t>vimentin</w:t>
      </w:r>
      <w:r>
        <w:rPr>
          <w:rFonts w:hint="eastAsia"/>
          <w:sz w:val="24"/>
          <w:szCs w:val="24"/>
          <w:lang w:eastAsia="zh-CN"/>
        </w:rPr>
        <w:t xml:space="preserve">, </w:t>
      </w:r>
      <w:r w:rsidRPr="00625D74">
        <w:rPr>
          <w:sz w:val="24"/>
          <w:szCs w:val="24"/>
        </w:rPr>
        <w:t xml:space="preserve">and </w:t>
      </w:r>
      <w:r>
        <w:rPr>
          <w:rFonts w:hint="eastAsia"/>
          <w:sz w:val="24"/>
          <w:szCs w:val="24"/>
          <w:lang w:eastAsia="zh-CN"/>
        </w:rPr>
        <w:t>FBP1</w:t>
      </w:r>
      <w:r w:rsidRPr="00625D74">
        <w:rPr>
          <w:sz w:val="24"/>
          <w:szCs w:val="24"/>
        </w:rPr>
        <w:t xml:space="preserve"> in </w:t>
      </w:r>
      <w:r>
        <w:rPr>
          <w:sz w:val="24"/>
          <w:szCs w:val="24"/>
        </w:rPr>
        <w:t>HK-2</w:t>
      </w:r>
      <w:r w:rsidRPr="00625D74">
        <w:rPr>
          <w:sz w:val="24"/>
          <w:szCs w:val="24"/>
        </w:rPr>
        <w:t xml:space="preserve"> cells stimulated with TGF-β and treated with</w:t>
      </w:r>
      <w:r>
        <w:rPr>
          <w:rFonts w:hint="eastAsia"/>
          <w:sz w:val="24"/>
          <w:szCs w:val="24"/>
          <w:lang w:eastAsia="zh-CN"/>
        </w:rPr>
        <w:t xml:space="preserve"> FBP1</w:t>
      </w:r>
      <w:r w:rsidRPr="00B03F07">
        <w:rPr>
          <w:sz w:val="24"/>
          <w:szCs w:val="24"/>
        </w:rPr>
        <w:t xml:space="preserve"> inhibitor </w:t>
      </w:r>
      <w:r w:rsidRPr="00A330EA">
        <w:rPr>
          <w:sz w:val="24"/>
          <w:szCs w:val="24"/>
        </w:rPr>
        <w:t>FBPase-1 inhibitor-1</w:t>
      </w:r>
      <w:r w:rsidRPr="00B03F07">
        <w:rPr>
          <w:sz w:val="24"/>
          <w:szCs w:val="24"/>
        </w:rPr>
        <w:t xml:space="preserve"> (1 µM)</w:t>
      </w:r>
      <w:r w:rsidRPr="00625D74">
        <w:rPr>
          <w:sz w:val="24"/>
          <w:szCs w:val="24"/>
        </w:rPr>
        <w:t xml:space="preserve"> for 48</w:t>
      </w:r>
      <w:r>
        <w:rPr>
          <w:rFonts w:hint="eastAsia"/>
          <w:sz w:val="24"/>
          <w:szCs w:val="24"/>
        </w:rPr>
        <w:t xml:space="preserve"> </w:t>
      </w:r>
      <w:r w:rsidRPr="00625D74">
        <w:rPr>
          <w:sz w:val="24"/>
          <w:szCs w:val="24"/>
        </w:rPr>
        <w:t xml:space="preserve">h. </w:t>
      </w:r>
      <w:r w:rsidR="00617ECE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  <w:lang w:eastAsia="zh-CN"/>
        </w:rPr>
        <w:t>3</w:t>
      </w:r>
      <w:r w:rsidR="004601F0"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 xml:space="preserve">. </w:t>
      </w:r>
      <w:r w:rsidR="007E13AC">
        <w:rPr>
          <w:rFonts w:hint="eastAsia"/>
          <w:sz w:val="24"/>
          <w:szCs w:val="24"/>
        </w:rPr>
        <w:t>(</w:t>
      </w:r>
      <w:r w:rsidR="008C4F93">
        <w:rPr>
          <w:rFonts w:hint="eastAsia"/>
          <w:sz w:val="24"/>
          <w:szCs w:val="24"/>
          <w:lang w:eastAsia="zh-CN"/>
        </w:rPr>
        <w:t>c</w:t>
      </w:r>
      <w:r w:rsidR="007E13AC">
        <w:rPr>
          <w:rFonts w:hint="eastAsia"/>
          <w:sz w:val="24"/>
          <w:szCs w:val="24"/>
        </w:rPr>
        <w:t xml:space="preserve">) </w:t>
      </w:r>
      <w:r w:rsidR="007E13AC" w:rsidRPr="00045815">
        <w:rPr>
          <w:sz w:val="24"/>
          <w:szCs w:val="24"/>
        </w:rPr>
        <w:t>Glucose and lactate concentrations in the medium were measured, and normalized to the control group (without TGF‑β stimulation)</w:t>
      </w:r>
      <w:r w:rsidR="007E13AC" w:rsidRPr="005C1EFE">
        <w:rPr>
          <w:sz w:val="24"/>
          <w:szCs w:val="24"/>
        </w:rPr>
        <w:t>.</w:t>
      </w:r>
      <w:r w:rsidR="007E13AC" w:rsidRPr="001B2116">
        <w:rPr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 xml:space="preserve">n = </w:t>
      </w:r>
      <w:r w:rsidR="00BE177E">
        <w:rPr>
          <w:rFonts w:hint="eastAsia"/>
          <w:sz w:val="24"/>
          <w:szCs w:val="24"/>
          <w:lang w:eastAsia="zh-CN"/>
        </w:rPr>
        <w:t>6</w:t>
      </w:r>
      <w:r w:rsidR="00BE177E"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 xml:space="preserve">. </w:t>
      </w:r>
      <w:r w:rsidRPr="00002003">
        <w:rPr>
          <w:sz w:val="24"/>
          <w:szCs w:val="24"/>
        </w:rPr>
        <w:t xml:space="preserve">All cell‑based experiments were repeated independently three times, with each data point representing an independent biological sample. </w:t>
      </w:r>
      <w:r w:rsidRPr="007F39A3">
        <w:rPr>
          <w:sz w:val="24"/>
          <w:szCs w:val="24"/>
        </w:rPr>
        <w:lastRenderedPageBreak/>
        <w:t xml:space="preserve">Comparisons among multiple groups were performed using one-way ANOVA followed by Tukey’s post-hoc test. Data are presented as mean ± standard deviation. </w:t>
      </w:r>
      <w:r w:rsidR="006C6B3A"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14:paraId="0CF31298" w14:textId="1BEE1C9A" w:rsidR="00261AFE" w:rsidRPr="00261AFE" w:rsidRDefault="000D7A61" w:rsidP="0057121C">
      <w:pPr>
        <w:spacing w:line="480" w:lineRule="auto"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 wp14:anchorId="1C796D37" wp14:editId="63830AB4">
            <wp:extent cx="5274310" cy="5445125"/>
            <wp:effectExtent l="0" t="0" r="2540" b="3175"/>
            <wp:docPr id="18572898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8980" name="图片 18572898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A0664" w14:textId="3B707988" w:rsidR="00166928" w:rsidRDefault="00166928" w:rsidP="009251B4">
      <w:pPr>
        <w:spacing w:line="480" w:lineRule="auto"/>
        <w:jc w:val="both"/>
        <w:outlineLvl w:val="0"/>
        <w:rPr>
          <w:b/>
          <w:bCs/>
          <w:sz w:val="24"/>
          <w:szCs w:val="24"/>
        </w:rPr>
      </w:pPr>
      <w:r w:rsidRPr="00774737">
        <w:rPr>
          <w:b/>
          <w:bCs/>
          <w:sz w:val="24"/>
          <w:szCs w:val="24"/>
        </w:rPr>
        <w:t xml:space="preserve">Fig. </w:t>
      </w:r>
      <w:r w:rsidR="00951B3B">
        <w:rPr>
          <w:rFonts w:hint="eastAsia"/>
          <w:b/>
          <w:bCs/>
          <w:sz w:val="24"/>
          <w:szCs w:val="24"/>
          <w:lang w:eastAsia="zh-CN"/>
        </w:rPr>
        <w:t>S</w:t>
      </w:r>
      <w:r w:rsidR="0066796A">
        <w:rPr>
          <w:rFonts w:hint="eastAsia"/>
          <w:b/>
          <w:bCs/>
          <w:sz w:val="24"/>
          <w:szCs w:val="24"/>
          <w:lang w:eastAsia="zh-CN"/>
        </w:rPr>
        <w:t>9</w:t>
      </w:r>
      <w:r w:rsidR="00951B3B">
        <w:rPr>
          <w:rFonts w:hint="eastAsia"/>
          <w:sz w:val="24"/>
          <w:szCs w:val="24"/>
          <w:lang w:eastAsia="zh-CN"/>
        </w:rPr>
        <w:t xml:space="preserve"> </w:t>
      </w:r>
      <w:r w:rsidR="008C7189" w:rsidRPr="008C7189">
        <w:rPr>
          <w:sz w:val="24"/>
          <w:szCs w:val="24"/>
          <w:lang w:eastAsia="zh-CN"/>
        </w:rPr>
        <w:t>EZH2 promotes renal fibrosis through inhibition of gluconeogenesis</w:t>
      </w:r>
      <w:r>
        <w:rPr>
          <w:sz w:val="24"/>
          <w:szCs w:val="24"/>
        </w:rPr>
        <w:t xml:space="preserve">. </w:t>
      </w:r>
    </w:p>
    <w:p w14:paraId="71A21B66" w14:textId="0234AEA7" w:rsidR="00C6335B" w:rsidRDefault="007257A0" w:rsidP="00C6335B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  <w:r w:rsidRPr="00624837">
        <w:rPr>
          <w:sz w:val="24"/>
          <w:szCs w:val="24"/>
        </w:rPr>
        <w:t>Quantification of western blot and Masson's trichrome staining data from Figure</w:t>
      </w:r>
      <w:r>
        <w:rPr>
          <w:rFonts w:hint="eastAsia"/>
          <w:sz w:val="24"/>
          <w:szCs w:val="24"/>
          <w:lang w:eastAsia="zh-CN"/>
        </w:rPr>
        <w:t xml:space="preserve"> 6</w:t>
      </w:r>
      <w:r w:rsidRPr="00624837">
        <w:rPr>
          <w:sz w:val="24"/>
          <w:szCs w:val="24"/>
        </w:rPr>
        <w:t>.</w:t>
      </w:r>
      <w:r>
        <w:rPr>
          <w:rFonts w:hint="eastAsia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</w:rPr>
        <w:t xml:space="preserve">(a) </w:t>
      </w:r>
      <w:r>
        <w:rPr>
          <w:rFonts w:hint="eastAsia"/>
          <w:sz w:val="24"/>
          <w:szCs w:val="24"/>
          <w:lang w:eastAsia="zh-CN"/>
        </w:rPr>
        <w:t>Quantification of w</w:t>
      </w:r>
      <w:r w:rsidRPr="00625D74">
        <w:rPr>
          <w:sz w:val="24"/>
          <w:szCs w:val="24"/>
        </w:rPr>
        <w:t xml:space="preserve">estern blot analysis of </w:t>
      </w:r>
      <w:r>
        <w:rPr>
          <w:sz w:val="24"/>
          <w:szCs w:val="24"/>
        </w:rPr>
        <w:t>fibronectin</w:t>
      </w:r>
      <w:r w:rsidRPr="00625D74">
        <w:rPr>
          <w:sz w:val="24"/>
          <w:szCs w:val="24"/>
        </w:rPr>
        <w:t xml:space="preserve">, </w:t>
      </w:r>
      <w:r w:rsidR="00CA79D0" w:rsidRPr="00CA79D0">
        <w:rPr>
          <w:sz w:val="24"/>
          <w:szCs w:val="24"/>
        </w:rPr>
        <w:t>vimentin, and α-SMA</w:t>
      </w:r>
      <w:r w:rsidRPr="00625D74">
        <w:rPr>
          <w:sz w:val="24"/>
          <w:szCs w:val="24"/>
        </w:rPr>
        <w:t xml:space="preserve">, in </w:t>
      </w:r>
      <w:r>
        <w:rPr>
          <w:sz w:val="24"/>
          <w:szCs w:val="24"/>
        </w:rPr>
        <w:t>HK-2</w:t>
      </w:r>
      <w:r w:rsidRPr="00625D74">
        <w:rPr>
          <w:sz w:val="24"/>
          <w:szCs w:val="24"/>
        </w:rPr>
        <w:t xml:space="preserve"> cells stimulated with TGF-β and treated with </w:t>
      </w:r>
      <w:r w:rsidRPr="00D43A38">
        <w:rPr>
          <w:sz w:val="24"/>
          <w:szCs w:val="24"/>
        </w:rPr>
        <w:t>EPZ005687</w:t>
      </w:r>
      <w:r w:rsidRPr="00625D74">
        <w:rPr>
          <w:sz w:val="24"/>
          <w:szCs w:val="24"/>
        </w:rPr>
        <w:t xml:space="preserve"> (</w:t>
      </w:r>
      <w:r>
        <w:rPr>
          <w:rFonts w:hint="eastAsia"/>
          <w:sz w:val="24"/>
          <w:szCs w:val="24"/>
        </w:rPr>
        <w:t>5</w:t>
      </w:r>
      <w:r w:rsidRPr="00625D74">
        <w:rPr>
          <w:sz w:val="24"/>
          <w:szCs w:val="24"/>
        </w:rPr>
        <w:t xml:space="preserve"> µM) or </w:t>
      </w:r>
      <w:r w:rsidRPr="00ED1930">
        <w:rPr>
          <w:sz w:val="24"/>
          <w:szCs w:val="24"/>
        </w:rPr>
        <w:t>3-mercaptopicolinic</w:t>
      </w:r>
      <w:r w:rsidRPr="00625D74">
        <w:rPr>
          <w:sz w:val="24"/>
          <w:szCs w:val="24"/>
        </w:rPr>
        <w:t xml:space="preserve"> acid (3MPA, </w:t>
      </w:r>
      <w:r>
        <w:rPr>
          <w:rFonts w:hint="eastAsia"/>
          <w:sz w:val="24"/>
          <w:szCs w:val="24"/>
        </w:rPr>
        <w:t xml:space="preserve">250 </w:t>
      </w:r>
      <w:r>
        <w:rPr>
          <w:sz w:val="24"/>
          <w:szCs w:val="24"/>
        </w:rPr>
        <w:t>µ</w:t>
      </w:r>
      <w:r w:rsidRPr="006A708E">
        <w:rPr>
          <w:sz w:val="24"/>
          <w:szCs w:val="24"/>
        </w:rPr>
        <w:t>M</w:t>
      </w:r>
      <w:r w:rsidRPr="00625D74">
        <w:rPr>
          <w:sz w:val="24"/>
          <w:szCs w:val="24"/>
        </w:rPr>
        <w:t>) for 48</w:t>
      </w:r>
      <w:r>
        <w:rPr>
          <w:rFonts w:hint="eastAsia"/>
          <w:sz w:val="24"/>
          <w:szCs w:val="24"/>
        </w:rPr>
        <w:t xml:space="preserve"> </w:t>
      </w:r>
      <w:r w:rsidRPr="00625D74">
        <w:rPr>
          <w:sz w:val="24"/>
          <w:szCs w:val="24"/>
        </w:rPr>
        <w:t xml:space="preserve">h. </w:t>
      </w:r>
      <w:r w:rsidR="00617ECE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  <w:lang w:eastAsia="zh-CN"/>
        </w:rPr>
        <w:t>3</w:t>
      </w:r>
      <w:r w:rsidR="004601F0"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>per group</w:t>
      </w:r>
      <w:r w:rsidRPr="00DA682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="00FC1463">
        <w:rPr>
          <w:rFonts w:hint="eastAsia"/>
          <w:sz w:val="24"/>
          <w:szCs w:val="24"/>
        </w:rPr>
        <w:t>(</w:t>
      </w:r>
      <w:r w:rsidR="00FC1463">
        <w:rPr>
          <w:rFonts w:hint="eastAsia"/>
          <w:sz w:val="24"/>
          <w:szCs w:val="24"/>
          <w:lang w:eastAsia="zh-CN"/>
        </w:rPr>
        <w:t>b</w:t>
      </w:r>
      <w:r w:rsidR="00674145">
        <w:rPr>
          <w:rFonts w:hint="eastAsia"/>
          <w:sz w:val="24"/>
          <w:szCs w:val="24"/>
          <w:lang w:eastAsia="zh-CN"/>
        </w:rPr>
        <w:t>-c</w:t>
      </w:r>
      <w:r w:rsidR="00FC1463">
        <w:rPr>
          <w:rFonts w:hint="eastAsia"/>
          <w:sz w:val="24"/>
          <w:szCs w:val="24"/>
        </w:rPr>
        <w:t xml:space="preserve">) </w:t>
      </w:r>
      <w:r w:rsidR="00674145" w:rsidRPr="00625D74">
        <w:rPr>
          <w:sz w:val="24"/>
          <w:szCs w:val="24"/>
        </w:rPr>
        <w:t>Western blot analysis and</w:t>
      </w:r>
      <w:r w:rsidR="00674145" w:rsidDel="00674145">
        <w:rPr>
          <w:rFonts w:hint="eastAsia"/>
          <w:sz w:val="24"/>
          <w:szCs w:val="24"/>
          <w:lang w:eastAsia="zh-CN"/>
        </w:rPr>
        <w:t xml:space="preserve"> </w:t>
      </w:r>
      <w:r w:rsidR="00674145">
        <w:rPr>
          <w:rFonts w:hint="eastAsia"/>
          <w:sz w:val="24"/>
          <w:szCs w:val="24"/>
          <w:lang w:eastAsia="zh-CN"/>
        </w:rPr>
        <w:t>q</w:t>
      </w:r>
      <w:r w:rsidR="00FC1463">
        <w:rPr>
          <w:rFonts w:hint="eastAsia"/>
          <w:sz w:val="24"/>
          <w:szCs w:val="24"/>
          <w:lang w:eastAsia="zh-CN"/>
        </w:rPr>
        <w:t>uantification of w</w:t>
      </w:r>
      <w:r w:rsidR="00FC1463" w:rsidRPr="00625D74">
        <w:rPr>
          <w:sz w:val="24"/>
          <w:szCs w:val="24"/>
        </w:rPr>
        <w:t xml:space="preserve">estern blot analysis of </w:t>
      </w:r>
      <w:r w:rsidR="00FC1463">
        <w:rPr>
          <w:sz w:val="24"/>
          <w:szCs w:val="24"/>
        </w:rPr>
        <w:t>fibronectin</w:t>
      </w:r>
      <w:r w:rsidR="00FC1463" w:rsidRPr="00625D74">
        <w:rPr>
          <w:sz w:val="24"/>
          <w:szCs w:val="24"/>
        </w:rPr>
        <w:t xml:space="preserve">, </w:t>
      </w:r>
      <w:r w:rsidR="00FC54E2" w:rsidRPr="006B3F5F">
        <w:rPr>
          <w:sz w:val="24"/>
          <w:szCs w:val="24"/>
        </w:rPr>
        <w:t>α-SMA</w:t>
      </w:r>
      <w:r w:rsidR="00FC1463" w:rsidRPr="00625D74">
        <w:rPr>
          <w:sz w:val="24"/>
          <w:szCs w:val="24"/>
        </w:rPr>
        <w:t xml:space="preserve">, </w:t>
      </w:r>
      <w:r w:rsidR="00FC1463">
        <w:rPr>
          <w:rFonts w:hint="eastAsia"/>
          <w:sz w:val="24"/>
          <w:szCs w:val="24"/>
        </w:rPr>
        <w:t xml:space="preserve">and </w:t>
      </w:r>
      <w:r w:rsidR="00FC1463">
        <w:rPr>
          <w:sz w:val="24"/>
          <w:szCs w:val="24"/>
        </w:rPr>
        <w:lastRenderedPageBreak/>
        <w:t>vimentin</w:t>
      </w:r>
      <w:r w:rsidR="00FC1463" w:rsidRPr="00625D74">
        <w:rPr>
          <w:sz w:val="24"/>
          <w:szCs w:val="24"/>
        </w:rPr>
        <w:t xml:space="preserve">, in </w:t>
      </w:r>
      <w:r w:rsidR="00FC1463">
        <w:rPr>
          <w:sz w:val="24"/>
          <w:szCs w:val="24"/>
        </w:rPr>
        <w:t>HK-2</w:t>
      </w:r>
      <w:r w:rsidR="00FC1463" w:rsidRPr="00625D74">
        <w:rPr>
          <w:sz w:val="24"/>
          <w:szCs w:val="24"/>
        </w:rPr>
        <w:t xml:space="preserve"> cells stimulated with TGF-β and treated with </w:t>
      </w:r>
      <w:r w:rsidR="00FC1463" w:rsidRPr="00D43A38">
        <w:rPr>
          <w:sz w:val="24"/>
          <w:szCs w:val="24"/>
        </w:rPr>
        <w:t>EPZ005687</w:t>
      </w:r>
      <w:r w:rsidR="00FC1463" w:rsidRPr="00625D74">
        <w:rPr>
          <w:sz w:val="24"/>
          <w:szCs w:val="24"/>
        </w:rPr>
        <w:t xml:space="preserve"> (</w:t>
      </w:r>
      <w:r w:rsidR="00FC1463">
        <w:rPr>
          <w:rFonts w:hint="eastAsia"/>
          <w:sz w:val="24"/>
          <w:szCs w:val="24"/>
        </w:rPr>
        <w:t>5</w:t>
      </w:r>
      <w:r w:rsidR="00FC1463" w:rsidRPr="00625D74">
        <w:rPr>
          <w:sz w:val="24"/>
          <w:szCs w:val="24"/>
        </w:rPr>
        <w:t xml:space="preserve"> µM) or </w:t>
      </w:r>
      <w:r w:rsidR="00FC1463">
        <w:rPr>
          <w:rFonts w:hint="eastAsia"/>
          <w:sz w:val="24"/>
          <w:szCs w:val="24"/>
          <w:lang w:eastAsia="zh-CN"/>
        </w:rPr>
        <w:t>FBP1</w:t>
      </w:r>
      <w:r w:rsidR="00FC1463" w:rsidRPr="00B03F07">
        <w:rPr>
          <w:sz w:val="24"/>
          <w:szCs w:val="24"/>
        </w:rPr>
        <w:t xml:space="preserve"> inhibitor </w:t>
      </w:r>
      <w:r w:rsidR="00FC1463" w:rsidRPr="00A330EA">
        <w:rPr>
          <w:sz w:val="24"/>
          <w:szCs w:val="24"/>
        </w:rPr>
        <w:t>FBPase-1 inhibitor-1</w:t>
      </w:r>
      <w:r w:rsidR="00FC1463" w:rsidRPr="00B03F07">
        <w:rPr>
          <w:sz w:val="24"/>
          <w:szCs w:val="24"/>
        </w:rPr>
        <w:t xml:space="preserve"> (1 µM)</w:t>
      </w:r>
      <w:r w:rsidR="00FC1463" w:rsidRPr="00625D74">
        <w:rPr>
          <w:sz w:val="24"/>
          <w:szCs w:val="24"/>
        </w:rPr>
        <w:t xml:space="preserve"> for 48</w:t>
      </w:r>
      <w:r w:rsidR="00FC1463">
        <w:rPr>
          <w:rFonts w:hint="eastAsia"/>
          <w:sz w:val="24"/>
          <w:szCs w:val="24"/>
        </w:rPr>
        <w:t xml:space="preserve"> </w:t>
      </w:r>
      <w:r w:rsidR="00FC1463" w:rsidRPr="00625D74">
        <w:rPr>
          <w:sz w:val="24"/>
          <w:szCs w:val="24"/>
        </w:rPr>
        <w:t xml:space="preserve">h. </w:t>
      </w:r>
      <w:r w:rsidR="00617ECE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  <w:lang w:eastAsia="zh-CN"/>
        </w:rPr>
        <w:t>3</w:t>
      </w:r>
      <w:r w:rsidR="004601F0"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>per group</w:t>
      </w:r>
      <w:r w:rsidR="00FC1463" w:rsidRPr="00DA6822">
        <w:rPr>
          <w:sz w:val="24"/>
          <w:szCs w:val="24"/>
        </w:rPr>
        <w:t>.</w:t>
      </w:r>
      <w:r w:rsidR="00FC1463">
        <w:rPr>
          <w:rFonts w:hint="eastAsia"/>
          <w:sz w:val="24"/>
          <w:szCs w:val="24"/>
        </w:rPr>
        <w:t xml:space="preserve"> (</w:t>
      </w:r>
      <w:r w:rsidR="00674145">
        <w:rPr>
          <w:rFonts w:hint="eastAsia"/>
          <w:sz w:val="24"/>
          <w:szCs w:val="24"/>
          <w:lang w:eastAsia="zh-CN"/>
        </w:rPr>
        <w:t>d</w:t>
      </w:r>
      <w:r w:rsidR="00FC1463">
        <w:rPr>
          <w:rFonts w:hint="eastAsia"/>
          <w:sz w:val="24"/>
          <w:szCs w:val="24"/>
        </w:rPr>
        <w:t xml:space="preserve">) </w:t>
      </w:r>
      <w:r w:rsidR="00FC1463" w:rsidRPr="00045815">
        <w:rPr>
          <w:sz w:val="24"/>
          <w:szCs w:val="24"/>
        </w:rPr>
        <w:t>Glucose and lactate concentrations in the medium were measured, and normalized to the control group (without TGF‑β stimulation)</w:t>
      </w:r>
      <w:r w:rsidR="00FC1463" w:rsidRPr="005C1EFE">
        <w:rPr>
          <w:sz w:val="24"/>
          <w:szCs w:val="24"/>
        </w:rPr>
        <w:t>.</w:t>
      </w:r>
      <w:r w:rsidR="00FC1463">
        <w:rPr>
          <w:rFonts w:hint="eastAsia"/>
          <w:sz w:val="24"/>
          <w:szCs w:val="24"/>
        </w:rPr>
        <w:t xml:space="preserve"> </w:t>
      </w:r>
      <w:r w:rsidR="004601F0" w:rsidRPr="00DA6822">
        <w:rPr>
          <w:sz w:val="24"/>
          <w:szCs w:val="24"/>
        </w:rPr>
        <w:t xml:space="preserve">n = </w:t>
      </w:r>
      <w:r w:rsidR="004601F0">
        <w:rPr>
          <w:rFonts w:hint="eastAsia"/>
          <w:sz w:val="24"/>
          <w:szCs w:val="24"/>
        </w:rPr>
        <w:t xml:space="preserve">6 </w:t>
      </w:r>
      <w:r w:rsidR="004601F0" w:rsidRPr="00DA6822">
        <w:rPr>
          <w:sz w:val="24"/>
          <w:szCs w:val="24"/>
        </w:rPr>
        <w:t>per group</w:t>
      </w:r>
      <w:r w:rsidR="004601F0" w:rsidRPr="00225716">
        <w:rPr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(</w:t>
      </w:r>
      <w:r w:rsidR="00674145">
        <w:rPr>
          <w:rFonts w:hint="eastAsia"/>
          <w:sz w:val="24"/>
          <w:szCs w:val="24"/>
          <w:lang w:eastAsia="zh-CN"/>
        </w:rPr>
        <w:t>e</w:t>
      </w:r>
      <w:r>
        <w:rPr>
          <w:rFonts w:hint="eastAsia"/>
          <w:sz w:val="24"/>
          <w:szCs w:val="24"/>
        </w:rPr>
        <w:t xml:space="preserve">) </w:t>
      </w:r>
      <w:r>
        <w:rPr>
          <w:rFonts w:hint="eastAsia"/>
          <w:sz w:val="24"/>
          <w:szCs w:val="24"/>
          <w:lang w:eastAsia="zh-CN"/>
        </w:rPr>
        <w:t>Quantification of</w:t>
      </w:r>
      <w:r w:rsidRPr="00625D74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>w</w:t>
      </w:r>
      <w:r w:rsidRPr="00625D74">
        <w:rPr>
          <w:sz w:val="24"/>
          <w:szCs w:val="24"/>
        </w:rPr>
        <w:t xml:space="preserve">estern blot analysis of </w:t>
      </w:r>
      <w:r>
        <w:rPr>
          <w:sz w:val="24"/>
          <w:szCs w:val="24"/>
        </w:rPr>
        <w:t>fibronectin</w:t>
      </w:r>
      <w:r w:rsidRPr="00625D74">
        <w:rPr>
          <w:sz w:val="24"/>
          <w:szCs w:val="24"/>
        </w:rPr>
        <w:t>, N-cadherin, α-SMA, PCK1, and EZH2 in kidney samples</w:t>
      </w:r>
      <w:r w:rsidRPr="00C86DDF">
        <w:rPr>
          <w:sz w:val="24"/>
          <w:szCs w:val="24"/>
        </w:rPr>
        <w:t xml:space="preserve">.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Pr="00DA682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B1688F">
        <w:rPr>
          <w:sz w:val="24"/>
          <w:szCs w:val="24"/>
        </w:rPr>
        <w:t>(</w:t>
      </w:r>
      <w:r w:rsidR="00674145">
        <w:rPr>
          <w:rFonts w:hint="eastAsia"/>
          <w:sz w:val="24"/>
          <w:szCs w:val="24"/>
          <w:lang w:eastAsia="zh-CN"/>
        </w:rPr>
        <w:t>f</w:t>
      </w:r>
      <w:r w:rsidRPr="00B1688F">
        <w:rPr>
          <w:sz w:val="24"/>
          <w:szCs w:val="24"/>
        </w:rPr>
        <w:t xml:space="preserve">) </w:t>
      </w:r>
      <w:r>
        <w:rPr>
          <w:rFonts w:hint="eastAsia"/>
          <w:sz w:val="24"/>
          <w:szCs w:val="24"/>
          <w:lang w:eastAsia="zh-CN"/>
        </w:rPr>
        <w:t>Quantification of</w:t>
      </w:r>
      <w:r w:rsidRPr="00625D74">
        <w:rPr>
          <w:sz w:val="24"/>
          <w:szCs w:val="24"/>
        </w:rPr>
        <w:t xml:space="preserve"> Masson's trichrome staining of renal fibrosis</w:t>
      </w:r>
      <w:r w:rsidRPr="00C86DDF">
        <w:rPr>
          <w:sz w:val="24"/>
          <w:szCs w:val="24"/>
        </w:rPr>
        <w:t xml:space="preserve">. </w:t>
      </w:r>
      <w:r w:rsidRPr="00DA6822">
        <w:rPr>
          <w:sz w:val="24"/>
          <w:szCs w:val="24"/>
        </w:rPr>
        <w:t xml:space="preserve">n = </w:t>
      </w:r>
      <w:r>
        <w:rPr>
          <w:rFonts w:hint="eastAsia"/>
          <w:sz w:val="24"/>
          <w:szCs w:val="24"/>
        </w:rPr>
        <w:t xml:space="preserve">6 </w:t>
      </w:r>
      <w:r w:rsidRPr="00DA6822">
        <w:rPr>
          <w:sz w:val="24"/>
          <w:szCs w:val="24"/>
        </w:rPr>
        <w:t>per group</w:t>
      </w:r>
      <w:r>
        <w:rPr>
          <w:rFonts w:hint="eastAsia"/>
          <w:sz w:val="24"/>
          <w:szCs w:val="24"/>
        </w:rPr>
        <w:t>.</w:t>
      </w:r>
      <w:r w:rsidRPr="001B2116">
        <w:rPr>
          <w:sz w:val="24"/>
          <w:szCs w:val="24"/>
        </w:rPr>
        <w:t xml:space="preserve"> (</w:t>
      </w:r>
      <w:r w:rsidR="00674145">
        <w:rPr>
          <w:rFonts w:hint="eastAsia"/>
          <w:sz w:val="24"/>
          <w:szCs w:val="24"/>
          <w:lang w:eastAsia="zh-CN"/>
        </w:rPr>
        <w:t>g</w:t>
      </w:r>
      <w:r>
        <w:rPr>
          <w:rFonts w:hint="eastAsia"/>
          <w:sz w:val="24"/>
          <w:szCs w:val="24"/>
        </w:rPr>
        <w:t xml:space="preserve">) </w:t>
      </w:r>
      <w:r w:rsidR="002429DB" w:rsidRPr="00625D74">
        <w:rPr>
          <w:sz w:val="24"/>
          <w:szCs w:val="24"/>
        </w:rPr>
        <w:t xml:space="preserve">Kidney </w:t>
      </w:r>
      <w:r w:rsidR="002429DB">
        <w:rPr>
          <w:rFonts w:hint="eastAsia"/>
          <w:sz w:val="24"/>
          <w:szCs w:val="24"/>
          <w:lang w:eastAsia="zh-CN"/>
        </w:rPr>
        <w:t>glucose</w:t>
      </w:r>
      <w:r w:rsidR="002429DB" w:rsidRPr="00C86DDF">
        <w:rPr>
          <w:sz w:val="24"/>
          <w:szCs w:val="24"/>
        </w:rPr>
        <w:t xml:space="preserve"> levels</w:t>
      </w:r>
      <w:r w:rsidR="002429DB">
        <w:rPr>
          <w:rFonts w:hint="eastAsia"/>
          <w:sz w:val="24"/>
          <w:szCs w:val="24"/>
        </w:rPr>
        <w:t xml:space="preserve"> </w:t>
      </w:r>
      <w:r w:rsidR="002429DB" w:rsidRPr="00045815">
        <w:rPr>
          <w:sz w:val="24"/>
          <w:szCs w:val="24"/>
        </w:rPr>
        <w:t xml:space="preserve">were measured and normalized to </w:t>
      </w:r>
      <w:r w:rsidR="002429DB">
        <w:rPr>
          <w:rFonts w:hint="eastAsia"/>
          <w:sz w:val="24"/>
          <w:szCs w:val="24"/>
        </w:rPr>
        <w:t xml:space="preserve">UUO kidneys without </w:t>
      </w:r>
      <w:r w:rsidR="002429DB" w:rsidRPr="00B341F0">
        <w:rPr>
          <w:rFonts w:hint="eastAsia"/>
          <w:i/>
          <w:iCs/>
          <w:sz w:val="24"/>
          <w:szCs w:val="24"/>
        </w:rPr>
        <w:t>Ezh2</w:t>
      </w:r>
      <w:r w:rsidR="002429DB">
        <w:rPr>
          <w:rFonts w:hint="eastAsia"/>
          <w:sz w:val="24"/>
          <w:szCs w:val="24"/>
        </w:rPr>
        <w:t xml:space="preserve"> deletion and </w:t>
      </w:r>
      <w:r w:rsidR="002429DB" w:rsidRPr="00B341F0">
        <w:rPr>
          <w:rFonts w:hint="eastAsia"/>
          <w:i/>
          <w:iCs/>
          <w:sz w:val="24"/>
          <w:szCs w:val="24"/>
        </w:rPr>
        <w:t>Pck1</w:t>
      </w:r>
      <w:r w:rsidR="002429DB">
        <w:rPr>
          <w:rFonts w:hint="eastAsia"/>
          <w:sz w:val="24"/>
          <w:szCs w:val="24"/>
        </w:rPr>
        <w:t xml:space="preserve"> knockdown</w:t>
      </w:r>
      <w:r w:rsidR="002429DB" w:rsidRPr="00C86DDF">
        <w:rPr>
          <w:sz w:val="24"/>
          <w:szCs w:val="24"/>
        </w:rPr>
        <w:t xml:space="preserve">. </w:t>
      </w:r>
      <w:r w:rsidR="00166928" w:rsidRPr="007F39A3">
        <w:rPr>
          <w:sz w:val="24"/>
          <w:szCs w:val="24"/>
        </w:rPr>
        <w:t xml:space="preserve">In animal experiments, each data point corresponded to one animal. </w:t>
      </w:r>
      <w:r w:rsidR="00506CDF" w:rsidRPr="007F39A3">
        <w:rPr>
          <w:sz w:val="24"/>
          <w:szCs w:val="24"/>
        </w:rPr>
        <w:t>Comparisons among multiple groups were performed using one-way ANOVA followed by Tukey’s post-hoc test.</w:t>
      </w:r>
      <w:r w:rsidR="00166928" w:rsidRPr="007F39A3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14:paraId="2DFFC0A0" w14:textId="18CC064E" w:rsidR="00C6335B" w:rsidRDefault="000D7A61" w:rsidP="00C6335B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  <w:r>
        <w:rPr>
          <w:b/>
          <w:bCs/>
          <w:noProof/>
          <w:sz w:val="24"/>
          <w:szCs w:val="24"/>
          <w:lang w:eastAsia="zh-CN"/>
        </w:rPr>
        <w:drawing>
          <wp:inline distT="0" distB="0" distL="0" distR="0" wp14:anchorId="5C852CA0" wp14:editId="4BFA7C65">
            <wp:extent cx="5274310" cy="1391285"/>
            <wp:effectExtent l="0" t="0" r="2540" b="0"/>
            <wp:docPr id="7271966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196627" name="图片 72719662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6055" w14:textId="7C1BB8B4" w:rsidR="00951B3B" w:rsidRDefault="00951B3B" w:rsidP="006F139D">
      <w:pPr>
        <w:spacing w:line="480" w:lineRule="auto"/>
        <w:jc w:val="both"/>
        <w:rPr>
          <w:sz w:val="24"/>
          <w:szCs w:val="24"/>
        </w:rPr>
      </w:pPr>
      <w:r w:rsidRPr="00774737">
        <w:rPr>
          <w:b/>
          <w:bCs/>
          <w:sz w:val="24"/>
          <w:szCs w:val="24"/>
        </w:rPr>
        <w:t xml:space="preserve">Fig. </w:t>
      </w:r>
      <w:r>
        <w:rPr>
          <w:rFonts w:hint="eastAsia"/>
          <w:b/>
          <w:bCs/>
          <w:sz w:val="24"/>
          <w:szCs w:val="24"/>
          <w:lang w:eastAsia="zh-CN"/>
        </w:rPr>
        <w:t>S1</w:t>
      </w:r>
      <w:r w:rsidR="0066796A">
        <w:rPr>
          <w:rFonts w:hint="eastAsia"/>
          <w:b/>
          <w:bCs/>
          <w:sz w:val="24"/>
          <w:szCs w:val="24"/>
          <w:lang w:eastAsia="zh-CN"/>
        </w:rPr>
        <w:t>0</w:t>
      </w:r>
      <w:r w:rsidRPr="00B565AF">
        <w:rPr>
          <w:sz w:val="24"/>
          <w:szCs w:val="24"/>
        </w:rPr>
        <w:t xml:space="preserve"> </w:t>
      </w:r>
      <w:r w:rsidRPr="00970E64">
        <w:rPr>
          <w:sz w:val="24"/>
          <w:szCs w:val="24"/>
        </w:rPr>
        <w:t>Pharmacological inhibition of EZH2 promote</w:t>
      </w:r>
      <w:r>
        <w:rPr>
          <w:rFonts w:hint="eastAsia"/>
          <w:sz w:val="24"/>
          <w:szCs w:val="24"/>
        </w:rPr>
        <w:t>s</w:t>
      </w:r>
      <w:r w:rsidRPr="00970E64">
        <w:rPr>
          <w:sz w:val="24"/>
          <w:szCs w:val="24"/>
        </w:rPr>
        <w:t xml:space="preserve"> renal </w:t>
      </w:r>
      <w:r w:rsidR="00534ECA">
        <w:rPr>
          <w:rFonts w:hint="eastAsia"/>
          <w:sz w:val="24"/>
          <w:szCs w:val="24"/>
          <w:lang w:eastAsia="zh-CN"/>
        </w:rPr>
        <w:t>gluconeogenesis</w:t>
      </w:r>
      <w:r w:rsidRPr="00970E64">
        <w:rPr>
          <w:sz w:val="24"/>
          <w:szCs w:val="24"/>
        </w:rPr>
        <w:t xml:space="preserve"> in</w:t>
      </w:r>
      <w:r>
        <w:rPr>
          <w:rFonts w:hint="eastAsia"/>
          <w:sz w:val="24"/>
          <w:szCs w:val="24"/>
        </w:rPr>
        <w:t xml:space="preserve"> CKD </w:t>
      </w:r>
      <w:r w:rsidRPr="00970E64"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ouse model</w:t>
      </w:r>
      <w:r>
        <w:rPr>
          <w:sz w:val="24"/>
          <w:szCs w:val="24"/>
        </w:rPr>
        <w:t>.</w:t>
      </w:r>
    </w:p>
    <w:p w14:paraId="49E4688E" w14:textId="6388A3A9" w:rsidR="00951B3B" w:rsidRDefault="00951B3B" w:rsidP="00DF307D">
      <w:pPr>
        <w:spacing w:line="480" w:lineRule="auto"/>
        <w:jc w:val="both"/>
        <w:rPr>
          <w:sz w:val="24"/>
          <w:szCs w:val="24"/>
        </w:rPr>
      </w:pPr>
      <w:r w:rsidRPr="001B2116"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a</w:t>
      </w:r>
      <w:r w:rsidRPr="001B2116"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>Quantification of w</w:t>
      </w:r>
      <w:r w:rsidRPr="00625D74">
        <w:rPr>
          <w:sz w:val="24"/>
          <w:szCs w:val="24"/>
        </w:rPr>
        <w:t xml:space="preserve">estern blot analysis of </w:t>
      </w:r>
      <w:r w:rsidRPr="00672430">
        <w:rPr>
          <w:sz w:val="24"/>
          <w:szCs w:val="24"/>
        </w:rPr>
        <w:t xml:space="preserve">PCK1 </w:t>
      </w:r>
      <w:r w:rsidRPr="00625D74">
        <w:rPr>
          <w:sz w:val="24"/>
          <w:szCs w:val="24"/>
        </w:rPr>
        <w:t>expression</w:t>
      </w:r>
      <w:r w:rsidRPr="00672430">
        <w:rPr>
          <w:sz w:val="24"/>
          <w:szCs w:val="24"/>
        </w:rPr>
        <w:t xml:space="preserve"> in sham or UUO </w:t>
      </w:r>
      <w:r w:rsidR="00314F20">
        <w:rPr>
          <w:rFonts w:hint="eastAsia"/>
          <w:sz w:val="24"/>
          <w:szCs w:val="24"/>
          <w:lang w:eastAsia="zh-CN"/>
        </w:rPr>
        <w:t xml:space="preserve">male </w:t>
      </w:r>
      <w:r w:rsidRPr="00672430">
        <w:rPr>
          <w:sz w:val="24"/>
          <w:szCs w:val="24"/>
        </w:rPr>
        <w:t>mouse kidneys after EZH2 inhibition.</w:t>
      </w:r>
      <w:r w:rsidRPr="00EF71FA">
        <w:rPr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Pr="00DA682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4E3542">
        <w:rPr>
          <w:sz w:val="24"/>
          <w:szCs w:val="24"/>
        </w:rPr>
        <w:t>(</w:t>
      </w:r>
      <w:r>
        <w:rPr>
          <w:rFonts w:hint="eastAsia"/>
          <w:sz w:val="24"/>
          <w:szCs w:val="24"/>
          <w:lang w:eastAsia="zh-CN"/>
        </w:rPr>
        <w:t>b</w:t>
      </w:r>
      <w:r w:rsidRPr="004E3542">
        <w:rPr>
          <w:sz w:val="24"/>
          <w:szCs w:val="24"/>
        </w:rPr>
        <w:t xml:space="preserve">) </w:t>
      </w:r>
      <w:r>
        <w:rPr>
          <w:rFonts w:hint="eastAsia"/>
          <w:sz w:val="24"/>
          <w:szCs w:val="24"/>
          <w:lang w:eastAsia="zh-CN"/>
        </w:rPr>
        <w:t xml:space="preserve">Quantification of </w:t>
      </w:r>
      <w:r w:rsidRPr="00625D74">
        <w:rPr>
          <w:sz w:val="24"/>
          <w:szCs w:val="24"/>
        </w:rPr>
        <w:t>Masson's trichrome staining of renal fibrosis</w:t>
      </w:r>
      <w:r w:rsidRPr="004E3542">
        <w:rPr>
          <w:sz w:val="24"/>
          <w:szCs w:val="24"/>
        </w:rPr>
        <w:t xml:space="preserve">. </w:t>
      </w:r>
      <w:r w:rsidRPr="00DA6822">
        <w:rPr>
          <w:sz w:val="24"/>
          <w:szCs w:val="24"/>
        </w:rPr>
        <w:t xml:space="preserve">n = </w:t>
      </w:r>
      <w:r>
        <w:rPr>
          <w:rFonts w:hint="eastAsia"/>
          <w:sz w:val="24"/>
          <w:szCs w:val="24"/>
        </w:rPr>
        <w:t xml:space="preserve">6 </w:t>
      </w:r>
      <w:r w:rsidRPr="00DA6822">
        <w:rPr>
          <w:sz w:val="24"/>
          <w:szCs w:val="24"/>
        </w:rPr>
        <w:t>per group</w:t>
      </w:r>
      <w:r>
        <w:rPr>
          <w:rFonts w:hint="eastAsia"/>
          <w:sz w:val="24"/>
          <w:szCs w:val="24"/>
        </w:rPr>
        <w:t>.</w:t>
      </w:r>
      <w:r w:rsidRPr="004E3542">
        <w:rPr>
          <w:sz w:val="24"/>
          <w:szCs w:val="24"/>
        </w:rPr>
        <w:t xml:space="preserve"> (</w:t>
      </w:r>
      <w:r w:rsidR="00E305E8">
        <w:rPr>
          <w:rFonts w:hint="eastAsia"/>
          <w:sz w:val="24"/>
          <w:szCs w:val="24"/>
          <w:lang w:eastAsia="zh-CN"/>
        </w:rPr>
        <w:t>c</w:t>
      </w:r>
      <w:r w:rsidRPr="004E3542">
        <w:rPr>
          <w:sz w:val="24"/>
          <w:szCs w:val="24"/>
        </w:rPr>
        <w:t xml:space="preserve">) </w:t>
      </w:r>
      <w:r>
        <w:rPr>
          <w:rFonts w:hint="eastAsia"/>
          <w:sz w:val="24"/>
          <w:szCs w:val="24"/>
          <w:lang w:eastAsia="zh-CN"/>
        </w:rPr>
        <w:t>Quantification of w</w:t>
      </w:r>
      <w:r w:rsidRPr="00625D74">
        <w:rPr>
          <w:sz w:val="24"/>
          <w:szCs w:val="24"/>
        </w:rPr>
        <w:t xml:space="preserve">estern blot analysis of </w:t>
      </w:r>
      <w:r>
        <w:rPr>
          <w:rFonts w:hint="eastAsia"/>
          <w:sz w:val="24"/>
          <w:szCs w:val="24"/>
        </w:rPr>
        <w:t>fibronectin</w:t>
      </w:r>
      <w:r w:rsidRPr="004E3542">
        <w:rPr>
          <w:sz w:val="24"/>
          <w:szCs w:val="24"/>
        </w:rPr>
        <w:t>, α-SMA</w:t>
      </w:r>
      <w:r>
        <w:rPr>
          <w:rFonts w:hint="eastAsia"/>
          <w:sz w:val="24"/>
          <w:szCs w:val="24"/>
        </w:rPr>
        <w:t>,</w:t>
      </w:r>
      <w:r w:rsidRPr="004E3542">
        <w:rPr>
          <w:sz w:val="24"/>
          <w:szCs w:val="24"/>
        </w:rPr>
        <w:t xml:space="preserve"> and EZH2.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Pr="00DA6822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7F39A3">
        <w:rPr>
          <w:sz w:val="24"/>
          <w:szCs w:val="24"/>
        </w:rPr>
        <w:t xml:space="preserve">Comparisons among multiple groups were performed using one-way ANOVA followed by Tukey’s post-hoc test. Data are presented as mean ± standard deviation. </w:t>
      </w:r>
    </w:p>
    <w:p w14:paraId="575E1917" w14:textId="661AA750" w:rsidR="00951B3B" w:rsidRDefault="000D7A61" w:rsidP="00951B3B">
      <w:pPr>
        <w:spacing w:line="480" w:lineRule="auto"/>
        <w:rPr>
          <w:sz w:val="24"/>
          <w:szCs w:val="24"/>
          <w:lang w:eastAsia="zh-CN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 wp14:anchorId="695495A9" wp14:editId="562B08B9">
            <wp:extent cx="5274310" cy="4024630"/>
            <wp:effectExtent l="0" t="0" r="2540" b="0"/>
            <wp:docPr id="182264312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43128" name="图片 182264312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02782" w14:textId="648F0C51" w:rsidR="00275DDC" w:rsidRDefault="00275DDC" w:rsidP="006F139D">
      <w:pPr>
        <w:spacing w:line="480" w:lineRule="auto"/>
        <w:jc w:val="both"/>
        <w:rPr>
          <w:sz w:val="24"/>
          <w:szCs w:val="24"/>
        </w:rPr>
      </w:pPr>
      <w:r w:rsidRPr="00774737">
        <w:rPr>
          <w:b/>
          <w:bCs/>
          <w:sz w:val="24"/>
          <w:szCs w:val="24"/>
        </w:rPr>
        <w:t xml:space="preserve">Fig. </w:t>
      </w:r>
      <w:r>
        <w:rPr>
          <w:rFonts w:hint="eastAsia"/>
          <w:b/>
          <w:bCs/>
          <w:sz w:val="24"/>
          <w:szCs w:val="24"/>
          <w:lang w:eastAsia="zh-CN"/>
        </w:rPr>
        <w:t>S1</w:t>
      </w:r>
      <w:r w:rsidR="0066796A">
        <w:rPr>
          <w:rFonts w:hint="eastAsia"/>
          <w:b/>
          <w:bCs/>
          <w:sz w:val="24"/>
          <w:szCs w:val="24"/>
          <w:lang w:eastAsia="zh-CN"/>
        </w:rPr>
        <w:t>1</w:t>
      </w:r>
      <w:r w:rsidRPr="00B565AF">
        <w:rPr>
          <w:sz w:val="24"/>
          <w:szCs w:val="24"/>
        </w:rPr>
        <w:t xml:space="preserve"> </w:t>
      </w:r>
      <w:r w:rsidRPr="00275DDC">
        <w:rPr>
          <w:sz w:val="24"/>
          <w:szCs w:val="24"/>
          <w:lang w:eastAsia="zh-CN"/>
        </w:rPr>
        <w:t xml:space="preserve">Tubular-specific deletion of </w:t>
      </w:r>
      <w:r w:rsidRPr="006221AE">
        <w:rPr>
          <w:i/>
          <w:iCs/>
          <w:sz w:val="24"/>
          <w:szCs w:val="24"/>
          <w:lang w:eastAsia="zh-CN"/>
        </w:rPr>
        <w:t>E</w:t>
      </w:r>
      <w:r w:rsidR="006221AE" w:rsidRPr="006221AE">
        <w:rPr>
          <w:rFonts w:hint="eastAsia"/>
          <w:i/>
          <w:iCs/>
          <w:sz w:val="24"/>
          <w:szCs w:val="24"/>
          <w:lang w:eastAsia="zh-CN"/>
        </w:rPr>
        <w:t>zh</w:t>
      </w:r>
      <w:r w:rsidRPr="006221AE">
        <w:rPr>
          <w:i/>
          <w:iCs/>
          <w:sz w:val="24"/>
          <w:szCs w:val="24"/>
          <w:lang w:eastAsia="zh-CN"/>
        </w:rPr>
        <w:t>2</w:t>
      </w:r>
      <w:r w:rsidRPr="00275DDC">
        <w:rPr>
          <w:sz w:val="24"/>
          <w:szCs w:val="24"/>
          <w:lang w:eastAsia="zh-CN"/>
        </w:rPr>
        <w:t xml:space="preserve"> reduces EZH2 expression in proximal tubules.</w:t>
      </w:r>
    </w:p>
    <w:p w14:paraId="775307A3" w14:textId="2791A51F" w:rsidR="00951B3B" w:rsidRDefault="001E6C3E" w:rsidP="00DF307D">
      <w:pPr>
        <w:spacing w:line="480" w:lineRule="auto"/>
        <w:jc w:val="both"/>
        <w:rPr>
          <w:rFonts w:eastAsia="宋体"/>
          <w:b/>
          <w:bCs/>
          <w:kern w:val="2"/>
          <w:sz w:val="24"/>
          <w:szCs w:val="24"/>
          <w:lang w:eastAsia="zh-CN"/>
        </w:rPr>
      </w:pPr>
      <w:r w:rsidRPr="00DF307D">
        <w:rPr>
          <w:sz w:val="24"/>
          <w:szCs w:val="24"/>
        </w:rPr>
        <w:t>(</w:t>
      </w:r>
      <w:r w:rsidRPr="001E6C3E">
        <w:rPr>
          <w:rFonts w:hint="eastAsia"/>
          <w:sz w:val="24"/>
          <w:szCs w:val="24"/>
        </w:rPr>
        <w:t>a</w:t>
      </w:r>
      <w:r w:rsidRPr="00BE421A">
        <w:rPr>
          <w:sz w:val="24"/>
          <w:szCs w:val="24"/>
        </w:rPr>
        <w:t xml:space="preserve">) Mouse tail snips were collected, and genomic DNA was extracted for genotyping by PCR to detect the </w:t>
      </w:r>
      <w:r w:rsidRPr="00BE421A">
        <w:rPr>
          <w:i/>
          <w:iCs/>
          <w:sz w:val="24"/>
          <w:szCs w:val="24"/>
        </w:rPr>
        <w:t xml:space="preserve">Ezh2 </w:t>
      </w:r>
      <w:proofErr w:type="spellStart"/>
      <w:r w:rsidRPr="00BE421A">
        <w:rPr>
          <w:sz w:val="24"/>
          <w:szCs w:val="24"/>
        </w:rPr>
        <w:t>floxed</w:t>
      </w:r>
      <w:proofErr w:type="spellEnd"/>
      <w:r w:rsidRPr="00BE421A">
        <w:rPr>
          <w:sz w:val="24"/>
          <w:szCs w:val="24"/>
        </w:rPr>
        <w:t xml:space="preserve"> allele</w:t>
      </w:r>
      <w:r w:rsidR="00FC1463">
        <w:rPr>
          <w:rFonts w:hint="eastAsia"/>
          <w:sz w:val="24"/>
          <w:szCs w:val="24"/>
          <w:lang w:eastAsia="zh-CN"/>
        </w:rPr>
        <w:t xml:space="preserve"> (</w:t>
      </w:r>
      <w:r w:rsidR="00FC1463">
        <w:rPr>
          <w:sz w:val="24"/>
          <w:szCs w:val="24"/>
          <w:lang w:eastAsia="zh-CN"/>
        </w:rPr>
        <w:t>around</w:t>
      </w:r>
      <w:r w:rsidR="00FC1463">
        <w:rPr>
          <w:rFonts w:hint="eastAsia"/>
          <w:sz w:val="24"/>
          <w:szCs w:val="24"/>
          <w:lang w:eastAsia="zh-CN"/>
        </w:rPr>
        <w:t xml:space="preserve"> </w:t>
      </w:r>
      <w:r w:rsidR="0062073D">
        <w:rPr>
          <w:rFonts w:hint="eastAsia"/>
          <w:sz w:val="24"/>
          <w:szCs w:val="24"/>
          <w:lang w:eastAsia="zh-CN"/>
        </w:rPr>
        <w:t xml:space="preserve">300 </w:t>
      </w:r>
      <w:r w:rsidR="00FC1463">
        <w:rPr>
          <w:rFonts w:hint="eastAsia"/>
          <w:sz w:val="24"/>
          <w:szCs w:val="24"/>
          <w:lang w:eastAsia="zh-CN"/>
        </w:rPr>
        <w:t>bp)</w:t>
      </w:r>
      <w:r w:rsidRPr="00BE421A">
        <w:rPr>
          <w:sz w:val="24"/>
          <w:szCs w:val="24"/>
        </w:rPr>
        <w:t xml:space="preserve"> and </w:t>
      </w:r>
      <w:r w:rsidRPr="00193C70">
        <w:rPr>
          <w:i/>
          <w:iCs/>
          <w:sz w:val="24"/>
          <w:szCs w:val="24"/>
        </w:rPr>
        <w:t>Cre</w:t>
      </w:r>
      <w:r w:rsidRPr="00BE421A">
        <w:rPr>
          <w:sz w:val="24"/>
          <w:szCs w:val="24"/>
        </w:rPr>
        <w:t xml:space="preserve"> transgene</w:t>
      </w:r>
      <w:r w:rsidR="00FC1463">
        <w:rPr>
          <w:rFonts w:hint="eastAsia"/>
          <w:sz w:val="24"/>
          <w:szCs w:val="24"/>
          <w:lang w:eastAsia="zh-CN"/>
        </w:rPr>
        <w:t xml:space="preserve"> (</w:t>
      </w:r>
      <w:r w:rsidR="00FC1463">
        <w:rPr>
          <w:sz w:val="24"/>
          <w:szCs w:val="24"/>
          <w:lang w:eastAsia="zh-CN"/>
        </w:rPr>
        <w:t>around</w:t>
      </w:r>
      <w:r w:rsidR="00FC1463">
        <w:rPr>
          <w:rFonts w:hint="eastAsia"/>
          <w:sz w:val="24"/>
          <w:szCs w:val="24"/>
          <w:lang w:eastAsia="zh-CN"/>
        </w:rPr>
        <w:t xml:space="preserve"> </w:t>
      </w:r>
      <w:r w:rsidR="0062073D">
        <w:rPr>
          <w:rFonts w:hint="eastAsia"/>
          <w:sz w:val="24"/>
          <w:szCs w:val="24"/>
          <w:lang w:eastAsia="zh-CN"/>
        </w:rPr>
        <w:t xml:space="preserve">450 </w:t>
      </w:r>
      <w:r w:rsidR="00FC1463">
        <w:rPr>
          <w:rFonts w:hint="eastAsia"/>
          <w:sz w:val="24"/>
          <w:szCs w:val="24"/>
          <w:lang w:eastAsia="zh-CN"/>
        </w:rPr>
        <w:t>bp)</w:t>
      </w:r>
      <w:r w:rsidRPr="00BE421A">
        <w:rPr>
          <w:sz w:val="24"/>
          <w:szCs w:val="24"/>
        </w:rPr>
        <w:t>.</w:t>
      </w:r>
      <w:r>
        <w:rPr>
          <w:rFonts w:hint="eastAsia"/>
          <w:sz w:val="24"/>
          <w:szCs w:val="24"/>
        </w:rPr>
        <w:t xml:space="preserve"> </w:t>
      </w:r>
      <w:r w:rsidRPr="00D53FC5"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b</w:t>
      </w:r>
      <w:r w:rsidRPr="00D53FC5">
        <w:rPr>
          <w:sz w:val="24"/>
          <w:szCs w:val="24"/>
        </w:rPr>
        <w:t xml:space="preserve">) Primary kidney tubules were isolated from male mice with or without tubular-specific deletion of </w:t>
      </w:r>
      <w:r w:rsidRPr="00DF307D">
        <w:rPr>
          <w:i/>
          <w:iCs/>
          <w:sz w:val="24"/>
          <w:szCs w:val="24"/>
        </w:rPr>
        <w:t>E</w:t>
      </w:r>
      <w:r w:rsidRPr="00DF307D">
        <w:rPr>
          <w:i/>
          <w:iCs/>
          <w:sz w:val="24"/>
          <w:szCs w:val="24"/>
          <w:lang w:eastAsia="zh-CN"/>
        </w:rPr>
        <w:t>zh</w:t>
      </w:r>
      <w:r w:rsidRPr="00DF307D">
        <w:rPr>
          <w:i/>
          <w:iCs/>
          <w:sz w:val="24"/>
          <w:szCs w:val="24"/>
        </w:rPr>
        <w:t>2</w:t>
      </w:r>
      <w:r w:rsidRPr="00D53FC5">
        <w:rPr>
          <w:sz w:val="24"/>
          <w:szCs w:val="24"/>
        </w:rPr>
        <w:t xml:space="preserve"> (</w:t>
      </w:r>
      <w:r w:rsidRPr="00D53FC5">
        <w:rPr>
          <w:i/>
          <w:iCs/>
          <w:sz w:val="24"/>
          <w:szCs w:val="24"/>
        </w:rPr>
        <w:t>Ezh2</w:t>
      </w:r>
      <w:r w:rsidRPr="00D53FC5">
        <w:rPr>
          <w:sz w:val="24"/>
          <w:szCs w:val="24"/>
          <w:vertAlign w:val="superscript"/>
        </w:rPr>
        <w:t>fl/</w:t>
      </w:r>
      <w:proofErr w:type="gramStart"/>
      <w:r w:rsidRPr="00D53FC5">
        <w:rPr>
          <w:sz w:val="24"/>
          <w:szCs w:val="24"/>
          <w:vertAlign w:val="superscript"/>
        </w:rPr>
        <w:t>fl</w:t>
      </w:r>
      <w:r w:rsidRPr="00D53FC5">
        <w:rPr>
          <w:sz w:val="24"/>
          <w:szCs w:val="24"/>
        </w:rPr>
        <w:t>;</w:t>
      </w:r>
      <w:r w:rsidRPr="00D53FC5">
        <w:rPr>
          <w:i/>
          <w:iCs/>
          <w:sz w:val="24"/>
          <w:szCs w:val="24"/>
        </w:rPr>
        <w:t>Cdh</w:t>
      </w:r>
      <w:proofErr w:type="gramEnd"/>
      <w:r w:rsidRPr="00D53FC5">
        <w:rPr>
          <w:i/>
          <w:iCs/>
          <w:sz w:val="24"/>
          <w:szCs w:val="24"/>
        </w:rPr>
        <w:t>16-Cre</w:t>
      </w:r>
      <w:r w:rsidRPr="00D53FC5">
        <w:rPr>
          <w:sz w:val="24"/>
          <w:szCs w:val="24"/>
        </w:rPr>
        <w:t xml:space="preserve">). The expression of EZH2 was analyzed by Western blotting and further quantified. </w:t>
      </w:r>
      <w:r w:rsidR="00617ECE" w:rsidRPr="00DA6822">
        <w:rPr>
          <w:sz w:val="24"/>
          <w:szCs w:val="24"/>
        </w:rPr>
        <w:t xml:space="preserve">n = </w:t>
      </w:r>
      <w:r w:rsidR="00617ECE">
        <w:rPr>
          <w:rFonts w:hint="eastAsia"/>
          <w:sz w:val="24"/>
          <w:szCs w:val="24"/>
        </w:rPr>
        <w:t xml:space="preserve">6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 xml:space="preserve">. </w:t>
      </w:r>
      <w:r w:rsidRPr="00D53FC5"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c</w:t>
      </w:r>
      <w:r w:rsidRPr="00D53FC5">
        <w:rPr>
          <w:sz w:val="24"/>
          <w:szCs w:val="24"/>
        </w:rPr>
        <w:t>) Immunofluorescence staining for EZH2 (green) and the proximal tubular marker LRP2 (</w:t>
      </w:r>
      <w:r>
        <w:rPr>
          <w:rFonts w:hint="eastAsia"/>
          <w:sz w:val="24"/>
          <w:szCs w:val="24"/>
        </w:rPr>
        <w:t>purple</w:t>
      </w:r>
      <w:r w:rsidRPr="00D53FC5">
        <w:rPr>
          <w:sz w:val="24"/>
          <w:szCs w:val="24"/>
        </w:rPr>
        <w:t xml:space="preserve">) in UUO kidneys with or without tubular-specific deletion of </w:t>
      </w:r>
      <w:r w:rsidR="00E305E8" w:rsidRPr="00A03F8E">
        <w:rPr>
          <w:i/>
          <w:iCs/>
          <w:sz w:val="24"/>
          <w:szCs w:val="24"/>
        </w:rPr>
        <w:t>E</w:t>
      </w:r>
      <w:r w:rsidR="00E305E8" w:rsidRPr="00A03F8E">
        <w:rPr>
          <w:rFonts w:hint="eastAsia"/>
          <w:i/>
          <w:iCs/>
          <w:sz w:val="24"/>
          <w:szCs w:val="24"/>
          <w:lang w:eastAsia="zh-CN"/>
        </w:rPr>
        <w:t>zh</w:t>
      </w:r>
      <w:r w:rsidR="00E305E8" w:rsidRPr="00A03F8E">
        <w:rPr>
          <w:i/>
          <w:iCs/>
          <w:sz w:val="24"/>
          <w:szCs w:val="24"/>
        </w:rPr>
        <w:t>2</w:t>
      </w:r>
      <w:r w:rsidR="00E305E8" w:rsidRPr="00D53FC5">
        <w:rPr>
          <w:sz w:val="24"/>
          <w:szCs w:val="24"/>
        </w:rPr>
        <w:t xml:space="preserve"> </w:t>
      </w:r>
      <w:r w:rsidRPr="00D53FC5">
        <w:rPr>
          <w:sz w:val="24"/>
          <w:szCs w:val="24"/>
        </w:rPr>
        <w:t>(</w:t>
      </w:r>
      <w:r w:rsidRPr="00D53FC5">
        <w:rPr>
          <w:i/>
          <w:iCs/>
          <w:sz w:val="24"/>
          <w:szCs w:val="24"/>
        </w:rPr>
        <w:t>Ezh2</w:t>
      </w:r>
      <w:r w:rsidRPr="00D53FC5">
        <w:rPr>
          <w:sz w:val="24"/>
          <w:szCs w:val="24"/>
          <w:vertAlign w:val="superscript"/>
        </w:rPr>
        <w:t>fl/</w:t>
      </w:r>
      <w:proofErr w:type="gramStart"/>
      <w:r w:rsidRPr="00D53FC5">
        <w:rPr>
          <w:sz w:val="24"/>
          <w:szCs w:val="24"/>
          <w:vertAlign w:val="superscript"/>
        </w:rPr>
        <w:t>fl</w:t>
      </w:r>
      <w:r w:rsidRPr="00D53FC5">
        <w:rPr>
          <w:sz w:val="24"/>
          <w:szCs w:val="24"/>
        </w:rPr>
        <w:t>;</w:t>
      </w:r>
      <w:r w:rsidRPr="00D53FC5">
        <w:rPr>
          <w:i/>
          <w:iCs/>
          <w:sz w:val="24"/>
          <w:szCs w:val="24"/>
        </w:rPr>
        <w:t>Cdh</w:t>
      </w:r>
      <w:proofErr w:type="gramEnd"/>
      <w:r w:rsidRPr="00D53FC5">
        <w:rPr>
          <w:i/>
          <w:iCs/>
          <w:sz w:val="24"/>
          <w:szCs w:val="24"/>
        </w:rPr>
        <w:t>16-Cre</w:t>
      </w:r>
      <w:r w:rsidRPr="00D53FC5">
        <w:rPr>
          <w:sz w:val="24"/>
          <w:szCs w:val="24"/>
        </w:rPr>
        <w:t xml:space="preserve">). Nuclei were counterstained with DAPI (blue). Scale bars: </w:t>
      </w:r>
      <w:r w:rsidR="00A30392">
        <w:rPr>
          <w:rFonts w:hint="eastAsia"/>
          <w:sz w:val="24"/>
          <w:szCs w:val="24"/>
          <w:lang w:eastAsia="zh-CN"/>
        </w:rPr>
        <w:t>2</w:t>
      </w:r>
      <w:r w:rsidRPr="00D53FC5">
        <w:rPr>
          <w:sz w:val="24"/>
          <w:szCs w:val="24"/>
        </w:rPr>
        <w:t xml:space="preserve">0 µm. </w:t>
      </w:r>
      <w:r w:rsidR="00617ECE" w:rsidRPr="00DA6822">
        <w:rPr>
          <w:sz w:val="24"/>
          <w:szCs w:val="24"/>
        </w:rPr>
        <w:t xml:space="preserve">n = </w:t>
      </w:r>
      <w:r w:rsidR="00B3152D">
        <w:rPr>
          <w:rFonts w:hint="eastAsia"/>
          <w:sz w:val="24"/>
          <w:szCs w:val="24"/>
          <w:lang w:eastAsia="zh-CN"/>
        </w:rPr>
        <w:t>6</w:t>
      </w:r>
      <w:r w:rsidR="00617ECE">
        <w:rPr>
          <w:rFonts w:hint="eastAsia"/>
          <w:sz w:val="24"/>
          <w:szCs w:val="24"/>
        </w:rPr>
        <w:t xml:space="preserve"> </w:t>
      </w:r>
      <w:r w:rsidR="00617ECE" w:rsidRPr="00DA6822">
        <w:rPr>
          <w:sz w:val="24"/>
          <w:szCs w:val="24"/>
        </w:rPr>
        <w:t>per group</w:t>
      </w:r>
      <w:r w:rsidR="00617ECE">
        <w:rPr>
          <w:rFonts w:hint="eastAsia"/>
          <w:sz w:val="24"/>
          <w:szCs w:val="24"/>
          <w:lang w:eastAsia="zh-CN"/>
        </w:rPr>
        <w:t xml:space="preserve">. </w:t>
      </w:r>
      <w:r w:rsidRPr="00D53FC5">
        <w:rPr>
          <w:sz w:val="24"/>
          <w:szCs w:val="24"/>
        </w:rPr>
        <w:t>(</w:t>
      </w:r>
      <w:r>
        <w:rPr>
          <w:rFonts w:hint="eastAsia"/>
          <w:sz w:val="24"/>
          <w:szCs w:val="24"/>
        </w:rPr>
        <w:t>d</w:t>
      </w:r>
      <w:r w:rsidRPr="00D53FC5">
        <w:rPr>
          <w:sz w:val="24"/>
          <w:szCs w:val="24"/>
        </w:rPr>
        <w:t xml:space="preserve">) Quantification of EZH2 positive cells in proximal tubular cells (LRP2 positivity). </w:t>
      </w:r>
      <w:r w:rsidR="00BB74D8" w:rsidRPr="00DA6822">
        <w:rPr>
          <w:sz w:val="24"/>
          <w:szCs w:val="24"/>
        </w:rPr>
        <w:t xml:space="preserve">n = </w:t>
      </w:r>
      <w:r w:rsidR="00BB74D8">
        <w:rPr>
          <w:rFonts w:hint="eastAsia"/>
          <w:sz w:val="24"/>
          <w:szCs w:val="24"/>
          <w:lang w:eastAsia="zh-CN"/>
        </w:rPr>
        <w:t>6</w:t>
      </w:r>
      <w:r w:rsidR="00BB74D8">
        <w:rPr>
          <w:rFonts w:hint="eastAsia"/>
          <w:sz w:val="24"/>
          <w:szCs w:val="24"/>
        </w:rPr>
        <w:t xml:space="preserve"> </w:t>
      </w:r>
      <w:r w:rsidR="00BB74D8" w:rsidRPr="00DA6822">
        <w:rPr>
          <w:sz w:val="24"/>
          <w:szCs w:val="24"/>
        </w:rPr>
        <w:t>per group</w:t>
      </w:r>
      <w:r w:rsidR="00BB74D8">
        <w:rPr>
          <w:rFonts w:hint="eastAsia"/>
          <w:sz w:val="24"/>
          <w:szCs w:val="24"/>
          <w:lang w:eastAsia="zh-CN"/>
        </w:rPr>
        <w:t xml:space="preserve">. </w:t>
      </w:r>
      <w:r w:rsidRPr="00D53FC5">
        <w:rPr>
          <w:sz w:val="24"/>
          <w:szCs w:val="24"/>
        </w:rPr>
        <w:t xml:space="preserve">In animal studies, each data point </w:t>
      </w:r>
      <w:r w:rsidR="00130921" w:rsidRPr="00D53FC5">
        <w:rPr>
          <w:sz w:val="24"/>
          <w:szCs w:val="24"/>
        </w:rPr>
        <w:t>correspond</w:t>
      </w:r>
      <w:r w:rsidR="00130921">
        <w:rPr>
          <w:rFonts w:hint="eastAsia"/>
          <w:sz w:val="24"/>
          <w:szCs w:val="24"/>
          <w:lang w:eastAsia="zh-CN"/>
        </w:rPr>
        <w:t>ed</w:t>
      </w:r>
      <w:r w:rsidR="00130921" w:rsidRPr="00D53FC5">
        <w:rPr>
          <w:sz w:val="24"/>
          <w:szCs w:val="24"/>
        </w:rPr>
        <w:t xml:space="preserve"> </w:t>
      </w:r>
      <w:r w:rsidRPr="00D53FC5">
        <w:rPr>
          <w:sz w:val="24"/>
          <w:szCs w:val="24"/>
        </w:rPr>
        <w:t xml:space="preserve">to one mouse. </w:t>
      </w:r>
      <w:r w:rsidRPr="00D53FC5">
        <w:rPr>
          <w:sz w:val="24"/>
          <w:szCs w:val="24"/>
        </w:rPr>
        <w:lastRenderedPageBreak/>
        <w:t>Comparisons between two groups were conducted using unpaired two-tailed Student’s t</w:t>
      </w:r>
      <w:r w:rsidRPr="00D53FC5">
        <w:rPr>
          <w:sz w:val="24"/>
          <w:szCs w:val="24"/>
        </w:rPr>
        <w:noBreakHyphen/>
        <w:t>tests. Data are presented as mean ± standard deviation.</w:t>
      </w:r>
      <w:r>
        <w:rPr>
          <w:rFonts w:hint="eastAsia"/>
          <w:sz w:val="24"/>
          <w:szCs w:val="24"/>
          <w:lang w:eastAsia="zh-CN"/>
        </w:rPr>
        <w:t xml:space="preserve"> </w:t>
      </w:r>
    </w:p>
    <w:p w14:paraId="52C0EEE8" w14:textId="5A4EAE54" w:rsidR="00126FF1" w:rsidRDefault="00126FF1" w:rsidP="00860C1B">
      <w:pPr>
        <w:spacing w:line="480" w:lineRule="auto"/>
        <w:rPr>
          <w:b/>
          <w:bCs/>
          <w:sz w:val="24"/>
          <w:szCs w:val="24"/>
          <w:lang w:eastAsia="zh-CN"/>
        </w:rPr>
      </w:pPr>
    </w:p>
    <w:p w14:paraId="1A97A9D9" w14:textId="6B85BEAE" w:rsidR="0020341B" w:rsidRDefault="0020341B">
      <w:pPr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br w:type="page"/>
      </w:r>
    </w:p>
    <w:p w14:paraId="62C0D00C" w14:textId="74450864" w:rsidR="00860C1B" w:rsidRPr="00860C1B" w:rsidRDefault="0020341B" w:rsidP="00860C1B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  <w:r w:rsidRPr="00860C1B">
        <w:rPr>
          <w:b/>
          <w:bCs/>
          <w:sz w:val="24"/>
          <w:szCs w:val="24"/>
          <w:lang w:eastAsia="zh-CN"/>
        </w:rPr>
        <w:lastRenderedPageBreak/>
        <w:t xml:space="preserve">Supplementary </w:t>
      </w:r>
      <w:r>
        <w:rPr>
          <w:rFonts w:hint="eastAsia"/>
          <w:b/>
          <w:bCs/>
          <w:sz w:val="24"/>
          <w:szCs w:val="24"/>
          <w:lang w:eastAsia="zh-CN"/>
        </w:rPr>
        <w:t>Tables</w:t>
      </w:r>
    </w:p>
    <w:p w14:paraId="517822A1" w14:textId="77777777" w:rsidR="00E44AC9" w:rsidRDefault="00E44AC9" w:rsidP="00E44AC9">
      <w:pPr>
        <w:autoSpaceDE w:val="0"/>
        <w:autoSpaceDN w:val="0"/>
        <w:spacing w:line="30" w:lineRule="exact"/>
      </w:pPr>
    </w:p>
    <w:p w14:paraId="08D56D5B" w14:textId="77777777" w:rsidR="00E44AC9" w:rsidRPr="00C4191E" w:rsidRDefault="00E44AC9" w:rsidP="00F76ED6">
      <w:pPr>
        <w:autoSpaceDE w:val="0"/>
        <w:autoSpaceDN w:val="0"/>
        <w:spacing w:before="120" w:after="120" w:line="360" w:lineRule="auto"/>
        <w:rPr>
          <w:sz w:val="24"/>
        </w:rPr>
      </w:pPr>
      <w:r w:rsidRPr="00C4191E">
        <w:rPr>
          <w:rFonts w:eastAsia="P1QC76iu+Arial"/>
          <w:color w:val="000000"/>
          <w:spacing w:val="-18"/>
          <w:sz w:val="24"/>
        </w:rPr>
        <w:t>T</w:t>
      </w:r>
      <w:r w:rsidRPr="00C4191E">
        <w:rPr>
          <w:rFonts w:eastAsia="P1QC76iu+Arial"/>
          <w:color w:val="000000"/>
          <w:sz w:val="24"/>
        </w:rPr>
        <w:t>able</w:t>
      </w:r>
      <w:r w:rsidRPr="00C4191E">
        <w:rPr>
          <w:rFonts w:eastAsia="P1QC76iu+Arial"/>
          <w:color w:val="000000"/>
          <w:spacing w:val="-2"/>
          <w:sz w:val="24"/>
        </w:rPr>
        <w:t xml:space="preserve"> S</w:t>
      </w:r>
      <w:r w:rsidRPr="00C4191E">
        <w:rPr>
          <w:rFonts w:eastAsia="P1QC76iu+Arial"/>
          <w:color w:val="000000"/>
          <w:sz w:val="24"/>
        </w:rPr>
        <w:t>1:</w:t>
      </w:r>
      <w:r w:rsidRPr="00C4191E">
        <w:rPr>
          <w:rFonts w:eastAsia="P1QC76iu+Arial"/>
          <w:color w:val="000000"/>
          <w:spacing w:val="-2"/>
          <w:sz w:val="24"/>
        </w:rPr>
        <w:t xml:space="preserve"> </w:t>
      </w:r>
      <w:r w:rsidRPr="00C4191E">
        <w:rPr>
          <w:rFonts w:eastAsia="P1QC76iu+Arial"/>
          <w:color w:val="000000"/>
          <w:sz w:val="24"/>
        </w:rPr>
        <w:t>L</w:t>
      </w:r>
      <w:r w:rsidRPr="00C4191E">
        <w:rPr>
          <w:rFonts w:eastAsia="P1QC76iu+Arial"/>
          <w:color w:val="000000"/>
          <w:spacing w:val="-2"/>
          <w:sz w:val="24"/>
        </w:rPr>
        <w:t>i</w:t>
      </w:r>
      <w:r w:rsidRPr="00C4191E">
        <w:rPr>
          <w:rFonts w:eastAsia="P1QC76iu+Arial"/>
          <w:color w:val="000000"/>
          <w:sz w:val="24"/>
        </w:rPr>
        <w:t>st</w:t>
      </w:r>
      <w:r w:rsidRPr="00C4191E">
        <w:rPr>
          <w:rFonts w:eastAsia="P1QC76iu+Arial"/>
          <w:color w:val="000000"/>
          <w:spacing w:val="-2"/>
          <w:sz w:val="24"/>
        </w:rPr>
        <w:t xml:space="preserve"> </w:t>
      </w:r>
      <w:r w:rsidRPr="00C4191E">
        <w:rPr>
          <w:rFonts w:eastAsia="P1QC76iu+Arial"/>
          <w:color w:val="000000"/>
          <w:sz w:val="24"/>
        </w:rPr>
        <w:t xml:space="preserve">of </w:t>
      </w:r>
      <w:r w:rsidRPr="00C4191E">
        <w:rPr>
          <w:rFonts w:eastAsia="P1QC76iu+Arial"/>
          <w:color w:val="000000"/>
          <w:spacing w:val="2"/>
          <w:sz w:val="24"/>
        </w:rPr>
        <w:t>p</w:t>
      </w:r>
      <w:r w:rsidRPr="00C4191E">
        <w:rPr>
          <w:rFonts w:eastAsia="P1QC76iu+Arial"/>
          <w:color w:val="000000"/>
          <w:spacing w:val="-2"/>
          <w:sz w:val="24"/>
        </w:rPr>
        <w:t>ri</w:t>
      </w:r>
      <w:r w:rsidRPr="00C4191E">
        <w:rPr>
          <w:rFonts w:eastAsia="P1QC76iu+Arial"/>
          <w:color w:val="000000"/>
          <w:sz w:val="24"/>
        </w:rPr>
        <w:t>me</w:t>
      </w:r>
      <w:r w:rsidRPr="00C4191E">
        <w:rPr>
          <w:rFonts w:eastAsia="P1QC76iu+Arial"/>
          <w:color w:val="000000"/>
          <w:spacing w:val="-2"/>
          <w:sz w:val="24"/>
        </w:rPr>
        <w:t>rs</w:t>
      </w:r>
      <w:r w:rsidRPr="00C4191E">
        <w:rPr>
          <w:rFonts w:eastAsia="P1QC76iu+Arial"/>
          <w:color w:val="000000"/>
          <w:sz w:val="24"/>
        </w:rPr>
        <w:t xml:space="preserve"> </w:t>
      </w:r>
      <w:r w:rsidRPr="00C4191E">
        <w:rPr>
          <w:rFonts w:eastAsia="P1QC76iu+Arial"/>
          <w:color w:val="000000"/>
          <w:spacing w:val="2"/>
          <w:sz w:val="24"/>
        </w:rPr>
        <w:t>u</w:t>
      </w:r>
      <w:r w:rsidRPr="00C4191E">
        <w:rPr>
          <w:rFonts w:eastAsia="P1QC76iu+Arial"/>
          <w:color w:val="000000"/>
          <w:sz w:val="24"/>
        </w:rPr>
        <w:t xml:space="preserve">sed </w:t>
      </w:r>
      <w:r w:rsidRPr="00C4191E">
        <w:rPr>
          <w:rFonts w:eastAsia="P1QC76iu+Arial"/>
          <w:color w:val="000000"/>
          <w:spacing w:val="-4"/>
          <w:sz w:val="24"/>
        </w:rPr>
        <w:t>f</w:t>
      </w:r>
      <w:r w:rsidRPr="00C4191E">
        <w:rPr>
          <w:rFonts w:eastAsia="P1QC76iu+Arial"/>
          <w:color w:val="000000"/>
          <w:sz w:val="24"/>
        </w:rPr>
        <w:t xml:space="preserve">or </w:t>
      </w:r>
      <w:r w:rsidRPr="00C4191E">
        <w:rPr>
          <w:rFonts w:eastAsia="P1QC76iu+Arial"/>
          <w:color w:val="000000"/>
          <w:spacing w:val="2"/>
          <w:sz w:val="24"/>
        </w:rPr>
        <w:t>q</w:t>
      </w:r>
      <w:r w:rsidRPr="00C4191E">
        <w:rPr>
          <w:rFonts w:eastAsia="P1QC76iu+Arial"/>
          <w:color w:val="000000"/>
          <w:spacing w:val="-2"/>
          <w:sz w:val="24"/>
        </w:rPr>
        <w:t>u</w:t>
      </w:r>
      <w:r w:rsidRPr="00C4191E">
        <w:rPr>
          <w:rFonts w:eastAsia="P1QC76iu+Arial"/>
          <w:color w:val="000000"/>
          <w:sz w:val="24"/>
        </w:rPr>
        <w:t>ant</w:t>
      </w:r>
      <w:r w:rsidRPr="00C4191E">
        <w:rPr>
          <w:rFonts w:eastAsia="P1QC76iu+Arial"/>
          <w:color w:val="000000"/>
          <w:spacing w:val="-2"/>
          <w:sz w:val="24"/>
        </w:rPr>
        <w:t>it</w:t>
      </w:r>
      <w:r w:rsidRPr="00C4191E">
        <w:rPr>
          <w:rFonts w:eastAsia="P1QC76iu+Arial"/>
          <w:color w:val="000000"/>
          <w:sz w:val="24"/>
        </w:rPr>
        <w:t>ative</w:t>
      </w:r>
      <w:r w:rsidRPr="00C4191E">
        <w:rPr>
          <w:rFonts w:eastAsia="P1QC76iu+Arial"/>
          <w:color w:val="000000"/>
          <w:spacing w:val="-2"/>
          <w:sz w:val="24"/>
        </w:rPr>
        <w:t xml:space="preserve"> PCR</w:t>
      </w:r>
      <w:r w:rsidRPr="00C4191E">
        <w:rPr>
          <w:rFonts w:eastAsia="P1QC76iu+Arial"/>
          <w:color w:val="000000"/>
          <w:sz w:val="24"/>
        </w:rPr>
        <w:t xml:space="preserve"> </w:t>
      </w:r>
    </w:p>
    <w:tbl>
      <w:tblPr>
        <w:tblW w:w="0" w:type="auto"/>
        <w:tblInd w:w="518" w:type="dxa"/>
        <w:tblLayout w:type="fixed"/>
        <w:tblLook w:val="04A0" w:firstRow="1" w:lastRow="0" w:firstColumn="1" w:lastColumn="0" w:noHBand="0" w:noVBand="1"/>
      </w:tblPr>
      <w:tblGrid>
        <w:gridCol w:w="1202"/>
        <w:gridCol w:w="3470"/>
        <w:gridCol w:w="3626"/>
      </w:tblGrid>
      <w:tr w:rsidR="00E44AC9" w14:paraId="3D926B90" w14:textId="77777777" w:rsidTr="00C6436C">
        <w:trPr>
          <w:trHeight w:hRule="exact" w:val="644"/>
        </w:trPr>
        <w:tc>
          <w:tcPr>
            <w:tcW w:w="1202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97979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7ED100FD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jc w:val="center"/>
            </w:pPr>
            <w:r w:rsidRPr="00C4191E">
              <w:rPr>
                <w:rFonts w:eastAsia="P1QC76iu+Arial"/>
                <w:color w:val="000000"/>
                <w:spacing w:val="-1"/>
              </w:rPr>
              <w:t>P</w:t>
            </w:r>
            <w:r w:rsidRPr="00C4191E">
              <w:rPr>
                <w:rFonts w:eastAsia="P1QC76iu+Arial"/>
                <w:color w:val="000000"/>
                <w:spacing w:val="1"/>
              </w:rPr>
              <w:t>ri</w:t>
            </w:r>
            <w:r w:rsidRPr="00C4191E">
              <w:rPr>
                <w:rFonts w:eastAsia="P1QC76iu+Arial"/>
                <w:color w:val="000000"/>
                <w:spacing w:val="4"/>
              </w:rPr>
              <w:t>m</w:t>
            </w:r>
            <w:r w:rsidRPr="00C4191E">
              <w:rPr>
                <w:rFonts w:eastAsia="P1QC76iu+Arial"/>
                <w:color w:val="000000"/>
                <w:spacing w:val="-1"/>
              </w:rPr>
              <w:t>e</w:t>
            </w:r>
            <w:r w:rsidRPr="00C4191E">
              <w:rPr>
                <w:rFonts w:eastAsia="P1QC76iu+Arial"/>
                <w:color w:val="000000"/>
                <w:spacing w:val="1"/>
              </w:rPr>
              <w:t xml:space="preserve">r </w:t>
            </w:r>
          </w:p>
          <w:p w14:paraId="331FEE4F" w14:textId="77777777" w:rsidR="00E44AC9" w:rsidRPr="00C4191E" w:rsidRDefault="00E44AC9" w:rsidP="00C6436C">
            <w:pPr>
              <w:autoSpaceDE w:val="0"/>
              <w:autoSpaceDN w:val="0"/>
              <w:spacing w:before="88" w:line="224" w:lineRule="exact"/>
              <w:jc w:val="center"/>
            </w:pPr>
            <w:r w:rsidRPr="00C4191E">
              <w:rPr>
                <w:rFonts w:eastAsia="P1QC76iu+Arial"/>
                <w:color w:val="000000"/>
              </w:rPr>
              <w:t>Nam</w:t>
            </w:r>
            <w:r w:rsidRPr="00C4191E">
              <w:rPr>
                <w:rFonts w:eastAsia="P1QC76iu+Arial"/>
                <w:color w:val="000000"/>
                <w:spacing w:val="2"/>
              </w:rPr>
              <w:t>e</w:t>
            </w:r>
            <w:r w:rsidRPr="00C4191E">
              <w:rPr>
                <w:rFonts w:eastAsia="ieLq5ROq+ArialMT"/>
                <w:color w:val="000000"/>
                <w:spacing w:val="1"/>
              </w:rPr>
              <w:t xml:space="preserve"> </w:t>
            </w:r>
          </w:p>
        </w:tc>
        <w:tc>
          <w:tcPr>
            <w:tcW w:w="3470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97979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6B06250A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jc w:val="center"/>
            </w:pPr>
            <w:r w:rsidRPr="00C4191E">
              <w:rPr>
                <w:rFonts w:eastAsia="P1QC76iu+Arial"/>
                <w:color w:val="000000"/>
                <w:spacing w:val="-1"/>
              </w:rPr>
              <w:t>F</w:t>
            </w:r>
            <w:r w:rsidRPr="00C4191E">
              <w:rPr>
                <w:rFonts w:eastAsia="P1QC76iu+Arial"/>
                <w:color w:val="000000"/>
                <w:spacing w:val="1"/>
              </w:rPr>
              <w:t>o</w:t>
            </w:r>
            <w:r w:rsidRPr="00C4191E">
              <w:rPr>
                <w:rFonts w:eastAsia="P1QC76iu+Arial"/>
                <w:color w:val="000000"/>
                <w:spacing w:val="-1"/>
              </w:rPr>
              <w:t>r</w:t>
            </w:r>
            <w:r w:rsidRPr="00C4191E">
              <w:rPr>
                <w:rFonts w:eastAsia="P1QC76iu+Arial"/>
                <w:color w:val="000000"/>
              </w:rPr>
              <w:t>w</w:t>
            </w:r>
            <w:r w:rsidRPr="00C4191E">
              <w:rPr>
                <w:rFonts w:eastAsia="P1QC76iu+Arial"/>
                <w:color w:val="000000"/>
                <w:spacing w:val="-1"/>
              </w:rPr>
              <w:t>ar</w:t>
            </w:r>
            <w:r w:rsidRPr="00C4191E">
              <w:rPr>
                <w:rFonts w:eastAsia="P1QC76iu+Arial"/>
                <w:color w:val="000000"/>
                <w:spacing w:val="3"/>
              </w:rPr>
              <w:t>d</w:t>
            </w:r>
            <w:r w:rsidRPr="00C4191E">
              <w:rPr>
                <w:rFonts w:eastAsia="ieLq5ROq+ArialMT"/>
                <w:color w:val="000000"/>
                <w:spacing w:val="1"/>
              </w:rPr>
              <w:t xml:space="preserve"> </w:t>
            </w:r>
          </w:p>
        </w:tc>
        <w:tc>
          <w:tcPr>
            <w:tcW w:w="3626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97979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65C7D064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jc w:val="center"/>
            </w:pPr>
            <w:r w:rsidRPr="00C4191E">
              <w:rPr>
                <w:rFonts w:eastAsia="P1QC76iu+Arial"/>
                <w:color w:val="000000"/>
                <w:spacing w:val="1"/>
              </w:rPr>
              <w:t>R</w:t>
            </w:r>
            <w:r w:rsidRPr="00C4191E">
              <w:rPr>
                <w:rFonts w:eastAsia="P1QC76iu+Arial"/>
                <w:color w:val="000000"/>
                <w:spacing w:val="-1"/>
              </w:rPr>
              <w:t>e</w:t>
            </w:r>
            <w:r w:rsidRPr="00C4191E">
              <w:rPr>
                <w:rFonts w:eastAsia="P1QC76iu+Arial"/>
                <w:color w:val="000000"/>
                <w:spacing w:val="1"/>
              </w:rPr>
              <w:t>v</w:t>
            </w:r>
            <w:r w:rsidRPr="00C4191E">
              <w:rPr>
                <w:rFonts w:eastAsia="P1QC76iu+Arial"/>
                <w:color w:val="000000"/>
                <w:spacing w:val="3"/>
              </w:rPr>
              <w:t>e</w:t>
            </w:r>
            <w:r w:rsidRPr="00C4191E">
              <w:rPr>
                <w:rFonts w:eastAsia="P1QC76iu+Arial"/>
                <w:color w:val="000000"/>
                <w:spacing w:val="-1"/>
              </w:rPr>
              <w:t>r</w:t>
            </w:r>
            <w:r w:rsidRPr="00C4191E">
              <w:rPr>
                <w:rFonts w:eastAsia="P1QC76iu+Arial"/>
                <w:color w:val="000000"/>
                <w:spacing w:val="1"/>
              </w:rPr>
              <w:t>s</w:t>
            </w:r>
            <w:r w:rsidRPr="00C4191E">
              <w:rPr>
                <w:rFonts w:eastAsia="P1QC76iu+Arial"/>
                <w:color w:val="000000"/>
                <w:spacing w:val="3"/>
              </w:rPr>
              <w:t>e</w:t>
            </w:r>
            <w:r w:rsidRPr="00C4191E">
              <w:rPr>
                <w:rFonts w:eastAsia="ieLq5ROq+ArialMT"/>
                <w:color w:val="000000"/>
                <w:spacing w:val="1"/>
              </w:rPr>
              <w:t xml:space="preserve"> </w:t>
            </w:r>
          </w:p>
        </w:tc>
      </w:tr>
      <w:tr w:rsidR="00E44AC9" w14:paraId="19E8F014" w14:textId="77777777" w:rsidTr="00C6436C">
        <w:trPr>
          <w:trHeight w:hRule="exact" w:val="644"/>
        </w:trPr>
        <w:tc>
          <w:tcPr>
            <w:tcW w:w="1202" w:type="dxa"/>
            <w:tcBorders>
              <w:top w:val="single" w:sz="12" w:space="0" w:color="79797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353547FC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58174BC3" w14:textId="77777777" w:rsidR="00E44AC9" w:rsidRPr="00BB1CB7" w:rsidRDefault="00E44AC9" w:rsidP="00C6436C">
            <w:pPr>
              <w:autoSpaceDE w:val="0"/>
              <w:autoSpaceDN w:val="0"/>
              <w:spacing w:before="90" w:line="222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-1"/>
              </w:rPr>
              <w:t>S</w:t>
            </w: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g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k2 </w:t>
            </w:r>
          </w:p>
        </w:tc>
        <w:tc>
          <w:tcPr>
            <w:tcW w:w="3470" w:type="dxa"/>
            <w:tcBorders>
              <w:top w:val="single" w:sz="12" w:space="0" w:color="79797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0C2610B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AC</w:t>
            </w:r>
            <w:r w:rsidRPr="00C4191E">
              <w:rPr>
                <w:rFonts w:eastAsia="ieLq5ROq+ArialMT"/>
                <w:color w:val="000000"/>
                <w:spacing w:val="1"/>
              </w:rPr>
              <w:t>C</w:t>
            </w:r>
            <w:r w:rsidRPr="00C4191E">
              <w:rPr>
                <w:rFonts w:eastAsia="ieLq5ROq+ArialMT"/>
                <w:color w:val="000000"/>
                <w:spacing w:val="-1"/>
              </w:rPr>
              <w:t>AC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TC</w:t>
            </w:r>
            <w:r w:rsidRPr="00C4191E">
              <w:rPr>
                <w:rFonts w:eastAsia="ieLq5ROq+ArialMT"/>
                <w:color w:val="000000"/>
                <w:spacing w:val="1"/>
              </w:rPr>
              <w:t>C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CCT</w:t>
            </w:r>
            <w:r w:rsidRPr="00C4191E">
              <w:rPr>
                <w:rFonts w:eastAsia="ieLq5ROq+ArialMT"/>
                <w:color w:val="000000"/>
                <w:spacing w:val="3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CT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</w:p>
        </w:tc>
        <w:tc>
          <w:tcPr>
            <w:tcW w:w="3626" w:type="dxa"/>
            <w:tcBorders>
              <w:top w:val="single" w:sz="12" w:space="0" w:color="79797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C119760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1"/>
              </w:rPr>
              <w:t>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AA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1"/>
              </w:rPr>
              <w:t>CT</w:t>
            </w:r>
            <w:r w:rsidRPr="00C4191E">
              <w:rPr>
                <w:rFonts w:eastAsia="ieLq5ROq+ArialMT"/>
                <w:color w:val="000000"/>
                <w:spacing w:val="-1"/>
              </w:rPr>
              <w:t>CTT</w:t>
            </w:r>
            <w:r w:rsidRPr="00C4191E">
              <w:rPr>
                <w:rFonts w:eastAsia="ieLq5ROq+ArialMT"/>
                <w:color w:val="000000"/>
                <w:spacing w:val="-15"/>
              </w:rPr>
              <w:t>T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</w:p>
        </w:tc>
      </w:tr>
      <w:tr w:rsidR="00E44AC9" w14:paraId="01A30BEB" w14:textId="77777777" w:rsidTr="00C6436C">
        <w:trPr>
          <w:trHeight w:hRule="exact" w:val="632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84EFD92" w14:textId="77777777" w:rsidR="00E44AC9" w:rsidRPr="00C4191E" w:rsidRDefault="00E44AC9" w:rsidP="00C6436C">
            <w:pPr>
              <w:autoSpaceDE w:val="0"/>
              <w:autoSpaceDN w:val="0"/>
              <w:spacing w:before="44" w:line="224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29627666" w14:textId="77777777" w:rsidR="00E44AC9" w:rsidRPr="00BB1CB7" w:rsidRDefault="00E44AC9" w:rsidP="00C6436C">
            <w:pPr>
              <w:autoSpaceDE w:val="0"/>
              <w:autoSpaceDN w:val="0"/>
              <w:spacing w:before="88" w:line="224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2"/>
              </w:rPr>
              <w:t>G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>ys</w:t>
            </w: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2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164EEE9" w14:textId="77777777" w:rsidR="00E44AC9" w:rsidRPr="00C4191E" w:rsidRDefault="00E44AC9" w:rsidP="00C6436C">
            <w:pPr>
              <w:autoSpaceDE w:val="0"/>
              <w:autoSpaceDN w:val="0"/>
              <w:spacing w:before="44" w:line="224" w:lineRule="exact"/>
              <w:jc w:val="center"/>
            </w:pPr>
            <w:r w:rsidRPr="00C4191E">
              <w:rPr>
                <w:rFonts w:eastAsia="ieLq5ROq+ArialMT"/>
                <w:color w:val="000000"/>
              </w:rPr>
              <w:t>CA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2"/>
              </w:rPr>
              <w:t>A</w:t>
            </w:r>
            <w:r w:rsidRPr="00C4191E">
              <w:rPr>
                <w:rFonts w:eastAsia="ieLq5ROq+ArialMT"/>
                <w:color w:val="000000"/>
              </w:rPr>
              <w:t>CC</w:t>
            </w:r>
            <w:r w:rsidRPr="00C4191E">
              <w:rPr>
                <w:rFonts w:eastAsia="ieLq5ROq+ArialMT"/>
                <w:color w:val="000000"/>
                <w:spacing w:val="-14"/>
              </w:rPr>
              <w:t>A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  <w:spacing w:val="-14"/>
              </w:rPr>
              <w:t>T</w:t>
            </w:r>
            <w:r w:rsidRPr="00C4191E">
              <w:rPr>
                <w:rFonts w:eastAsia="ieLq5ROq+ArialMT"/>
                <w:color w:val="000000"/>
              </w:rPr>
              <w:t>A</w:t>
            </w:r>
            <w:r w:rsidRPr="00C4191E">
              <w:rPr>
                <w:rFonts w:eastAsia="ieLq5ROq+ArialMT"/>
                <w:color w:val="000000"/>
                <w:spacing w:val="4"/>
              </w:rPr>
              <w:t>G</w:t>
            </w:r>
            <w:r w:rsidRPr="00C4191E">
              <w:rPr>
                <w:rFonts w:eastAsia="ieLq5ROq+ArialMT"/>
                <w:color w:val="000000"/>
              </w:rPr>
              <w:t>ACG</w:t>
            </w:r>
            <w:r w:rsidRPr="00C4191E">
              <w:rPr>
                <w:rFonts w:eastAsia="ieLq5ROq+ArialMT"/>
                <w:color w:val="000000"/>
                <w:spacing w:val="2"/>
              </w:rPr>
              <w:t>A</w:t>
            </w:r>
            <w:r w:rsidRPr="00C4191E">
              <w:rPr>
                <w:rFonts w:eastAsia="ieLq5ROq+ArialMT"/>
                <w:color w:val="000000"/>
                <w:spacing w:val="-16"/>
              </w:rPr>
              <w:t>A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CGG</w:t>
            </w:r>
            <w:r w:rsidRPr="00C4191E">
              <w:rPr>
                <w:rFonts w:eastAsia="ieLq5ROq+ArialMT"/>
                <w:color w:val="000000"/>
                <w:spacing w:val="-2"/>
              </w:rPr>
              <w:t>A</w:t>
            </w:r>
            <w:r w:rsidRPr="00C4191E">
              <w:rPr>
                <w:rFonts w:eastAsia="ieLq5ROq+ArialMT"/>
                <w:color w:val="000000"/>
                <w:spacing w:val="4"/>
              </w:rPr>
              <w:t>C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582E41E6" w14:textId="77777777" w:rsidR="00E44AC9" w:rsidRPr="00C4191E" w:rsidRDefault="00E44AC9" w:rsidP="00C6436C">
            <w:pPr>
              <w:autoSpaceDE w:val="0"/>
              <w:autoSpaceDN w:val="0"/>
              <w:spacing w:before="44" w:line="224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-1"/>
              </w:rPr>
              <w:t>CC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ACA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CCTC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AC</w:t>
            </w:r>
            <w:r w:rsidRPr="00C4191E">
              <w:rPr>
                <w:rFonts w:eastAsia="ieLq5ROq+ArialMT"/>
                <w:color w:val="000000"/>
                <w:spacing w:val="1"/>
              </w:rPr>
              <w:t>AA</w:t>
            </w:r>
          </w:p>
        </w:tc>
      </w:tr>
      <w:tr w:rsidR="00E44AC9" w14:paraId="0B65F6DE" w14:textId="77777777" w:rsidTr="00C6436C">
        <w:trPr>
          <w:trHeight w:hRule="exact" w:val="634"/>
        </w:trPr>
        <w:tc>
          <w:tcPr>
            <w:tcW w:w="1202" w:type="dxa"/>
            <w:tcBorders>
              <w:top w:val="single" w:sz="3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70CF768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777C4418" w14:textId="77777777" w:rsidR="00E44AC9" w:rsidRPr="00BB1CB7" w:rsidRDefault="00E44AC9" w:rsidP="00C6436C">
            <w:pPr>
              <w:autoSpaceDE w:val="0"/>
              <w:autoSpaceDN w:val="0"/>
              <w:spacing w:before="88" w:line="224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Fg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f1 </w:t>
            </w:r>
          </w:p>
        </w:tc>
        <w:tc>
          <w:tcPr>
            <w:tcW w:w="3470" w:type="dxa"/>
            <w:tcBorders>
              <w:top w:val="single" w:sz="3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754D46ED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TTCC</w:t>
            </w:r>
            <w:r w:rsidRPr="00C4191E">
              <w:rPr>
                <w:rFonts w:eastAsia="ieLq5ROq+ArialMT"/>
                <w:color w:val="000000"/>
                <w:spacing w:val="-15"/>
              </w:rPr>
              <w:t>T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  <w:r w:rsidRPr="00C4191E">
              <w:rPr>
                <w:rFonts w:eastAsia="ieLq5ROq+ArialMT"/>
                <w:color w:val="000000"/>
                <w:spacing w:val="-1"/>
              </w:rPr>
              <w:t>CA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</w:p>
        </w:tc>
        <w:tc>
          <w:tcPr>
            <w:tcW w:w="3626" w:type="dxa"/>
            <w:tcBorders>
              <w:top w:val="single" w:sz="3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30A6D5D4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3"/>
              </w:rPr>
              <w:t>C</w:t>
            </w:r>
          </w:p>
        </w:tc>
      </w:tr>
      <w:tr w:rsidR="00E44AC9" w14:paraId="649949FA" w14:textId="77777777" w:rsidTr="00C6436C">
        <w:trPr>
          <w:trHeight w:hRule="exact" w:val="636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1BC55BF" w14:textId="77777777" w:rsidR="00E44AC9" w:rsidRPr="00C4191E" w:rsidRDefault="00E44AC9" w:rsidP="00C6436C">
            <w:pPr>
              <w:autoSpaceDE w:val="0"/>
              <w:autoSpaceDN w:val="0"/>
              <w:spacing w:before="50" w:line="224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11327BF2" w14:textId="77777777" w:rsidR="00E44AC9" w:rsidRPr="00BB1CB7" w:rsidRDefault="00E44AC9" w:rsidP="00C6436C">
            <w:pPr>
              <w:autoSpaceDE w:val="0"/>
              <w:autoSpaceDN w:val="0"/>
              <w:spacing w:before="88" w:line="224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-1"/>
              </w:rPr>
              <w:t>P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>c</w:t>
            </w: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k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1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58C9BA8B" w14:textId="77777777" w:rsidR="00E44AC9" w:rsidRPr="00C4191E" w:rsidRDefault="00E44AC9" w:rsidP="00C6436C">
            <w:pPr>
              <w:autoSpaceDE w:val="0"/>
              <w:autoSpaceDN w:val="0"/>
              <w:spacing w:before="50" w:line="224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CA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CT</w:t>
            </w:r>
            <w:r w:rsidRPr="00C4191E">
              <w:rPr>
                <w:rFonts w:eastAsia="ieLq5ROq+ArialMT"/>
                <w:color w:val="000000"/>
                <w:spacing w:val="2"/>
              </w:rPr>
              <w:t>GG</w:t>
            </w:r>
            <w:r w:rsidRPr="00C4191E">
              <w:rPr>
                <w:rFonts w:eastAsia="ieLq5ROq+ArialMT"/>
                <w:color w:val="000000"/>
              </w:rPr>
              <w:t>CA</w:t>
            </w:r>
            <w:r w:rsidRPr="00C4191E">
              <w:rPr>
                <w:rFonts w:eastAsia="ieLq5ROq+ArialMT"/>
                <w:color w:val="000000"/>
                <w:spacing w:val="2"/>
              </w:rPr>
              <w:t>GC</w:t>
            </w:r>
            <w:r w:rsidRPr="00C4191E">
              <w:rPr>
                <w:rFonts w:eastAsia="ieLq5ROq+ArialMT"/>
                <w:color w:val="000000"/>
                <w:spacing w:val="-16"/>
              </w:rPr>
              <w:t>A</w:t>
            </w:r>
            <w:r w:rsidRPr="00C4191E">
              <w:rPr>
                <w:rFonts w:eastAsia="ieLq5ROq+ArialMT"/>
                <w:color w:val="000000"/>
              </w:rPr>
              <w:t>TGGGGT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E065936" w14:textId="77777777" w:rsidR="00E44AC9" w:rsidRPr="00C4191E" w:rsidRDefault="00E44AC9" w:rsidP="00C6436C">
            <w:pPr>
              <w:autoSpaceDE w:val="0"/>
              <w:autoSpaceDN w:val="0"/>
              <w:spacing w:before="50" w:line="224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</w:rPr>
              <w:t>AA</w:t>
            </w:r>
            <w:r w:rsidRPr="00C4191E">
              <w:rPr>
                <w:rFonts w:eastAsia="ieLq5ROq+ArialMT"/>
                <w:color w:val="000000"/>
                <w:spacing w:val="2"/>
              </w:rPr>
              <w:t>C</w:t>
            </w:r>
            <w:r w:rsidRPr="00C4191E">
              <w:rPr>
                <w:rFonts w:eastAsia="ieLq5ROq+ArialMT"/>
                <w:color w:val="000000"/>
              </w:rPr>
              <w:t>A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CTCCT</w:t>
            </w:r>
            <w:r w:rsidRPr="00C4191E">
              <w:rPr>
                <w:rFonts w:eastAsia="ieLq5ROq+ArialMT"/>
                <w:color w:val="000000"/>
                <w:spacing w:val="2"/>
              </w:rPr>
              <w:t>C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-2"/>
              </w:rPr>
              <w:t>A</w:t>
            </w:r>
            <w:r w:rsidRPr="00C4191E">
              <w:rPr>
                <w:rFonts w:eastAsia="ieLq5ROq+ArialMT"/>
                <w:color w:val="000000"/>
              </w:rPr>
              <w:t>CG</w:t>
            </w:r>
            <w:r w:rsidRPr="00C4191E">
              <w:rPr>
                <w:rFonts w:eastAsia="ieLq5ROq+ArialMT"/>
                <w:color w:val="000000"/>
                <w:spacing w:val="2"/>
              </w:rPr>
              <w:t>TT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2"/>
              </w:rPr>
              <w:t>A</w:t>
            </w:r>
            <w:r w:rsidRPr="00C4191E">
              <w:rPr>
                <w:rFonts w:eastAsia="ieLq5ROq+ArialMT"/>
                <w:color w:val="000000"/>
              </w:rPr>
              <w:t>CG</w:t>
            </w:r>
          </w:p>
        </w:tc>
      </w:tr>
      <w:tr w:rsidR="00E44AC9" w14:paraId="724C63EC" w14:textId="77777777" w:rsidTr="00C6436C">
        <w:trPr>
          <w:trHeight w:hRule="exact" w:val="634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7B7E218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1469B09A" w14:textId="77777777" w:rsidR="00E44AC9" w:rsidRPr="00BB1CB7" w:rsidRDefault="00E44AC9" w:rsidP="00C6436C">
            <w:pPr>
              <w:autoSpaceDE w:val="0"/>
              <w:autoSpaceDN w:val="0"/>
              <w:spacing w:before="90" w:line="222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2"/>
              </w:rPr>
              <w:t>G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>6</w:t>
            </w: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p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c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35A8BD6B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jc w:val="center"/>
            </w:pPr>
            <w:r w:rsidRPr="00C4191E">
              <w:rPr>
                <w:rFonts w:eastAsia="ieLq5ROq+ArialMT"/>
                <w:color w:val="000000"/>
              </w:rPr>
              <w:t>CCAC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TTGGT</w:t>
            </w:r>
            <w:r w:rsidRPr="00C4191E">
              <w:rPr>
                <w:rFonts w:eastAsia="ieLq5ROq+ArialMT"/>
                <w:color w:val="000000"/>
                <w:spacing w:val="2"/>
              </w:rPr>
              <w:t>TT</w:t>
            </w:r>
            <w:r w:rsidRPr="00C4191E">
              <w:rPr>
                <w:rFonts w:eastAsia="ieLq5ROq+ArialMT"/>
                <w:color w:val="000000"/>
              </w:rPr>
              <w:t>CA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TTG</w:t>
            </w:r>
            <w:r w:rsidRPr="00C4191E">
              <w:rPr>
                <w:rFonts w:eastAsia="ieLq5ROq+ArialMT"/>
                <w:color w:val="000000"/>
                <w:spacing w:val="-2"/>
              </w:rPr>
              <w:t>A</w:t>
            </w:r>
            <w:r w:rsidRPr="00C4191E">
              <w:rPr>
                <w:rFonts w:eastAsia="ieLq5ROq+ArialMT"/>
                <w:color w:val="000000"/>
                <w:spacing w:val="-16"/>
              </w:rPr>
              <w:t>A</w:t>
            </w:r>
            <w:r w:rsidRPr="00C4191E">
              <w:rPr>
                <w:rFonts w:eastAsia="ieLq5ROq+ArialMT"/>
                <w:color w:val="000000"/>
              </w:rPr>
              <w:t>T</w:t>
            </w:r>
            <w:r w:rsidRPr="00C4191E">
              <w:rPr>
                <w:rFonts w:eastAsia="ieLq5ROq+ArialMT"/>
                <w:color w:val="000000"/>
                <w:spacing w:val="2"/>
              </w:rPr>
              <w:t>C</w:t>
            </w:r>
            <w:r w:rsidRPr="00C4191E">
              <w:rPr>
                <w:rFonts w:eastAsia="ieLq5ROq+ArialMT"/>
                <w:color w:val="000000"/>
                <w:spacing w:val="-2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5777190" w14:textId="77777777" w:rsidR="00E44AC9" w:rsidRPr="00C4191E" w:rsidRDefault="00E44AC9" w:rsidP="00C6436C">
            <w:pPr>
              <w:autoSpaceDE w:val="0"/>
              <w:autoSpaceDN w:val="0"/>
              <w:spacing w:before="48" w:line="222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-17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TCC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C</w:t>
            </w:r>
            <w:r w:rsidRPr="00C4191E">
              <w:rPr>
                <w:rFonts w:eastAsia="ieLq5ROq+ArialMT"/>
                <w:color w:val="000000"/>
                <w:spacing w:val="3"/>
              </w:rPr>
              <w:t>C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5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7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</w:p>
        </w:tc>
      </w:tr>
      <w:tr w:rsidR="00E44AC9" w14:paraId="368E0101" w14:textId="77777777" w:rsidTr="00C6436C">
        <w:trPr>
          <w:trHeight w:hRule="exact" w:val="632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77A240EE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26A1CF64" w14:textId="77777777" w:rsidR="00E44AC9" w:rsidRPr="00BB1CB7" w:rsidRDefault="00E44AC9" w:rsidP="00C6436C">
            <w:pPr>
              <w:autoSpaceDE w:val="0"/>
              <w:autoSpaceDN w:val="0"/>
              <w:spacing w:before="90" w:line="222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2"/>
              </w:rPr>
              <w:t>Fb</w:t>
            </w:r>
            <w:r w:rsidRPr="00BB1CB7">
              <w:rPr>
                <w:rFonts w:eastAsia="P1QC76iu+Arial"/>
                <w:i/>
                <w:iCs/>
                <w:color w:val="000000"/>
              </w:rPr>
              <w:t xml:space="preserve">p1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89DFC95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-4"/>
              </w:rPr>
              <w:t>T</w:t>
            </w:r>
            <w:r w:rsidRPr="00C4191E">
              <w:rPr>
                <w:rFonts w:eastAsia="ieLq5ROq+ArialMT"/>
                <w:color w:val="000000"/>
              </w:rPr>
              <w:t>CTGC</w:t>
            </w:r>
            <w:r w:rsidRPr="00C4191E">
              <w:rPr>
                <w:rFonts w:eastAsia="ieLq5ROq+ArialMT"/>
                <w:color w:val="000000"/>
                <w:spacing w:val="2"/>
              </w:rPr>
              <w:t>A</w:t>
            </w:r>
            <w:r w:rsidRPr="00C4191E">
              <w:rPr>
                <w:rFonts w:eastAsia="ieLq5ROq+ArialMT"/>
                <w:color w:val="000000"/>
              </w:rPr>
              <w:t>CC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  <w:r w:rsidRPr="00C4191E">
              <w:rPr>
                <w:rFonts w:eastAsia="ieLq5ROq+ArialMT"/>
                <w:color w:val="000000"/>
              </w:rPr>
              <w:t>CG</w:t>
            </w:r>
            <w:r w:rsidRPr="00C4191E">
              <w:rPr>
                <w:rFonts w:eastAsia="ieLq5ROq+ArialMT"/>
                <w:color w:val="000000"/>
                <w:spacing w:val="-14"/>
              </w:rPr>
              <w:t>A</w:t>
            </w:r>
            <w:r w:rsidRPr="00C4191E">
              <w:rPr>
                <w:rFonts w:eastAsia="ieLq5ROq+ArialMT"/>
                <w:color w:val="000000"/>
                <w:spacing w:val="-4"/>
              </w:rPr>
              <w:t>T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2"/>
              </w:rPr>
              <w:t>A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FEF9E05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C</w:t>
            </w:r>
            <w:r w:rsidRPr="00C4191E">
              <w:rPr>
                <w:rFonts w:eastAsia="ieLq5ROq+ArialMT"/>
                <w:color w:val="000000"/>
                <w:spacing w:val="-11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5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CC</w:t>
            </w:r>
            <w:r w:rsidRPr="00C4191E">
              <w:rPr>
                <w:rFonts w:eastAsia="ieLq5ROq+ArialMT"/>
                <w:color w:val="000000"/>
                <w:spacing w:val="-13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</w:p>
        </w:tc>
      </w:tr>
      <w:tr w:rsidR="00E44AC9" w14:paraId="2BA98411" w14:textId="77777777" w:rsidTr="00C6436C">
        <w:trPr>
          <w:trHeight w:hRule="exact" w:val="632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0C95F61" w14:textId="77777777" w:rsidR="00E44AC9" w:rsidRDefault="00E44AC9" w:rsidP="00C6436C">
            <w:pPr>
              <w:autoSpaceDE w:val="0"/>
              <w:autoSpaceDN w:val="0"/>
              <w:spacing w:before="50" w:line="222" w:lineRule="exact"/>
              <w:ind w:left="102"/>
              <w:rPr>
                <w:rFonts w:eastAsia="P1QC76iu+Arial"/>
                <w:color w:val="000000"/>
              </w:rPr>
            </w:pPr>
            <w:r>
              <w:rPr>
                <w:rFonts w:eastAsia="P1QC76iu+Arial" w:hint="eastAsia"/>
                <w:color w:val="000000"/>
              </w:rPr>
              <w:t>mouse</w:t>
            </w:r>
          </w:p>
          <w:p w14:paraId="485CC1D0" w14:textId="77777777" w:rsidR="00E44AC9" w:rsidRPr="00BB1CB7" w:rsidRDefault="00E44AC9" w:rsidP="00C6436C">
            <w:pPr>
              <w:autoSpaceDE w:val="0"/>
              <w:autoSpaceDN w:val="0"/>
              <w:spacing w:before="46" w:line="222" w:lineRule="exact"/>
              <w:ind w:left="102"/>
              <w:rPr>
                <w:rFonts w:eastAsia="P1QC76iu+Arial"/>
                <w:i/>
                <w:iCs/>
                <w:color w:val="000000"/>
              </w:rPr>
            </w:pPr>
            <w:proofErr w:type="spellStart"/>
            <w:r w:rsidRPr="00BB1CB7">
              <w:rPr>
                <w:rFonts w:eastAsia="P1QC76iu+Arial" w:hint="eastAsia"/>
                <w:i/>
                <w:iCs/>
                <w:color w:val="000000"/>
              </w:rPr>
              <w:t>Tgf</w:t>
            </w:r>
            <w:proofErr w:type="spellEnd"/>
            <w:r w:rsidRPr="00BB1CB7">
              <w:rPr>
                <w:rFonts w:eastAsia="P1QC76iu+Arial" w:hint="eastAsia"/>
                <w:i/>
                <w:iCs/>
                <w:color w:val="000000"/>
              </w:rPr>
              <w:t>-</w:t>
            </w:r>
            <w:r w:rsidRPr="00BB1CB7">
              <w:rPr>
                <w:rFonts w:eastAsia="P1QC76iu+Arial"/>
                <w:i/>
                <w:iCs/>
                <w:color w:val="000000"/>
              </w:rPr>
              <w:t>β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9841D89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4"/>
              <w:jc w:val="center"/>
              <w:rPr>
                <w:rFonts w:eastAsia="ieLq5ROq+ArialMT"/>
                <w:color w:val="000000"/>
                <w:spacing w:val="2"/>
              </w:rPr>
            </w:pPr>
            <w:r w:rsidRPr="00E77A5B">
              <w:rPr>
                <w:rFonts w:eastAsia="ieLq5ROq+ArialMT"/>
                <w:color w:val="000000"/>
                <w:spacing w:val="-1"/>
              </w:rPr>
              <w:t>ACAACTGCTCCACCTTGGGCTTG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C6DCEF6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2"/>
              <w:jc w:val="center"/>
              <w:rPr>
                <w:rFonts w:eastAsia="ieLq5ROq+ArialMT"/>
                <w:color w:val="000000"/>
                <w:spacing w:val="-1"/>
              </w:rPr>
            </w:pPr>
            <w:r w:rsidRPr="00E77A5B">
              <w:rPr>
                <w:rFonts w:eastAsia="ieLq5ROq+ArialMT"/>
                <w:color w:val="000000"/>
                <w:spacing w:val="1"/>
              </w:rPr>
              <w:t>ACCATGCCAACTTCTGTCTGGGAC</w:t>
            </w:r>
          </w:p>
        </w:tc>
      </w:tr>
      <w:tr w:rsidR="00E44AC9" w14:paraId="3B50B890" w14:textId="77777777" w:rsidTr="00C6436C">
        <w:trPr>
          <w:trHeight w:hRule="exact" w:val="634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13C4BB5" w14:textId="77777777" w:rsidR="00E44AC9" w:rsidRPr="00C4191E" w:rsidRDefault="00E44AC9" w:rsidP="00C6436C">
            <w:pPr>
              <w:autoSpaceDE w:val="0"/>
              <w:autoSpaceDN w:val="0"/>
              <w:spacing w:before="50" w:line="222" w:lineRule="exact"/>
              <w:ind w:left="102"/>
            </w:pPr>
            <w:r w:rsidRPr="00C4191E">
              <w:rPr>
                <w:rFonts w:eastAsia="P1QC76iu+Arial"/>
                <w:color w:val="000000"/>
              </w:rPr>
              <w:t>mo</w:t>
            </w:r>
            <w:r w:rsidRPr="00C4191E">
              <w:rPr>
                <w:rFonts w:eastAsia="P1QC76iu+Arial"/>
                <w:color w:val="000000"/>
                <w:spacing w:val="2"/>
              </w:rPr>
              <w:t>u</w:t>
            </w:r>
            <w:r w:rsidRPr="00C4191E">
              <w:rPr>
                <w:rFonts w:eastAsia="P1QC76iu+Arial"/>
                <w:color w:val="000000"/>
              </w:rPr>
              <w:t xml:space="preserve">se </w:t>
            </w:r>
          </w:p>
          <w:p w14:paraId="213115D4" w14:textId="77777777" w:rsidR="00E44AC9" w:rsidRPr="00BB1CB7" w:rsidRDefault="00E44AC9" w:rsidP="00C6436C">
            <w:pPr>
              <w:autoSpaceDE w:val="0"/>
              <w:autoSpaceDN w:val="0"/>
              <w:spacing w:before="90" w:line="222" w:lineRule="exact"/>
              <w:ind w:left="102"/>
              <w:rPr>
                <w:i/>
                <w:iCs/>
              </w:rPr>
            </w:pPr>
            <w:proofErr w:type="spellStart"/>
            <w:r w:rsidRPr="00BB1CB7">
              <w:rPr>
                <w:rFonts w:eastAsia="P1QC76iu+Arial"/>
                <w:i/>
                <w:iCs/>
                <w:color w:val="000000"/>
                <w:spacing w:val="2"/>
              </w:rPr>
              <w:t>G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>a</w:t>
            </w:r>
            <w:r w:rsidRPr="00BB1CB7">
              <w:rPr>
                <w:rFonts w:eastAsia="P1QC76iu+Arial"/>
                <w:i/>
                <w:iCs/>
                <w:color w:val="000000"/>
                <w:spacing w:val="3"/>
              </w:rPr>
              <w:t>p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>dh</w:t>
            </w:r>
            <w:proofErr w:type="spellEnd"/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731F2CE5" w14:textId="77777777" w:rsidR="00E44AC9" w:rsidRPr="00C4191E" w:rsidRDefault="00E44AC9" w:rsidP="00C6436C">
            <w:pPr>
              <w:autoSpaceDE w:val="0"/>
              <w:autoSpaceDN w:val="0"/>
              <w:spacing w:before="50" w:line="222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AA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TT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E0A46F4" w14:textId="77777777" w:rsidR="00E44AC9" w:rsidRPr="00C4191E" w:rsidRDefault="00E44AC9" w:rsidP="00C6436C">
            <w:pPr>
              <w:autoSpaceDE w:val="0"/>
              <w:autoSpaceDN w:val="0"/>
              <w:spacing w:before="50" w:line="222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5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ACC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5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  <w:r w:rsidRPr="00C4191E">
              <w:rPr>
                <w:rFonts w:eastAsia="ieLq5ROq+ArialMT"/>
                <w:color w:val="000000"/>
                <w:spacing w:val="1"/>
              </w:rPr>
              <w:t>TC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</w:p>
        </w:tc>
      </w:tr>
      <w:tr w:rsidR="00E44AC9" w14:paraId="0A9D73BD" w14:textId="77777777" w:rsidTr="00C6436C">
        <w:trPr>
          <w:trHeight w:hRule="exact" w:val="634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2C52F73" w14:textId="77777777" w:rsidR="00E44AC9" w:rsidRPr="00C4191E" w:rsidRDefault="00E44AC9" w:rsidP="00C6436C">
            <w:pPr>
              <w:autoSpaceDE w:val="0"/>
              <w:autoSpaceDN w:val="0"/>
              <w:spacing w:before="38" w:line="248" w:lineRule="exact"/>
              <w:ind w:left="102"/>
            </w:pPr>
            <w:r w:rsidRPr="00C4191E">
              <w:rPr>
                <w:rFonts w:eastAsia="P1QC76iu+Arial"/>
                <w:color w:val="000000"/>
                <w:spacing w:val="1"/>
              </w:rPr>
              <w:t>hu</w:t>
            </w:r>
            <w:r w:rsidRPr="00C4191E">
              <w:rPr>
                <w:rFonts w:eastAsia="P1QC76iu+Arial"/>
                <w:color w:val="000000"/>
                <w:spacing w:val="2"/>
              </w:rPr>
              <w:t>m</w:t>
            </w:r>
            <w:r w:rsidRPr="00C4191E">
              <w:rPr>
                <w:rFonts w:eastAsia="P1QC76iu+Arial"/>
                <w:color w:val="000000"/>
                <w:spacing w:val="-1"/>
              </w:rPr>
              <w:t>a</w:t>
            </w:r>
            <w:r w:rsidRPr="00C4191E">
              <w:rPr>
                <w:rFonts w:eastAsia="P1QC76iu+Arial"/>
                <w:color w:val="000000"/>
                <w:spacing w:val="1"/>
              </w:rPr>
              <w:t>n</w:t>
            </w:r>
            <w:r w:rsidRPr="00C4191E">
              <w:rPr>
                <w:rFonts w:eastAsia="P1QC76iu+Arial"/>
                <w:color w:val="000000"/>
                <w:spacing w:val="-1"/>
              </w:rPr>
              <w:t xml:space="preserve"> </w:t>
            </w:r>
          </w:p>
          <w:p w14:paraId="01BA1F08" w14:textId="77777777" w:rsidR="00E44AC9" w:rsidRPr="00BB1CB7" w:rsidRDefault="00E44AC9" w:rsidP="00C6436C">
            <w:pPr>
              <w:autoSpaceDE w:val="0"/>
              <w:autoSpaceDN w:val="0"/>
              <w:spacing w:before="74" w:line="224" w:lineRule="exact"/>
              <w:ind w:left="102"/>
              <w:rPr>
                <w:i/>
                <w:iCs/>
              </w:rPr>
            </w:pPr>
            <w:r w:rsidRPr="00BB1CB7">
              <w:rPr>
                <w:rFonts w:eastAsia="P1QC76iu+Arial"/>
                <w:i/>
                <w:iCs/>
                <w:color w:val="000000"/>
                <w:spacing w:val="-1"/>
              </w:rPr>
              <w:t>P</w:t>
            </w:r>
            <w:r w:rsidRPr="00BB1CB7">
              <w:rPr>
                <w:rFonts w:eastAsia="P1QC76iu+Arial"/>
                <w:i/>
                <w:iCs/>
                <w:color w:val="000000"/>
                <w:spacing w:val="1"/>
              </w:rPr>
              <w:t xml:space="preserve">CK1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5C45179F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TCCCA</w:t>
            </w:r>
            <w:r w:rsidRPr="00C4191E">
              <w:rPr>
                <w:rFonts w:eastAsia="ieLq5ROq+ArialMT"/>
                <w:color w:val="000000"/>
              </w:rPr>
              <w:t>GGG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-17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T</w:t>
            </w:r>
            <w:r w:rsidRPr="00C4191E">
              <w:rPr>
                <w:rFonts w:eastAsia="ieLq5ROq+ArialMT"/>
                <w:color w:val="000000"/>
                <w:spacing w:val="-2"/>
              </w:rPr>
              <w:t>G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3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1A824ED" w14:textId="77777777" w:rsidR="00E44AC9" w:rsidRPr="00C4191E" w:rsidRDefault="00E44AC9" w:rsidP="00C6436C">
            <w:pPr>
              <w:autoSpaceDE w:val="0"/>
              <w:autoSpaceDN w:val="0"/>
              <w:spacing w:before="48" w:line="224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-1"/>
              </w:rPr>
              <w:t>CAC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3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GGG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1"/>
              </w:rPr>
              <w:t>TC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TC</w:t>
            </w:r>
            <w:r w:rsidRPr="00C4191E">
              <w:rPr>
                <w:rFonts w:eastAsia="ieLq5ROq+ArialMT"/>
                <w:color w:val="000000"/>
                <w:spacing w:val="-3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</w:p>
        </w:tc>
      </w:tr>
      <w:tr w:rsidR="00E44AC9" w14:paraId="7B80F5F2" w14:textId="77777777" w:rsidTr="00C6436C">
        <w:trPr>
          <w:trHeight w:hRule="exact" w:val="614"/>
        </w:trPr>
        <w:tc>
          <w:tcPr>
            <w:tcW w:w="1202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556DD2C1" w14:textId="77777777" w:rsidR="00E44AC9" w:rsidRPr="00C4191E" w:rsidRDefault="00E44AC9" w:rsidP="00C6436C">
            <w:pPr>
              <w:autoSpaceDE w:val="0"/>
              <w:autoSpaceDN w:val="0"/>
              <w:spacing w:before="36" w:line="246" w:lineRule="exact"/>
              <w:ind w:left="102"/>
            </w:pPr>
            <w:r w:rsidRPr="00C4191E">
              <w:rPr>
                <w:rFonts w:eastAsia="P1QC76iu+Arial"/>
                <w:color w:val="000000"/>
                <w:spacing w:val="1"/>
              </w:rPr>
              <w:t>hu</w:t>
            </w:r>
            <w:r w:rsidRPr="00C4191E">
              <w:rPr>
                <w:rFonts w:eastAsia="P1QC76iu+Arial"/>
                <w:color w:val="000000"/>
                <w:spacing w:val="2"/>
              </w:rPr>
              <w:t>m</w:t>
            </w:r>
            <w:r w:rsidRPr="00C4191E">
              <w:rPr>
                <w:rFonts w:eastAsia="P1QC76iu+Arial"/>
                <w:color w:val="000000"/>
                <w:spacing w:val="-1"/>
              </w:rPr>
              <w:t>a</w:t>
            </w:r>
            <w:r w:rsidRPr="00C4191E">
              <w:rPr>
                <w:rFonts w:eastAsia="P1QC76iu+Arial"/>
                <w:color w:val="000000"/>
                <w:spacing w:val="1"/>
              </w:rPr>
              <w:t>n</w:t>
            </w:r>
            <w:r w:rsidRPr="00C4191E">
              <w:rPr>
                <w:rFonts w:eastAsia="P1QC76iu+Arial"/>
                <w:color w:val="000000"/>
                <w:spacing w:val="-1"/>
              </w:rPr>
              <w:t xml:space="preserve"> </w:t>
            </w:r>
          </w:p>
          <w:p w14:paraId="713B1FAF" w14:textId="77777777" w:rsidR="00E44AC9" w:rsidRPr="00BB1CB7" w:rsidRDefault="00E44AC9" w:rsidP="00C6436C">
            <w:pPr>
              <w:autoSpaceDE w:val="0"/>
              <w:autoSpaceDN w:val="0"/>
              <w:spacing w:before="76" w:line="222" w:lineRule="exact"/>
              <w:ind w:left="102"/>
              <w:rPr>
                <w:rFonts w:eastAsia="P1QC76iu+Arial"/>
                <w:i/>
                <w:iCs/>
                <w:color w:val="000000"/>
              </w:rPr>
            </w:pPr>
            <w:r w:rsidRPr="00BB1CB7">
              <w:rPr>
                <w:rFonts w:eastAsia="P1QC76iu+Arial"/>
                <w:i/>
                <w:iCs/>
                <w:color w:val="000000"/>
              </w:rPr>
              <w:t>GA</w:t>
            </w:r>
            <w:r w:rsidRPr="00BB1CB7">
              <w:rPr>
                <w:rFonts w:eastAsia="P1QC76iu+Arial"/>
                <w:i/>
                <w:iCs/>
                <w:color w:val="000000"/>
                <w:spacing w:val="-2"/>
              </w:rPr>
              <w:t>P</w:t>
            </w:r>
            <w:r w:rsidRPr="00BB1CB7">
              <w:rPr>
                <w:rFonts w:eastAsia="P1QC76iu+Arial"/>
                <w:i/>
                <w:iCs/>
                <w:color w:val="000000"/>
              </w:rPr>
              <w:t>D</w:t>
            </w:r>
            <w:r w:rsidRPr="00BB1CB7">
              <w:rPr>
                <w:rFonts w:eastAsia="P1QC76iu+Arial"/>
                <w:i/>
                <w:iCs/>
                <w:color w:val="000000"/>
                <w:spacing w:val="4"/>
              </w:rPr>
              <w:t>H</w:t>
            </w:r>
            <w:r w:rsidRPr="00BB1CB7">
              <w:rPr>
                <w:rFonts w:eastAsia="P1QC76iu+Arial"/>
                <w:i/>
                <w:iCs/>
                <w:color w:val="000000"/>
              </w:rPr>
              <w:t xml:space="preserve"> </w:t>
            </w:r>
          </w:p>
        </w:tc>
        <w:tc>
          <w:tcPr>
            <w:tcW w:w="347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43B7A28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4"/>
              <w:jc w:val="center"/>
            </w:pP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-1"/>
              </w:rPr>
              <w:t>A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  <w:r w:rsidRPr="00C4191E">
              <w:rPr>
                <w:rFonts w:eastAsia="ieLq5ROq+ArialMT"/>
                <w:color w:val="000000"/>
                <w:spacing w:val="-1"/>
              </w:rPr>
              <w:t>C</w:t>
            </w:r>
            <w:r w:rsidRPr="00C4191E">
              <w:rPr>
                <w:rFonts w:eastAsia="ieLq5ROq+ArialMT"/>
                <w:color w:val="000000"/>
                <w:spacing w:val="1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AC</w:t>
            </w:r>
            <w:r w:rsidRPr="00C4191E">
              <w:rPr>
                <w:rFonts w:eastAsia="ieLq5ROq+ArialMT"/>
                <w:color w:val="000000"/>
              </w:rPr>
              <w:t>GG</w:t>
            </w:r>
            <w:r w:rsidRPr="00C4191E">
              <w:rPr>
                <w:rFonts w:eastAsia="ieLq5ROq+ArialMT"/>
                <w:color w:val="000000"/>
                <w:spacing w:val="-15"/>
              </w:rPr>
              <w:t>A</w:t>
            </w:r>
            <w:r w:rsidRPr="00C4191E">
              <w:rPr>
                <w:rFonts w:eastAsia="ieLq5ROq+ArialMT"/>
                <w:color w:val="000000"/>
                <w:spacing w:val="-1"/>
              </w:rPr>
              <w:t>TTT</w:t>
            </w:r>
            <w:r w:rsidRPr="00C4191E">
              <w:rPr>
                <w:rFonts w:eastAsia="ieLq5ROq+ArialMT"/>
                <w:color w:val="000000"/>
                <w:spacing w:val="-2"/>
              </w:rPr>
              <w:t>GG</w:t>
            </w:r>
            <w:r w:rsidRPr="00C4191E">
              <w:rPr>
                <w:rFonts w:eastAsia="ieLq5ROq+ArialMT"/>
                <w:color w:val="000000"/>
                <w:spacing w:val="1"/>
              </w:rPr>
              <w:t>TC</w:t>
            </w:r>
            <w:r w:rsidRPr="00C4191E">
              <w:rPr>
                <w:rFonts w:eastAsia="ieLq5ROq+ArialMT"/>
                <w:color w:val="000000"/>
              </w:rPr>
              <w:t>G</w:t>
            </w:r>
            <w:r w:rsidRPr="00C4191E">
              <w:rPr>
                <w:rFonts w:eastAsia="ieLq5ROq+ArialMT"/>
                <w:color w:val="000000"/>
                <w:spacing w:val="1"/>
              </w:rPr>
              <w:t>T</w:t>
            </w:r>
          </w:p>
        </w:tc>
        <w:tc>
          <w:tcPr>
            <w:tcW w:w="3626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78CA147D" w14:textId="77777777" w:rsidR="00E44AC9" w:rsidRPr="00C4191E" w:rsidRDefault="00E44AC9" w:rsidP="00C6436C">
            <w:pPr>
              <w:autoSpaceDE w:val="0"/>
              <w:autoSpaceDN w:val="0"/>
              <w:spacing w:before="46" w:line="222" w:lineRule="exact"/>
              <w:ind w:left="102"/>
              <w:jc w:val="center"/>
            </w:pP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TG</w:t>
            </w:r>
            <w:r w:rsidRPr="00C4191E">
              <w:rPr>
                <w:rFonts w:eastAsia="ieLq5ROq+ArialMT"/>
                <w:color w:val="000000"/>
                <w:spacing w:val="-14"/>
              </w:rPr>
              <w:t>A</w:t>
            </w:r>
            <w:r w:rsidRPr="00C4191E">
              <w:rPr>
                <w:rFonts w:eastAsia="ieLq5ROq+ArialMT"/>
                <w:color w:val="000000"/>
              </w:rPr>
              <w:t>TTT</w:t>
            </w:r>
            <w:r w:rsidRPr="00C4191E">
              <w:rPr>
                <w:rFonts w:eastAsia="ieLq5ROq+ArialMT"/>
                <w:color w:val="000000"/>
                <w:spacing w:val="2"/>
              </w:rPr>
              <w:t>TGG</w:t>
            </w:r>
            <w:r w:rsidRPr="00C4191E">
              <w:rPr>
                <w:rFonts w:eastAsia="ieLq5ROq+ArialMT"/>
                <w:color w:val="000000"/>
              </w:rPr>
              <w:t>A</w:t>
            </w:r>
            <w:r w:rsidRPr="00C4191E">
              <w:rPr>
                <w:rFonts w:eastAsia="ieLq5ROq+ArialMT"/>
                <w:color w:val="000000"/>
                <w:spacing w:val="2"/>
              </w:rPr>
              <w:t>GGG</w:t>
            </w:r>
            <w:r w:rsidRPr="00C4191E">
              <w:rPr>
                <w:rFonts w:eastAsia="ieLq5ROq+ArialMT"/>
                <w:color w:val="000000"/>
                <w:spacing w:val="-16"/>
              </w:rPr>
              <w:t>A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2"/>
              </w:rPr>
              <w:t>T</w:t>
            </w:r>
            <w:r w:rsidRPr="00C4191E">
              <w:rPr>
                <w:rFonts w:eastAsia="ieLq5ROq+ArialMT"/>
                <w:color w:val="000000"/>
              </w:rPr>
              <w:t>C</w:t>
            </w:r>
            <w:r w:rsidRPr="00C4191E">
              <w:rPr>
                <w:rFonts w:eastAsia="ieLq5ROq+ArialMT"/>
                <w:color w:val="000000"/>
                <w:spacing w:val="2"/>
              </w:rPr>
              <w:t>G</w:t>
            </w:r>
          </w:p>
        </w:tc>
      </w:tr>
    </w:tbl>
    <w:p w14:paraId="40AD47FA" w14:textId="6605F492" w:rsidR="00496CD9" w:rsidRDefault="00496CD9" w:rsidP="00E44AC9">
      <w:pPr>
        <w:autoSpaceDE w:val="0"/>
        <w:autoSpaceDN w:val="0"/>
        <w:spacing w:before="1026" w:after="546" w:line="120" w:lineRule="exact"/>
        <w:ind w:left="516"/>
        <w:rPr>
          <w:rFonts w:eastAsia="P1QC76iu+Arial"/>
          <w:color w:val="000000"/>
          <w:spacing w:val="-18"/>
          <w:sz w:val="24"/>
        </w:rPr>
      </w:pPr>
    </w:p>
    <w:p w14:paraId="75234B20" w14:textId="2E48CAA2" w:rsidR="00E44AC9" w:rsidRDefault="00496CD9" w:rsidP="00F76ED6">
      <w:pPr>
        <w:rPr>
          <w:rFonts w:eastAsia="P1QC76iu+Arial"/>
          <w:color w:val="000000"/>
          <w:spacing w:val="-18"/>
          <w:sz w:val="24"/>
          <w:lang w:eastAsia="zh-CN"/>
        </w:rPr>
      </w:pPr>
      <w:r>
        <w:rPr>
          <w:rFonts w:eastAsia="P1QC76iu+Arial"/>
          <w:color w:val="000000"/>
          <w:spacing w:val="-18"/>
          <w:sz w:val="24"/>
        </w:rPr>
        <w:br w:type="page"/>
      </w:r>
    </w:p>
    <w:p w14:paraId="1D682C8B" w14:textId="4D408EA6" w:rsidR="00E44AC9" w:rsidRPr="00C4191E" w:rsidRDefault="00E44AC9" w:rsidP="00F76ED6">
      <w:pPr>
        <w:autoSpaceDE w:val="0"/>
        <w:autoSpaceDN w:val="0"/>
        <w:spacing w:afterLines="50" w:after="156" w:line="360" w:lineRule="auto"/>
        <w:rPr>
          <w:rFonts w:eastAsia="P1QC76iu+Arial"/>
          <w:sz w:val="24"/>
        </w:rPr>
      </w:pPr>
      <w:r w:rsidRPr="00C4191E">
        <w:rPr>
          <w:rFonts w:eastAsia="P1QC76iu+Arial"/>
          <w:color w:val="000000"/>
          <w:spacing w:val="-18"/>
          <w:sz w:val="24"/>
        </w:rPr>
        <w:lastRenderedPageBreak/>
        <w:t>T</w:t>
      </w:r>
      <w:r w:rsidRPr="00C4191E">
        <w:rPr>
          <w:rFonts w:eastAsia="P1QC76iu+Arial"/>
          <w:color w:val="000000"/>
          <w:sz w:val="24"/>
        </w:rPr>
        <w:t>able</w:t>
      </w:r>
      <w:r w:rsidRPr="00C4191E">
        <w:rPr>
          <w:rFonts w:eastAsia="P1QC76iu+Arial"/>
          <w:color w:val="000000"/>
          <w:spacing w:val="-2"/>
          <w:sz w:val="24"/>
        </w:rPr>
        <w:t xml:space="preserve"> S</w:t>
      </w:r>
      <w:r w:rsidRPr="00C4191E">
        <w:rPr>
          <w:rFonts w:eastAsia="P1QC76iu+Arial"/>
          <w:color w:val="000000"/>
          <w:sz w:val="24"/>
        </w:rPr>
        <w:t>2:</w:t>
      </w:r>
      <w:r w:rsidRPr="00C4191E">
        <w:rPr>
          <w:rFonts w:eastAsia="P1QC76iu+Arial"/>
          <w:color w:val="000000"/>
          <w:spacing w:val="-2"/>
          <w:sz w:val="24"/>
        </w:rPr>
        <w:t xml:space="preserve"> </w:t>
      </w:r>
      <w:r w:rsidRPr="00C4191E">
        <w:rPr>
          <w:rFonts w:eastAsia="P1QC76iu+Arial"/>
          <w:color w:val="000000"/>
          <w:sz w:val="24"/>
        </w:rPr>
        <w:t>L</w:t>
      </w:r>
      <w:r w:rsidRPr="00C4191E">
        <w:rPr>
          <w:rFonts w:eastAsia="P1QC76iu+Arial"/>
          <w:color w:val="000000"/>
          <w:spacing w:val="-2"/>
          <w:sz w:val="24"/>
        </w:rPr>
        <w:t>i</w:t>
      </w:r>
      <w:r w:rsidRPr="00C4191E">
        <w:rPr>
          <w:rFonts w:eastAsia="P1QC76iu+Arial"/>
          <w:color w:val="000000"/>
          <w:sz w:val="24"/>
        </w:rPr>
        <w:t>st</w:t>
      </w:r>
      <w:r w:rsidRPr="00C4191E">
        <w:rPr>
          <w:rFonts w:eastAsia="P1QC76iu+Arial"/>
          <w:color w:val="000000"/>
          <w:spacing w:val="-2"/>
          <w:sz w:val="24"/>
        </w:rPr>
        <w:t xml:space="preserve"> </w:t>
      </w:r>
      <w:r w:rsidRPr="00C4191E">
        <w:rPr>
          <w:rFonts w:eastAsia="P1QC76iu+Arial"/>
          <w:color w:val="000000"/>
          <w:sz w:val="24"/>
        </w:rPr>
        <w:t xml:space="preserve">of </w:t>
      </w:r>
      <w:r w:rsidRPr="00C4191E">
        <w:rPr>
          <w:rFonts w:eastAsia="P1QC76iu+Arial"/>
          <w:color w:val="000000"/>
          <w:spacing w:val="2"/>
          <w:sz w:val="24"/>
        </w:rPr>
        <w:t>p</w:t>
      </w:r>
      <w:r w:rsidRPr="00C4191E">
        <w:rPr>
          <w:rFonts w:eastAsia="P1QC76iu+Arial"/>
          <w:color w:val="000000"/>
          <w:spacing w:val="-2"/>
          <w:sz w:val="24"/>
        </w:rPr>
        <w:t>ri</w:t>
      </w:r>
      <w:r w:rsidRPr="00C4191E">
        <w:rPr>
          <w:rFonts w:eastAsia="P1QC76iu+Arial"/>
          <w:color w:val="000000"/>
          <w:sz w:val="24"/>
        </w:rPr>
        <w:t>me</w:t>
      </w:r>
      <w:r w:rsidRPr="00C4191E">
        <w:rPr>
          <w:rFonts w:eastAsia="P1QC76iu+Arial"/>
          <w:color w:val="000000"/>
          <w:spacing w:val="-2"/>
          <w:sz w:val="24"/>
        </w:rPr>
        <w:t>rs</w:t>
      </w:r>
      <w:r w:rsidRPr="00C4191E">
        <w:rPr>
          <w:rFonts w:eastAsia="P1QC76iu+Arial"/>
          <w:color w:val="000000"/>
          <w:sz w:val="24"/>
        </w:rPr>
        <w:t xml:space="preserve"> </w:t>
      </w:r>
      <w:r w:rsidRPr="00C4191E">
        <w:rPr>
          <w:rFonts w:eastAsia="P1QC76iu+Arial"/>
          <w:color w:val="000000"/>
          <w:spacing w:val="2"/>
          <w:sz w:val="24"/>
        </w:rPr>
        <w:t>u</w:t>
      </w:r>
      <w:r w:rsidRPr="00C4191E">
        <w:rPr>
          <w:rFonts w:eastAsia="P1QC76iu+Arial"/>
          <w:color w:val="000000"/>
          <w:sz w:val="24"/>
        </w:rPr>
        <w:t xml:space="preserve">sed </w:t>
      </w:r>
      <w:r w:rsidRPr="00C4191E">
        <w:rPr>
          <w:rFonts w:eastAsia="P1QC76iu+Arial"/>
          <w:color w:val="000000"/>
          <w:spacing w:val="-4"/>
          <w:sz w:val="24"/>
        </w:rPr>
        <w:t>f</w:t>
      </w:r>
      <w:r w:rsidRPr="00C4191E">
        <w:rPr>
          <w:rFonts w:eastAsia="P1QC76iu+Arial"/>
          <w:color w:val="000000"/>
          <w:sz w:val="24"/>
        </w:rPr>
        <w:t xml:space="preserve">or </w:t>
      </w:r>
      <w:proofErr w:type="spellStart"/>
      <w:r w:rsidRPr="00C4191E">
        <w:rPr>
          <w:rFonts w:eastAsia="P1QC76iu+Arial"/>
          <w:color w:val="000000"/>
          <w:spacing w:val="-2"/>
          <w:sz w:val="24"/>
        </w:rPr>
        <w:t>C</w:t>
      </w:r>
      <w:r w:rsidRPr="00C4191E">
        <w:rPr>
          <w:rFonts w:eastAsia="P1QC76iu+Arial"/>
          <w:color w:val="000000"/>
          <w:sz w:val="24"/>
        </w:rPr>
        <w:t>U</w:t>
      </w:r>
      <w:r w:rsidRPr="00C4191E">
        <w:rPr>
          <w:rFonts w:eastAsia="P1QC76iu+Arial"/>
          <w:color w:val="000000"/>
          <w:spacing w:val="-2"/>
          <w:sz w:val="24"/>
        </w:rPr>
        <w:t>T</w:t>
      </w:r>
      <w:r w:rsidRPr="00C4191E">
        <w:rPr>
          <w:rFonts w:eastAsia="P1QC76iu+Arial"/>
          <w:color w:val="000000"/>
          <w:spacing w:val="2"/>
          <w:sz w:val="24"/>
        </w:rPr>
        <w:t>&amp;</w:t>
      </w:r>
      <w:r w:rsidRPr="00C4191E">
        <w:rPr>
          <w:rFonts w:eastAsia="P1QC76iu+Arial"/>
          <w:color w:val="000000"/>
          <w:spacing w:val="-18"/>
          <w:sz w:val="24"/>
        </w:rPr>
        <w:t>T</w:t>
      </w:r>
      <w:r w:rsidRPr="00C4191E">
        <w:rPr>
          <w:rFonts w:eastAsia="P1QC76iu+Arial"/>
          <w:color w:val="000000"/>
          <w:sz w:val="24"/>
        </w:rPr>
        <w:t>ag</w:t>
      </w:r>
      <w:r w:rsidRPr="00C4191E">
        <w:rPr>
          <w:rFonts w:eastAsia="P1QC76iu+Arial"/>
          <w:color w:val="000000"/>
          <w:spacing w:val="-4"/>
          <w:sz w:val="24"/>
        </w:rPr>
        <w:t>-</w:t>
      </w:r>
      <w:r w:rsidRPr="00C4191E">
        <w:rPr>
          <w:rFonts w:eastAsia="P1QC76iu+Arial"/>
          <w:color w:val="000000"/>
          <w:spacing w:val="2"/>
          <w:sz w:val="24"/>
        </w:rPr>
        <w:t>P</w:t>
      </w:r>
      <w:r w:rsidRPr="00C4191E">
        <w:rPr>
          <w:rFonts w:eastAsia="P1QC76iu+Arial"/>
          <w:color w:val="000000"/>
          <w:spacing w:val="-2"/>
          <w:sz w:val="24"/>
        </w:rPr>
        <w:t>CR</w:t>
      </w:r>
      <w:proofErr w:type="spellEnd"/>
      <w:r w:rsidRPr="00C4191E">
        <w:rPr>
          <w:rFonts w:eastAsia="P1QC76iu+Arial"/>
          <w:color w:val="000000"/>
          <w:sz w:val="24"/>
        </w:rPr>
        <w:t xml:space="preserve"> </w:t>
      </w:r>
    </w:p>
    <w:tbl>
      <w:tblPr>
        <w:tblW w:w="8298" w:type="dxa"/>
        <w:tblInd w:w="518" w:type="dxa"/>
        <w:tblLayout w:type="fixed"/>
        <w:tblLook w:val="04A0" w:firstRow="1" w:lastRow="0" w:firstColumn="1" w:lastColumn="0" w:noHBand="0" w:noVBand="1"/>
      </w:tblPr>
      <w:tblGrid>
        <w:gridCol w:w="1084"/>
        <w:gridCol w:w="3634"/>
        <w:gridCol w:w="3580"/>
      </w:tblGrid>
      <w:tr w:rsidR="00E44AC9" w:rsidRPr="00C4191E" w14:paraId="05A517D7" w14:textId="77777777" w:rsidTr="00C6436C">
        <w:trPr>
          <w:trHeight w:hRule="exact" w:val="644"/>
        </w:trPr>
        <w:tc>
          <w:tcPr>
            <w:tcW w:w="1084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40818C10" w14:textId="77777777" w:rsidR="00E44AC9" w:rsidRPr="00C4191E" w:rsidRDefault="00E44AC9" w:rsidP="00C6436C">
            <w:pPr>
              <w:autoSpaceDE w:val="0"/>
              <w:autoSpaceDN w:val="0"/>
              <w:spacing w:before="38" w:line="248" w:lineRule="exact"/>
              <w:jc w:val="center"/>
            </w:pPr>
            <w:r w:rsidRPr="00C4191E">
              <w:rPr>
                <w:rFonts w:eastAsia="5Lu5KV2p+Arial"/>
                <w:color w:val="000000"/>
              </w:rPr>
              <w:t>Pr</w:t>
            </w:r>
            <w:r w:rsidRPr="00C4191E">
              <w:rPr>
                <w:rFonts w:eastAsia="5Lu5KV2p+Arial"/>
                <w:color w:val="000000"/>
                <w:spacing w:val="2"/>
              </w:rPr>
              <w:t>i</w:t>
            </w:r>
            <w:r w:rsidRPr="00C4191E">
              <w:rPr>
                <w:rFonts w:eastAsia="5Lu5KV2p+Arial"/>
                <w:color w:val="000000"/>
              </w:rPr>
              <w:t>m</w:t>
            </w:r>
            <w:r w:rsidRPr="00C4191E">
              <w:rPr>
                <w:rFonts w:eastAsia="5Lu5KV2p+Arial"/>
                <w:color w:val="000000"/>
                <w:spacing w:val="-4"/>
              </w:rPr>
              <w:t>e</w:t>
            </w:r>
            <w:r w:rsidRPr="00C4191E">
              <w:rPr>
                <w:rFonts w:eastAsia="5Lu5KV2p+Arial"/>
                <w:color w:val="000000"/>
              </w:rPr>
              <w:t xml:space="preserve">r </w:t>
            </w:r>
          </w:p>
          <w:p w14:paraId="44E72B29" w14:textId="77777777" w:rsidR="00E44AC9" w:rsidRPr="00C4191E" w:rsidRDefault="00E44AC9" w:rsidP="00C6436C">
            <w:pPr>
              <w:autoSpaceDE w:val="0"/>
              <w:autoSpaceDN w:val="0"/>
              <w:spacing w:before="64" w:line="248" w:lineRule="exact"/>
              <w:jc w:val="center"/>
            </w:pPr>
            <w:r w:rsidRPr="00C4191E">
              <w:rPr>
                <w:rFonts w:eastAsia="5Lu5KV2p+Arial"/>
                <w:color w:val="000000"/>
                <w:spacing w:val="-2"/>
              </w:rPr>
              <w:t>N</w:t>
            </w:r>
            <w:r w:rsidRPr="00C4191E">
              <w:rPr>
                <w:rFonts w:eastAsia="5Lu5KV2p+Arial"/>
                <w:color w:val="000000"/>
                <w:spacing w:val="-1"/>
              </w:rPr>
              <w:t>a</w:t>
            </w:r>
            <w:r w:rsidRPr="00C4191E">
              <w:rPr>
                <w:rFonts w:eastAsia="5Lu5KV2p+Arial"/>
                <w:color w:val="000000"/>
                <w:spacing w:val="-2"/>
              </w:rPr>
              <w:t>m</w:t>
            </w:r>
            <w:r w:rsidRPr="00C4191E">
              <w:rPr>
                <w:rFonts w:eastAsia="5Lu5KV2p+Arial"/>
                <w:color w:val="000000"/>
                <w:spacing w:val="-1"/>
              </w:rPr>
              <w:t>e</w:t>
            </w:r>
            <w:r w:rsidRPr="00C4191E">
              <w:rPr>
                <w:rFonts w:eastAsia="8dNUpdTR+ArialMT"/>
                <w:color w:val="000000"/>
                <w:spacing w:val="-1"/>
              </w:rPr>
              <w:t xml:space="preserve"> </w:t>
            </w:r>
          </w:p>
        </w:tc>
        <w:tc>
          <w:tcPr>
            <w:tcW w:w="3634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736FAC91" w14:textId="77777777" w:rsidR="00E44AC9" w:rsidRPr="00C4191E" w:rsidRDefault="00E44AC9" w:rsidP="00C6436C">
            <w:pPr>
              <w:autoSpaceDE w:val="0"/>
              <w:autoSpaceDN w:val="0"/>
              <w:spacing w:before="38" w:line="248" w:lineRule="exact"/>
              <w:jc w:val="center"/>
            </w:pPr>
            <w:r w:rsidRPr="00C4191E">
              <w:rPr>
                <w:rFonts w:eastAsia="5Lu5KV2p+Arial"/>
                <w:color w:val="000000"/>
                <w:spacing w:val="-1"/>
              </w:rPr>
              <w:t>For</w:t>
            </w:r>
            <w:r w:rsidRPr="00C4191E">
              <w:rPr>
                <w:rFonts w:eastAsia="5Lu5KV2p+Arial"/>
                <w:color w:val="000000"/>
              </w:rPr>
              <w:t>w</w:t>
            </w:r>
            <w:r w:rsidRPr="00C4191E">
              <w:rPr>
                <w:rFonts w:eastAsia="5Lu5KV2p+Arial"/>
                <w:color w:val="000000"/>
                <w:spacing w:val="-1"/>
              </w:rPr>
              <w:t>ar</w:t>
            </w:r>
            <w:r w:rsidRPr="00C4191E">
              <w:rPr>
                <w:rFonts w:eastAsia="5Lu5KV2p+Arial"/>
                <w:color w:val="000000"/>
                <w:spacing w:val="-5"/>
              </w:rPr>
              <w:t>d</w:t>
            </w:r>
            <w:r w:rsidRPr="00C4191E">
              <w:rPr>
                <w:rFonts w:eastAsia="8dNUpdTR+ArialMT"/>
                <w:color w:val="000000"/>
                <w:spacing w:val="1"/>
              </w:rPr>
              <w:t xml:space="preserve"> </w:t>
            </w:r>
          </w:p>
        </w:tc>
        <w:tc>
          <w:tcPr>
            <w:tcW w:w="3580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shd w:val="clear" w:color="auto" w:fill="E7E6E6"/>
            <w:tcMar>
              <w:left w:w="0" w:type="dxa"/>
              <w:right w:w="0" w:type="dxa"/>
            </w:tcMar>
          </w:tcPr>
          <w:p w14:paraId="1E3C2D5D" w14:textId="77777777" w:rsidR="00E44AC9" w:rsidRPr="00C4191E" w:rsidRDefault="00E44AC9" w:rsidP="00C6436C">
            <w:pPr>
              <w:autoSpaceDE w:val="0"/>
              <w:autoSpaceDN w:val="0"/>
              <w:spacing w:before="38" w:line="248" w:lineRule="exact"/>
              <w:jc w:val="center"/>
            </w:pPr>
            <w:r w:rsidRPr="00C4191E">
              <w:rPr>
                <w:rFonts w:eastAsia="5Lu5KV2p+Arial"/>
                <w:color w:val="000000"/>
                <w:spacing w:val="-4"/>
              </w:rPr>
              <w:t>R</w:t>
            </w:r>
            <w:r w:rsidRPr="00C4191E">
              <w:rPr>
                <w:rFonts w:eastAsia="5Lu5KV2p+Arial"/>
                <w:color w:val="000000"/>
                <w:spacing w:val="-1"/>
              </w:rPr>
              <w:t>e</w:t>
            </w:r>
            <w:r w:rsidRPr="00C4191E">
              <w:rPr>
                <w:rFonts w:eastAsia="5Lu5KV2p+Arial"/>
                <w:color w:val="000000"/>
                <w:spacing w:val="-3"/>
              </w:rPr>
              <w:t>ve</w:t>
            </w:r>
            <w:r w:rsidRPr="00C4191E">
              <w:rPr>
                <w:rFonts w:eastAsia="5Lu5KV2p+Arial"/>
                <w:color w:val="000000"/>
                <w:spacing w:val="1"/>
              </w:rPr>
              <w:t>r</w:t>
            </w:r>
            <w:r w:rsidRPr="00C4191E">
              <w:rPr>
                <w:rFonts w:eastAsia="5Lu5KV2p+Arial"/>
                <w:color w:val="000000"/>
                <w:spacing w:val="-1"/>
              </w:rPr>
              <w:t>se</w:t>
            </w:r>
            <w:r w:rsidRPr="00C4191E">
              <w:rPr>
                <w:rFonts w:eastAsia="8dNUpdTR+ArialMT"/>
                <w:color w:val="000000"/>
                <w:spacing w:val="1"/>
              </w:rPr>
              <w:t xml:space="preserve"> </w:t>
            </w:r>
          </w:p>
        </w:tc>
      </w:tr>
      <w:tr w:rsidR="00E44AC9" w:rsidRPr="00C4191E" w14:paraId="4BE4E09A" w14:textId="77777777" w:rsidTr="00C6436C">
        <w:trPr>
          <w:trHeight w:hRule="exact" w:val="644"/>
        </w:trPr>
        <w:tc>
          <w:tcPr>
            <w:tcW w:w="1084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4" w:space="0" w:color="A6A6A6" w:themeColor="background1" w:themeShade="A6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990386C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ind w:left="102"/>
            </w:pPr>
            <w:r w:rsidRPr="00C4191E">
              <w:rPr>
                <w:rFonts w:eastAsia="5Lu5KV2p+Arial"/>
                <w:color w:val="000000"/>
                <w:spacing w:val="1"/>
              </w:rPr>
              <w:t>hu</w:t>
            </w:r>
            <w:r w:rsidRPr="00C4191E">
              <w:rPr>
                <w:rFonts w:eastAsia="5Lu5KV2p+Arial"/>
                <w:color w:val="000000"/>
                <w:spacing w:val="2"/>
              </w:rPr>
              <w:t>m</w:t>
            </w:r>
            <w:r w:rsidRPr="00C4191E">
              <w:rPr>
                <w:rFonts w:eastAsia="5Lu5KV2p+Arial"/>
                <w:color w:val="000000"/>
                <w:spacing w:val="-1"/>
              </w:rPr>
              <w:t>a</w:t>
            </w:r>
            <w:r w:rsidRPr="00C4191E">
              <w:rPr>
                <w:rFonts w:eastAsia="5Lu5KV2p+Arial"/>
                <w:color w:val="000000"/>
                <w:spacing w:val="1"/>
              </w:rPr>
              <w:t xml:space="preserve">n </w:t>
            </w:r>
          </w:p>
          <w:p w14:paraId="1CD14C3F" w14:textId="77777777" w:rsidR="00E44AC9" w:rsidRPr="00BB1CB7" w:rsidRDefault="00E44AC9" w:rsidP="00C6436C">
            <w:pPr>
              <w:autoSpaceDE w:val="0"/>
              <w:autoSpaceDN w:val="0"/>
              <w:spacing w:before="66" w:line="246" w:lineRule="exact"/>
              <w:ind w:left="102"/>
              <w:rPr>
                <w:i/>
                <w:iCs/>
              </w:rPr>
            </w:pPr>
            <w:r w:rsidRPr="00BB1CB7">
              <w:rPr>
                <w:rFonts w:eastAsia="5Lu5KV2p+Arial"/>
                <w:i/>
                <w:iCs/>
                <w:color w:val="000000"/>
                <w:spacing w:val="-1"/>
              </w:rPr>
              <w:t>P</w:t>
            </w:r>
            <w:r w:rsidRPr="00BB1CB7">
              <w:rPr>
                <w:rFonts w:eastAsia="5Lu5KV2p+Arial"/>
                <w:i/>
                <w:iCs/>
                <w:color w:val="000000"/>
                <w:spacing w:val="-2"/>
              </w:rPr>
              <w:t>CK</w:t>
            </w:r>
            <w:r w:rsidRPr="00BB1CB7">
              <w:rPr>
                <w:rFonts w:eastAsia="5Lu5KV2p+Arial"/>
                <w:i/>
                <w:iCs/>
                <w:color w:val="000000"/>
                <w:spacing w:val="-1"/>
              </w:rPr>
              <w:t xml:space="preserve">1 </w:t>
            </w:r>
          </w:p>
        </w:tc>
        <w:tc>
          <w:tcPr>
            <w:tcW w:w="3634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4" w:space="0" w:color="A6A6A6" w:themeColor="background1" w:themeShade="A6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466CB87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jc w:val="center"/>
            </w:pPr>
            <w:r w:rsidRPr="00C4191E">
              <w:rPr>
                <w:rFonts w:eastAsia="8dNUpdTR+ArialMT"/>
                <w:color w:val="000000"/>
              </w:rPr>
              <w:t>GGCTGAAAGGAAGCCTGTGA</w:t>
            </w:r>
          </w:p>
        </w:tc>
        <w:tc>
          <w:tcPr>
            <w:tcW w:w="3580" w:type="dxa"/>
            <w:tcBorders>
              <w:top w:val="single" w:sz="12" w:space="0" w:color="7F7F7F" w:themeColor="text1" w:themeTint="80"/>
              <w:left w:val="single" w:sz="4" w:space="0" w:color="A9A9A9"/>
              <w:bottom w:val="single" w:sz="4" w:space="0" w:color="A6A6A6" w:themeColor="background1" w:themeShade="A6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69ACE31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ind w:left="100"/>
              <w:jc w:val="center"/>
            </w:pPr>
            <w:r w:rsidRPr="00C4191E">
              <w:rPr>
                <w:rFonts w:eastAsia="8dNUpdTR+ArialMT"/>
                <w:color w:val="000000"/>
              </w:rPr>
              <w:t>CAATGTTCCGCTCACCTTTCAT</w:t>
            </w:r>
          </w:p>
        </w:tc>
      </w:tr>
      <w:tr w:rsidR="00E44AC9" w:rsidRPr="00C4191E" w14:paraId="4F5D2D72" w14:textId="77777777" w:rsidTr="00C6436C">
        <w:trPr>
          <w:trHeight w:hRule="exact" w:val="644"/>
        </w:trPr>
        <w:tc>
          <w:tcPr>
            <w:tcW w:w="1084" w:type="dxa"/>
            <w:tcBorders>
              <w:top w:val="single" w:sz="4" w:space="0" w:color="A6A6A6" w:themeColor="background1" w:themeShade="A6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268953A1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ind w:left="102"/>
            </w:pPr>
            <w:r w:rsidRPr="00C4191E">
              <w:rPr>
                <w:rFonts w:eastAsia="5Lu5KV2p+Arial"/>
                <w:color w:val="000000"/>
                <w:spacing w:val="1"/>
              </w:rPr>
              <w:t>hu</w:t>
            </w:r>
            <w:r w:rsidRPr="00C4191E">
              <w:rPr>
                <w:rFonts w:eastAsia="5Lu5KV2p+Arial"/>
                <w:color w:val="000000"/>
                <w:spacing w:val="2"/>
              </w:rPr>
              <w:t>m</w:t>
            </w:r>
            <w:r w:rsidRPr="00C4191E">
              <w:rPr>
                <w:rFonts w:eastAsia="5Lu5KV2p+Arial"/>
                <w:color w:val="000000"/>
                <w:spacing w:val="-1"/>
              </w:rPr>
              <w:t>a</w:t>
            </w:r>
            <w:r w:rsidRPr="00C4191E">
              <w:rPr>
                <w:rFonts w:eastAsia="5Lu5KV2p+Arial"/>
                <w:color w:val="000000"/>
                <w:spacing w:val="1"/>
              </w:rPr>
              <w:t xml:space="preserve">n </w:t>
            </w:r>
          </w:p>
          <w:p w14:paraId="7D5A1F9A" w14:textId="77777777" w:rsidR="00E44AC9" w:rsidRPr="00BB1CB7" w:rsidRDefault="00E44AC9" w:rsidP="00C6436C">
            <w:pPr>
              <w:autoSpaceDE w:val="0"/>
              <w:autoSpaceDN w:val="0"/>
              <w:spacing w:before="38" w:line="246" w:lineRule="exact"/>
              <w:ind w:left="102"/>
              <w:rPr>
                <w:rFonts w:eastAsia="5Lu5KV2p+Arial"/>
                <w:i/>
                <w:iCs/>
                <w:color w:val="000000"/>
                <w:spacing w:val="1"/>
              </w:rPr>
            </w:pPr>
            <w:r w:rsidRPr="00BB1CB7">
              <w:rPr>
                <w:rFonts w:eastAsia="5Lu5KV2p+Arial"/>
                <w:i/>
                <w:iCs/>
                <w:color w:val="000000"/>
                <w:spacing w:val="-1"/>
              </w:rPr>
              <w:t>FBP1</w:t>
            </w:r>
          </w:p>
        </w:tc>
        <w:tc>
          <w:tcPr>
            <w:tcW w:w="3634" w:type="dxa"/>
            <w:tcBorders>
              <w:top w:val="single" w:sz="4" w:space="0" w:color="A6A6A6" w:themeColor="background1" w:themeShade="A6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57B482A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jc w:val="center"/>
              <w:rPr>
                <w:rFonts w:eastAsia="8dNUpdTR+ArialMT"/>
                <w:color w:val="000000"/>
              </w:rPr>
            </w:pPr>
            <w:r w:rsidRPr="00C4191E">
              <w:rPr>
                <w:rFonts w:eastAsia="8dNUpdTR+ArialMT"/>
                <w:color w:val="000000"/>
              </w:rPr>
              <w:t>AGCGTCTTTCAGCCACTCTT</w:t>
            </w:r>
          </w:p>
        </w:tc>
        <w:tc>
          <w:tcPr>
            <w:tcW w:w="3580" w:type="dxa"/>
            <w:tcBorders>
              <w:top w:val="single" w:sz="4" w:space="0" w:color="A6A6A6" w:themeColor="background1" w:themeShade="A6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58C386A" w14:textId="77777777" w:rsidR="00E44AC9" w:rsidRPr="00C4191E" w:rsidRDefault="00E44AC9" w:rsidP="00C6436C">
            <w:pPr>
              <w:autoSpaceDE w:val="0"/>
              <w:autoSpaceDN w:val="0"/>
              <w:spacing w:before="38" w:line="246" w:lineRule="exact"/>
              <w:ind w:left="100"/>
              <w:jc w:val="center"/>
              <w:rPr>
                <w:rFonts w:eastAsia="8dNUpdTR+ArialMT"/>
                <w:color w:val="000000"/>
              </w:rPr>
            </w:pPr>
            <w:r w:rsidRPr="00C4191E">
              <w:rPr>
                <w:rFonts w:eastAsia="8dNUpdTR+ArialMT"/>
                <w:color w:val="000000"/>
              </w:rPr>
              <w:t>CAGCCTCACAATTGGGGTCA</w:t>
            </w:r>
          </w:p>
        </w:tc>
      </w:tr>
      <w:tr w:rsidR="00E44AC9" w:rsidRPr="00C4191E" w14:paraId="1AD6C8AF" w14:textId="77777777" w:rsidTr="00C6436C">
        <w:trPr>
          <w:trHeight w:hRule="exact" w:val="679"/>
        </w:trPr>
        <w:tc>
          <w:tcPr>
            <w:tcW w:w="108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4A560AE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2"/>
            </w:pPr>
            <w:r w:rsidRPr="00C4191E">
              <w:rPr>
                <w:rFonts w:eastAsia="5Lu5KV2p+Arial"/>
                <w:color w:val="000000"/>
                <w:spacing w:val="1"/>
              </w:rPr>
              <w:t>hu</w:t>
            </w:r>
            <w:r w:rsidRPr="00C4191E">
              <w:rPr>
                <w:rFonts w:eastAsia="5Lu5KV2p+Arial"/>
                <w:color w:val="000000"/>
                <w:spacing w:val="2"/>
              </w:rPr>
              <w:t>m</w:t>
            </w:r>
            <w:r w:rsidRPr="00C4191E">
              <w:rPr>
                <w:rFonts w:eastAsia="5Lu5KV2p+Arial"/>
                <w:color w:val="000000"/>
                <w:spacing w:val="-1"/>
              </w:rPr>
              <w:t>a</w:t>
            </w:r>
            <w:r w:rsidRPr="00C4191E">
              <w:rPr>
                <w:rFonts w:eastAsia="5Lu5KV2p+Arial"/>
                <w:color w:val="000000"/>
                <w:spacing w:val="1"/>
              </w:rPr>
              <w:t xml:space="preserve">n </w:t>
            </w:r>
          </w:p>
          <w:p w14:paraId="177ACD21" w14:textId="77777777" w:rsidR="00E44AC9" w:rsidRPr="00BB1CB7" w:rsidRDefault="00E44AC9" w:rsidP="00C6436C">
            <w:pPr>
              <w:autoSpaceDE w:val="0"/>
              <w:autoSpaceDN w:val="0"/>
              <w:spacing w:before="64" w:line="248" w:lineRule="exact"/>
              <w:ind w:left="102"/>
              <w:rPr>
                <w:rFonts w:eastAsia="5Lu5KV2p+Arial"/>
                <w:i/>
                <w:iCs/>
                <w:color w:val="000000"/>
              </w:rPr>
            </w:pPr>
            <w:r w:rsidRPr="00BB1CB7">
              <w:rPr>
                <w:rFonts w:eastAsia="5Lu5KV2p+Arial"/>
                <w:i/>
                <w:iCs/>
                <w:color w:val="000000"/>
                <w:spacing w:val="2"/>
              </w:rPr>
              <w:t>G</w:t>
            </w:r>
            <w:r w:rsidRPr="00BB1CB7">
              <w:rPr>
                <w:rFonts w:eastAsia="5Lu5KV2p+Arial"/>
                <w:i/>
                <w:iCs/>
                <w:color w:val="000000"/>
              </w:rPr>
              <w:t>6</w:t>
            </w:r>
            <w:r w:rsidRPr="00BB1CB7">
              <w:rPr>
                <w:rFonts w:eastAsia="5Lu5KV2p+Arial"/>
                <w:i/>
                <w:iCs/>
                <w:color w:val="000000"/>
                <w:spacing w:val="-2"/>
              </w:rPr>
              <w:t>PC</w:t>
            </w:r>
            <w:r w:rsidRPr="00BB1CB7">
              <w:rPr>
                <w:rFonts w:eastAsia="5Lu5KV2p+Arial"/>
                <w:i/>
                <w:iCs/>
                <w:color w:val="000000"/>
              </w:rPr>
              <w:t xml:space="preserve"> </w:t>
            </w:r>
          </w:p>
          <w:p w14:paraId="5D1C1D44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color w:val="000000"/>
                <w:spacing w:val="1"/>
              </w:rPr>
            </w:pPr>
          </w:p>
        </w:tc>
        <w:tc>
          <w:tcPr>
            <w:tcW w:w="363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A9B8EF9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jc w:val="center"/>
              <w:rPr>
                <w:rFonts w:eastAsia="8dNUpdTR+ArialMT"/>
                <w:color w:val="000000"/>
              </w:rPr>
            </w:pPr>
            <w:r w:rsidRPr="00C4191E">
              <w:rPr>
                <w:rFonts w:eastAsia="8dNUpdTR+ArialMT"/>
                <w:color w:val="000000"/>
              </w:rPr>
              <w:t>AGGTGGAACAGTTATGGCA</w:t>
            </w:r>
          </w:p>
        </w:tc>
        <w:tc>
          <w:tcPr>
            <w:tcW w:w="3580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5CC8B50E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0"/>
              <w:jc w:val="center"/>
              <w:rPr>
                <w:rFonts w:eastAsia="8dNUpdTR+ArialMT"/>
                <w:color w:val="000000"/>
              </w:rPr>
            </w:pPr>
            <w:r w:rsidRPr="00C4191E">
              <w:rPr>
                <w:rFonts w:eastAsia="8dNUpdTR+ArialMT"/>
                <w:color w:val="000000"/>
              </w:rPr>
              <w:t>TGTCTTTGCTTACCATGGCCT</w:t>
            </w:r>
          </w:p>
        </w:tc>
      </w:tr>
      <w:tr w:rsidR="00E44AC9" w:rsidRPr="00C4191E" w14:paraId="30FEF880" w14:textId="77777777" w:rsidTr="00C6436C">
        <w:trPr>
          <w:trHeight w:hRule="exact" w:val="679"/>
        </w:trPr>
        <w:tc>
          <w:tcPr>
            <w:tcW w:w="1084" w:type="dxa"/>
            <w:tcBorders>
              <w:top w:val="single" w:sz="4" w:space="0" w:color="A9A9A9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3CDD98F2" w14:textId="77777777" w:rsidR="00E44AC9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color w:val="000000"/>
                <w:spacing w:val="1"/>
              </w:rPr>
            </w:pPr>
            <w:r>
              <w:rPr>
                <w:rFonts w:eastAsia="5Lu5KV2p+Arial" w:hint="eastAsia"/>
                <w:color w:val="000000"/>
                <w:spacing w:val="1"/>
              </w:rPr>
              <w:t>mouse</w:t>
            </w:r>
          </w:p>
          <w:p w14:paraId="1C415EAC" w14:textId="77777777" w:rsidR="00E44AC9" w:rsidRPr="00BB1CB7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i/>
                <w:iCs/>
                <w:color w:val="000000"/>
                <w:spacing w:val="1"/>
              </w:rPr>
            </w:pPr>
            <w:r w:rsidRPr="00BB1CB7">
              <w:rPr>
                <w:rFonts w:eastAsia="5Lu5KV2p+Arial" w:hint="eastAsia"/>
                <w:i/>
                <w:iCs/>
                <w:color w:val="000000"/>
                <w:spacing w:val="1"/>
              </w:rPr>
              <w:t>Pck1</w:t>
            </w:r>
          </w:p>
        </w:tc>
        <w:tc>
          <w:tcPr>
            <w:tcW w:w="3634" w:type="dxa"/>
            <w:tcBorders>
              <w:top w:val="single" w:sz="4" w:space="0" w:color="A9A9A9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2D9AF66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AGTTTGCATCAGCAACAGGC</w:t>
            </w:r>
          </w:p>
        </w:tc>
        <w:tc>
          <w:tcPr>
            <w:tcW w:w="3580" w:type="dxa"/>
            <w:tcBorders>
              <w:top w:val="single" w:sz="4" w:space="0" w:color="A9A9A9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42A9766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0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CCTCTGACGTAAGGGGCAG</w:t>
            </w:r>
          </w:p>
        </w:tc>
      </w:tr>
      <w:tr w:rsidR="00E44AC9" w:rsidRPr="00C4191E" w14:paraId="55C45CBE" w14:textId="77777777" w:rsidTr="00C6436C">
        <w:trPr>
          <w:trHeight w:hRule="exact" w:val="679"/>
        </w:trPr>
        <w:tc>
          <w:tcPr>
            <w:tcW w:w="1084" w:type="dxa"/>
            <w:tcBorders>
              <w:top w:val="single" w:sz="4" w:space="0" w:color="auto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4090152D" w14:textId="77777777" w:rsidR="00E44AC9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color w:val="000000"/>
                <w:spacing w:val="1"/>
              </w:rPr>
            </w:pPr>
            <w:r>
              <w:rPr>
                <w:rFonts w:eastAsia="5Lu5KV2p+Arial" w:hint="eastAsia"/>
                <w:color w:val="000000"/>
                <w:spacing w:val="1"/>
              </w:rPr>
              <w:t>mouse</w:t>
            </w:r>
          </w:p>
          <w:p w14:paraId="72892E8B" w14:textId="77777777" w:rsidR="00E44AC9" w:rsidRPr="00BB1CB7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i/>
                <w:iCs/>
                <w:color w:val="000000"/>
                <w:spacing w:val="1"/>
              </w:rPr>
            </w:pPr>
            <w:r w:rsidRPr="00BB1CB7">
              <w:rPr>
                <w:rFonts w:eastAsia="5Lu5KV2p+Arial" w:hint="eastAsia"/>
                <w:i/>
                <w:iCs/>
                <w:color w:val="000000"/>
                <w:spacing w:val="1"/>
              </w:rPr>
              <w:t>Fbp1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13CB8A7A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TCCTTGGGCACTGTCTACCT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9A9A9"/>
              <w:bottom w:val="single" w:sz="4" w:space="0" w:color="auto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28C2717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0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ACAGGAGCCACTTTGGCATA</w:t>
            </w:r>
          </w:p>
        </w:tc>
      </w:tr>
      <w:tr w:rsidR="00E44AC9" w:rsidRPr="00C4191E" w14:paraId="6144F291" w14:textId="77777777" w:rsidTr="00C6436C">
        <w:trPr>
          <w:trHeight w:hRule="exact" w:val="679"/>
        </w:trPr>
        <w:tc>
          <w:tcPr>
            <w:tcW w:w="1084" w:type="dxa"/>
            <w:tcBorders>
              <w:top w:val="single" w:sz="4" w:space="0" w:color="auto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6926D87D" w14:textId="77777777" w:rsidR="00E44AC9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color w:val="000000"/>
                <w:spacing w:val="1"/>
              </w:rPr>
            </w:pPr>
            <w:r>
              <w:rPr>
                <w:rFonts w:eastAsia="5Lu5KV2p+Arial" w:hint="eastAsia"/>
                <w:color w:val="000000"/>
                <w:spacing w:val="1"/>
              </w:rPr>
              <w:t>mouse</w:t>
            </w:r>
          </w:p>
          <w:p w14:paraId="124C20BC" w14:textId="77777777" w:rsidR="00E44AC9" w:rsidRPr="00BB1CB7" w:rsidRDefault="00E44AC9" w:rsidP="00C6436C">
            <w:pPr>
              <w:autoSpaceDE w:val="0"/>
              <w:autoSpaceDN w:val="0"/>
              <w:spacing w:before="34" w:line="248" w:lineRule="exact"/>
              <w:ind w:left="102"/>
              <w:rPr>
                <w:rFonts w:eastAsia="5Lu5KV2p+Arial"/>
                <w:i/>
                <w:iCs/>
                <w:color w:val="000000"/>
                <w:spacing w:val="1"/>
              </w:rPr>
            </w:pPr>
            <w:r w:rsidRPr="00BB1CB7">
              <w:rPr>
                <w:rFonts w:eastAsia="5Lu5KV2p+Arial" w:hint="eastAsia"/>
                <w:i/>
                <w:iCs/>
                <w:color w:val="000000"/>
                <w:spacing w:val="1"/>
              </w:rPr>
              <w:t>G6pc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0D90804D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ACAAACACTCTCCGGACTGG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9A9A9"/>
              <w:bottom w:val="single" w:sz="12" w:space="0" w:color="7F7F7F" w:themeColor="text1" w:themeTint="80"/>
              <w:right w:val="single" w:sz="4" w:space="0" w:color="A9A9A9"/>
            </w:tcBorders>
            <w:tcMar>
              <w:left w:w="0" w:type="dxa"/>
              <w:right w:w="0" w:type="dxa"/>
            </w:tcMar>
          </w:tcPr>
          <w:p w14:paraId="7B96BFB1" w14:textId="77777777" w:rsidR="00E44AC9" w:rsidRPr="00C4191E" w:rsidRDefault="00E44AC9" w:rsidP="00C6436C">
            <w:pPr>
              <w:autoSpaceDE w:val="0"/>
              <w:autoSpaceDN w:val="0"/>
              <w:spacing w:before="34" w:line="248" w:lineRule="exact"/>
              <w:ind w:left="100"/>
              <w:jc w:val="center"/>
              <w:rPr>
                <w:rFonts w:eastAsia="8dNUpdTR+ArialMT"/>
                <w:color w:val="000000"/>
              </w:rPr>
            </w:pPr>
            <w:r w:rsidRPr="00714741">
              <w:rPr>
                <w:rFonts w:eastAsia="8dNUpdTR+ArialMT"/>
                <w:color w:val="000000"/>
              </w:rPr>
              <w:t>CTGCAGCAAAAAGCCACCAA</w:t>
            </w:r>
          </w:p>
        </w:tc>
      </w:tr>
    </w:tbl>
    <w:p w14:paraId="2D1A9BE3" w14:textId="77777777" w:rsidR="00E44AC9" w:rsidRPr="00BB1CB7" w:rsidRDefault="00E44AC9" w:rsidP="00E44AC9">
      <w:pPr>
        <w:rPr>
          <w:rFonts w:eastAsia="宋体"/>
        </w:rPr>
      </w:pPr>
    </w:p>
    <w:p w14:paraId="2FAA8C71" w14:textId="77777777" w:rsidR="00860C1B" w:rsidRPr="00E44AC9" w:rsidRDefault="00860C1B" w:rsidP="00860C1B">
      <w:pPr>
        <w:spacing w:line="480" w:lineRule="auto"/>
        <w:jc w:val="both"/>
        <w:rPr>
          <w:b/>
          <w:bCs/>
          <w:sz w:val="24"/>
          <w:szCs w:val="24"/>
          <w:lang w:eastAsia="zh-CN"/>
        </w:rPr>
      </w:pPr>
    </w:p>
    <w:p w14:paraId="6B6F449B" w14:textId="77777777" w:rsidR="00860C1B" w:rsidRDefault="00860C1B" w:rsidP="00860C1B">
      <w:pPr>
        <w:spacing w:line="480" w:lineRule="auto"/>
        <w:rPr>
          <w:b/>
          <w:bCs/>
          <w:sz w:val="24"/>
          <w:szCs w:val="24"/>
          <w:lang w:eastAsia="zh-CN"/>
        </w:rPr>
      </w:pPr>
    </w:p>
    <w:sectPr w:rsidR="00860C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BA7E" w14:textId="77777777" w:rsidR="0001700C" w:rsidRDefault="0001700C" w:rsidP="00B62DA0">
      <w:r>
        <w:separator/>
      </w:r>
    </w:p>
  </w:endnote>
  <w:endnote w:type="continuationSeparator" w:id="0">
    <w:p w14:paraId="6FC86973" w14:textId="77777777" w:rsidR="0001700C" w:rsidRDefault="0001700C" w:rsidP="00B62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P1QC76iu+Arial">
    <w:altName w:val="微软雅黑"/>
    <w:charset w:val="00"/>
    <w:family w:val="auto"/>
    <w:pitch w:val="variable"/>
    <w:sig w:usb0="80000287" w:usb1="2ACF3C50" w:usb2="00000016" w:usb3="00000000" w:csb0="0004001F" w:csb1="00000000"/>
  </w:font>
  <w:font w:name="ieLq5ROq+ArialMT">
    <w:charset w:val="00"/>
    <w:family w:val="auto"/>
    <w:pitch w:val="variable"/>
    <w:sig w:usb0="80000287" w:usb1="2ACF3C50" w:usb2="00000016" w:usb3="00000000" w:csb0="0004001F" w:csb1="00000000"/>
  </w:font>
  <w:font w:name="5Lu5KV2p+Arial">
    <w:altName w:val="微软雅黑"/>
    <w:charset w:val="00"/>
    <w:family w:val="auto"/>
    <w:pitch w:val="variable"/>
    <w:sig w:usb0="80000287" w:usb1="2ACF3C50" w:usb2="00000016" w:usb3="00000000" w:csb0="0004001F" w:csb1="00000000"/>
  </w:font>
  <w:font w:name="8dNUpdTR+ArialMT">
    <w:altName w:val="微软雅黑"/>
    <w:charset w:val="00"/>
    <w:family w:val="auto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F19DA" w14:textId="77777777" w:rsidR="0001700C" w:rsidRDefault="0001700C" w:rsidP="00B62DA0">
      <w:r>
        <w:separator/>
      </w:r>
    </w:p>
  </w:footnote>
  <w:footnote w:type="continuationSeparator" w:id="0">
    <w:p w14:paraId="01F07B52" w14:textId="77777777" w:rsidR="0001700C" w:rsidRDefault="0001700C" w:rsidP="00B62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5FB"/>
    <w:rsid w:val="00002003"/>
    <w:rsid w:val="00003D2B"/>
    <w:rsid w:val="00006EA9"/>
    <w:rsid w:val="00012A5A"/>
    <w:rsid w:val="0001700C"/>
    <w:rsid w:val="00026C76"/>
    <w:rsid w:val="00037896"/>
    <w:rsid w:val="00050113"/>
    <w:rsid w:val="00064662"/>
    <w:rsid w:val="00075506"/>
    <w:rsid w:val="0008492F"/>
    <w:rsid w:val="00094405"/>
    <w:rsid w:val="000A0248"/>
    <w:rsid w:val="000A0AB5"/>
    <w:rsid w:val="000A3378"/>
    <w:rsid w:val="000A6B20"/>
    <w:rsid w:val="000C07C9"/>
    <w:rsid w:val="000C1F39"/>
    <w:rsid w:val="000C2ABD"/>
    <w:rsid w:val="000C6EE5"/>
    <w:rsid w:val="000D704B"/>
    <w:rsid w:val="000D7A61"/>
    <w:rsid w:val="000D7BA7"/>
    <w:rsid w:val="000E251F"/>
    <w:rsid w:val="00100FA7"/>
    <w:rsid w:val="00112403"/>
    <w:rsid w:val="001142A3"/>
    <w:rsid w:val="00126FF1"/>
    <w:rsid w:val="00130921"/>
    <w:rsid w:val="001470B7"/>
    <w:rsid w:val="0015215C"/>
    <w:rsid w:val="00155B6C"/>
    <w:rsid w:val="001573FC"/>
    <w:rsid w:val="00166928"/>
    <w:rsid w:val="00194507"/>
    <w:rsid w:val="00194675"/>
    <w:rsid w:val="001977B0"/>
    <w:rsid w:val="001B6170"/>
    <w:rsid w:val="001E482E"/>
    <w:rsid w:val="001E60E7"/>
    <w:rsid w:val="001E6C3E"/>
    <w:rsid w:val="001F2255"/>
    <w:rsid w:val="001F2F97"/>
    <w:rsid w:val="00200665"/>
    <w:rsid w:val="0020341B"/>
    <w:rsid w:val="00205826"/>
    <w:rsid w:val="0021076C"/>
    <w:rsid w:val="0021247A"/>
    <w:rsid w:val="00225716"/>
    <w:rsid w:val="002429DB"/>
    <w:rsid w:val="00261AFE"/>
    <w:rsid w:val="0026267E"/>
    <w:rsid w:val="00275DDC"/>
    <w:rsid w:val="00292FF3"/>
    <w:rsid w:val="0029588B"/>
    <w:rsid w:val="002A695A"/>
    <w:rsid w:val="002A6D78"/>
    <w:rsid w:val="002F7DEE"/>
    <w:rsid w:val="00301081"/>
    <w:rsid w:val="00302208"/>
    <w:rsid w:val="00314F20"/>
    <w:rsid w:val="00322A67"/>
    <w:rsid w:val="00323C9C"/>
    <w:rsid w:val="00326A87"/>
    <w:rsid w:val="003424F2"/>
    <w:rsid w:val="0034457A"/>
    <w:rsid w:val="00347667"/>
    <w:rsid w:val="003500F9"/>
    <w:rsid w:val="00350154"/>
    <w:rsid w:val="00397098"/>
    <w:rsid w:val="003B6C22"/>
    <w:rsid w:val="003C30EC"/>
    <w:rsid w:val="003E1E80"/>
    <w:rsid w:val="003E21DD"/>
    <w:rsid w:val="00400A1A"/>
    <w:rsid w:val="004027B3"/>
    <w:rsid w:val="00436CE3"/>
    <w:rsid w:val="004449A4"/>
    <w:rsid w:val="00450786"/>
    <w:rsid w:val="004601F0"/>
    <w:rsid w:val="004675A9"/>
    <w:rsid w:val="00477B1D"/>
    <w:rsid w:val="00480E2F"/>
    <w:rsid w:val="00491933"/>
    <w:rsid w:val="00496CD9"/>
    <w:rsid w:val="004B28D1"/>
    <w:rsid w:val="004C1910"/>
    <w:rsid w:val="004D284D"/>
    <w:rsid w:val="004D71A7"/>
    <w:rsid w:val="004E6E06"/>
    <w:rsid w:val="004E74F5"/>
    <w:rsid w:val="00506CDF"/>
    <w:rsid w:val="005108B5"/>
    <w:rsid w:val="00520A73"/>
    <w:rsid w:val="00534ECA"/>
    <w:rsid w:val="00542E08"/>
    <w:rsid w:val="00546687"/>
    <w:rsid w:val="0057121C"/>
    <w:rsid w:val="00587A7F"/>
    <w:rsid w:val="005A4BA2"/>
    <w:rsid w:val="00603F53"/>
    <w:rsid w:val="0060416D"/>
    <w:rsid w:val="0061746B"/>
    <w:rsid w:val="00617ECE"/>
    <w:rsid w:val="00620521"/>
    <w:rsid w:val="0062073D"/>
    <w:rsid w:val="006221AE"/>
    <w:rsid w:val="00624837"/>
    <w:rsid w:val="0063328B"/>
    <w:rsid w:val="00645C4C"/>
    <w:rsid w:val="00654FF5"/>
    <w:rsid w:val="006605AA"/>
    <w:rsid w:val="0066796A"/>
    <w:rsid w:val="00674145"/>
    <w:rsid w:val="00684BBF"/>
    <w:rsid w:val="00684EA0"/>
    <w:rsid w:val="006B2E6A"/>
    <w:rsid w:val="006C6B3A"/>
    <w:rsid w:val="006D1B4B"/>
    <w:rsid w:val="006F139D"/>
    <w:rsid w:val="006F6DFE"/>
    <w:rsid w:val="007257A0"/>
    <w:rsid w:val="00725A8E"/>
    <w:rsid w:val="00733B81"/>
    <w:rsid w:val="00736A44"/>
    <w:rsid w:val="00750BA5"/>
    <w:rsid w:val="00763F8A"/>
    <w:rsid w:val="00764E7D"/>
    <w:rsid w:val="007665EA"/>
    <w:rsid w:val="00772A0B"/>
    <w:rsid w:val="007836A2"/>
    <w:rsid w:val="0079598E"/>
    <w:rsid w:val="007A16BB"/>
    <w:rsid w:val="007A1CFE"/>
    <w:rsid w:val="007A3988"/>
    <w:rsid w:val="007C5C4B"/>
    <w:rsid w:val="007D1358"/>
    <w:rsid w:val="007E13AC"/>
    <w:rsid w:val="007E3F44"/>
    <w:rsid w:val="007E4445"/>
    <w:rsid w:val="007F051D"/>
    <w:rsid w:val="007F1982"/>
    <w:rsid w:val="00820AB7"/>
    <w:rsid w:val="008353CD"/>
    <w:rsid w:val="00851228"/>
    <w:rsid w:val="00860C1B"/>
    <w:rsid w:val="00865296"/>
    <w:rsid w:val="008676B6"/>
    <w:rsid w:val="008750E8"/>
    <w:rsid w:val="00883484"/>
    <w:rsid w:val="00884433"/>
    <w:rsid w:val="008946FE"/>
    <w:rsid w:val="008A50A4"/>
    <w:rsid w:val="008C4F93"/>
    <w:rsid w:val="008C7189"/>
    <w:rsid w:val="008D77D6"/>
    <w:rsid w:val="008F068D"/>
    <w:rsid w:val="00922D65"/>
    <w:rsid w:val="009251B4"/>
    <w:rsid w:val="00932F6D"/>
    <w:rsid w:val="00934B33"/>
    <w:rsid w:val="00942194"/>
    <w:rsid w:val="00947E5E"/>
    <w:rsid w:val="00951B3B"/>
    <w:rsid w:val="00953392"/>
    <w:rsid w:val="00976270"/>
    <w:rsid w:val="00984070"/>
    <w:rsid w:val="00987682"/>
    <w:rsid w:val="0099737C"/>
    <w:rsid w:val="009C3EDB"/>
    <w:rsid w:val="009E32F1"/>
    <w:rsid w:val="009E3494"/>
    <w:rsid w:val="009E34E7"/>
    <w:rsid w:val="009F7B51"/>
    <w:rsid w:val="00A03F8E"/>
    <w:rsid w:val="00A27AEC"/>
    <w:rsid w:val="00A30392"/>
    <w:rsid w:val="00A3460B"/>
    <w:rsid w:val="00A35397"/>
    <w:rsid w:val="00A37750"/>
    <w:rsid w:val="00A44298"/>
    <w:rsid w:val="00A55157"/>
    <w:rsid w:val="00A60FC6"/>
    <w:rsid w:val="00A6335C"/>
    <w:rsid w:val="00A63AED"/>
    <w:rsid w:val="00A6701F"/>
    <w:rsid w:val="00A86C3A"/>
    <w:rsid w:val="00A929E0"/>
    <w:rsid w:val="00A96171"/>
    <w:rsid w:val="00AA3F6C"/>
    <w:rsid w:val="00B01C3D"/>
    <w:rsid w:val="00B03F07"/>
    <w:rsid w:val="00B16F8C"/>
    <w:rsid w:val="00B200AC"/>
    <w:rsid w:val="00B20C43"/>
    <w:rsid w:val="00B215FB"/>
    <w:rsid w:val="00B3152D"/>
    <w:rsid w:val="00B62DA0"/>
    <w:rsid w:val="00B65D99"/>
    <w:rsid w:val="00B74797"/>
    <w:rsid w:val="00B75AA6"/>
    <w:rsid w:val="00B85EE9"/>
    <w:rsid w:val="00BA5305"/>
    <w:rsid w:val="00BB1855"/>
    <w:rsid w:val="00BB74D8"/>
    <w:rsid w:val="00BC3658"/>
    <w:rsid w:val="00BE1388"/>
    <w:rsid w:val="00BE177E"/>
    <w:rsid w:val="00BE271E"/>
    <w:rsid w:val="00BE711F"/>
    <w:rsid w:val="00BE7B6C"/>
    <w:rsid w:val="00C16863"/>
    <w:rsid w:val="00C205E9"/>
    <w:rsid w:val="00C2199D"/>
    <w:rsid w:val="00C41611"/>
    <w:rsid w:val="00C453E8"/>
    <w:rsid w:val="00C61829"/>
    <w:rsid w:val="00C6335B"/>
    <w:rsid w:val="00C67820"/>
    <w:rsid w:val="00C80B47"/>
    <w:rsid w:val="00C8351C"/>
    <w:rsid w:val="00C87AFE"/>
    <w:rsid w:val="00CA79D0"/>
    <w:rsid w:val="00CB4220"/>
    <w:rsid w:val="00CC715A"/>
    <w:rsid w:val="00CD5C16"/>
    <w:rsid w:val="00CF592E"/>
    <w:rsid w:val="00D05907"/>
    <w:rsid w:val="00D1524F"/>
    <w:rsid w:val="00D224F5"/>
    <w:rsid w:val="00D24578"/>
    <w:rsid w:val="00D435BA"/>
    <w:rsid w:val="00D60C14"/>
    <w:rsid w:val="00D90BBC"/>
    <w:rsid w:val="00D9597B"/>
    <w:rsid w:val="00DA0834"/>
    <w:rsid w:val="00DA4DAC"/>
    <w:rsid w:val="00DB2BC8"/>
    <w:rsid w:val="00DC2C0D"/>
    <w:rsid w:val="00DF307D"/>
    <w:rsid w:val="00DF5110"/>
    <w:rsid w:val="00E170AC"/>
    <w:rsid w:val="00E27311"/>
    <w:rsid w:val="00E305E8"/>
    <w:rsid w:val="00E431C1"/>
    <w:rsid w:val="00E44AC9"/>
    <w:rsid w:val="00E44B5D"/>
    <w:rsid w:val="00E53240"/>
    <w:rsid w:val="00E60F69"/>
    <w:rsid w:val="00E61544"/>
    <w:rsid w:val="00E70F3D"/>
    <w:rsid w:val="00E7256B"/>
    <w:rsid w:val="00E82559"/>
    <w:rsid w:val="00EB1945"/>
    <w:rsid w:val="00EB2E4B"/>
    <w:rsid w:val="00EC2836"/>
    <w:rsid w:val="00F1779B"/>
    <w:rsid w:val="00F252E9"/>
    <w:rsid w:val="00F63386"/>
    <w:rsid w:val="00F67B6F"/>
    <w:rsid w:val="00F76ED6"/>
    <w:rsid w:val="00F82FDE"/>
    <w:rsid w:val="00F8467C"/>
    <w:rsid w:val="00F95FDC"/>
    <w:rsid w:val="00F97B86"/>
    <w:rsid w:val="00FA4264"/>
    <w:rsid w:val="00FB37C4"/>
    <w:rsid w:val="00FC1463"/>
    <w:rsid w:val="00FC4C19"/>
    <w:rsid w:val="00FC54E2"/>
    <w:rsid w:val="00FD0380"/>
    <w:rsid w:val="00FE4357"/>
    <w:rsid w:val="00FF14C1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699880"/>
  <w15:chartTrackingRefBased/>
  <w15:docId w15:val="{3D5F5AEB-4654-49FB-ADA1-AA23D88F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DA0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215FB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5FB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5FB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5FB"/>
    <w:pPr>
      <w:keepNext/>
      <w:keepLines/>
      <w:widowControl w:val="0"/>
      <w:spacing w:before="80" w:after="40"/>
      <w:jc w:val="both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5FB"/>
    <w:pPr>
      <w:keepNext/>
      <w:keepLines/>
      <w:widowControl w:val="0"/>
      <w:spacing w:before="80" w:after="40"/>
      <w:jc w:val="both"/>
      <w:outlineLvl w:val="4"/>
    </w:pPr>
    <w:rPr>
      <w:rFonts w:asciiTheme="minorHAnsi" w:hAnsiTheme="minorHAnsi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5FB"/>
    <w:pPr>
      <w:keepNext/>
      <w:keepLines/>
      <w:widowControl w:val="0"/>
      <w:spacing w:before="40"/>
      <w:jc w:val="both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1"/>
      <w:szCs w:val="2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5FB"/>
    <w:pPr>
      <w:keepNext/>
      <w:keepLines/>
      <w:widowControl w:val="0"/>
      <w:spacing w:before="40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1"/>
      <w:szCs w:val="2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5FB"/>
    <w:pPr>
      <w:keepNext/>
      <w:keepLines/>
      <w:widowControl w:val="0"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1"/>
      <w:szCs w:val="2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5FB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215F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215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215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215F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215F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215F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215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215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215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215F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B21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5FB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B215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15FB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2"/>
      <w:lang w:eastAsia="zh-CN"/>
    </w:rPr>
  </w:style>
  <w:style w:type="character" w:customStyle="1" w:styleId="a8">
    <w:name w:val="引用 字符"/>
    <w:basedOn w:val="a0"/>
    <w:link w:val="a7"/>
    <w:uiPriority w:val="29"/>
    <w:rsid w:val="00B215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15FB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  <w:sz w:val="21"/>
      <w:szCs w:val="22"/>
      <w:lang w:eastAsia="zh-CN"/>
    </w:rPr>
  </w:style>
  <w:style w:type="character" w:styleId="aa">
    <w:name w:val="Intense Emphasis"/>
    <w:basedOn w:val="a0"/>
    <w:uiPriority w:val="21"/>
    <w:qFormat/>
    <w:rsid w:val="00B215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15FB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1"/>
      <w:szCs w:val="22"/>
      <w:lang w:eastAsia="zh-CN"/>
    </w:rPr>
  </w:style>
  <w:style w:type="character" w:customStyle="1" w:styleId="ac">
    <w:name w:val="明显引用 字符"/>
    <w:basedOn w:val="a0"/>
    <w:link w:val="ab"/>
    <w:uiPriority w:val="30"/>
    <w:rsid w:val="00B215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15F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62DA0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B62DA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62DA0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B62DA0"/>
    <w:rPr>
      <w:sz w:val="18"/>
      <w:szCs w:val="18"/>
    </w:rPr>
  </w:style>
  <w:style w:type="character" w:styleId="af2">
    <w:name w:val="Hyperlink"/>
    <w:basedOn w:val="a0"/>
    <w:uiPriority w:val="99"/>
    <w:unhideWhenUsed/>
    <w:rsid w:val="00B62DA0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62DA0"/>
    <w:rPr>
      <w:color w:val="605E5C"/>
      <w:shd w:val="clear" w:color="auto" w:fill="E1DFDD"/>
    </w:rPr>
  </w:style>
  <w:style w:type="paragraph" w:styleId="af4">
    <w:name w:val="Normal (Web)"/>
    <w:basedOn w:val="a"/>
    <w:unhideWhenUsed/>
    <w:rsid w:val="00B62DA0"/>
    <w:pPr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styleId="af5">
    <w:name w:val="annotation reference"/>
    <w:basedOn w:val="a0"/>
    <w:uiPriority w:val="99"/>
    <w:semiHidden/>
    <w:unhideWhenUsed/>
    <w:rsid w:val="00603F53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603F53"/>
  </w:style>
  <w:style w:type="character" w:customStyle="1" w:styleId="af7">
    <w:name w:val="批注文字 字符"/>
    <w:basedOn w:val="a0"/>
    <w:link w:val="af6"/>
    <w:uiPriority w:val="99"/>
    <w:rsid w:val="00603F53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03F53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603F53"/>
    <w:rPr>
      <w:rFonts w:ascii="Times New Roman" w:hAnsi="Times New Roman" w:cs="Times New Roman"/>
      <w:b/>
      <w:bCs/>
      <w:kern w:val="0"/>
      <w:sz w:val="20"/>
      <w:szCs w:val="20"/>
      <w:lang w:eastAsia="en-US"/>
    </w:rPr>
  </w:style>
  <w:style w:type="paragraph" w:styleId="afa">
    <w:name w:val="Revision"/>
    <w:hidden/>
    <w:uiPriority w:val="99"/>
    <w:semiHidden/>
    <w:rsid w:val="00BE271E"/>
    <w:rPr>
      <w:rFonts w:ascii="Times New Roman" w:hAnsi="Times New Roman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4D7CC-E6E2-448C-9D6A-E9B38DF84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19</Pages>
  <Words>2561</Words>
  <Characters>15576</Characters>
  <Application>Microsoft Office Word</Application>
  <DocSecurity>0</DocSecurity>
  <Lines>338</Lines>
  <Paragraphs>148</Paragraphs>
  <ScaleCrop>false</ScaleCrop>
  <Company/>
  <LinksUpToDate>false</LinksUpToDate>
  <CharactersWithSpaces>17989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 Y</dc:creator>
  <cp:keywords/>
  <dc:description/>
  <cp:lastModifiedBy>ZZ Y</cp:lastModifiedBy>
  <cp:revision>9</cp:revision>
  <cp:lastPrinted>2025-04-07T17:02:00Z</cp:lastPrinted>
  <dcterms:created xsi:type="dcterms:W3CDTF">2026-09-23T06:39:00Z</dcterms:created>
  <dcterms:modified xsi:type="dcterms:W3CDTF">2026-09-23T15:28:00Z</dcterms:modified>
</cp:coreProperties>
</file>