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337D1" w14:textId="48DAB223" w:rsidR="00D04BCF" w:rsidRPr="007773EE" w:rsidRDefault="004E1D32" w:rsidP="00FA1481">
      <w:pPr>
        <w:jc w:val="center"/>
        <w:rPr>
          <w:sz w:val="36"/>
          <w:szCs w:val="36"/>
        </w:rPr>
      </w:pPr>
      <w:r>
        <w:rPr>
          <w:sz w:val="36"/>
          <w:szCs w:val="36"/>
        </w:rPr>
        <w:t>Additional file 1</w:t>
      </w:r>
    </w:p>
    <w:p w14:paraId="29411C5A" w14:textId="77777777" w:rsidR="005001AC" w:rsidRPr="007773EE" w:rsidRDefault="005001AC"/>
    <w:p w14:paraId="4F5D37B0" w14:textId="77777777" w:rsidR="00483944" w:rsidRPr="007773EE" w:rsidRDefault="00483944" w:rsidP="003B40E6">
      <w:pPr>
        <w:jc w:val="center"/>
        <w:rPr>
          <w:rFonts w:eastAsia="MS Mincho"/>
          <w:b/>
          <w:sz w:val="28"/>
          <w:szCs w:val="24"/>
          <w:lang w:eastAsia="ja-JP"/>
        </w:rPr>
      </w:pPr>
      <w:bookmarkStart w:id="0" w:name="_GoBack"/>
      <w:bookmarkEnd w:id="0"/>
    </w:p>
    <w:p w14:paraId="3749A1F1" w14:textId="5B62DAAB" w:rsidR="005A77CD" w:rsidRPr="007773EE" w:rsidRDefault="00036291" w:rsidP="005A77CD">
      <w:pPr>
        <w:spacing w:line="360" w:lineRule="auto"/>
        <w:jc w:val="center"/>
        <w:rPr>
          <w:rFonts w:eastAsia="MS Mincho"/>
          <w:b/>
          <w:sz w:val="28"/>
          <w:szCs w:val="24"/>
          <w:lang w:eastAsia="ja-JP"/>
        </w:rPr>
      </w:pPr>
      <w:bookmarkStart w:id="1" w:name="_Hlk126961965"/>
      <w:r w:rsidRPr="007773EE">
        <w:rPr>
          <w:rFonts w:eastAsia="MS Mincho"/>
          <w:b/>
          <w:sz w:val="28"/>
          <w:szCs w:val="24"/>
          <w:lang w:eastAsia="ja-JP"/>
        </w:rPr>
        <w:t>Chiral e</w:t>
      </w:r>
      <w:r w:rsidR="003058D8" w:rsidRPr="007773EE">
        <w:rPr>
          <w:rFonts w:eastAsia="MS Mincho"/>
          <w:b/>
          <w:sz w:val="28"/>
          <w:szCs w:val="24"/>
          <w:lang w:eastAsia="ja-JP"/>
        </w:rPr>
        <w:t>xceptional point</w:t>
      </w:r>
      <w:r w:rsidR="005A77CD" w:rsidRPr="007773EE">
        <w:rPr>
          <w:rFonts w:eastAsia="MS Mincho"/>
          <w:b/>
          <w:sz w:val="28"/>
          <w:szCs w:val="24"/>
          <w:lang w:eastAsia="ja-JP"/>
        </w:rPr>
        <w:t xml:space="preserve"> and coherent suppression of backscattering in silicon microring with low loss </w:t>
      </w:r>
      <w:r w:rsidR="009D0C33" w:rsidRPr="007773EE">
        <w:rPr>
          <w:rFonts w:eastAsia="MS Mincho"/>
          <w:b/>
          <w:sz w:val="28"/>
          <w:szCs w:val="24"/>
          <w:lang w:eastAsia="ja-JP"/>
        </w:rPr>
        <w:t>Mie scatterer</w:t>
      </w:r>
    </w:p>
    <w:bookmarkEnd w:id="1"/>
    <w:p w14:paraId="2E514167" w14:textId="77777777" w:rsidR="00637499" w:rsidRPr="007773EE" w:rsidRDefault="00637499" w:rsidP="008B2634">
      <w:pPr>
        <w:jc w:val="center"/>
        <w:rPr>
          <w:rFonts w:eastAsia="Times New Roman"/>
          <w:iCs/>
          <w:szCs w:val="24"/>
        </w:rPr>
      </w:pPr>
    </w:p>
    <w:p w14:paraId="5412E6B7" w14:textId="283903BD" w:rsidR="008B2634" w:rsidRPr="007773EE" w:rsidRDefault="008B2634" w:rsidP="008B2634">
      <w:pPr>
        <w:jc w:val="center"/>
        <w:rPr>
          <w:rFonts w:eastAsia="Times New Roman"/>
          <w:iCs/>
          <w:szCs w:val="24"/>
          <w:lang w:val="de-DE"/>
        </w:rPr>
      </w:pPr>
      <w:r w:rsidRPr="007773EE">
        <w:rPr>
          <w:rFonts w:eastAsia="Times New Roman"/>
          <w:iCs/>
          <w:szCs w:val="24"/>
          <w:lang w:val="de-DE"/>
        </w:rPr>
        <w:t xml:space="preserve">Hwaseob Lee, </w:t>
      </w:r>
      <w:r w:rsidR="005A0BFA" w:rsidRPr="007773EE">
        <w:rPr>
          <w:rFonts w:eastAsia="Times New Roman"/>
          <w:iCs/>
          <w:szCs w:val="24"/>
          <w:lang w:val="de-DE"/>
        </w:rPr>
        <w:t xml:space="preserve">Ali Kecebas, </w:t>
      </w:r>
      <w:r w:rsidRPr="007773EE">
        <w:rPr>
          <w:rFonts w:eastAsia="Times New Roman"/>
          <w:iCs/>
          <w:szCs w:val="24"/>
          <w:lang w:val="de-DE"/>
        </w:rPr>
        <w:t xml:space="preserve">Feifan Wang, </w:t>
      </w:r>
      <w:r w:rsidR="005A4A88" w:rsidRPr="007773EE">
        <w:rPr>
          <w:rFonts w:eastAsia="MS Mincho"/>
          <w:iCs/>
          <w:szCs w:val="24"/>
          <w:lang w:val="de-DE" w:eastAsia="ja-JP"/>
        </w:rPr>
        <w:t xml:space="preserve">Lorry Chang, </w:t>
      </w:r>
      <w:r w:rsidRPr="007773EE">
        <w:rPr>
          <w:rFonts w:eastAsia="Times New Roman"/>
          <w:szCs w:val="24"/>
          <w:lang w:val="de-DE"/>
        </w:rPr>
        <w:t>Sahin K. Özdemir</w:t>
      </w:r>
      <w:r w:rsidR="005A0BFA" w:rsidRPr="007773EE">
        <w:rPr>
          <w:rFonts w:eastAsia="Times New Roman"/>
          <w:szCs w:val="24"/>
          <w:lang w:val="de-DE"/>
        </w:rPr>
        <w:t>*</w:t>
      </w:r>
      <w:r w:rsidRPr="007773EE">
        <w:rPr>
          <w:rFonts w:eastAsia="Times New Roman"/>
          <w:szCs w:val="24"/>
          <w:lang w:val="de-DE"/>
        </w:rPr>
        <w:t>, Tingyi Gu</w:t>
      </w:r>
      <w:r w:rsidRPr="007773EE">
        <w:rPr>
          <w:rFonts w:eastAsia="Times New Roman"/>
          <w:szCs w:val="24"/>
          <w:vertAlign w:val="superscript"/>
          <w:lang w:val="de-DE"/>
        </w:rPr>
        <w:t xml:space="preserve">* </w:t>
      </w:r>
    </w:p>
    <w:p w14:paraId="0648E06D" w14:textId="77777777" w:rsidR="000F0DCE" w:rsidRPr="007773EE" w:rsidRDefault="000F0DCE" w:rsidP="005001AC">
      <w:pPr>
        <w:jc w:val="center"/>
        <w:rPr>
          <w:szCs w:val="24"/>
          <w:lang w:val="de-DE"/>
        </w:rPr>
      </w:pPr>
    </w:p>
    <w:p w14:paraId="5936C2AF" w14:textId="320C27C5" w:rsidR="009576E8" w:rsidRPr="007773EE" w:rsidRDefault="00533910" w:rsidP="009576E8">
      <w:pPr>
        <w:jc w:val="center"/>
        <w:rPr>
          <w:szCs w:val="24"/>
        </w:rPr>
      </w:pPr>
      <w:r w:rsidRPr="007773EE">
        <w:rPr>
          <w:szCs w:val="24"/>
        </w:rPr>
        <w:t>*</w:t>
      </w:r>
      <w:r w:rsidR="00E4519A" w:rsidRPr="007773EE">
        <w:rPr>
          <w:szCs w:val="24"/>
        </w:rPr>
        <w:t>Correspond</w:t>
      </w:r>
      <w:r w:rsidRPr="007773EE">
        <w:rPr>
          <w:szCs w:val="24"/>
        </w:rPr>
        <w:t>ing author</w:t>
      </w:r>
      <w:r w:rsidR="00392402" w:rsidRPr="007773EE">
        <w:rPr>
          <w:szCs w:val="24"/>
        </w:rPr>
        <w:t>. Email</w:t>
      </w:r>
      <w:r w:rsidR="004779CB" w:rsidRPr="007773EE">
        <w:rPr>
          <w:szCs w:val="24"/>
        </w:rPr>
        <w:t>:</w:t>
      </w:r>
      <w:r w:rsidR="00BC3E04" w:rsidRPr="007773EE">
        <w:rPr>
          <w:szCs w:val="24"/>
        </w:rPr>
        <w:t xml:space="preserve"> </w:t>
      </w:r>
      <w:hyperlink r:id="rId11" w:history="1">
        <w:r w:rsidR="009576E8" w:rsidRPr="007773EE">
          <w:rPr>
            <w:rStyle w:val="Hyperlink"/>
            <w:color w:val="auto"/>
            <w:szCs w:val="24"/>
            <w:u w:val="none"/>
          </w:rPr>
          <w:t>tingyigu@udel.edu</w:t>
        </w:r>
      </w:hyperlink>
      <w:r w:rsidR="009576E8" w:rsidRPr="007773EE">
        <w:rPr>
          <w:szCs w:val="24"/>
        </w:rPr>
        <w:t>, sko9@psu.edu</w:t>
      </w:r>
    </w:p>
    <w:p w14:paraId="050BA42C" w14:textId="77777777" w:rsidR="00ED2CBE" w:rsidRPr="007773EE" w:rsidRDefault="00ED2CBE" w:rsidP="00533910">
      <w:pPr>
        <w:pStyle w:val="PubInfo"/>
      </w:pPr>
    </w:p>
    <w:p w14:paraId="71939F02" w14:textId="77777777" w:rsidR="00533910" w:rsidRPr="007773EE" w:rsidRDefault="00533910" w:rsidP="00533910">
      <w:pPr>
        <w:jc w:val="center"/>
      </w:pPr>
    </w:p>
    <w:p w14:paraId="5953D2BA" w14:textId="697A123A" w:rsidR="002C030F" w:rsidRPr="007773EE" w:rsidRDefault="00BB2D2A" w:rsidP="0060648D">
      <w:r w:rsidRPr="007773EE">
        <w:t>Supplementary</w:t>
      </w:r>
      <w:r w:rsidR="00AB399E" w:rsidRPr="007773EE">
        <w:t xml:space="preserve"> </w:t>
      </w:r>
      <w:r w:rsidR="002C030F" w:rsidRPr="007773EE">
        <w:t>Text</w:t>
      </w:r>
    </w:p>
    <w:p w14:paraId="0123D9B5" w14:textId="60D4446D" w:rsidR="00D0517F" w:rsidRPr="007773EE" w:rsidRDefault="00D0517F" w:rsidP="0060648D">
      <w:r w:rsidRPr="007773EE">
        <w:t xml:space="preserve">Sec 1: </w:t>
      </w:r>
      <w:r w:rsidR="00447DD9" w:rsidRPr="007773EE">
        <w:t xml:space="preserve">Directional reflection coefficients in </w:t>
      </w:r>
      <w:r w:rsidR="003076BE" w:rsidRPr="007773EE">
        <w:t>notch</w:t>
      </w:r>
      <w:r w:rsidR="00447DD9" w:rsidRPr="007773EE">
        <w:t xml:space="preserve"> embedded single mode waveguide</w:t>
      </w:r>
    </w:p>
    <w:p w14:paraId="313D16A2" w14:textId="6A55B10D" w:rsidR="00F64DE2" w:rsidRPr="007773EE" w:rsidRDefault="00F64DE2" w:rsidP="0060648D">
      <w:r w:rsidRPr="007773EE">
        <w:t xml:space="preserve">Sec </w:t>
      </w:r>
      <w:r w:rsidR="00151AA2" w:rsidRPr="007773EE">
        <w:t>2</w:t>
      </w:r>
      <w:r w:rsidRPr="007773EE">
        <w:t xml:space="preserve">: </w:t>
      </w:r>
      <w:r w:rsidR="00991B23" w:rsidRPr="007773EE">
        <w:rPr>
          <w:szCs w:val="24"/>
        </w:rPr>
        <w:t>Mie scatterer</w:t>
      </w:r>
      <w:r w:rsidR="00991B23" w:rsidRPr="007773EE">
        <w:t xml:space="preserve"> </w:t>
      </w:r>
      <w:r w:rsidR="00A65C7E" w:rsidRPr="007773EE">
        <w:t>defined non-Hermicity in MRRs</w:t>
      </w:r>
    </w:p>
    <w:p w14:paraId="5763A083" w14:textId="25FCE309" w:rsidR="00D0517F" w:rsidRPr="007773EE" w:rsidRDefault="00D0517F" w:rsidP="0060648D">
      <w:r w:rsidRPr="007773EE">
        <w:t xml:space="preserve">Sec </w:t>
      </w:r>
      <w:r w:rsidR="00151AA2" w:rsidRPr="007773EE">
        <w:t>3</w:t>
      </w:r>
      <w:r w:rsidRPr="007773EE">
        <w:t xml:space="preserve">: </w:t>
      </w:r>
      <w:r w:rsidR="005A5BC1" w:rsidRPr="007773EE">
        <w:t>Empirical model for extracting the experimental reflection parameters</w:t>
      </w:r>
    </w:p>
    <w:p w14:paraId="1038F8DB" w14:textId="428D4254" w:rsidR="00D0517F" w:rsidRPr="007773EE" w:rsidRDefault="00D0517F" w:rsidP="0060648D">
      <w:r w:rsidRPr="007773EE">
        <w:t>Sec 4: Interpretation of experimental data</w:t>
      </w:r>
    </w:p>
    <w:p w14:paraId="40365A52" w14:textId="7EE08728" w:rsidR="00A80F80" w:rsidRPr="007773EE" w:rsidRDefault="00A80F80" w:rsidP="0060648D">
      <w:r w:rsidRPr="007773EE">
        <w:t xml:space="preserve">Sec 5: Performance comparison  </w:t>
      </w:r>
    </w:p>
    <w:p w14:paraId="4D6259B2" w14:textId="77777777" w:rsidR="00D0517F" w:rsidRPr="007773EE" w:rsidRDefault="00D0517F" w:rsidP="0060648D">
      <w:r w:rsidRPr="007773EE">
        <w:t>Figs. S1 to S5</w:t>
      </w:r>
    </w:p>
    <w:p w14:paraId="43E92366" w14:textId="1B889093" w:rsidR="003F5904" w:rsidRPr="007773EE" w:rsidRDefault="003F5904" w:rsidP="0060648D">
      <w:r w:rsidRPr="007773EE">
        <w:t>References (</w:t>
      </w:r>
      <w:r w:rsidR="00FB0E98" w:rsidRPr="007773EE">
        <w:t>S1</w:t>
      </w:r>
      <w:r w:rsidR="00697611" w:rsidRPr="007773EE">
        <w:t xml:space="preserve"> to </w:t>
      </w:r>
      <w:r w:rsidR="00FB0E98" w:rsidRPr="007773EE">
        <w:t>S</w:t>
      </w:r>
      <w:r w:rsidR="00A80F80" w:rsidRPr="007773EE">
        <w:t>13</w:t>
      </w:r>
      <w:r w:rsidR="00697611" w:rsidRPr="007773EE">
        <w:t>)</w:t>
      </w:r>
    </w:p>
    <w:p w14:paraId="611F0D6D" w14:textId="464CDC5E" w:rsidR="001022ED" w:rsidRPr="007773EE" w:rsidRDefault="001022ED" w:rsidP="0060648D">
      <w:r w:rsidRPr="007773EE">
        <w:t>Table S1</w:t>
      </w:r>
    </w:p>
    <w:p w14:paraId="23718CE0" w14:textId="039AD67F" w:rsidR="00015F74" w:rsidRPr="007773EE" w:rsidRDefault="00015F74" w:rsidP="00262D72">
      <w:pPr>
        <w:ind w:left="720"/>
      </w:pPr>
    </w:p>
    <w:p w14:paraId="07C74D5E" w14:textId="1AEB8CE5" w:rsidR="00A42AE6" w:rsidRPr="007773EE" w:rsidRDefault="003E6012" w:rsidP="00136C08">
      <w:pPr>
        <w:pageBreakBefore/>
        <w:tabs>
          <w:tab w:val="left" w:pos="7800"/>
          <w:tab w:val="left" w:pos="7980"/>
        </w:tabs>
        <w:adjustRightInd w:val="0"/>
        <w:snapToGrid w:val="0"/>
        <w:spacing w:before="60" w:after="60"/>
        <w:rPr>
          <w:b/>
          <w:bCs/>
          <w:szCs w:val="24"/>
        </w:rPr>
      </w:pPr>
      <w:r w:rsidRPr="007773EE">
        <w:rPr>
          <w:b/>
          <w:bCs/>
          <w:szCs w:val="24"/>
          <w:u w:val="single"/>
          <w:shd w:val="clear" w:color="auto" w:fill="FFFFFF"/>
        </w:rPr>
        <w:lastRenderedPageBreak/>
        <w:t>Section</w:t>
      </w:r>
      <w:r w:rsidR="00A42AE6" w:rsidRPr="007773EE">
        <w:rPr>
          <w:b/>
          <w:bCs/>
          <w:szCs w:val="24"/>
          <w:u w:val="single"/>
          <w:shd w:val="clear" w:color="auto" w:fill="FFFFFF"/>
        </w:rPr>
        <w:t xml:space="preserve"> </w:t>
      </w:r>
      <w:r w:rsidR="00A7429F">
        <w:rPr>
          <w:b/>
          <w:bCs/>
          <w:szCs w:val="24"/>
          <w:u w:val="single"/>
          <w:shd w:val="clear" w:color="auto" w:fill="FFFFFF"/>
        </w:rPr>
        <w:t>S</w:t>
      </w:r>
      <w:r w:rsidR="00A42AE6" w:rsidRPr="007773EE">
        <w:rPr>
          <w:b/>
          <w:bCs/>
          <w:szCs w:val="24"/>
          <w:u w:val="single"/>
          <w:shd w:val="clear" w:color="auto" w:fill="FFFFFF"/>
        </w:rPr>
        <w:t>1.</w:t>
      </w:r>
      <w:r w:rsidR="00A42AE6" w:rsidRPr="007773EE">
        <w:rPr>
          <w:b/>
          <w:bCs/>
          <w:szCs w:val="24"/>
          <w:shd w:val="clear" w:color="auto" w:fill="FFFFFF"/>
        </w:rPr>
        <w:t xml:space="preserve"> </w:t>
      </w:r>
      <w:r w:rsidR="00A42AE6" w:rsidRPr="007773EE">
        <w:rPr>
          <w:b/>
          <w:bCs/>
          <w:szCs w:val="24"/>
        </w:rPr>
        <w:t xml:space="preserve">Directional reflection coefficients in </w:t>
      </w:r>
      <w:r w:rsidR="00560691" w:rsidRPr="007773EE">
        <w:rPr>
          <w:b/>
          <w:bCs/>
          <w:szCs w:val="24"/>
        </w:rPr>
        <w:t>notch</w:t>
      </w:r>
      <w:r w:rsidR="00544EEE" w:rsidRPr="007773EE">
        <w:rPr>
          <w:b/>
          <w:bCs/>
        </w:rPr>
        <w:t xml:space="preserve"> </w:t>
      </w:r>
      <w:r w:rsidR="00CF0B94" w:rsidRPr="007773EE">
        <w:rPr>
          <w:b/>
          <w:bCs/>
          <w:szCs w:val="24"/>
        </w:rPr>
        <w:t>embedded</w:t>
      </w:r>
      <w:r w:rsidR="00A42AE6" w:rsidRPr="007773EE">
        <w:rPr>
          <w:b/>
          <w:bCs/>
          <w:szCs w:val="24"/>
        </w:rPr>
        <w:t xml:space="preserve"> single mode waveguide</w:t>
      </w:r>
    </w:p>
    <w:p w14:paraId="7DC1AFA1" w14:textId="7C3D64A8" w:rsidR="00A42AE6" w:rsidRPr="007773EE" w:rsidRDefault="00A42AE6" w:rsidP="005128E1">
      <w:pPr>
        <w:adjustRightInd w:val="0"/>
        <w:snapToGrid w:val="0"/>
        <w:spacing w:before="60" w:after="60"/>
        <w:jc w:val="center"/>
        <w:rPr>
          <w:szCs w:val="24"/>
        </w:rPr>
      </w:pPr>
      <w:r w:rsidRPr="007773EE">
        <w:rPr>
          <w:noProof/>
          <w:szCs w:val="24"/>
          <w:lang w:val="en-IN" w:eastAsia="en-IN"/>
        </w:rPr>
        <w:drawing>
          <wp:inline distT="0" distB="0" distL="0" distR="0" wp14:anchorId="73307F71" wp14:editId="0420C879">
            <wp:extent cx="4775200" cy="2479729"/>
            <wp:effectExtent l="0" t="0" r="0" b="0"/>
            <wp:docPr id="11" name="Picture 1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Graphical user interfac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43650" cy="2515275"/>
                    </a:xfrm>
                    <a:prstGeom prst="rect">
                      <a:avLst/>
                    </a:prstGeom>
                  </pic:spPr>
                </pic:pic>
              </a:graphicData>
            </a:graphic>
          </wp:inline>
        </w:drawing>
      </w:r>
    </w:p>
    <w:p w14:paraId="0A7BBE42" w14:textId="712DE67B" w:rsidR="00A42AE6" w:rsidRPr="007773EE" w:rsidRDefault="00A42AE6" w:rsidP="00F6386A">
      <w:pPr>
        <w:tabs>
          <w:tab w:val="left" w:pos="7800"/>
          <w:tab w:val="left" w:pos="7980"/>
        </w:tabs>
        <w:adjustRightInd w:val="0"/>
        <w:snapToGrid w:val="0"/>
        <w:spacing w:before="60" w:after="60"/>
        <w:jc w:val="both"/>
        <w:rPr>
          <w:szCs w:val="24"/>
        </w:rPr>
      </w:pPr>
      <w:r w:rsidRPr="007773EE">
        <w:rPr>
          <w:b/>
          <w:bCs/>
          <w:szCs w:val="24"/>
        </w:rPr>
        <w:t>Fig</w:t>
      </w:r>
      <w:r w:rsidR="008D3623" w:rsidRPr="007773EE">
        <w:rPr>
          <w:b/>
          <w:bCs/>
          <w:szCs w:val="24"/>
        </w:rPr>
        <w:t>.</w:t>
      </w:r>
      <w:r w:rsidRPr="007773EE">
        <w:rPr>
          <w:b/>
          <w:bCs/>
          <w:szCs w:val="24"/>
        </w:rPr>
        <w:t xml:space="preserve"> S1. </w:t>
      </w:r>
      <w:r w:rsidR="002664C4" w:rsidRPr="007773EE">
        <w:rPr>
          <w:b/>
          <w:bCs/>
          <w:szCs w:val="24"/>
        </w:rPr>
        <w:t>Width</w:t>
      </w:r>
      <w:r w:rsidR="00464A7D" w:rsidRPr="007773EE">
        <w:rPr>
          <w:b/>
          <w:bCs/>
          <w:szCs w:val="24"/>
        </w:rPr>
        <w:t xml:space="preserve"> (W)</w:t>
      </w:r>
      <w:r w:rsidR="002664C4" w:rsidRPr="007773EE">
        <w:rPr>
          <w:b/>
          <w:bCs/>
          <w:szCs w:val="24"/>
        </w:rPr>
        <w:t xml:space="preserve"> and Depth</w:t>
      </w:r>
      <w:r w:rsidR="00464A7D" w:rsidRPr="007773EE">
        <w:rPr>
          <w:b/>
          <w:bCs/>
          <w:szCs w:val="24"/>
        </w:rPr>
        <w:t xml:space="preserve"> (D)</w:t>
      </w:r>
      <w:r w:rsidR="002664C4" w:rsidRPr="007773EE">
        <w:rPr>
          <w:b/>
          <w:bCs/>
          <w:szCs w:val="24"/>
        </w:rPr>
        <w:t xml:space="preserve"> determined reflectance for symmetric and asymmetric </w:t>
      </w:r>
      <w:r w:rsidR="00E00CE7" w:rsidRPr="007773EE">
        <w:rPr>
          <w:b/>
          <w:bCs/>
          <w:szCs w:val="24"/>
        </w:rPr>
        <w:t>Mie scatterer</w:t>
      </w:r>
      <w:r w:rsidR="002664C4" w:rsidRPr="007773EE">
        <w:rPr>
          <w:b/>
          <w:bCs/>
          <w:szCs w:val="24"/>
        </w:rPr>
        <w:t>s</w:t>
      </w:r>
      <w:r w:rsidRPr="007773EE">
        <w:rPr>
          <w:b/>
          <w:bCs/>
          <w:szCs w:val="24"/>
        </w:rPr>
        <w:t>.</w:t>
      </w:r>
      <w:r w:rsidRPr="007773EE">
        <w:rPr>
          <w:szCs w:val="24"/>
        </w:rPr>
        <w:t xml:space="preserve"> (a) Schematics of the rectangular notch </w:t>
      </w:r>
      <w:r w:rsidR="00CD25BF" w:rsidRPr="007773EE">
        <w:rPr>
          <w:szCs w:val="24"/>
        </w:rPr>
        <w:t>reflector</w:t>
      </w:r>
      <w:r w:rsidRPr="007773EE">
        <w:rPr>
          <w:szCs w:val="24"/>
        </w:rPr>
        <w:t xml:space="preserve"> as a typical symmetric Mie scatter</w:t>
      </w:r>
      <w:r w:rsidR="00A9603D" w:rsidRPr="007773EE">
        <w:rPr>
          <w:szCs w:val="24"/>
        </w:rPr>
        <w:t>er</w:t>
      </w:r>
      <w:r w:rsidRPr="007773EE">
        <w:rPr>
          <w:szCs w:val="24"/>
        </w:rPr>
        <w:t xml:space="preserve">, and (b) right-angled triangular asymmetric </w:t>
      </w:r>
      <w:r w:rsidR="00CD25BF" w:rsidRPr="007773EE">
        <w:rPr>
          <w:szCs w:val="24"/>
        </w:rPr>
        <w:t>reflector</w:t>
      </w:r>
      <w:r w:rsidRPr="007773EE">
        <w:rPr>
          <w:szCs w:val="24"/>
        </w:rPr>
        <w:t xml:space="preserve">. The reflection coefficients with forward excitation and backward excitations are marked as </w:t>
      </w:r>
      <w:r w:rsidRPr="007773EE">
        <w:rPr>
          <w:i/>
          <w:iCs/>
          <w:szCs w:val="24"/>
        </w:rPr>
        <w:t>r</w:t>
      </w:r>
      <w:r w:rsidRPr="007773EE">
        <w:rPr>
          <w:i/>
          <w:iCs/>
          <w:szCs w:val="24"/>
          <w:vertAlign w:val="subscript"/>
        </w:rPr>
        <w:t>f</w:t>
      </w:r>
      <w:r w:rsidRPr="007773EE">
        <w:rPr>
          <w:szCs w:val="24"/>
        </w:rPr>
        <w:t xml:space="preserve"> and </w:t>
      </w:r>
      <w:r w:rsidRPr="007773EE">
        <w:rPr>
          <w:i/>
          <w:iCs/>
          <w:szCs w:val="24"/>
        </w:rPr>
        <w:t>r</w:t>
      </w:r>
      <w:r w:rsidRPr="007773EE">
        <w:rPr>
          <w:i/>
          <w:iCs/>
          <w:szCs w:val="24"/>
          <w:vertAlign w:val="subscript"/>
        </w:rPr>
        <w:t>b</w:t>
      </w:r>
      <w:r w:rsidRPr="007773EE">
        <w:rPr>
          <w:szCs w:val="24"/>
        </w:rPr>
        <w:t xml:space="preserve"> respectively. (c) Amplitude of the forward reflectivity (</w:t>
      </w:r>
      <w:r w:rsidRPr="007773EE">
        <w:rPr>
          <w:i/>
          <w:iCs/>
          <w:szCs w:val="24"/>
        </w:rPr>
        <w:t>r</w:t>
      </w:r>
      <w:r w:rsidRPr="007773EE">
        <w:rPr>
          <w:i/>
          <w:iCs/>
          <w:szCs w:val="24"/>
          <w:vertAlign w:val="subscript"/>
        </w:rPr>
        <w:t>f</w:t>
      </w:r>
      <w:r w:rsidRPr="007773EE">
        <w:rPr>
          <w:szCs w:val="24"/>
        </w:rPr>
        <w:t xml:space="preserve">) versus the notch depth </w:t>
      </w:r>
      <w:r w:rsidRPr="007773EE">
        <w:rPr>
          <w:i/>
          <w:iCs/>
          <w:szCs w:val="24"/>
        </w:rPr>
        <w:t>D</w:t>
      </w:r>
      <w:r w:rsidRPr="007773EE">
        <w:rPr>
          <w:szCs w:val="24"/>
        </w:rPr>
        <w:t xml:space="preserve"> for the symmetric and (d) asymmetric </w:t>
      </w:r>
      <w:r w:rsidR="007232FB" w:rsidRPr="007773EE">
        <w:rPr>
          <w:szCs w:val="24"/>
        </w:rPr>
        <w:t>notch</w:t>
      </w:r>
      <w:r w:rsidR="006E508D" w:rsidRPr="007773EE">
        <w:rPr>
          <w:szCs w:val="24"/>
        </w:rPr>
        <w:t>es</w:t>
      </w:r>
      <w:r w:rsidRPr="007773EE">
        <w:rPr>
          <w:szCs w:val="24"/>
        </w:rPr>
        <w:t>. (e) Amplitude of the backward reflectivity (</w:t>
      </w:r>
      <w:r w:rsidRPr="007773EE">
        <w:rPr>
          <w:i/>
          <w:iCs/>
          <w:szCs w:val="24"/>
        </w:rPr>
        <w:t>r</w:t>
      </w:r>
      <w:r w:rsidRPr="007773EE">
        <w:rPr>
          <w:i/>
          <w:iCs/>
          <w:szCs w:val="24"/>
          <w:vertAlign w:val="subscript"/>
        </w:rPr>
        <w:t>b</w:t>
      </w:r>
      <w:r w:rsidRPr="007773EE">
        <w:rPr>
          <w:szCs w:val="24"/>
        </w:rPr>
        <w:t xml:space="preserve">) for the symmetric </w:t>
      </w:r>
      <w:r w:rsidR="00CD25BF" w:rsidRPr="007773EE">
        <w:rPr>
          <w:szCs w:val="24"/>
        </w:rPr>
        <w:t>reflector</w:t>
      </w:r>
      <w:r w:rsidRPr="007773EE">
        <w:rPr>
          <w:szCs w:val="24"/>
        </w:rPr>
        <w:t xml:space="preserve"> and (f) asymmetric </w:t>
      </w:r>
      <w:r w:rsidR="006E508D" w:rsidRPr="007773EE">
        <w:rPr>
          <w:szCs w:val="24"/>
        </w:rPr>
        <w:t>notch</w:t>
      </w:r>
      <w:r w:rsidRPr="007773EE">
        <w:rPr>
          <w:szCs w:val="24"/>
        </w:rPr>
        <w:t>.</w:t>
      </w:r>
    </w:p>
    <w:p w14:paraId="3201627B" w14:textId="55404AE3" w:rsidR="00C34320" w:rsidRPr="007773EE" w:rsidRDefault="00C34320" w:rsidP="00C34320">
      <w:pPr>
        <w:pStyle w:val="Paragraph"/>
        <w:adjustRightInd w:val="0"/>
        <w:snapToGrid w:val="0"/>
        <w:spacing w:before="60" w:after="60" w:line="240" w:lineRule="auto"/>
        <w:jc w:val="center"/>
        <w:rPr>
          <w:rFonts w:eastAsia="DengXian"/>
        </w:rPr>
      </w:pPr>
      <w:r w:rsidRPr="007773EE">
        <w:rPr>
          <w:rFonts w:eastAsia="DengXian"/>
          <w:noProof/>
          <w:lang w:val="en-IN" w:eastAsia="en-IN"/>
        </w:rPr>
        <w:drawing>
          <wp:inline distT="0" distB="0" distL="0" distR="0" wp14:anchorId="7F450FDE" wp14:editId="3864DE32">
            <wp:extent cx="3373585" cy="3098800"/>
            <wp:effectExtent l="0" t="0" r="0" b="0"/>
            <wp:docPr id="20" name="Picture 2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87712" cy="3111776"/>
                    </a:xfrm>
                    <a:prstGeom prst="rect">
                      <a:avLst/>
                    </a:prstGeom>
                    <a:noFill/>
                  </pic:spPr>
                </pic:pic>
              </a:graphicData>
            </a:graphic>
          </wp:inline>
        </w:drawing>
      </w:r>
    </w:p>
    <w:p w14:paraId="7A2BD987" w14:textId="6ADFF224" w:rsidR="00C34320" w:rsidRPr="007773EE" w:rsidRDefault="00C34320" w:rsidP="00C34320">
      <w:pPr>
        <w:tabs>
          <w:tab w:val="left" w:pos="7800"/>
          <w:tab w:val="left" w:pos="7980"/>
        </w:tabs>
        <w:adjustRightInd w:val="0"/>
        <w:snapToGrid w:val="0"/>
        <w:spacing w:before="60" w:after="240"/>
        <w:rPr>
          <w:szCs w:val="24"/>
        </w:rPr>
      </w:pPr>
      <w:r w:rsidRPr="007773EE">
        <w:rPr>
          <w:b/>
          <w:bCs/>
          <w:szCs w:val="24"/>
        </w:rPr>
        <w:t>Fig. S2. Distributed Rayleigh scatter</w:t>
      </w:r>
      <w:r w:rsidR="00A9603D" w:rsidRPr="007773EE">
        <w:rPr>
          <w:b/>
          <w:bCs/>
          <w:szCs w:val="24"/>
        </w:rPr>
        <w:t>er</w:t>
      </w:r>
      <w:r w:rsidRPr="007773EE">
        <w:rPr>
          <w:b/>
          <w:bCs/>
          <w:szCs w:val="24"/>
        </w:rPr>
        <w:t xml:space="preserve"> induced asymmetric reflection.  </w:t>
      </w:r>
      <w:r w:rsidRPr="007773EE">
        <w:rPr>
          <w:szCs w:val="24"/>
        </w:rPr>
        <w:t>(a) The correlation length (</w:t>
      </w: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c</m:t>
            </m:r>
          </m:sub>
        </m:sSub>
      </m:oMath>
      <w:r w:rsidRPr="007773EE">
        <w:rPr>
          <w:szCs w:val="24"/>
        </w:rPr>
        <w:t>) dependent asymmetric reflectivity amplitude fixed roughness (</w:t>
      </w:r>
      <m:oMath>
        <m:r>
          <w:rPr>
            <w:rFonts w:ascii="Cambria Math" w:hAnsi="Cambria Math"/>
            <w:szCs w:val="24"/>
          </w:rPr>
          <m:t>σ=10 nm</m:t>
        </m:r>
      </m:oMath>
      <w:r w:rsidRPr="007773EE">
        <w:rPr>
          <w:szCs w:val="24"/>
        </w:rPr>
        <w:t>). (b) The roughness magnitude (</w:t>
      </w:r>
      <m:oMath>
        <m:r>
          <w:rPr>
            <w:rFonts w:ascii="Cambria Math" w:hAnsi="Cambria Math"/>
            <w:szCs w:val="24"/>
          </w:rPr>
          <m:t>σ</m:t>
        </m:r>
      </m:oMath>
      <w:r w:rsidRPr="007773EE">
        <w:rPr>
          <w:szCs w:val="24"/>
        </w:rPr>
        <w:t>) dependent asymmetric backscattering with fixed correlation length (</w:t>
      </w: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c</m:t>
            </m:r>
          </m:sub>
        </m:sSub>
        <m:r>
          <w:rPr>
            <w:rFonts w:ascii="Cambria Math" w:hAnsi="Cambria Math"/>
            <w:szCs w:val="24"/>
          </w:rPr>
          <m:t>=100 nm</m:t>
        </m:r>
      </m:oMath>
      <w:r w:rsidRPr="007773EE">
        <w:rPr>
          <w:szCs w:val="24"/>
        </w:rPr>
        <w:t xml:space="preserve">). </w:t>
      </w:r>
    </w:p>
    <w:p w14:paraId="7B31C323" w14:textId="634D5AC9" w:rsidR="007D44BB" w:rsidRPr="007773EE" w:rsidRDefault="003B1447" w:rsidP="007D44BB">
      <w:pPr>
        <w:pStyle w:val="Paragraph"/>
        <w:adjustRightInd w:val="0"/>
        <w:snapToGrid w:val="0"/>
        <w:spacing w:before="60" w:after="60" w:line="240" w:lineRule="auto"/>
        <w:rPr>
          <w:rFonts w:eastAsia="DengXian"/>
        </w:rPr>
      </w:pPr>
      <w:r w:rsidRPr="007773EE">
        <w:lastRenderedPageBreak/>
        <w:t xml:space="preserve">Carried out by the three-dimensional full field simulation, </w:t>
      </w:r>
      <w:r w:rsidR="00972136" w:rsidRPr="007773EE">
        <w:t xml:space="preserve">Fig. S1 </w:t>
      </w:r>
      <w:r w:rsidR="004C7F5C" w:rsidRPr="007773EE">
        <w:t xml:space="preserve">shows </w:t>
      </w:r>
      <w:r w:rsidR="00972136" w:rsidRPr="007773EE">
        <w:t xml:space="preserve">the embedded </w:t>
      </w:r>
      <w:r w:rsidR="00993E10" w:rsidRPr="007773EE">
        <w:t>Mie scatterer</w:t>
      </w:r>
      <w:r w:rsidR="00433053" w:rsidRPr="007773EE">
        <w:t xml:space="preserve"> </w:t>
      </w:r>
      <w:r w:rsidR="00ED66D5" w:rsidRPr="007773EE">
        <w:t xml:space="preserve">geometry </w:t>
      </w:r>
      <w:r w:rsidR="00972136" w:rsidRPr="007773EE">
        <w:t xml:space="preserve">defined </w:t>
      </w:r>
      <w:r w:rsidR="00A27497" w:rsidRPr="007773EE">
        <w:t xml:space="preserve">symmetric (Fig. S1a,c,e) and </w:t>
      </w:r>
      <w:r w:rsidR="00972136" w:rsidRPr="007773EE">
        <w:t>asymmetric reflectance</w:t>
      </w:r>
      <w:r w:rsidR="00A27497" w:rsidRPr="007773EE">
        <w:t xml:space="preserve"> (Fig. S1b,d,f)</w:t>
      </w:r>
      <w:r w:rsidR="00972136" w:rsidRPr="007773EE">
        <w:t xml:space="preserve">. </w:t>
      </w:r>
      <w:r w:rsidR="00C80E8B" w:rsidRPr="007773EE">
        <w:rPr>
          <w:shd w:val="clear" w:color="auto" w:fill="FFFFFF"/>
        </w:rPr>
        <w:t>In three-dimensional Finite-Difference-Time-Domain simulation [S1], t</w:t>
      </w:r>
      <w:r w:rsidR="00C80E8B" w:rsidRPr="007773EE">
        <w:t xml:space="preserve">he conformal mesh with a spatial resolution (in </w:t>
      </w:r>
      <m:oMath>
        <m:acc>
          <m:accPr>
            <m:ctrlPr>
              <w:rPr>
                <w:rFonts w:ascii="Cambria Math" w:eastAsia="MS Mincho" w:hAnsi="Cambria Math"/>
                <w:i/>
              </w:rPr>
            </m:ctrlPr>
          </m:accPr>
          <m:e>
            <m:r>
              <w:rPr>
                <w:rFonts w:ascii="Cambria Math" w:hAnsi="Cambria Math"/>
              </w:rPr>
              <m:t>x</m:t>
            </m:r>
          </m:e>
        </m:acc>
      </m:oMath>
      <w:r w:rsidR="00C80E8B" w:rsidRPr="007773EE">
        <w:t xml:space="preserve"> and </w:t>
      </w:r>
      <m:oMath>
        <m:acc>
          <m:accPr>
            <m:ctrlPr>
              <w:rPr>
                <w:rFonts w:ascii="Cambria Math" w:eastAsia="MS Mincho" w:hAnsi="Cambria Math"/>
                <w:i/>
              </w:rPr>
            </m:ctrlPr>
          </m:accPr>
          <m:e>
            <m:r>
              <w:rPr>
                <w:rFonts w:ascii="Cambria Math" w:hAnsi="Cambria Math"/>
              </w:rPr>
              <m:t>y</m:t>
            </m:r>
          </m:e>
        </m:acc>
      </m:oMath>
      <w:r w:rsidR="00C80E8B" w:rsidRPr="007773EE">
        <w:t xml:space="preserve"> direction) less than 1/10 of the </w:t>
      </w:r>
      <w:r w:rsidR="00B2357E" w:rsidRPr="007773EE">
        <w:t xml:space="preserve">Mie scatterer </w:t>
      </w:r>
      <w:r w:rsidR="00C80E8B" w:rsidRPr="007773EE">
        <w:t>dimension is applied. For the vertical direction (</w:t>
      </w:r>
      <m:oMath>
        <m:acc>
          <m:accPr>
            <m:ctrlPr>
              <w:rPr>
                <w:rFonts w:ascii="Cambria Math" w:eastAsia="MS Mincho" w:hAnsi="Cambria Math"/>
                <w:i/>
              </w:rPr>
            </m:ctrlPr>
          </m:accPr>
          <m:e>
            <m:r>
              <w:rPr>
                <w:rFonts w:ascii="Cambria Math" w:hAnsi="Cambria Math"/>
              </w:rPr>
              <m:t>z</m:t>
            </m:r>
          </m:e>
        </m:acc>
      </m:oMath>
      <w:r w:rsidR="00C80E8B" w:rsidRPr="007773EE">
        <w:t xml:space="preserve">), the spatial resolution of the mesh is fixed as 1/5 of the simulated silicon waveguide thickness. </w:t>
      </w:r>
      <w:r w:rsidR="00A9603D" w:rsidRPr="007773EE">
        <w:t>The</w:t>
      </w:r>
      <w:r w:rsidR="00C80E8B" w:rsidRPr="007773EE">
        <w:t xml:space="preserve"> simulated waveguide structure is extended completely through PML region for the stable and accurate results. The wavelength of the incident light is in the telecommunication C band (1531 nm). </w:t>
      </w:r>
      <w:r w:rsidR="00C80E8B" w:rsidRPr="007773EE">
        <w:rPr>
          <w:lang w:eastAsia="ko-KR"/>
        </w:rPr>
        <w:t>The</w:t>
      </w:r>
      <w:r w:rsidR="00C80E8B" w:rsidRPr="007773EE">
        <w:t xml:space="preserve"> </w:t>
      </w:r>
      <w:r w:rsidR="00C80E8B" w:rsidRPr="007773EE">
        <w:rPr>
          <w:lang w:eastAsia="ko-KR"/>
        </w:rPr>
        <w:t>channel waveguide with width of</w:t>
      </w:r>
      <w:r w:rsidR="00C80E8B" w:rsidRPr="007773EE">
        <w:t xml:space="preserve"> </w:t>
      </w:r>
      <w:r w:rsidR="00C80E8B" w:rsidRPr="007773EE">
        <w:rPr>
          <w:lang w:eastAsia="ko-KR"/>
        </w:rPr>
        <w:t>430</w:t>
      </w:r>
      <w:r w:rsidR="00C80E8B" w:rsidRPr="007773EE">
        <w:t xml:space="preserve"> </w:t>
      </w:r>
      <w:r w:rsidR="00C80E8B" w:rsidRPr="007773EE">
        <w:rPr>
          <w:lang w:eastAsia="ko-KR"/>
        </w:rPr>
        <w:t>nm</w:t>
      </w:r>
      <w:r w:rsidR="00C80E8B" w:rsidRPr="007773EE">
        <w:t xml:space="preserve"> </w:t>
      </w:r>
      <w:r w:rsidR="00C80E8B" w:rsidRPr="007773EE">
        <w:rPr>
          <w:lang w:eastAsia="ko-KR"/>
        </w:rPr>
        <w:t>width</w:t>
      </w:r>
      <w:r w:rsidR="00C80E8B" w:rsidRPr="007773EE">
        <w:t xml:space="preserve"> is defined on </w:t>
      </w:r>
      <w:r w:rsidR="00C80E8B" w:rsidRPr="007773EE">
        <w:rPr>
          <w:lang w:eastAsia="ko-KR"/>
        </w:rPr>
        <w:t>250</w:t>
      </w:r>
      <w:r w:rsidR="00C80E8B" w:rsidRPr="007773EE">
        <w:t xml:space="preserve"> </w:t>
      </w:r>
      <w:r w:rsidR="00C80E8B" w:rsidRPr="007773EE">
        <w:rPr>
          <w:lang w:eastAsia="ko-KR"/>
        </w:rPr>
        <w:t>nm</w:t>
      </w:r>
      <w:r w:rsidR="00C80E8B" w:rsidRPr="007773EE">
        <w:t xml:space="preserve"> </w:t>
      </w:r>
      <w:r w:rsidR="00C80E8B" w:rsidRPr="007773EE">
        <w:rPr>
          <w:lang w:eastAsia="ko-KR"/>
        </w:rPr>
        <w:t>thick silicon-on-insulator substrate.</w:t>
      </w:r>
      <w:r w:rsidR="00C80E8B" w:rsidRPr="007773EE">
        <w:t xml:space="preserve"> </w:t>
      </w:r>
    </w:p>
    <w:p w14:paraId="6B441E31" w14:textId="4C56F5AD" w:rsidR="00D515EA" w:rsidRPr="007773EE" w:rsidRDefault="00C80E8B" w:rsidP="00450C7A">
      <w:pPr>
        <w:pStyle w:val="Paragraph"/>
        <w:adjustRightInd w:val="0"/>
        <w:snapToGrid w:val="0"/>
        <w:spacing w:before="60" w:after="60" w:line="240" w:lineRule="auto"/>
        <w:rPr>
          <w:rFonts w:eastAsia="DengXian"/>
        </w:rPr>
      </w:pPr>
      <w:r w:rsidRPr="007773EE">
        <w:t xml:space="preserve">With the same methodologies, we </w:t>
      </w:r>
      <w:r w:rsidR="00A9603D" w:rsidRPr="007773EE">
        <w:t xml:space="preserve">simulate </w:t>
      </w:r>
      <w:r w:rsidRPr="007773EE">
        <w:t xml:space="preserve">the directional reflectivity from the waveguides with fabrication-related sidewall roughness (E-beam lithography + F-ICP etching). The roughness distribution is asymmetric in parallel and symmetric in vertical direction to the direction of wave propagation as shown in Fig. S2 [S2]. We simulate the random geometry with correlation function </w:t>
      </w:r>
      <w:r w:rsidRPr="007773EE">
        <w:rPr>
          <w:rFonts w:eastAsia="DengXian"/>
        </w:rPr>
        <w:t>(</w:t>
      </w:r>
      <m:oMath>
        <m:r>
          <w:rPr>
            <w:rFonts w:ascii="Cambria Math" w:hAnsi="Cambria Math"/>
            <w:lang w:val="de-DE"/>
          </w:rPr>
          <m:t>σ</m:t>
        </m:r>
      </m:oMath>
      <w:r w:rsidRPr="007773EE">
        <w:rPr>
          <w:rFonts w:eastAsia="DengXian"/>
        </w:rPr>
        <w:t>:</w:t>
      </w:r>
      <w:r w:rsidRPr="007773EE">
        <w:t xml:space="preserve"> roughness magnitude, </w:t>
      </w:r>
      <m:oMath>
        <m:sSub>
          <m:sSubPr>
            <m:ctrlPr>
              <w:rPr>
                <w:rFonts w:ascii="Cambria Math" w:hAnsi="Cambria Math"/>
                <w:i/>
                <w:lang w:val="de-DE"/>
              </w:rPr>
            </m:ctrlPr>
          </m:sSubPr>
          <m:e>
            <m:r>
              <w:rPr>
                <w:rFonts w:ascii="Cambria Math" w:hAnsi="Cambria Math"/>
                <w:lang w:val="de-DE"/>
              </w:rPr>
              <m:t>L</m:t>
            </m:r>
          </m:e>
          <m:sub>
            <m:r>
              <w:rPr>
                <w:rFonts w:ascii="Cambria Math" w:hAnsi="Cambria Math"/>
                <w:lang w:val="de-DE"/>
              </w:rPr>
              <m:t>c</m:t>
            </m:r>
          </m:sub>
        </m:sSub>
      </m:oMath>
      <w:r w:rsidRPr="007773EE">
        <w:t xml:space="preserve"> : correlation length) </w:t>
      </w:r>
      <w:r w:rsidRPr="007773EE">
        <w:rPr>
          <w:rFonts w:eastAsia="DengXian"/>
        </w:rPr>
        <w:t>[S3]</w:t>
      </w:r>
      <w:r w:rsidRPr="007773EE">
        <w:t xml:space="preserve">. </w:t>
      </w:r>
      <w:r w:rsidRPr="007773EE">
        <w:rPr>
          <w:rFonts w:eastAsia="DengXian"/>
        </w:rPr>
        <w:t>Fig. S2 confirms the random sidewall roughness generates mostly asymmetric reflectivity [</w:t>
      </w:r>
      <w:r w:rsidRPr="007773EE">
        <w:rPr>
          <w:rFonts w:eastAsia="DengXian"/>
          <w:i/>
          <w:iCs/>
        </w:rPr>
        <w:t>r</w:t>
      </w:r>
      <w:r w:rsidRPr="007773EE">
        <w:rPr>
          <w:rFonts w:eastAsia="DengXian"/>
          <w:i/>
          <w:iCs/>
          <w:vertAlign w:val="subscript"/>
        </w:rPr>
        <w:t>f</w:t>
      </w:r>
      <w:r w:rsidRPr="007773EE">
        <w:rPr>
          <w:rFonts w:eastAsia="DengXian"/>
          <w:i/>
          <w:iCs/>
        </w:rPr>
        <w:t xml:space="preserve"> ≠ r</w:t>
      </w:r>
      <w:r w:rsidRPr="007773EE">
        <w:rPr>
          <w:rFonts w:eastAsia="DengXian"/>
          <w:i/>
          <w:iCs/>
          <w:vertAlign w:val="subscript"/>
        </w:rPr>
        <w:t>b</w:t>
      </w:r>
      <w:r w:rsidRPr="007773EE">
        <w:rPr>
          <w:rFonts w:eastAsia="DengXian"/>
        </w:rPr>
        <w:t xml:space="preserve">]. </w:t>
      </w:r>
    </w:p>
    <w:p w14:paraId="48863BCB" w14:textId="51CDEF9F" w:rsidR="00BE702A" w:rsidRPr="007773EE" w:rsidRDefault="007D44BB" w:rsidP="00450C7A">
      <w:pPr>
        <w:pStyle w:val="Paragraph"/>
        <w:adjustRightInd w:val="0"/>
        <w:snapToGrid w:val="0"/>
        <w:spacing w:before="60" w:after="60" w:line="240" w:lineRule="auto"/>
        <w:rPr>
          <w:rFonts w:eastAsia="DengXian"/>
        </w:rPr>
      </w:pPr>
      <w:r w:rsidRPr="007773EE">
        <w:rPr>
          <w:rFonts w:eastAsia="DengXian"/>
        </w:rPr>
        <w:t xml:space="preserve">Note </w:t>
      </w:r>
      <w:r w:rsidRPr="007773EE">
        <w:rPr>
          <w:rFonts w:eastAsia="DengXian"/>
          <w:i/>
          <w:iCs/>
        </w:rPr>
        <w:t>r</w:t>
      </w:r>
      <w:r w:rsidRPr="007773EE">
        <w:rPr>
          <w:rFonts w:eastAsia="DengXian"/>
          <w:i/>
          <w:iCs/>
          <w:vertAlign w:val="subscript"/>
        </w:rPr>
        <w:t>f/b</w:t>
      </w:r>
      <w:r w:rsidRPr="007773EE">
        <w:rPr>
          <w:rFonts w:eastAsia="DengXian"/>
        </w:rPr>
        <w:t xml:space="preserve"> is presented as </w:t>
      </w:r>
      <w:r w:rsidRPr="007773EE">
        <w:rPr>
          <w:rFonts w:eastAsia="DengXian"/>
          <w:i/>
          <w:iCs/>
        </w:rPr>
        <w:t>r</w:t>
      </w:r>
      <w:r w:rsidRPr="007773EE">
        <w:rPr>
          <w:rFonts w:eastAsia="DengXian"/>
          <w:i/>
          <w:iCs/>
          <w:vertAlign w:val="subscript"/>
        </w:rPr>
        <w:t>CW/CCW</w:t>
      </w:r>
      <w:r w:rsidRPr="007773EE">
        <w:rPr>
          <w:rFonts w:eastAsia="DengXian"/>
        </w:rPr>
        <w:t xml:space="preserve"> for the </w:t>
      </w:r>
      <w:r w:rsidR="00AF4BB4" w:rsidRPr="007773EE">
        <w:t>Mie scatterer</w:t>
      </w:r>
      <w:r w:rsidRPr="007773EE">
        <w:rPr>
          <w:rFonts w:eastAsia="DengXian"/>
        </w:rPr>
        <w:t xml:space="preserve"> embedded in the microring resonator (MRR).</w:t>
      </w:r>
    </w:p>
    <w:p w14:paraId="7B9C7703" w14:textId="7314524F" w:rsidR="00A42AE6" w:rsidRPr="007773EE" w:rsidRDefault="00B34E6A" w:rsidP="00450C7A">
      <w:pPr>
        <w:tabs>
          <w:tab w:val="left" w:pos="7800"/>
          <w:tab w:val="left" w:pos="7980"/>
        </w:tabs>
        <w:adjustRightInd w:val="0"/>
        <w:snapToGrid w:val="0"/>
        <w:spacing w:before="60" w:after="60"/>
        <w:jc w:val="both"/>
        <w:rPr>
          <w:b/>
          <w:bCs/>
          <w:szCs w:val="24"/>
        </w:rPr>
      </w:pPr>
      <w:r w:rsidRPr="007773EE">
        <w:rPr>
          <w:b/>
          <w:bCs/>
          <w:szCs w:val="24"/>
          <w:u w:val="single"/>
        </w:rPr>
        <w:t>Section</w:t>
      </w:r>
      <w:r w:rsidR="00A42AE6" w:rsidRPr="007773EE">
        <w:rPr>
          <w:b/>
          <w:bCs/>
          <w:szCs w:val="24"/>
          <w:u w:val="single"/>
        </w:rPr>
        <w:t xml:space="preserve"> </w:t>
      </w:r>
      <w:r w:rsidR="00A7429F">
        <w:rPr>
          <w:b/>
          <w:bCs/>
          <w:szCs w:val="24"/>
          <w:u w:val="single"/>
        </w:rPr>
        <w:t>S</w:t>
      </w:r>
      <w:r w:rsidR="00F64DE2" w:rsidRPr="007773EE">
        <w:rPr>
          <w:b/>
          <w:bCs/>
          <w:szCs w:val="24"/>
          <w:u w:val="single"/>
        </w:rPr>
        <w:t>2</w:t>
      </w:r>
      <w:r w:rsidR="00A42AE6" w:rsidRPr="007773EE">
        <w:rPr>
          <w:b/>
          <w:bCs/>
          <w:szCs w:val="24"/>
        </w:rPr>
        <w:t xml:space="preserve">: </w:t>
      </w:r>
      <w:r w:rsidR="00EA373E" w:rsidRPr="007773EE">
        <w:rPr>
          <w:b/>
          <w:bCs/>
          <w:szCs w:val="24"/>
        </w:rPr>
        <w:t xml:space="preserve">Mie scatterer </w:t>
      </w:r>
      <w:r w:rsidR="00A42AE6" w:rsidRPr="007773EE">
        <w:rPr>
          <w:b/>
          <w:bCs/>
          <w:szCs w:val="24"/>
        </w:rPr>
        <w:t>defined non-</w:t>
      </w:r>
      <w:r w:rsidR="00846D8C" w:rsidRPr="007773EE">
        <w:rPr>
          <w:b/>
          <w:bCs/>
          <w:szCs w:val="24"/>
        </w:rPr>
        <w:t>Hermicity</w:t>
      </w:r>
      <w:r w:rsidR="00A42AE6" w:rsidRPr="007773EE">
        <w:rPr>
          <w:b/>
          <w:bCs/>
          <w:szCs w:val="24"/>
        </w:rPr>
        <w:t xml:space="preserve"> in </w:t>
      </w:r>
      <w:r w:rsidR="00BE702A" w:rsidRPr="007773EE">
        <w:rPr>
          <w:b/>
          <w:bCs/>
          <w:szCs w:val="24"/>
        </w:rPr>
        <w:t>MRRs</w:t>
      </w:r>
    </w:p>
    <w:p w14:paraId="3525F51F" w14:textId="7E7F0328" w:rsidR="00A44164" w:rsidRPr="007773EE" w:rsidRDefault="00A44164" w:rsidP="00450C7A">
      <w:pPr>
        <w:pStyle w:val="2"/>
        <w:adjustRightInd w:val="0"/>
        <w:snapToGrid w:val="0"/>
        <w:spacing w:before="60" w:after="60"/>
        <w:jc w:val="both"/>
        <w:rPr>
          <w:bCs/>
          <w:iCs/>
          <w:color w:val="auto"/>
          <w:szCs w:val="24"/>
        </w:rPr>
      </w:pPr>
      <w:r w:rsidRPr="007773EE">
        <w:rPr>
          <w:bCs/>
          <w:color w:val="auto"/>
          <w:szCs w:val="24"/>
        </w:rPr>
        <w:t xml:space="preserve">A MRR without the </w:t>
      </w:r>
      <w:r w:rsidR="00AF4BB4" w:rsidRPr="007773EE">
        <w:rPr>
          <w:bCs/>
          <w:color w:val="auto"/>
          <w:szCs w:val="24"/>
        </w:rPr>
        <w:t>Mie scatterer</w:t>
      </w:r>
      <w:r w:rsidRPr="007773EE">
        <w:rPr>
          <w:bCs/>
          <w:color w:val="auto"/>
          <w:szCs w:val="24"/>
        </w:rPr>
        <w:t xml:space="preserve">s is described by the Hamiltonian </w:t>
      </w:r>
      <m:oMath>
        <m:sSub>
          <m:sSubPr>
            <m:ctrlPr>
              <w:rPr>
                <w:rFonts w:ascii="Cambria Math" w:hAnsi="Cambria Math"/>
                <w:color w:val="auto"/>
                <w:szCs w:val="24"/>
              </w:rPr>
            </m:ctrlPr>
          </m:sSubPr>
          <m:e>
            <m:r>
              <m:rPr>
                <m:nor/>
              </m:rPr>
              <w:rPr>
                <w:i/>
                <w:color w:val="auto"/>
                <w:szCs w:val="24"/>
              </w:rPr>
              <m:t>H</m:t>
            </m:r>
          </m:e>
          <m:sub>
            <m:r>
              <w:rPr>
                <w:rFonts w:ascii="Cambria Math" w:hAnsi="Cambria Math"/>
                <w:color w:val="auto"/>
                <w:szCs w:val="24"/>
              </w:rPr>
              <m:t>o</m:t>
            </m:r>
          </m:sub>
        </m:sSub>
        <m:r>
          <w:rPr>
            <w:rFonts w:ascii="Cambria Math" w:hAnsi="Cambria Math"/>
            <w:color w:val="auto"/>
          </w:rPr>
          <m:t>=</m:t>
        </m:r>
        <m:d>
          <m:dPr>
            <m:ctrlPr>
              <w:rPr>
                <w:rFonts w:ascii="Cambria Math" w:hAnsi="Cambria Math"/>
                <w:bCs/>
                <w:i/>
                <w:iCs/>
                <w:color w:val="auto"/>
              </w:rPr>
            </m:ctrlPr>
          </m:dPr>
          <m:e>
            <m:m>
              <m:mPr>
                <m:mcs>
                  <m:mc>
                    <m:mcPr>
                      <m:count m:val="2"/>
                      <m:mcJc m:val="center"/>
                    </m:mcPr>
                  </m:mc>
                </m:mcs>
                <m:ctrlPr>
                  <w:rPr>
                    <w:rFonts w:ascii="Cambria Math" w:hAnsi="Cambria Math"/>
                    <w:bCs/>
                    <w:i/>
                    <w:iCs/>
                    <w:color w:val="auto"/>
                  </w:rPr>
                </m:ctrlPr>
              </m:mPr>
              <m:mr>
                <m:e>
                  <m:sSub>
                    <m:sSubPr>
                      <m:ctrlPr>
                        <w:rPr>
                          <w:rFonts w:ascii="Cambria Math" w:hAnsi="Cambria Math"/>
                          <w:i/>
                          <w:color w:val="auto"/>
                          <w:szCs w:val="24"/>
                        </w:rPr>
                      </m:ctrlPr>
                    </m:sSubPr>
                    <m:e>
                      <m:r>
                        <m:rPr>
                          <m:sty m:val="p"/>
                        </m:rPr>
                        <w:rPr>
                          <w:rFonts w:ascii="Cambria Math" w:hAnsi="Cambria Math"/>
                          <w:color w:val="auto"/>
                          <w:szCs w:val="24"/>
                        </w:rPr>
                        <m:t>Ω</m:t>
                      </m:r>
                    </m:e>
                    <m:sub>
                      <m:r>
                        <w:rPr>
                          <w:rFonts w:ascii="Cambria Math" w:hAnsi="Cambria Math"/>
                          <w:color w:val="auto"/>
                          <w:szCs w:val="24"/>
                        </w:rPr>
                        <m:t>0</m:t>
                      </m:r>
                    </m:sub>
                  </m:sSub>
                </m:e>
                <m:e>
                  <m:r>
                    <w:rPr>
                      <w:rFonts w:ascii="Cambria Math" w:hAnsi="Cambria Math"/>
                      <w:color w:val="auto"/>
                    </w:rPr>
                    <m:t>0</m:t>
                  </m:r>
                </m:e>
              </m:mr>
              <m:mr>
                <m:e>
                  <m:r>
                    <w:rPr>
                      <w:rFonts w:ascii="Cambria Math" w:hAnsi="Cambria Math"/>
                      <w:color w:val="auto"/>
                    </w:rPr>
                    <m:t>0</m:t>
                  </m:r>
                </m:e>
                <m:e>
                  <m:sSub>
                    <m:sSubPr>
                      <m:ctrlPr>
                        <w:rPr>
                          <w:rFonts w:ascii="Cambria Math" w:hAnsi="Cambria Math"/>
                          <w:i/>
                          <w:color w:val="auto"/>
                          <w:szCs w:val="24"/>
                        </w:rPr>
                      </m:ctrlPr>
                    </m:sSubPr>
                    <m:e>
                      <m:r>
                        <m:rPr>
                          <m:sty m:val="p"/>
                        </m:rPr>
                        <w:rPr>
                          <w:rFonts w:ascii="Cambria Math" w:hAnsi="Cambria Math"/>
                          <w:color w:val="auto"/>
                          <w:szCs w:val="24"/>
                        </w:rPr>
                        <m:t>Ω</m:t>
                      </m:r>
                    </m:e>
                    <m:sub>
                      <m:r>
                        <w:rPr>
                          <w:rFonts w:ascii="Cambria Math" w:hAnsi="Cambria Math"/>
                          <w:color w:val="auto"/>
                          <w:szCs w:val="24"/>
                        </w:rPr>
                        <m:t>0</m:t>
                      </m:r>
                    </m:sub>
                  </m:sSub>
                </m:e>
              </m:mr>
            </m:m>
          </m:e>
        </m:d>
      </m:oMath>
      <w:r w:rsidRPr="007773EE">
        <w:rPr>
          <w:bCs/>
          <w:iCs/>
          <w:color w:val="auto"/>
        </w:rPr>
        <w:t>,</w:t>
      </w:r>
      <w:r w:rsidRPr="007773EE">
        <w:rPr>
          <w:bCs/>
          <w:color w:val="auto"/>
          <w:szCs w:val="24"/>
        </w:rPr>
        <w:t xml:space="preserve"> where the diagonal elements </w:t>
      </w:r>
      <m:oMath>
        <m:sSub>
          <m:sSubPr>
            <m:ctrlPr>
              <w:rPr>
                <w:rFonts w:ascii="Cambria Math" w:hAnsi="Cambria Math"/>
                <w:i/>
                <w:color w:val="auto"/>
                <w:szCs w:val="24"/>
              </w:rPr>
            </m:ctrlPr>
          </m:sSubPr>
          <m:e>
            <m:r>
              <m:rPr>
                <m:sty m:val="p"/>
              </m:rPr>
              <w:rPr>
                <w:rFonts w:ascii="Cambria Math" w:hAnsi="Cambria Math"/>
                <w:color w:val="auto"/>
                <w:szCs w:val="24"/>
              </w:rPr>
              <m:t>Ω</m:t>
            </m:r>
          </m:e>
          <m:sub>
            <m:r>
              <w:rPr>
                <w:rFonts w:ascii="Cambria Math" w:hAnsi="Cambria Math"/>
                <w:color w:val="auto"/>
                <w:szCs w:val="24"/>
              </w:rPr>
              <m:t>0</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ω</m:t>
            </m:r>
          </m:e>
          <m:sub>
            <m:r>
              <w:rPr>
                <w:rFonts w:ascii="Cambria Math" w:hAnsi="Cambria Math"/>
                <w:color w:val="auto"/>
                <w:szCs w:val="24"/>
              </w:rPr>
              <m:t>o</m:t>
            </m:r>
          </m:sub>
        </m:sSub>
        <m:r>
          <w:rPr>
            <w:rFonts w:ascii="Cambria Math" w:hAnsi="Cambria Math"/>
            <w:color w:val="auto"/>
            <w:szCs w:val="24"/>
          </w:rPr>
          <m:t>-j</m:t>
        </m:r>
        <m:sSub>
          <m:sSubPr>
            <m:ctrlPr>
              <w:rPr>
                <w:rFonts w:ascii="Cambria Math" w:hAnsi="Cambria Math"/>
                <w:i/>
                <w:color w:val="auto"/>
                <w:szCs w:val="24"/>
              </w:rPr>
            </m:ctrlPr>
          </m:sSubPr>
          <m:e>
            <m:r>
              <w:rPr>
                <w:rFonts w:ascii="Cambria Math" w:hAnsi="Cambria Math"/>
                <w:color w:val="auto"/>
                <w:szCs w:val="24"/>
              </w:rPr>
              <m:t>γ</m:t>
            </m:r>
          </m:e>
          <m:sub>
            <m:r>
              <w:rPr>
                <w:rFonts w:ascii="Cambria Math" w:hAnsi="Cambria Math"/>
                <w:color w:val="auto"/>
                <w:szCs w:val="24"/>
              </w:rPr>
              <m:t>t</m:t>
            </m:r>
          </m:sub>
        </m:sSub>
        <m:r>
          <w:rPr>
            <w:rFonts w:ascii="Cambria Math" w:hAnsi="Cambria Math"/>
            <w:color w:val="auto"/>
            <w:szCs w:val="24"/>
          </w:rPr>
          <m:t>/2</m:t>
        </m:r>
      </m:oMath>
      <w:r w:rsidR="00A9603D" w:rsidRPr="007773EE">
        <w:rPr>
          <w:color w:val="auto"/>
          <w:szCs w:val="24"/>
        </w:rPr>
        <w:t xml:space="preserve"> </w:t>
      </w:r>
      <w:r w:rsidRPr="007773EE">
        <w:rPr>
          <w:bCs/>
          <w:color w:val="auto"/>
          <w:szCs w:val="24"/>
        </w:rPr>
        <w:t>represent the complex energies of the degenerate CW and CCW modes</w:t>
      </w:r>
      <w:r w:rsidR="00A9603D" w:rsidRPr="007773EE">
        <w:rPr>
          <w:bCs/>
          <w:color w:val="auto"/>
          <w:szCs w:val="24"/>
        </w:rPr>
        <w:t xml:space="preserve">, </w:t>
      </w:r>
      <m:oMath>
        <m:sSub>
          <m:sSubPr>
            <m:ctrlPr>
              <w:rPr>
                <w:rFonts w:ascii="Cambria Math" w:hAnsi="Cambria Math"/>
                <w:i/>
                <w:color w:val="auto"/>
                <w:szCs w:val="24"/>
              </w:rPr>
            </m:ctrlPr>
          </m:sSubPr>
          <m:e>
            <m:r>
              <w:rPr>
                <w:rFonts w:ascii="Cambria Math" w:hAnsi="Cambria Math"/>
                <w:color w:val="auto"/>
                <w:szCs w:val="24"/>
              </w:rPr>
              <m:t>γ</m:t>
            </m:r>
          </m:e>
          <m:sub>
            <m:r>
              <w:rPr>
                <w:rFonts w:ascii="Cambria Math" w:hAnsi="Cambria Math"/>
                <w:color w:val="auto"/>
                <w:szCs w:val="24"/>
              </w:rPr>
              <m:t>t</m:t>
            </m:r>
          </m:sub>
        </m:sSub>
      </m:oMath>
      <w:r w:rsidRPr="007773EE">
        <w:rPr>
          <w:bCs/>
          <w:color w:val="auto"/>
          <w:szCs w:val="24"/>
        </w:rPr>
        <w:t xml:space="preserve">  representing all losses </w:t>
      </w:r>
      <w:r w:rsidRPr="007773EE">
        <w:rPr>
          <w:color w:val="auto"/>
          <w:szCs w:val="24"/>
        </w:rPr>
        <w:t>including both the intrinsic losses (</w:t>
      </w:r>
      <w:r w:rsidRPr="007773EE">
        <w:rPr>
          <w:rFonts w:eastAsia="Yu Mincho Light"/>
          <w:i/>
          <w:iCs/>
          <w:color w:val="auto"/>
          <w:szCs w:val="24"/>
        </w:rPr>
        <w:t>γ</w:t>
      </w:r>
      <w:r w:rsidRPr="007773EE">
        <w:rPr>
          <w:i/>
          <w:iCs/>
          <w:color w:val="auto"/>
          <w:szCs w:val="24"/>
          <w:vertAlign w:val="subscript"/>
        </w:rPr>
        <w:t>0</w:t>
      </w:r>
      <w:r w:rsidRPr="007773EE">
        <w:rPr>
          <w:color w:val="auto"/>
          <w:szCs w:val="24"/>
        </w:rPr>
        <w:t>, including material, bending, ring geometry dependent loss) and the resonator-waveguide coupling losses rates (</w:t>
      </w:r>
      <w:r w:rsidRPr="007773EE">
        <w:rPr>
          <w:rFonts w:eastAsia="Yu Mincho Light"/>
          <w:i/>
          <w:iCs/>
          <w:color w:val="auto"/>
          <w:szCs w:val="24"/>
        </w:rPr>
        <w:t>γ</w:t>
      </w:r>
      <w:r w:rsidRPr="007773EE">
        <w:rPr>
          <w:i/>
          <w:iCs/>
          <w:color w:val="auto"/>
          <w:szCs w:val="24"/>
          <w:vertAlign w:val="subscript"/>
        </w:rPr>
        <w:t>c</w:t>
      </w:r>
      <w:r w:rsidRPr="007773EE">
        <w:rPr>
          <w:color w:val="auto"/>
          <w:szCs w:val="24"/>
        </w:rPr>
        <w:t xml:space="preserve">). </w:t>
      </w:r>
      <w:r w:rsidRPr="007773EE">
        <w:rPr>
          <w:bCs/>
          <w:iCs/>
          <w:color w:val="auto"/>
          <w:szCs w:val="24"/>
        </w:rPr>
        <w:t xml:space="preserve">This system supports a DP with the degenerate eigenfrequencies </w:t>
      </w:r>
      <m:oMath>
        <m:sSub>
          <m:sSubPr>
            <m:ctrlPr>
              <w:rPr>
                <w:rFonts w:ascii="Cambria Math" w:hAnsi="Cambria Math"/>
                <w:bCs/>
                <w:i/>
                <w:iCs/>
                <w:color w:val="auto"/>
                <w:szCs w:val="24"/>
              </w:rPr>
            </m:ctrlPr>
          </m:sSubPr>
          <m:e>
            <m:r>
              <w:rPr>
                <w:rFonts w:ascii="Cambria Math" w:hAnsi="Cambria Math"/>
                <w:color w:val="auto"/>
                <w:szCs w:val="24"/>
              </w:rPr>
              <m:t>ω</m:t>
            </m:r>
          </m:e>
          <m:sub>
            <m:r>
              <w:rPr>
                <w:rFonts w:ascii="Cambria Math" w:hAnsi="Cambria Math"/>
                <w:color w:val="auto"/>
                <w:szCs w:val="24"/>
              </w:rPr>
              <m:t>1,2</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ω</m:t>
            </m:r>
          </m:e>
          <m:sub>
            <m:r>
              <w:rPr>
                <w:rFonts w:ascii="Cambria Math" w:hAnsi="Cambria Math"/>
                <w:color w:val="auto"/>
                <w:szCs w:val="24"/>
              </w:rPr>
              <m:t>o</m:t>
            </m:r>
          </m:sub>
        </m:sSub>
        <m:r>
          <w:rPr>
            <w:rFonts w:ascii="Cambria Math" w:hAnsi="Cambria Math"/>
            <w:color w:val="auto"/>
            <w:szCs w:val="24"/>
          </w:rPr>
          <m:t>-j</m:t>
        </m:r>
        <m:sSub>
          <m:sSubPr>
            <m:ctrlPr>
              <w:rPr>
                <w:rFonts w:ascii="Cambria Math" w:hAnsi="Cambria Math"/>
                <w:i/>
                <w:color w:val="auto"/>
                <w:szCs w:val="24"/>
              </w:rPr>
            </m:ctrlPr>
          </m:sSubPr>
          <m:e>
            <m:r>
              <w:rPr>
                <w:rFonts w:ascii="Cambria Math" w:hAnsi="Cambria Math"/>
                <w:color w:val="auto"/>
                <w:szCs w:val="24"/>
              </w:rPr>
              <m:t>γ</m:t>
            </m:r>
          </m:e>
          <m:sub>
            <m:r>
              <w:rPr>
                <w:rFonts w:ascii="Cambria Math" w:hAnsi="Cambria Math"/>
                <w:color w:val="auto"/>
                <w:szCs w:val="24"/>
              </w:rPr>
              <m:t>t</m:t>
            </m:r>
          </m:sub>
        </m:sSub>
        <m:r>
          <w:rPr>
            <w:rFonts w:ascii="Cambria Math" w:hAnsi="Cambria Math"/>
            <w:color w:val="auto"/>
            <w:szCs w:val="24"/>
          </w:rPr>
          <m:t>/2</m:t>
        </m:r>
      </m:oMath>
      <w:r w:rsidRPr="007773EE">
        <w:rPr>
          <w:color w:val="auto"/>
          <w:szCs w:val="24"/>
        </w:rPr>
        <w:t xml:space="preserve">  and orthogonal eigenvectors </w:t>
      </w:r>
      <m:oMath>
        <m:sSub>
          <m:sSubPr>
            <m:ctrlPr>
              <w:rPr>
                <w:rFonts w:ascii="Cambria Math" w:hAnsi="Cambria Math"/>
                <w:bCs/>
                <w:i/>
                <w:iCs/>
                <w:color w:val="auto"/>
                <w:szCs w:val="24"/>
              </w:rPr>
            </m:ctrlPr>
          </m:sSubPr>
          <m:e>
            <m:r>
              <w:rPr>
                <w:rFonts w:ascii="Cambria Math" w:hAnsi="Cambria Math"/>
                <w:color w:val="auto"/>
                <w:szCs w:val="24"/>
              </w:rPr>
              <m:t>ψ</m:t>
            </m:r>
          </m:e>
          <m:sub>
            <m:r>
              <w:rPr>
                <w:rFonts w:ascii="Cambria Math" w:hAnsi="Cambria Math"/>
                <w:color w:val="auto"/>
                <w:szCs w:val="24"/>
              </w:rPr>
              <m:t>1</m:t>
            </m:r>
          </m:sub>
        </m:sSub>
        <m:r>
          <w:rPr>
            <w:rFonts w:ascii="Cambria Math" w:hAnsi="Cambria Math"/>
            <w:color w:val="auto"/>
            <w:szCs w:val="24"/>
          </w:rPr>
          <m:t>=</m:t>
        </m:r>
        <m:sSup>
          <m:sSupPr>
            <m:ctrlPr>
              <w:rPr>
                <w:rFonts w:ascii="Cambria Math" w:hAnsi="Cambria Math"/>
                <w:i/>
                <w:color w:val="auto"/>
                <w:szCs w:val="24"/>
              </w:rPr>
            </m:ctrlPr>
          </m:sSupPr>
          <m:e>
            <m:d>
              <m:dPr>
                <m:begChr m:val="["/>
                <m:endChr m:val="]"/>
                <m:ctrlPr>
                  <w:rPr>
                    <w:rFonts w:ascii="Cambria Math" w:hAnsi="Cambria Math"/>
                    <w:i/>
                    <w:color w:val="auto"/>
                    <w:szCs w:val="24"/>
                  </w:rPr>
                </m:ctrlPr>
              </m:dPr>
              <m:e>
                <m:m>
                  <m:mPr>
                    <m:mcs>
                      <m:mc>
                        <m:mcPr>
                          <m:count m:val="2"/>
                          <m:mcJc m:val="center"/>
                        </m:mcPr>
                      </m:mc>
                    </m:mcs>
                    <m:ctrlPr>
                      <w:rPr>
                        <w:rFonts w:ascii="Cambria Math" w:hAnsi="Cambria Math"/>
                        <w:i/>
                        <w:color w:val="auto"/>
                        <w:szCs w:val="24"/>
                      </w:rPr>
                    </m:ctrlPr>
                  </m:mPr>
                  <m:mr>
                    <m:e>
                      <m:r>
                        <w:rPr>
                          <w:rFonts w:ascii="Cambria Math" w:hAnsi="Cambria Math"/>
                          <w:color w:val="auto"/>
                          <w:szCs w:val="24"/>
                        </w:rPr>
                        <m:t>1</m:t>
                      </m:r>
                    </m:e>
                    <m:e>
                      <m:r>
                        <w:rPr>
                          <w:rFonts w:ascii="Cambria Math" w:hAnsi="Cambria Math"/>
                          <w:color w:val="auto"/>
                          <w:szCs w:val="24"/>
                        </w:rPr>
                        <m:t>0</m:t>
                      </m:r>
                    </m:e>
                  </m:mr>
                </m:m>
              </m:e>
            </m:d>
          </m:e>
          <m:sup>
            <m:r>
              <w:rPr>
                <w:rFonts w:ascii="Cambria Math" w:hAnsi="Cambria Math"/>
                <w:color w:val="auto"/>
                <w:szCs w:val="24"/>
              </w:rPr>
              <m:t>T</m:t>
            </m:r>
          </m:sup>
        </m:sSup>
      </m:oMath>
      <w:r w:rsidRPr="007773EE">
        <w:rPr>
          <w:color w:val="auto"/>
          <w:szCs w:val="24"/>
        </w:rPr>
        <w:t xml:space="preserve"> and </w:t>
      </w:r>
      <m:oMath>
        <m:sSub>
          <m:sSubPr>
            <m:ctrlPr>
              <w:rPr>
                <w:rFonts w:ascii="Cambria Math" w:hAnsi="Cambria Math"/>
                <w:bCs/>
                <w:i/>
                <w:iCs/>
                <w:color w:val="auto"/>
                <w:szCs w:val="24"/>
              </w:rPr>
            </m:ctrlPr>
          </m:sSubPr>
          <m:e>
            <m:r>
              <w:rPr>
                <w:rFonts w:ascii="Cambria Math" w:hAnsi="Cambria Math"/>
                <w:color w:val="auto"/>
                <w:szCs w:val="24"/>
              </w:rPr>
              <m:t>ψ</m:t>
            </m:r>
          </m:e>
          <m:sub>
            <m:r>
              <w:rPr>
                <w:rFonts w:ascii="Cambria Math" w:hAnsi="Cambria Math"/>
                <w:color w:val="auto"/>
                <w:szCs w:val="24"/>
              </w:rPr>
              <m:t>2</m:t>
            </m:r>
          </m:sub>
        </m:sSub>
        <m:r>
          <w:rPr>
            <w:rFonts w:ascii="Cambria Math" w:hAnsi="Cambria Math"/>
            <w:color w:val="auto"/>
            <w:szCs w:val="24"/>
          </w:rPr>
          <m:t>=</m:t>
        </m:r>
        <m:sSup>
          <m:sSupPr>
            <m:ctrlPr>
              <w:rPr>
                <w:rFonts w:ascii="Cambria Math" w:hAnsi="Cambria Math"/>
                <w:i/>
                <w:color w:val="auto"/>
                <w:szCs w:val="24"/>
              </w:rPr>
            </m:ctrlPr>
          </m:sSupPr>
          <m:e>
            <m:d>
              <m:dPr>
                <m:begChr m:val="["/>
                <m:endChr m:val="]"/>
                <m:ctrlPr>
                  <w:rPr>
                    <w:rFonts w:ascii="Cambria Math" w:hAnsi="Cambria Math"/>
                    <w:i/>
                    <w:color w:val="auto"/>
                    <w:szCs w:val="24"/>
                  </w:rPr>
                </m:ctrlPr>
              </m:dPr>
              <m:e>
                <m:m>
                  <m:mPr>
                    <m:mcs>
                      <m:mc>
                        <m:mcPr>
                          <m:count m:val="2"/>
                          <m:mcJc m:val="center"/>
                        </m:mcPr>
                      </m:mc>
                    </m:mcs>
                    <m:ctrlPr>
                      <w:rPr>
                        <w:rFonts w:ascii="Cambria Math" w:hAnsi="Cambria Math"/>
                        <w:i/>
                        <w:color w:val="auto"/>
                        <w:szCs w:val="24"/>
                      </w:rPr>
                    </m:ctrlPr>
                  </m:mPr>
                  <m:mr>
                    <m:e>
                      <m:r>
                        <w:rPr>
                          <w:rFonts w:ascii="Cambria Math" w:hAnsi="Cambria Math"/>
                          <w:color w:val="auto"/>
                          <w:szCs w:val="24"/>
                        </w:rPr>
                        <m:t>0</m:t>
                      </m:r>
                    </m:e>
                    <m:e>
                      <m:r>
                        <w:rPr>
                          <w:rFonts w:ascii="Cambria Math" w:hAnsi="Cambria Math"/>
                          <w:color w:val="auto"/>
                          <w:szCs w:val="24"/>
                        </w:rPr>
                        <m:t>1</m:t>
                      </m:r>
                    </m:e>
                  </m:mr>
                </m:m>
              </m:e>
            </m:d>
          </m:e>
          <m:sup>
            <m:r>
              <w:rPr>
                <w:rFonts w:ascii="Cambria Math" w:hAnsi="Cambria Math"/>
                <w:color w:val="auto"/>
                <w:szCs w:val="24"/>
              </w:rPr>
              <m:t>T</m:t>
            </m:r>
          </m:sup>
        </m:sSup>
      </m:oMath>
      <w:r w:rsidRPr="007773EE">
        <w:rPr>
          <w:color w:val="auto"/>
          <w:szCs w:val="24"/>
        </w:rPr>
        <w:t xml:space="preserve"> corresponding to </w:t>
      </w:r>
      <w:r w:rsidRPr="007773EE">
        <w:rPr>
          <w:bCs/>
          <w:iCs/>
          <w:color w:val="auto"/>
          <w:szCs w:val="24"/>
        </w:rPr>
        <w:t xml:space="preserve">CW and CCW modes. </w:t>
      </w:r>
    </w:p>
    <w:p w14:paraId="7FFC0E0B" w14:textId="2BA25AE8" w:rsidR="00374343" w:rsidRPr="007773EE" w:rsidRDefault="00783167" w:rsidP="00450C7A">
      <w:pPr>
        <w:adjustRightInd w:val="0"/>
        <w:snapToGrid w:val="0"/>
        <w:spacing w:before="60" w:after="60"/>
        <w:jc w:val="both"/>
        <w:rPr>
          <w:szCs w:val="24"/>
        </w:rPr>
      </w:pPr>
      <w:r w:rsidRPr="007773EE">
        <w:rPr>
          <w:b/>
          <w:bCs/>
          <w:szCs w:val="24"/>
        </w:rPr>
        <w:t>2</w:t>
      </w:r>
      <w:r w:rsidR="006546D4" w:rsidRPr="007773EE">
        <w:rPr>
          <w:b/>
          <w:bCs/>
          <w:szCs w:val="24"/>
        </w:rPr>
        <w:t xml:space="preserve">.1 </w:t>
      </w:r>
      <w:r w:rsidR="00A44164" w:rsidRPr="007773EE">
        <w:rPr>
          <w:b/>
          <w:bCs/>
          <w:szCs w:val="24"/>
        </w:rPr>
        <w:t xml:space="preserve">MRR with single </w:t>
      </w:r>
      <w:r w:rsidR="00EE0AF7" w:rsidRPr="007773EE">
        <w:rPr>
          <w:b/>
          <w:bCs/>
          <w:szCs w:val="24"/>
        </w:rPr>
        <w:t>Mie scatterer</w:t>
      </w:r>
    </w:p>
    <w:p w14:paraId="4F2FD7AB" w14:textId="5BEF2219" w:rsidR="00D947F1" w:rsidRPr="007773EE" w:rsidRDefault="00A44164" w:rsidP="00450C7A">
      <w:pPr>
        <w:adjustRightInd w:val="0"/>
        <w:snapToGrid w:val="0"/>
        <w:spacing w:before="60" w:after="60"/>
        <w:jc w:val="both"/>
        <w:rPr>
          <w:bCs/>
          <w:iCs/>
          <w:szCs w:val="24"/>
        </w:rPr>
      </w:pPr>
      <w:r w:rsidRPr="007773EE">
        <w:rPr>
          <w:bCs/>
          <w:iCs/>
          <w:szCs w:val="24"/>
        </w:rPr>
        <w:t xml:space="preserve">A first meta-atom introduced into the mode volume of the resonator will not only couple the CW and CCW modes through intermodal scattering, but it will also induce a complex frequency shift. Then the Hamiltonian describing the resonator with the first embedded meta-atom is given by </w:t>
      </w:r>
    </w:p>
    <w:p w14:paraId="14781E09" w14:textId="7C03893C" w:rsidR="00D947F1" w:rsidRPr="007773EE" w:rsidRDefault="00C60036" w:rsidP="00450C7A">
      <w:pPr>
        <w:adjustRightInd w:val="0"/>
        <w:snapToGrid w:val="0"/>
        <w:spacing w:before="60" w:after="60"/>
        <w:jc w:val="right"/>
        <w:rPr>
          <w:bCs/>
          <w:iCs/>
          <w:szCs w:val="24"/>
        </w:rPr>
      </w:pPr>
      <m:oMath>
        <m:sSub>
          <m:sSubPr>
            <m:ctrlPr>
              <w:rPr>
                <w:rFonts w:ascii="Cambria Math" w:hAnsi="Cambria Math"/>
                <w:szCs w:val="24"/>
              </w:rPr>
            </m:ctrlPr>
          </m:sSubPr>
          <m:e>
            <m:r>
              <m:rPr>
                <m:nor/>
              </m:rPr>
              <w:rPr>
                <w:i/>
                <w:szCs w:val="24"/>
              </w:rPr>
              <m:t>H</m:t>
            </m:r>
          </m:e>
          <m:sub>
            <m:r>
              <w:rPr>
                <w:rFonts w:ascii="Cambria Math" w:hAnsi="Cambria Math"/>
                <w:szCs w:val="24"/>
              </w:rPr>
              <m:t>1</m:t>
            </m:r>
          </m:sub>
        </m:sSub>
        <m:r>
          <w:rPr>
            <w:rFonts w:ascii="Cambria Math" w:hAnsi="Cambria Math"/>
            <w:szCs w:val="24"/>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e>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e>
              </m:mr>
              <m:m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e>
                <m:e>
                  <m:sSub>
                    <m:sSubPr>
                      <m:ctrlPr>
                        <w:rPr>
                          <w:rFonts w:ascii="Cambria Math" w:eastAsia="ヒラギノ角ゴ Pro W3" w:hAnsi="Cambria Math"/>
                          <w:i/>
                          <w:szCs w:val="24"/>
                        </w:rPr>
                      </m:ctrlPr>
                    </m:sSub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r>
                        <w:rPr>
                          <w:rFonts w:ascii="Cambria Math" w:eastAsia="ヒラギノ角ゴ Pro W3" w:hAnsi="Cambria Math"/>
                          <w:szCs w:val="24"/>
                        </w:rPr>
                        <m:t>ϵ</m:t>
                      </m:r>
                    </m:e>
                    <m:sub>
                      <m:r>
                        <w:rPr>
                          <w:rFonts w:ascii="Cambria Math" w:eastAsia="ヒラギノ角ゴ Pro W3" w:hAnsi="Cambria Math"/>
                          <w:szCs w:val="24"/>
                        </w:rPr>
                        <m:t>122</m:t>
                      </m:r>
                    </m:sub>
                  </m:sSub>
                </m:e>
              </m:mr>
            </m:m>
          </m:e>
        </m:d>
      </m:oMath>
      <w:r w:rsidR="00783167" w:rsidRPr="007773EE">
        <w:rPr>
          <w:bCs/>
          <w:iCs/>
          <w:szCs w:val="24"/>
        </w:rPr>
        <w:tab/>
      </w:r>
      <w:r w:rsidR="00783167" w:rsidRPr="007773EE">
        <w:rPr>
          <w:bCs/>
          <w:iCs/>
          <w:szCs w:val="24"/>
        </w:rPr>
        <w:tab/>
      </w:r>
      <w:r w:rsidR="00783167" w:rsidRPr="007773EE">
        <w:rPr>
          <w:bCs/>
          <w:iCs/>
          <w:szCs w:val="24"/>
        </w:rPr>
        <w:tab/>
      </w:r>
      <w:r w:rsidR="00783167" w:rsidRPr="007773EE">
        <w:rPr>
          <w:bCs/>
          <w:iCs/>
          <w:szCs w:val="24"/>
        </w:rPr>
        <w:tab/>
        <w:t>(S-1)</w:t>
      </w:r>
    </w:p>
    <w:p w14:paraId="0C397EAE" w14:textId="6B8611A3" w:rsidR="00A44164" w:rsidRPr="007773EE" w:rsidRDefault="00A44164" w:rsidP="00450C7A">
      <w:pPr>
        <w:adjustRightInd w:val="0"/>
        <w:snapToGrid w:val="0"/>
        <w:spacing w:before="60" w:after="60"/>
        <w:jc w:val="both"/>
        <w:rPr>
          <w:szCs w:val="24"/>
        </w:rPr>
      </w:pPr>
      <w:bookmarkStart w:id="2" w:name="_Hlk112327268"/>
      <w:r w:rsidRPr="007773EE">
        <w:rPr>
          <w:bCs/>
          <w:iCs/>
          <w:szCs w:val="24"/>
        </w:rPr>
        <w:t xml:space="preserve">whose complex-valued elements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m:t>
            </m:r>
          </m:sub>
        </m:sSub>
      </m:oMath>
      <w:r w:rsidRPr="007773EE">
        <w:rPr>
          <w:bCs/>
          <w:iCs/>
          <w:szCs w:val="24"/>
        </w:rPr>
        <w:t xml:space="preserve"> describes the coupling strength of the particle-induced scattering into the same (</w:t>
      </w:r>
      <m:oMath>
        <m:r>
          <w:rPr>
            <w:rFonts w:ascii="Cambria Math" w:eastAsia="ヒラギノ角ゴ Pro W3" w:hAnsi="Cambria Math"/>
            <w:szCs w:val="24"/>
          </w:rPr>
          <m:t>k=m</m:t>
        </m:r>
      </m:oMath>
      <w:r w:rsidRPr="007773EE">
        <w:rPr>
          <w:bCs/>
          <w:iCs/>
          <w:szCs w:val="24"/>
        </w:rPr>
        <w:t>) or the counterpropagating (</w:t>
      </w:r>
      <m:oMath>
        <m:r>
          <w:rPr>
            <w:rFonts w:ascii="Cambria Math" w:eastAsia="ヒラギノ角ゴ Pro W3" w:hAnsi="Cambria Math"/>
            <w:szCs w:val="24"/>
          </w:rPr>
          <m:t>k≠m</m:t>
        </m:r>
      </m:oMath>
      <w:r w:rsidRPr="007773EE">
        <w:rPr>
          <w:bCs/>
          <w:iCs/>
          <w:szCs w:val="24"/>
        </w:rPr>
        <w:t xml:space="preserve">) mode. The diagonal elements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oMath>
      <w:r w:rsidRPr="007773EE">
        <w:rPr>
          <w:bCs/>
          <w:iCs/>
          <w:szCs w:val="24"/>
        </w:rPr>
        <w:t xml:space="preserve"> determine the frequency shift and the additional dissipation induced by the </w:t>
      </w:r>
      <w:r w:rsidR="00AF4BB4" w:rsidRPr="007773EE">
        <w:rPr>
          <w:bCs/>
          <w:iCs/>
          <w:szCs w:val="24"/>
        </w:rPr>
        <w:t>Mie scatterer</w:t>
      </w:r>
      <w:r w:rsidRPr="007773EE">
        <w:rPr>
          <w:bCs/>
          <w:iCs/>
          <w:szCs w:val="24"/>
        </w:rPr>
        <w:t xml:space="preserve"> to the CW and CCW modes whereas the off-diagonal elements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oMath>
      <w:r w:rsidRPr="007773EE">
        <w:rPr>
          <w:bCs/>
          <w:iCs/>
          <w:szCs w:val="24"/>
        </w:rPr>
        <w:t xml:space="preserve"> determine the coupling between them. </w:t>
      </w:r>
      <w:bookmarkStart w:id="3" w:name="_Hlk112327230"/>
      <w:bookmarkEnd w:id="2"/>
      <w:r w:rsidRPr="007773EE">
        <w:rPr>
          <w:szCs w:val="24"/>
        </w:rPr>
        <w:t>The eigenfrequencies of this system are found as</w:t>
      </w:r>
      <w:r w:rsidR="00BB5D45" w:rsidRPr="007773EE">
        <w:rPr>
          <w:szCs w:val="24"/>
        </w:rPr>
        <w:t xml:space="preserve">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d>
          <m:dPr>
            <m:ctrlPr>
              <w:rPr>
                <w:rFonts w:ascii="Cambria Math"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e>
        </m:d>
        <m:r>
          <w:rPr>
            <w:rFonts w:ascii="Cambria Math" w:hAnsi="Cambria Math"/>
            <w:szCs w:val="24"/>
          </w:rPr>
          <m:t>/2±ξ/2</m:t>
        </m:r>
      </m:oMath>
      <w:r w:rsidRPr="007773EE">
        <w:rPr>
          <w:szCs w:val="24"/>
        </w:rPr>
        <w:t xml:space="preserve"> where </w:t>
      </w:r>
      <m:oMath>
        <m:r>
          <w:rPr>
            <w:rFonts w:ascii="Cambria Math" w:hAnsi="Cambria Math"/>
            <w:szCs w:val="24"/>
          </w:rPr>
          <m:t>ξ=</m:t>
        </m:r>
        <m:rad>
          <m:radPr>
            <m:degHide m:val="1"/>
            <m:ctrlPr>
              <w:rPr>
                <w:rFonts w:ascii="Cambria Math" w:hAnsi="Cambria Math"/>
                <w:i/>
                <w:szCs w:val="24"/>
              </w:rPr>
            </m:ctrlPr>
          </m:radPr>
          <m:deg/>
          <m:e>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e>
                </m:d>
              </m:e>
              <m:sup>
                <m:r>
                  <w:rPr>
                    <w:rFonts w:ascii="Cambria Math" w:hAnsi="Cambria Math"/>
                    <w:szCs w:val="24"/>
                  </w:rPr>
                  <m:t>2</m:t>
                </m:r>
              </m:sup>
            </m:sSup>
            <m:r>
              <w:rPr>
                <w:rFonts w:ascii="Cambria Math" w:hAnsi="Cambria Math"/>
                <w:szCs w:val="24"/>
              </w:rPr>
              <m:t>+4</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e>
        </m:rad>
      </m:oMath>
      <w:r w:rsidRPr="007773EE">
        <w:rPr>
          <w:szCs w:val="24"/>
        </w:rPr>
        <w:t xml:space="preserve"> implying a splitting of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r>
          <w:rPr>
            <w:rFonts w:ascii="Cambria Math" w:eastAsia="ヒラギノ角ゴ Pro W3" w:hAnsi="Cambria Math"/>
            <w:szCs w:val="24"/>
          </w:rPr>
          <m:t>ξ</m:t>
        </m:r>
      </m:oMath>
      <w:r w:rsidRPr="007773EE">
        <w:rPr>
          <w:szCs w:val="24"/>
        </w:rPr>
        <w:t>.</w:t>
      </w:r>
      <w:r w:rsidRPr="007773EE">
        <w:rPr>
          <w:bCs/>
          <w:iCs/>
          <w:szCs w:val="24"/>
        </w:rPr>
        <w:t xml:space="preserve"> </w:t>
      </w:r>
      <w:bookmarkStart w:id="4" w:name="_Hlk112327279"/>
      <w:bookmarkEnd w:id="3"/>
      <w:r w:rsidRPr="007773EE">
        <w:rPr>
          <w:szCs w:val="24"/>
        </w:rPr>
        <w:t xml:space="preserve">A nice property of </w:t>
      </w:r>
      <w:r w:rsidR="00AF4BB4" w:rsidRPr="007773EE">
        <w:rPr>
          <w:szCs w:val="24"/>
        </w:rPr>
        <w:t>Mie scatterer</w:t>
      </w:r>
      <w:r w:rsidRPr="007773EE">
        <w:rPr>
          <w:szCs w:val="24"/>
        </w:rPr>
        <w:t xml:space="preserve">s embedded in MRRs is that they induce negligible loss as the </w:t>
      </w:r>
      <w:r w:rsidR="00CD25BF" w:rsidRPr="007773EE">
        <w:rPr>
          <w:szCs w:val="24"/>
        </w:rPr>
        <w:t>reflected</w:t>
      </w:r>
      <w:r w:rsidRPr="007773EE">
        <w:rPr>
          <w:szCs w:val="24"/>
        </w:rPr>
        <w:t xml:space="preserve"> light </w:t>
      </w:r>
      <w:r w:rsidR="00723B30" w:rsidRPr="007773EE">
        <w:rPr>
          <w:szCs w:val="24"/>
        </w:rPr>
        <w:t xml:space="preserve">still complies with the total internal reflection on the waveguide sidewalls, and </w:t>
      </w:r>
      <w:r w:rsidRPr="007773EE">
        <w:rPr>
          <w:szCs w:val="24"/>
        </w:rPr>
        <w:t>couples into the guided mode in the resonator</w:t>
      </w:r>
      <w:r w:rsidR="00723B30" w:rsidRPr="007773EE">
        <w:rPr>
          <w:szCs w:val="24"/>
        </w:rPr>
        <w:t>. W</w:t>
      </w:r>
      <w:r w:rsidRPr="007773EE">
        <w:rPr>
          <w:szCs w:val="24"/>
        </w:rPr>
        <w:t xml:space="preserve">ithout loss of generality,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m:t>
            </m:r>
          </m:sub>
        </m:sSub>
      </m:oMath>
      <w:r w:rsidRPr="007773EE">
        <w:rPr>
          <w:szCs w:val="24"/>
        </w:rPr>
        <w:t xml:space="preserve"> can be treated as real valued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1kmr</m:t>
            </m:r>
          </m:sub>
        </m:sSub>
        <m:r>
          <w:rPr>
            <w:rFonts w:ascii="Cambria Math" w:eastAsia="ヒラギノ角ゴ Pro W3" w:hAnsi="Cambria Math"/>
            <w:szCs w:val="24"/>
          </w:rPr>
          <m:t>+i</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1kmi</m:t>
            </m:r>
          </m:sub>
        </m:sSub>
      </m:oMath>
      <w:r w:rsidRPr="007773EE">
        <w:rPr>
          <w:szCs w:val="24"/>
        </w:rPr>
        <w:t xml:space="preserve"> where </w:t>
      </w:r>
      <m:oMath>
        <m:d>
          <m:dPr>
            <m:begChr m:val="|"/>
            <m:endChr m:val="|"/>
            <m:ctrlPr>
              <w:rPr>
                <w:rFonts w:ascii="Cambria Math"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1kmi</m:t>
                </m:r>
              </m:sub>
            </m:sSub>
          </m:e>
        </m:d>
        <m:r>
          <w:rPr>
            <w:rFonts w:ascii="Cambria Math" w:hAnsi="Cambria Math"/>
            <w:szCs w:val="24"/>
          </w:rPr>
          <m:t>≪</m:t>
        </m:r>
        <m:d>
          <m:dPr>
            <m:begChr m:val="|"/>
            <m:endChr m:val="|"/>
            <m:ctrlPr>
              <w:rPr>
                <w:rFonts w:ascii="Cambria Math"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1kmr</m:t>
                </m:r>
              </m:sub>
            </m:sSub>
          </m:e>
        </m:d>
      </m:oMath>
      <w:r w:rsidRPr="007773EE">
        <w:rPr>
          <w:szCs w:val="24"/>
        </w:rPr>
        <w:t>) [</w:t>
      </w:r>
      <w:r w:rsidR="0060026D" w:rsidRPr="007773EE">
        <w:rPr>
          <w:szCs w:val="24"/>
        </w:rPr>
        <w:t>2</w:t>
      </w:r>
      <w:r w:rsidR="00E02E4C" w:rsidRPr="007773EE">
        <w:rPr>
          <w:szCs w:val="24"/>
        </w:rPr>
        <w:t>2</w:t>
      </w:r>
      <w:r w:rsidRPr="007773EE">
        <w:rPr>
          <w:szCs w:val="24"/>
        </w:rPr>
        <w:t>].</w:t>
      </w:r>
      <w:bookmarkEnd w:id="4"/>
    </w:p>
    <w:p w14:paraId="495FC4FD" w14:textId="77777777" w:rsidR="00177287" w:rsidRPr="007773EE" w:rsidRDefault="00177287" w:rsidP="00450C7A">
      <w:pPr>
        <w:adjustRightInd w:val="0"/>
        <w:snapToGrid w:val="0"/>
        <w:spacing w:before="60" w:after="60"/>
        <w:jc w:val="both"/>
        <w:rPr>
          <w:b/>
          <w:bCs/>
          <w:szCs w:val="24"/>
        </w:rPr>
      </w:pPr>
    </w:p>
    <w:p w14:paraId="3388C9B1" w14:textId="2A2909D9" w:rsidR="005A2972" w:rsidRPr="007773EE" w:rsidRDefault="00783167" w:rsidP="00450C7A">
      <w:pPr>
        <w:adjustRightInd w:val="0"/>
        <w:snapToGrid w:val="0"/>
        <w:spacing w:before="60" w:after="60"/>
        <w:jc w:val="both"/>
        <w:rPr>
          <w:szCs w:val="24"/>
        </w:rPr>
      </w:pPr>
      <w:r w:rsidRPr="007773EE">
        <w:rPr>
          <w:b/>
          <w:bCs/>
          <w:szCs w:val="24"/>
        </w:rPr>
        <w:lastRenderedPageBreak/>
        <w:t>2</w:t>
      </w:r>
      <w:r w:rsidR="006546D4" w:rsidRPr="007773EE">
        <w:rPr>
          <w:b/>
          <w:bCs/>
          <w:szCs w:val="24"/>
        </w:rPr>
        <w:t xml:space="preserve">.1.1 </w:t>
      </w:r>
      <w:r w:rsidR="00C64689" w:rsidRPr="007773EE">
        <w:rPr>
          <w:b/>
          <w:bCs/>
          <w:szCs w:val="24"/>
        </w:rPr>
        <w:t>A</w:t>
      </w:r>
      <w:r w:rsidR="00781F60" w:rsidRPr="007773EE">
        <w:rPr>
          <w:b/>
          <w:bCs/>
          <w:szCs w:val="24"/>
        </w:rPr>
        <w:t xml:space="preserve">symmetric </w:t>
      </w:r>
      <w:r w:rsidR="00EE0AF7" w:rsidRPr="007773EE">
        <w:rPr>
          <w:b/>
          <w:bCs/>
          <w:szCs w:val="24"/>
        </w:rPr>
        <w:t>Mie scatterer</w:t>
      </w:r>
    </w:p>
    <w:p w14:paraId="05BD1764" w14:textId="22166385" w:rsidR="006371A6" w:rsidRPr="007773EE" w:rsidRDefault="00A44164" w:rsidP="00450C7A">
      <w:pPr>
        <w:adjustRightInd w:val="0"/>
        <w:snapToGrid w:val="0"/>
        <w:spacing w:before="60" w:after="60"/>
        <w:jc w:val="both"/>
        <w:rPr>
          <w:szCs w:val="24"/>
        </w:rPr>
      </w:pPr>
      <w:r w:rsidRPr="007773EE">
        <w:rPr>
          <w:bCs/>
          <w:iCs/>
          <w:szCs w:val="24"/>
        </w:rPr>
        <w:t xml:space="preserve">It is easy to see that there exists a spectral degeneracy of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+ϵ</m:t>
        </m:r>
      </m:oMath>
      <w:r w:rsidRPr="007773EE">
        <w:rPr>
          <w:bCs/>
          <w:iCs/>
          <w:szCs w:val="24"/>
        </w:rPr>
        <w:t xml:space="preserve"> when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=ϵ</m:t>
        </m:r>
      </m:oMath>
      <w:r w:rsidRPr="007773EE">
        <w:rPr>
          <w:bCs/>
          <w:iCs/>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hAnsi="Cambria Math"/>
            <w:szCs w:val="24"/>
          </w:rPr>
          <m:t>=0</m:t>
        </m:r>
      </m:oMath>
      <w:r w:rsidRPr="007773EE">
        <w:rPr>
          <w:szCs w:val="24"/>
        </w:rPr>
        <w:t xml:space="preserve">. Under these settings, the Hamiltonian describing the system becomes  </w:t>
      </w:r>
      <m:oMath>
        <m:sSub>
          <m:sSubPr>
            <m:ctrlPr>
              <w:rPr>
                <w:rFonts w:ascii="Cambria Math" w:hAnsi="Cambria Math"/>
                <w:szCs w:val="24"/>
              </w:rPr>
            </m:ctrlPr>
          </m:sSubPr>
          <m:e>
            <m:r>
              <m:rPr>
                <m:nor/>
              </m:rPr>
              <w:rPr>
                <w:i/>
                <w:szCs w:val="24"/>
              </w:rPr>
              <m:t>H</m:t>
            </m:r>
          </m:e>
          <m:sub>
            <m:r>
              <w:rPr>
                <w:rFonts w:ascii="Cambria Math" w:hAnsi="Cambria Math"/>
                <w:szCs w:val="24"/>
              </w:rPr>
              <m:t>1a</m:t>
            </m:r>
          </m:sub>
        </m:sSub>
        <m:r>
          <w:rPr>
            <w:rFonts w:ascii="Cambria Math" w:hAnsi="Cambria Math"/>
            <w:szCs w:val="24"/>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+ϵ</m:t>
                  </m:r>
                </m:e>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e>
              </m:mr>
              <m:mr>
                <m:e>
                  <m:r>
                    <w:rPr>
                      <w:rFonts w:ascii="Cambria Math" w:eastAsia="ヒラギノ角ゴ Pro W3" w:hAnsi="Cambria Math"/>
                      <w:szCs w:val="24"/>
                    </w:rPr>
                    <m:t>0</m:t>
                  </m:r>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+ϵ</m:t>
                  </m:r>
                </m:e>
              </m:mr>
            </m:m>
          </m:e>
        </m:d>
      </m:oMath>
      <w:r w:rsidRPr="007773EE">
        <w:rPr>
          <w:bCs/>
          <w:iCs/>
          <w:szCs w:val="24"/>
        </w:rPr>
        <w:t xml:space="preserve"> or </w:t>
      </w:r>
      <m:oMath>
        <m:sSub>
          <m:sSubPr>
            <m:ctrlPr>
              <w:rPr>
                <w:rFonts w:ascii="Cambria Math" w:hAnsi="Cambria Math"/>
                <w:szCs w:val="24"/>
              </w:rPr>
            </m:ctrlPr>
          </m:sSubPr>
          <m:e>
            <m:r>
              <m:rPr>
                <m:nor/>
              </m:rPr>
              <w:rPr>
                <w:i/>
                <w:szCs w:val="24"/>
              </w:rPr>
              <m:t>H</m:t>
            </m:r>
          </m:e>
          <m:sub>
            <m:r>
              <w:rPr>
                <w:rFonts w:ascii="Cambria Math" w:hAnsi="Cambria Math"/>
                <w:szCs w:val="24"/>
              </w:rPr>
              <m:t>1b</m:t>
            </m:r>
          </m:sub>
        </m:sSub>
        <m:r>
          <w:rPr>
            <w:rFonts w:ascii="Cambria Math" w:hAnsi="Cambria Math"/>
            <w:szCs w:val="24"/>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+ϵ</m:t>
                  </m:r>
                </m:e>
                <m:e>
                  <m:r>
                    <w:rPr>
                      <w:rFonts w:ascii="Cambria Math" w:eastAsia="ヒラギノ角ゴ Pro W3" w:hAnsi="Cambria Math"/>
                      <w:szCs w:val="24"/>
                    </w:rPr>
                    <m:t>0</m:t>
                  </m:r>
                </m:e>
              </m:mr>
              <m:m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+ϵ</m:t>
                  </m:r>
                </m:e>
              </m:mr>
            </m:m>
          </m:e>
        </m:d>
      </m:oMath>
      <w:r w:rsidRPr="007773EE">
        <w:rPr>
          <w:szCs w:val="24"/>
        </w:rPr>
        <w:t xml:space="preserve"> which describes the cases in which there is no backscattering into the CW (or CCW) mode even though there is coherent backscattering into the CCW (or CW). The eigenvectors described by these Hamiltonians are also degenerate and are given as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i/>
                <w:szCs w:val="24"/>
              </w:rPr>
            </m:ctrlPr>
          </m:sSupPr>
          <m:e>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eastAsia="ヒラギノ角ゴ Pro W3" w:hAnsi="Cambria Math"/>
                          <w:szCs w:val="24"/>
                        </w:rPr>
                        <m:t>1</m:t>
                      </m:r>
                    </m:e>
                    <m:e>
                      <m:r>
                        <w:rPr>
                          <w:rFonts w:ascii="Cambria Math" w:hAnsi="Cambria Math"/>
                          <w:szCs w:val="24"/>
                        </w:rPr>
                        <m:t>0</m:t>
                      </m:r>
                    </m:e>
                  </m:mr>
                </m:m>
              </m:e>
            </m:d>
          </m:e>
          <m:sup>
            <m:r>
              <w:rPr>
                <w:rFonts w:ascii="Cambria Math" w:hAnsi="Cambria Math"/>
                <w:szCs w:val="24"/>
              </w:rPr>
              <m:t>T</m:t>
            </m:r>
          </m:sup>
        </m:sSup>
      </m:oMath>
      <w:r w:rsidRPr="007773EE">
        <w:rPr>
          <w:szCs w:val="24"/>
        </w:rPr>
        <w:t xml:space="preserve">. Thus, this spectral degeneracy is an EP. </w:t>
      </w:r>
    </w:p>
    <w:p w14:paraId="4AE58D36" w14:textId="3C0ECFC4" w:rsidR="005A2972" w:rsidRPr="007773EE" w:rsidRDefault="00783167" w:rsidP="00450C7A">
      <w:pPr>
        <w:adjustRightInd w:val="0"/>
        <w:snapToGrid w:val="0"/>
        <w:spacing w:before="60" w:after="60"/>
        <w:jc w:val="both"/>
        <w:rPr>
          <w:szCs w:val="24"/>
        </w:rPr>
      </w:pPr>
      <w:r w:rsidRPr="007773EE">
        <w:rPr>
          <w:b/>
          <w:bCs/>
          <w:szCs w:val="24"/>
        </w:rPr>
        <w:t>2</w:t>
      </w:r>
      <w:r w:rsidR="006546D4" w:rsidRPr="007773EE">
        <w:rPr>
          <w:b/>
          <w:bCs/>
          <w:szCs w:val="24"/>
        </w:rPr>
        <w:t xml:space="preserve">.1.2 </w:t>
      </w:r>
      <w:r w:rsidR="006C255B" w:rsidRPr="007773EE">
        <w:rPr>
          <w:b/>
          <w:bCs/>
          <w:szCs w:val="24"/>
        </w:rPr>
        <w:t>S</w:t>
      </w:r>
      <w:r w:rsidR="00781F60" w:rsidRPr="007773EE">
        <w:rPr>
          <w:b/>
          <w:bCs/>
          <w:szCs w:val="24"/>
        </w:rPr>
        <w:t xml:space="preserve">ymmetric </w:t>
      </w:r>
      <w:r w:rsidR="00EE0AF7" w:rsidRPr="007773EE">
        <w:rPr>
          <w:b/>
          <w:bCs/>
          <w:szCs w:val="24"/>
        </w:rPr>
        <w:t>Mie scatterer</w:t>
      </w:r>
    </w:p>
    <w:p w14:paraId="14BD9994" w14:textId="592046F5" w:rsidR="00A44164" w:rsidRPr="007773EE" w:rsidRDefault="00A44164" w:rsidP="00450C7A">
      <w:pPr>
        <w:adjustRightInd w:val="0"/>
        <w:snapToGrid w:val="0"/>
        <w:spacing w:before="60" w:after="60"/>
        <w:jc w:val="both"/>
        <w:rPr>
          <w:szCs w:val="24"/>
        </w:rPr>
      </w:pPr>
      <w:r w:rsidRPr="007773EE">
        <w:rPr>
          <w:bCs/>
          <w:iCs/>
          <w:szCs w:val="24"/>
        </w:rPr>
        <w:t xml:space="preserve">For a symmetric </w:t>
      </w:r>
      <w:r w:rsidR="0086322F" w:rsidRPr="007773EE">
        <w:rPr>
          <w:szCs w:val="24"/>
        </w:rPr>
        <w:t>Mie scatterer</w:t>
      </w:r>
      <w:r w:rsidR="0086322F" w:rsidRPr="007773EE">
        <w:t xml:space="preserve"> </w:t>
      </w:r>
      <w:r w:rsidRPr="007773EE">
        <w:rPr>
          <w:bCs/>
          <w:iCs/>
          <w:szCs w:val="24"/>
        </w:rPr>
        <w:t xml:space="preserve">(e.g., rectangular notch in Fig 1a), on the other hand, we have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Pr="007773EE">
        <w:rPr>
          <w:szCs w:val="24"/>
        </w:rPr>
        <w:t xml:space="preserve"> </w:t>
      </w:r>
      <w:r w:rsidRPr="007773EE">
        <w:rPr>
          <w:bCs/>
          <w:iCs/>
          <w:szCs w:val="24"/>
        </w:rPr>
        <w:t xml:space="preserve">which results in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r>
          <w:rPr>
            <w:rFonts w:ascii="Cambria Math"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Pr="007773EE">
        <w:rPr>
          <w:szCs w:val="24"/>
        </w:rPr>
        <w:t xml:space="preserve"> with the corresponding orthogonal eigenvectors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i/>
                <w:szCs w:val="24"/>
              </w:rPr>
            </m:ctrlPr>
          </m:sSupPr>
          <m:e>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1</m:t>
                      </m:r>
                    </m:e>
                    <m:e>
                      <m:r>
                        <w:rPr>
                          <w:rFonts w:ascii="Cambria Math" w:hAnsi="Cambria Math"/>
                          <w:szCs w:val="24"/>
                        </w:rPr>
                        <m:t>±1</m:t>
                      </m:r>
                    </m:e>
                  </m:mr>
                </m:m>
              </m:e>
            </m:d>
          </m:e>
          <m:sup>
            <m:r>
              <w:rPr>
                <w:rFonts w:ascii="Cambria Math" w:hAnsi="Cambria Math"/>
                <w:szCs w:val="24"/>
              </w:rPr>
              <m:t>T</m:t>
            </m:r>
          </m:sup>
        </m:sSup>
      </m:oMath>
      <w:r w:rsidRPr="007773EE">
        <w:rPr>
          <w:szCs w:val="24"/>
        </w:rPr>
        <w:t xml:space="preserve">. </w:t>
      </w:r>
      <w:r w:rsidR="003D6F48" w:rsidRPr="007773EE">
        <w:rPr>
          <w:szCs w:val="24"/>
        </w:rPr>
        <w:t>Thus, the</w:t>
      </w:r>
      <w:r w:rsidR="00EC6D6F" w:rsidRPr="007773EE">
        <w:rPr>
          <w:szCs w:val="24"/>
        </w:rPr>
        <w:t xml:space="preserve"> complex eigenfrequencies differ by </w:t>
      </w:r>
      <m:oMath>
        <m:sSubSup>
          <m:sSubSupPr>
            <m:ctrlPr>
              <w:rPr>
                <w:rFonts w:ascii="Cambria Math" w:eastAsia="ヒラギノ角ゴ Pro W3" w:hAnsi="Cambria Math"/>
                <w:i/>
                <w:szCs w:val="24"/>
              </w:rPr>
            </m:ctrlPr>
          </m:sSubSupPr>
          <m:e>
            <m:r>
              <w:rPr>
                <w:rFonts w:ascii="Cambria Math" w:eastAsia="ヒラギノ角ゴ Pro W3" w:hAnsi="Cambria Math"/>
                <w:szCs w:val="24"/>
              </w:rPr>
              <m:t>2ϵ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00EC6D6F" w:rsidRPr="007773EE">
        <w:rPr>
          <w:szCs w:val="24"/>
        </w:rPr>
        <w:t xml:space="preserve">, which shows itself as two spectrally different resonance peaks in the reflection spectra of the resonator coupled waveguide system. </w:t>
      </w:r>
      <w:r w:rsidRPr="007773EE">
        <w:rPr>
          <w:bCs/>
          <w:iCs/>
          <w:szCs w:val="24"/>
        </w:rPr>
        <w:t xml:space="preserve">This splitting has formed the basis for mode-splitting based </w:t>
      </w:r>
      <w:r w:rsidRPr="007773EE">
        <w:rPr>
          <w:szCs w:val="24"/>
        </w:rPr>
        <w:t xml:space="preserve">particle detection systems [1]. Thus, for a single symmetric scatterer, the system does not have an EP. This is true even for the case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eastAsia="ヒラギノ角ゴ Pro W3" w:hAnsi="Cambria Math"/>
            <w:szCs w:val="24"/>
          </w:rPr>
          <m:t>.</m:t>
        </m:r>
      </m:oMath>
      <w:r w:rsidRPr="007773EE">
        <w:rPr>
          <w:szCs w:val="24"/>
        </w:rPr>
        <w:t xml:space="preserve">  </w:t>
      </w:r>
    </w:p>
    <w:p w14:paraId="23ABDB23" w14:textId="6136BEAC" w:rsidR="005A6D69" w:rsidRPr="007773EE" w:rsidRDefault="00783167" w:rsidP="00450C7A">
      <w:pPr>
        <w:adjustRightInd w:val="0"/>
        <w:snapToGrid w:val="0"/>
        <w:spacing w:before="60" w:after="60"/>
        <w:jc w:val="both"/>
        <w:rPr>
          <w:b/>
          <w:bCs/>
          <w:szCs w:val="24"/>
        </w:rPr>
      </w:pPr>
      <w:r w:rsidRPr="007773EE">
        <w:rPr>
          <w:b/>
          <w:bCs/>
          <w:szCs w:val="24"/>
        </w:rPr>
        <w:t>2</w:t>
      </w:r>
      <w:r w:rsidR="005A66B5" w:rsidRPr="007773EE">
        <w:rPr>
          <w:b/>
          <w:bCs/>
          <w:szCs w:val="24"/>
        </w:rPr>
        <w:t xml:space="preserve">.2 </w:t>
      </w:r>
      <w:r w:rsidR="00A44164" w:rsidRPr="007773EE">
        <w:rPr>
          <w:b/>
          <w:bCs/>
          <w:szCs w:val="24"/>
        </w:rPr>
        <w:t xml:space="preserve">MRR with </w:t>
      </w:r>
      <w:r w:rsidR="00EE0AF7" w:rsidRPr="007773EE">
        <w:rPr>
          <w:b/>
          <w:bCs/>
          <w:szCs w:val="24"/>
        </w:rPr>
        <w:t>a Mie scatterer pair</w:t>
      </w:r>
    </w:p>
    <w:p w14:paraId="65A63749" w14:textId="39DA1594" w:rsidR="006C5AB1" w:rsidRPr="007773EE" w:rsidRDefault="00783167" w:rsidP="00450C7A">
      <w:pPr>
        <w:adjustRightInd w:val="0"/>
        <w:snapToGrid w:val="0"/>
        <w:spacing w:before="60" w:after="60"/>
        <w:jc w:val="both"/>
        <w:rPr>
          <w:szCs w:val="24"/>
        </w:rPr>
      </w:pPr>
      <w:bookmarkStart w:id="5" w:name="_Hlk112332869"/>
      <w:r w:rsidRPr="007773EE">
        <w:rPr>
          <w:b/>
          <w:bCs/>
          <w:szCs w:val="24"/>
        </w:rPr>
        <w:t>2</w:t>
      </w:r>
      <w:r w:rsidR="006C5AB1" w:rsidRPr="007773EE">
        <w:rPr>
          <w:b/>
          <w:bCs/>
          <w:szCs w:val="24"/>
        </w:rPr>
        <w:t xml:space="preserve">.2.1 General case of two </w:t>
      </w:r>
      <w:r w:rsidR="00AF4BB4" w:rsidRPr="007773EE">
        <w:rPr>
          <w:b/>
          <w:bCs/>
          <w:szCs w:val="24"/>
        </w:rPr>
        <w:t>Mie scatterer</w:t>
      </w:r>
      <w:r w:rsidR="006C5AB1" w:rsidRPr="007773EE">
        <w:rPr>
          <w:b/>
          <w:bCs/>
          <w:szCs w:val="24"/>
        </w:rPr>
        <w:t>s (Asym1 + Asym2)</w:t>
      </w:r>
    </w:p>
    <w:p w14:paraId="48B9775D" w14:textId="41DF9CC6" w:rsidR="00A44164" w:rsidRPr="007773EE" w:rsidRDefault="00A44164" w:rsidP="00450C7A">
      <w:pPr>
        <w:adjustRightInd w:val="0"/>
        <w:snapToGrid w:val="0"/>
        <w:spacing w:before="60" w:after="60"/>
        <w:jc w:val="both"/>
        <w:rPr>
          <w:szCs w:val="24"/>
        </w:rPr>
      </w:pPr>
      <w:r w:rsidRPr="007773EE">
        <w:rPr>
          <w:szCs w:val="24"/>
        </w:rPr>
        <w:t xml:space="preserve">A MRR with two embedded </w:t>
      </w:r>
      <w:r w:rsidR="00AF4BB4" w:rsidRPr="007773EE">
        <w:rPr>
          <w:szCs w:val="24"/>
        </w:rPr>
        <w:t>Mie scatterer</w:t>
      </w:r>
      <w:r w:rsidRPr="007773EE">
        <w:rPr>
          <w:szCs w:val="24"/>
        </w:rPr>
        <w:t xml:space="preserve">s will provide additional degrees of freedom to tune the system towards or away from its spectral degeneracies and help to counterbalance the fabrication imperfections. One can write </w:t>
      </w:r>
      <w:r w:rsidR="00C67377" w:rsidRPr="007773EE">
        <w:rPr>
          <w:szCs w:val="24"/>
        </w:rPr>
        <w:t>a general</w:t>
      </w:r>
      <w:r w:rsidRPr="007773EE">
        <w:rPr>
          <w:szCs w:val="24"/>
        </w:rPr>
        <w:t xml:space="preserve"> Hamiltonian for such a system as</w:t>
      </w:r>
    </w:p>
    <w:bookmarkEnd w:id="5"/>
    <w:p w14:paraId="0E251842" w14:textId="5FAE3927" w:rsidR="00A44164" w:rsidRPr="007773EE" w:rsidRDefault="00C60036" w:rsidP="00450C7A">
      <w:pPr>
        <w:adjustRightInd w:val="0"/>
        <w:snapToGrid w:val="0"/>
        <w:spacing w:before="60" w:after="60"/>
        <w:jc w:val="right"/>
        <w:rPr>
          <w:bCs/>
          <w:iCs/>
          <w:szCs w:val="24"/>
          <w:lang w:val="pt-PT"/>
        </w:rPr>
      </w:pPr>
      <m:oMath>
        <m:sSub>
          <m:sSubPr>
            <m:ctrlPr>
              <w:rPr>
                <w:rFonts w:ascii="Cambria Math" w:hAnsi="Cambria Math"/>
                <w:szCs w:val="24"/>
              </w:rPr>
            </m:ctrlPr>
          </m:sSubPr>
          <m:e>
            <m:r>
              <m:rPr>
                <m:nor/>
              </m:rPr>
              <w:rPr>
                <w:i/>
                <w:szCs w:val="24"/>
                <w:lang w:val="pt-PT"/>
              </w:rPr>
              <m:t>H</m:t>
            </m:r>
          </m:e>
          <m:sub>
            <m:r>
              <w:rPr>
                <w:rFonts w:ascii="Cambria Math" w:hAnsi="Cambria Math"/>
                <w:szCs w:val="24"/>
                <w:lang w:val="pt-PT"/>
              </w:rPr>
              <m:t>2</m:t>
            </m:r>
          </m:sub>
        </m:sSub>
        <m:r>
          <w:rPr>
            <w:rFonts w:ascii="Cambria Math" w:hAnsi="Cambria Math"/>
            <w:szCs w:val="24"/>
            <w:lang w:val="pt-PT"/>
          </w:rPr>
          <m:t>=</m:t>
        </m:r>
        <w:bookmarkStart w:id="6" w:name="_Hlk112328305"/>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111</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211</m:t>
                      </m:r>
                    </m:sub>
                  </m:sSub>
                </m:e>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112</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212</m:t>
                      </m:r>
                    </m:sub>
                  </m:sSub>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lang w:val="pt-PT"/>
                        </w:rPr>
                        <m:t>-</m:t>
                      </m:r>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mr>
              <m:m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121</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221</m:t>
                      </m:r>
                    </m:sub>
                  </m:sSub>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122</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222</m:t>
                      </m:r>
                    </m:sub>
                  </m:sSub>
                </m:e>
              </m:mr>
            </m:m>
          </m:e>
        </m:d>
        <w:bookmarkEnd w:id="6"/>
        <m:r>
          <w:rPr>
            <w:rFonts w:ascii="Cambria Math" w:hAnsi="Cambria Math"/>
            <w:szCs w:val="24"/>
            <w:lang w:val="pt-PT"/>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lang w:val="pt-PT"/>
                        </w:rPr>
                        <m:t>1</m:t>
                      </m:r>
                    </m:sub>
                  </m:sSub>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lang w:val="pt-PT"/>
                        </w:rPr>
                        <m:t>12</m:t>
                      </m:r>
                    </m:sub>
                  </m:sSub>
                </m:e>
              </m:m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lang w:val="pt-PT"/>
                        </w:rPr>
                        <m:t>21</m:t>
                      </m:r>
                    </m:sub>
                  </m:sSub>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lang w:val="pt-PT"/>
                        </w:rPr>
                        <m:t>2</m:t>
                      </m:r>
                    </m:sub>
                  </m:sSub>
                </m:e>
              </m:mr>
            </m:m>
          </m:e>
        </m:d>
      </m:oMath>
      <w:r w:rsidR="00A44164" w:rsidRPr="007773EE">
        <w:rPr>
          <w:bCs/>
          <w:iCs/>
          <w:szCs w:val="24"/>
          <w:lang w:val="pt-PT"/>
        </w:rPr>
        <w:t xml:space="preserve"> </w:t>
      </w:r>
      <w:r w:rsidR="00A44164" w:rsidRPr="007773EE">
        <w:rPr>
          <w:bCs/>
          <w:iCs/>
          <w:szCs w:val="24"/>
          <w:lang w:val="pt-PT"/>
        </w:rPr>
        <w:tab/>
      </w:r>
      <w:r w:rsidR="00A44164" w:rsidRPr="007773EE">
        <w:rPr>
          <w:bCs/>
          <w:iCs/>
          <w:szCs w:val="24"/>
          <w:lang w:val="pt-PT"/>
        </w:rPr>
        <w:tab/>
        <w:t>(</w:t>
      </w:r>
      <w:r w:rsidR="00783167" w:rsidRPr="007773EE">
        <w:rPr>
          <w:bCs/>
          <w:iCs/>
          <w:szCs w:val="24"/>
          <w:lang w:val="pt-PT"/>
        </w:rPr>
        <w:t>S-2</w:t>
      </w:r>
      <w:r w:rsidR="00A44164" w:rsidRPr="007773EE">
        <w:rPr>
          <w:bCs/>
          <w:iCs/>
          <w:szCs w:val="24"/>
          <w:lang w:val="pt-PT"/>
        </w:rPr>
        <w:t>)</w:t>
      </w:r>
    </w:p>
    <w:p w14:paraId="34BFADDB" w14:textId="4884BB58" w:rsidR="00A44164" w:rsidRPr="007773EE" w:rsidRDefault="00A44164" w:rsidP="00450C7A">
      <w:pPr>
        <w:widowControl w:val="0"/>
        <w:adjustRightInd w:val="0"/>
        <w:snapToGrid w:val="0"/>
        <w:spacing w:before="60" w:after="60"/>
        <w:jc w:val="both"/>
        <w:rPr>
          <w:bCs/>
          <w:iCs/>
          <w:szCs w:val="24"/>
        </w:rPr>
      </w:pPr>
      <w:bookmarkStart w:id="7" w:name="_Hlk112328473"/>
      <w:r w:rsidRPr="007773EE">
        <w:rPr>
          <w:bCs/>
          <w:iCs/>
          <w:szCs w:val="24"/>
        </w:rPr>
        <w:t xml:space="preserve">The eigenvalues of </w:t>
      </w:r>
      <m:oMath>
        <m:sSub>
          <m:sSubPr>
            <m:ctrlPr>
              <w:rPr>
                <w:rFonts w:ascii="Cambria Math" w:hAnsi="Cambria Math"/>
                <w:szCs w:val="24"/>
              </w:rPr>
            </m:ctrlPr>
          </m:sSubPr>
          <m:e>
            <m:r>
              <m:rPr>
                <m:nor/>
              </m:rPr>
              <w:rPr>
                <w:i/>
                <w:szCs w:val="24"/>
              </w:rPr>
              <m:t>H</m:t>
            </m:r>
          </m:e>
          <m:sub>
            <m:r>
              <w:rPr>
                <w:rFonts w:ascii="Cambria Math" w:hAnsi="Cambria Math"/>
                <w:szCs w:val="24"/>
              </w:rPr>
              <m:t>2</m:t>
            </m:r>
          </m:sub>
        </m:sSub>
      </m:oMath>
      <w:r w:rsidRPr="007773EE">
        <w:rPr>
          <w:bCs/>
          <w:iCs/>
          <w:szCs w:val="24"/>
        </w:rPr>
        <w:t xml:space="preserve"> are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r>
          <w:rPr>
            <w:rFonts w:ascii="Cambria Math" w:hAnsi="Cambria Math"/>
            <w:szCs w:val="24"/>
          </w:rPr>
          <m:t>/2±ξ/2</m:t>
        </m:r>
      </m:oMath>
      <w:r w:rsidRPr="007773EE">
        <w:rPr>
          <w:szCs w:val="24"/>
        </w:rPr>
        <w:t xml:space="preserve"> where </w:t>
      </w:r>
      <m:oMath>
        <m:r>
          <w:rPr>
            <w:rFonts w:ascii="Cambria Math" w:hAnsi="Cambria Math"/>
            <w:szCs w:val="24"/>
          </w:rPr>
          <m:t>ξ=</m:t>
        </m:r>
        <m:rad>
          <m:radPr>
            <m:degHide m:val="1"/>
            <m:ctrlPr>
              <w:rPr>
                <w:rFonts w:ascii="Cambria Math" w:hAnsi="Cambria Math"/>
                <w:i/>
                <w:szCs w:val="24"/>
              </w:rPr>
            </m:ctrlPr>
          </m:radPr>
          <m:deg/>
          <m:e>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e>
              <m:sup>
                <m:r>
                  <w:rPr>
                    <w:rFonts w:ascii="Cambria Math" w:hAnsi="Cambria Math"/>
                    <w:szCs w:val="24"/>
                  </w:rPr>
                  <m:t>2</m:t>
                </m:r>
              </m:sup>
            </m:sSup>
            <m:r>
              <w:rPr>
                <w:rFonts w:ascii="Cambria Math" w:hAnsi="Cambria Math"/>
                <w:szCs w:val="24"/>
              </w:rPr>
              <m:t>+4</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12</m:t>
                </m:r>
              </m:sub>
            </m:sSub>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e>
        </m:rad>
      </m:oMath>
      <w:r w:rsidRPr="007773EE">
        <w:rPr>
          <w:bCs/>
          <w:iCs/>
          <w:szCs w:val="24"/>
        </w:rPr>
        <w:t xml:space="preserve"> with the corresponding eigenvectors given as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bCs/>
                <w:i/>
                <w:iCs/>
                <w:szCs w:val="24"/>
              </w:rPr>
            </m:ctrlPr>
          </m:sSupPr>
          <m:e>
            <m:d>
              <m:dPr>
                <m:begChr m:val="["/>
                <m:endChr m:val="]"/>
                <m:ctrlPr>
                  <w:rPr>
                    <w:rFonts w:ascii="Cambria Math" w:hAnsi="Cambria Math"/>
                    <w:bCs/>
                    <w:i/>
                    <w:iCs/>
                    <w:szCs w:val="24"/>
                  </w:rPr>
                </m:ctrlPr>
              </m:dPr>
              <m:e>
                <m:d>
                  <m:dPr>
                    <m:ctrlPr>
                      <w:rPr>
                        <w:rFonts w:ascii="Cambria Math" w:eastAsia="ヒラギノ角ゴ Pro W3"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r>
                      <w:rPr>
                        <w:rFonts w:ascii="Cambria Math" w:hAnsi="Cambria Math"/>
                        <w:szCs w:val="24"/>
                      </w:rPr>
                      <m:t>∓ξ</m:t>
                    </m:r>
                  </m:e>
                </m:d>
                <m:r>
                  <m:rPr>
                    <m:sty m:val="p"/>
                  </m:rPr>
                  <w:rPr>
                    <w:rFonts w:ascii="Cambria Math" w:hAnsi="Cambria Math"/>
                    <w:szCs w:val="24"/>
                  </w:rPr>
                  <m:t xml:space="preserve">/2 </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r>
                  <w:rPr>
                    <w:rFonts w:ascii="Cambria Math" w:eastAsia="ヒラギノ角ゴ Pro W3" w:hAnsi="Cambria Math"/>
                    <w:szCs w:val="24"/>
                  </w:rPr>
                  <m:t xml:space="preserve">    1</m:t>
                </m:r>
              </m:e>
            </m:d>
          </m:e>
          <m:sup>
            <m:r>
              <w:rPr>
                <w:rFonts w:ascii="Cambria Math" w:hAnsi="Cambria Math"/>
                <w:szCs w:val="24"/>
              </w:rPr>
              <m:t>T</m:t>
            </m:r>
          </m:sup>
        </m:sSup>
      </m:oMath>
      <w:r w:rsidRPr="007773EE">
        <w:rPr>
          <w:szCs w:val="24"/>
        </w:rPr>
        <w:t>.</w:t>
      </w:r>
      <w:r w:rsidRPr="007773EE">
        <w:rPr>
          <w:bCs/>
          <w:iCs/>
          <w:szCs w:val="24"/>
        </w:rPr>
        <w:t xml:space="preserve"> This system has a spectral degeneracy for </w:t>
      </w:r>
      <m:oMath>
        <m:r>
          <w:rPr>
            <w:rFonts w:ascii="Cambria Math" w:hAnsi="Cambria Math"/>
            <w:szCs w:val="24"/>
          </w:rPr>
          <m:t>ξ=0</m:t>
        </m:r>
      </m:oMath>
      <w:r w:rsidRPr="007773EE">
        <w:rPr>
          <w:szCs w:val="24"/>
        </w:rPr>
        <w:t xml:space="preserve"> which is satisfied when </w:t>
      </w:r>
      <m:oMath>
        <m:r>
          <w:rPr>
            <w:rFonts w:ascii="Cambria Math" w:hAnsi="Cambria Math"/>
            <w:szCs w:val="24"/>
          </w:rPr>
          <m:t>4</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12</m:t>
            </m:r>
          </m:sub>
        </m:sSub>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r>
          <w:rPr>
            <w:rFonts w:ascii="Cambria Math" w:eastAsia="ヒラギノ角ゴ Pro W3" w:hAnsi="Cambria Math"/>
            <w:szCs w:val="24"/>
          </w:rPr>
          <m:t xml:space="preserve">=- </m:t>
        </m:r>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e>
          <m:sup>
            <m:r>
              <w:rPr>
                <w:rFonts w:ascii="Cambria Math" w:hAnsi="Cambria Math"/>
                <w:szCs w:val="24"/>
              </w:rPr>
              <m:t>2</m:t>
            </m:r>
          </m:sup>
        </m:sSup>
      </m:oMath>
      <w:r w:rsidRPr="007773EE">
        <w:rPr>
          <w:szCs w:val="24"/>
        </w:rPr>
        <w:t xml:space="preserve">.  </w:t>
      </w:r>
      <w:r w:rsidRPr="007773EE">
        <w:rPr>
          <w:bCs/>
          <w:iCs/>
          <w:szCs w:val="24"/>
        </w:rPr>
        <w:t xml:space="preserve">The eigenvectors associated with these degenerate eigenvalues are also degenerate and given by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bCs/>
                <w:i/>
                <w:iCs/>
                <w:szCs w:val="24"/>
              </w:rPr>
            </m:ctrlPr>
          </m:sSupPr>
          <m:e>
            <m:d>
              <m:dPr>
                <m:begChr m:val="["/>
                <m:endChr m:val="]"/>
                <m:ctrlPr>
                  <w:rPr>
                    <w:rFonts w:ascii="Cambria Math" w:hAnsi="Cambria Math"/>
                    <w:bCs/>
                    <w:i/>
                    <w:iCs/>
                    <w:szCs w:val="24"/>
                  </w:rPr>
                </m:ctrlPr>
              </m:dPr>
              <m:e>
                <m:d>
                  <m:dPr>
                    <m:ctrlPr>
                      <w:rPr>
                        <w:rFonts w:ascii="Cambria Math" w:eastAsia="ヒラギノ角ゴ Pro W3"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r>
                  <m:rPr>
                    <m:sty m:val="p"/>
                  </m:rPr>
                  <w:rPr>
                    <w:rFonts w:ascii="Cambria Math" w:hAnsi="Cambria Math"/>
                    <w:szCs w:val="24"/>
                  </w:rPr>
                  <m:t xml:space="preserve">/2 </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r>
                  <w:rPr>
                    <w:rFonts w:ascii="Cambria Math" w:eastAsia="ヒラギノ角ゴ Pro W3" w:hAnsi="Cambria Math"/>
                    <w:szCs w:val="24"/>
                  </w:rPr>
                  <m:t xml:space="preserve">    1</m:t>
                </m:r>
              </m:e>
            </m:d>
          </m:e>
          <m:sup>
            <m:r>
              <w:rPr>
                <w:rFonts w:ascii="Cambria Math" w:hAnsi="Cambria Math"/>
                <w:szCs w:val="24"/>
              </w:rPr>
              <m:t>T</m:t>
            </m:r>
          </m:sup>
        </m:sSup>
      </m:oMath>
      <w:r w:rsidRPr="007773EE">
        <w:rPr>
          <w:bCs/>
          <w:iCs/>
          <w:szCs w:val="24"/>
        </w:rPr>
        <w:t xml:space="preserve">. Thus, the spectral degeneracies of </w:t>
      </w:r>
      <m:oMath>
        <m:sSub>
          <m:sSubPr>
            <m:ctrlPr>
              <w:rPr>
                <w:rFonts w:ascii="Cambria Math" w:hAnsi="Cambria Math"/>
                <w:szCs w:val="24"/>
              </w:rPr>
            </m:ctrlPr>
          </m:sSubPr>
          <m:e>
            <m:r>
              <m:rPr>
                <m:nor/>
              </m:rPr>
              <w:rPr>
                <w:i/>
                <w:szCs w:val="24"/>
              </w:rPr>
              <m:t>H</m:t>
            </m:r>
          </m:e>
          <m:sub>
            <m:r>
              <w:rPr>
                <w:rFonts w:ascii="Cambria Math" w:hAnsi="Cambria Math"/>
                <w:szCs w:val="24"/>
              </w:rPr>
              <m:t>2</m:t>
            </m:r>
          </m:sub>
        </m:sSub>
      </m:oMath>
      <w:r w:rsidRPr="007773EE">
        <w:rPr>
          <w:szCs w:val="24"/>
        </w:rPr>
        <w:t xml:space="preserve"> with</w:t>
      </w:r>
      <w:r w:rsidRPr="007773EE">
        <w:rPr>
          <w:bCs/>
          <w:iCs/>
          <w:szCs w:val="24"/>
        </w:rPr>
        <w:t xml:space="preserve"> </w:t>
      </w:r>
      <m:oMath>
        <m:r>
          <w:rPr>
            <w:rFonts w:ascii="Cambria Math" w:hAnsi="Cambria Math"/>
            <w:szCs w:val="24"/>
          </w:rPr>
          <m:t>ξ=0</m:t>
        </m:r>
      </m:oMath>
      <w:r w:rsidRPr="007773EE">
        <w:rPr>
          <w:szCs w:val="24"/>
        </w:rPr>
        <w:t xml:space="preserve"> are indeed EPs. Scattering properties of the </w:t>
      </w:r>
      <w:r w:rsidR="00AF4BB4" w:rsidRPr="007773EE">
        <w:rPr>
          <w:szCs w:val="24"/>
        </w:rPr>
        <w:t>Mie scatterer</w:t>
      </w:r>
      <w:r w:rsidRPr="007773EE">
        <w:rPr>
          <w:szCs w:val="24"/>
        </w:rPr>
        <w:t xml:space="preserve">s that leads to EPs can then be obtained from </w:t>
      </w:r>
      <m:oMath>
        <m:r>
          <w:rPr>
            <w:rFonts w:ascii="Cambria Math" w:hAnsi="Cambria Math"/>
            <w:szCs w:val="24"/>
          </w:rPr>
          <m:t>ξ=0</m:t>
        </m:r>
      </m:oMath>
      <w:r w:rsidRPr="007773EE">
        <w:rPr>
          <w:szCs w:val="24"/>
        </w:rPr>
        <w:t xml:space="preserve">. </w:t>
      </w:r>
      <w:r w:rsidRPr="007773EE">
        <w:rPr>
          <w:bCs/>
          <w:iCs/>
          <w:szCs w:val="24"/>
        </w:rPr>
        <w:t xml:space="preserve">  </w:t>
      </w:r>
      <w:r w:rsidRPr="007773EE">
        <w:rPr>
          <w:szCs w:val="24"/>
        </w:rPr>
        <w:t xml:space="preserve">Since </w:t>
      </w:r>
      <m:oMath>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12</m:t>
            </m:r>
          </m:sub>
        </m:sSub>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oMath>
      <w:r w:rsidRPr="007773EE">
        <w:rPr>
          <w:szCs w:val="24"/>
        </w:rPr>
        <w:t xml:space="preserve"> is a complex number </w:t>
      </w:r>
      <m:oMath>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12</m:t>
            </m:r>
          </m:sub>
        </m:sSub>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d>
          <m:dPr>
            <m:ctrlPr>
              <w:rPr>
                <w:rFonts w:ascii="Cambria Math" w:eastAsia="ヒラギノ角ゴ Pro W3"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e>
        </m:d>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+j</m:t>
        </m:r>
        <m:d>
          <m:dPr>
            <m:ctrlPr>
              <w:rPr>
                <w:rFonts w:ascii="Cambria Math" w:eastAsia="ヒラギノ角ゴ Pro W3"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e>
        </m:d>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sin</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oMath>
      <w:r w:rsidRPr="007773EE">
        <w:rPr>
          <w:szCs w:val="24"/>
        </w:rPr>
        <w:t xml:space="preserve"> and </w:t>
      </w:r>
      <m:oMath>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e>
          <m:sup>
            <m:r>
              <w:rPr>
                <w:rFonts w:ascii="Cambria Math" w:hAnsi="Cambria Math"/>
                <w:szCs w:val="24"/>
              </w:rPr>
              <m:t>2</m:t>
            </m:r>
          </m:sup>
        </m:sSup>
      </m:oMath>
      <w:r w:rsidRPr="007773EE">
        <w:rPr>
          <w:szCs w:val="24"/>
        </w:rPr>
        <w:t xml:space="preserve"> is a positive real number, we need to set </w:t>
      </w:r>
      <m:oMath>
        <m:r>
          <m:rPr>
            <m:sty m:val="p"/>
          </m:rPr>
          <w:rPr>
            <w:rFonts w:ascii="Cambria Math" w:hAnsi="Cambria Math"/>
            <w:szCs w:val="24"/>
          </w:rPr>
          <m:t>Im</m:t>
        </m:r>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12</m:t>
                </m:r>
              </m:sub>
            </m:sSub>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e>
        </m:d>
        <m:r>
          <w:rPr>
            <w:rFonts w:ascii="Cambria Math" w:hAnsi="Cambria Math"/>
            <w:szCs w:val="24"/>
          </w:rPr>
          <m:t>=0</m:t>
        </m:r>
      </m:oMath>
      <w:r w:rsidRPr="007773EE">
        <w:rPr>
          <w:szCs w:val="24"/>
        </w:rPr>
        <w:t xml:space="preserve"> and </w:t>
      </w:r>
      <m:oMath>
        <m:r>
          <m:rPr>
            <m:sty m:val="p"/>
          </m:rPr>
          <w:rPr>
            <w:rFonts w:ascii="Cambria Math" w:hAnsi="Cambria Math"/>
            <w:szCs w:val="24"/>
          </w:rPr>
          <m:t>Re</m:t>
        </m:r>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12</m:t>
                </m:r>
              </m:sub>
            </m:sSub>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21</m:t>
                </m:r>
              </m:sub>
            </m:sSub>
          </m:e>
        </m:d>
        <m:r>
          <w:rPr>
            <w:rFonts w:ascii="Cambria Math" w:hAnsi="Cambria Math"/>
            <w:szCs w:val="24"/>
          </w:rPr>
          <m:t>=</m:t>
        </m:r>
        <m:r>
          <w:rPr>
            <w:rFonts w:ascii="Cambria Math" w:eastAsia="ヒラギノ角ゴ Pro W3" w:hAnsi="Cambria Math"/>
            <w:szCs w:val="24"/>
          </w:rPr>
          <m:t>-</m:t>
        </m:r>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e>
          <m:sup>
            <m:r>
              <w:rPr>
                <w:rFonts w:ascii="Cambria Math" w:hAnsi="Cambria Math"/>
                <w:szCs w:val="24"/>
              </w:rPr>
              <m:t>2</m:t>
            </m:r>
          </m:sup>
        </m:sSup>
        <m:r>
          <w:rPr>
            <w:rFonts w:ascii="Cambria Math" w:hAnsi="Cambria Math"/>
            <w:szCs w:val="24"/>
          </w:rPr>
          <m:t>/4</m:t>
        </m:r>
      </m:oMath>
      <w:r w:rsidRPr="007773EE">
        <w:rPr>
          <w:szCs w:val="24"/>
        </w:rPr>
        <w:t xml:space="preserve">. The former is satisfied for i) </w:t>
      </w:r>
      <m:oMath>
        <m:r>
          <m:rPr>
            <m:sty m:val="p"/>
          </m:rPr>
          <w:rPr>
            <w:rFonts w:ascii="Cambria Math" w:eastAsia="ヒラギノ角ゴ Pro W3" w:hAnsi="Cambria Math"/>
            <w:szCs w:val="24"/>
          </w:rPr>
          <m:t>Δ</m:t>
        </m:r>
        <m:r>
          <w:rPr>
            <w:rFonts w:ascii="Cambria Math" w:eastAsia="ヒラギノ角ゴ Pro W3" w:hAnsi="Cambria Math"/>
            <w:szCs w:val="24"/>
          </w:rPr>
          <m:t>φ=nπ</m:t>
        </m:r>
      </m:oMath>
      <w:r w:rsidRPr="007773EE">
        <w:rPr>
          <w:szCs w:val="24"/>
        </w:rPr>
        <w:t xml:space="preserve"> which leads to</w:t>
      </w:r>
      <w:r w:rsidRPr="007773EE">
        <w:rPr>
          <w:iCs/>
          <w:szCs w:val="24"/>
        </w:rPr>
        <w:t xml:space="preserve"> </w:t>
      </w:r>
      <m:oMath>
        <m:d>
          <m:dPr>
            <m:ctrlPr>
              <w:rPr>
                <w:rFonts w:ascii="Cambria Math" w:eastAsia="ヒラギノ角ゴ Pro W3" w:hAnsi="Cambria Math"/>
                <w:i/>
                <w:szCs w:val="24"/>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e>
        </m:d>
        <m:r>
          <w:rPr>
            <w:rFonts w:ascii="Cambria Math" w:eastAsia="ヒラギノ角ゴ Pro W3" w:hAnsi="Cambria Math"/>
            <w:szCs w:val="24"/>
          </w:rPr>
          <m:t>-</m:t>
        </m:r>
        <m:d>
          <m:dPr>
            <m:ctrlPr>
              <w:rPr>
                <w:rFonts w:ascii="Cambria Math" w:eastAsia="ヒラギノ角ゴ Pro W3" w:hAnsi="Cambria Math"/>
                <w:i/>
                <w:szCs w:val="24"/>
                <w:lang w:val="pt-PT"/>
              </w:rPr>
            </m:ctrlPr>
          </m:dPr>
          <m:e>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ctrlPr>
              <w:rPr>
                <w:rFonts w:ascii="Cambria Math" w:eastAsia="ヒラギノ角ゴ Pro W3" w:hAnsi="Cambria Math"/>
                <w:i/>
                <w:szCs w:val="24"/>
              </w:rPr>
            </m:ctrlPr>
          </m:e>
        </m:d>
        <m:r>
          <w:rPr>
            <w:rFonts w:ascii="Cambria Math" w:eastAsia="ヒラギノ角ゴ Pro W3" w:hAnsi="Cambria Math"/>
            <w:szCs w:val="24"/>
          </w:rPr>
          <m:t>=-</m:t>
        </m:r>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e>
          <m:sup>
            <m:r>
              <w:rPr>
                <w:rFonts w:ascii="Cambria Math" w:hAnsi="Cambria Math"/>
                <w:szCs w:val="24"/>
              </w:rPr>
              <m:t>2</m:t>
            </m:r>
          </m:sup>
        </m:sSup>
        <m:r>
          <w:rPr>
            <w:rFonts w:ascii="Cambria Math" w:hAnsi="Cambria Math"/>
            <w:szCs w:val="24"/>
          </w:rPr>
          <m:t>/4</m:t>
        </m:r>
      </m:oMath>
      <w:r w:rsidRPr="007773EE">
        <w:rPr>
          <w:szCs w:val="24"/>
        </w:rPr>
        <w:t xml:space="preserve">, and for ii)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hAnsi="Cambria Math"/>
            <w:szCs w:val="24"/>
          </w:rPr>
          <m:t>=</m:t>
        </m:r>
        <m:sSup>
          <m:sSupPr>
            <m:ctrlPr>
              <w:rPr>
                <w:rFonts w:ascii="Cambria Math" w:hAnsi="Cambria Math"/>
                <w:i/>
                <w:szCs w:val="24"/>
              </w:rPr>
            </m:ctrlPr>
          </m:sSupPr>
          <m:e>
            <m:r>
              <w:rPr>
                <w:rFonts w:ascii="Cambria Math" w:hAnsi="Cambria Math"/>
                <w:szCs w:val="24"/>
              </w:rPr>
              <m:t>ϵ</m:t>
            </m:r>
          </m:e>
          <m:sup>
            <m:r>
              <w:rPr>
                <w:rFonts w:ascii="Cambria Math" w:hAnsi="Cambria Math"/>
                <w:szCs w:val="24"/>
              </w:rPr>
              <m:t>'</m:t>
            </m:r>
          </m:sup>
        </m:sSup>
      </m:oMath>
      <w:r w:rsidRPr="007773EE">
        <w:rPr>
          <w:szCs w:val="24"/>
        </w:rPr>
        <w:t xml:space="preserve"> leading to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m:t>
        </m:r>
        <m:f>
          <m:fPr>
            <m:ctrlPr>
              <w:rPr>
                <w:rFonts w:ascii="Cambria Math" w:eastAsia="ヒラギノ角ゴ Pro W3" w:hAnsi="Cambria Math"/>
                <w:i/>
                <w:szCs w:val="24"/>
              </w:rPr>
            </m:ctrlPr>
          </m:fPr>
          <m:num>
            <m:r>
              <w:rPr>
                <w:rFonts w:ascii="Cambria Math" w:eastAsia="ヒラギノ角ゴ Pro W3" w:hAnsi="Cambria Math"/>
                <w:szCs w:val="24"/>
              </w:rPr>
              <m:t>1</m:t>
            </m:r>
          </m:num>
          <m:den>
            <m:r>
              <w:rPr>
                <w:rFonts w:ascii="Cambria Math" w:eastAsia="ヒラギノ角ゴ Pro W3" w:hAnsi="Cambria Math"/>
                <w:szCs w:val="24"/>
              </w:rPr>
              <m:t>2</m:t>
            </m:r>
          </m:den>
        </m:f>
        <m:d>
          <m:dPr>
            <m:ctrlPr>
              <w:rPr>
                <w:rFonts w:ascii="Cambria Math" w:hAnsi="Cambria Math"/>
                <w:i/>
                <w:szCs w:val="24"/>
              </w:rPr>
            </m:ctrlPr>
          </m:dPr>
          <m:e>
            <m:f>
              <m:fPr>
                <m:ctrlPr>
                  <w:rPr>
                    <w:rFonts w:ascii="Cambria Math" w:eastAsia="ヒラギノ角ゴ Pro W3" w:hAnsi="Cambria Math"/>
                    <w:i/>
                    <w:szCs w:val="24"/>
                  </w:rPr>
                </m:ctrlPr>
              </m:fPr>
              <m:num>
                <m:sSup>
                  <m:sSupPr>
                    <m:ctrlPr>
                      <w:rPr>
                        <w:rFonts w:ascii="Cambria Math" w:hAnsi="Cambria Math"/>
                        <w:i/>
                        <w:szCs w:val="24"/>
                      </w:rPr>
                    </m:ctrlPr>
                  </m:sSupPr>
                  <m:e>
                    <m:d>
                      <m:dPr>
                        <m:ctrlPr>
                          <w:rPr>
                            <w:rFonts w:ascii="Cambria Math" w:hAnsi="Cambria Math"/>
                            <w:i/>
                            <w:szCs w:val="24"/>
                          </w:rPr>
                        </m:ctrlPr>
                      </m:dP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χ</m:t>
                            </m:r>
                          </m:e>
                          <m:sub>
                            <m:r>
                              <w:rPr>
                                <w:rFonts w:ascii="Cambria Math" w:eastAsia="ヒラギノ角ゴ Pro W3" w:hAnsi="Cambria Math"/>
                                <w:szCs w:val="24"/>
                              </w:rPr>
                              <m:t>2</m:t>
                            </m:r>
                          </m:sub>
                        </m:sSub>
                      </m:e>
                    </m:d>
                  </m:e>
                  <m:sup>
                    <m:r>
                      <w:rPr>
                        <w:rFonts w:ascii="Cambria Math" w:hAnsi="Cambria Math"/>
                        <w:szCs w:val="24"/>
                      </w:rPr>
                      <m:t>2</m:t>
                    </m:r>
                  </m:sup>
                </m:sSup>
              </m:num>
              <m:den>
                <m:r>
                  <w:rPr>
                    <w:rFonts w:ascii="Cambria Math" w:hAnsi="Cambria Math"/>
                    <w:szCs w:val="24"/>
                  </w:rPr>
                  <m:t>4</m:t>
                </m:r>
                <m:sSup>
                  <m:sSupPr>
                    <m:ctrlPr>
                      <w:rPr>
                        <w:rFonts w:ascii="Cambria Math" w:hAnsi="Cambria Math"/>
                        <w:i/>
                        <w:szCs w:val="24"/>
                      </w:rPr>
                    </m:ctrlPr>
                  </m:sSupPr>
                  <m:e>
                    <m:r>
                      <w:rPr>
                        <w:rFonts w:ascii="Cambria Math" w:hAnsi="Cambria Math"/>
                        <w:szCs w:val="24"/>
                      </w:rPr>
                      <m:t>ϵ</m:t>
                    </m:r>
                  </m:e>
                  <m:sup>
                    <m:r>
                      <w:rPr>
                        <w:rFonts w:ascii="Cambria Math" w:hAnsi="Cambria Math"/>
                        <w:szCs w:val="24"/>
                      </w:rPr>
                      <m:t>'</m:t>
                    </m:r>
                  </m:sup>
                </m:sSup>
              </m:den>
            </m:f>
            <m:r>
              <w:rPr>
                <w:rFonts w:ascii="Cambria Math" w:eastAsia="ヒラギノ角ゴ Pro W3" w:hAnsi="Cambria Math"/>
                <w:szCs w:val="24"/>
              </w:rPr>
              <m:t>+</m:t>
            </m:r>
            <m:f>
              <m:fPr>
                <m:ctrlPr>
                  <w:rPr>
                    <w:rFonts w:ascii="Cambria Math" w:eastAsia="ヒラギノ角ゴ Pro W3" w:hAnsi="Cambria Math"/>
                    <w:i/>
                    <w:szCs w:val="24"/>
                    <w:lang w:val="pt-PT"/>
                  </w:rPr>
                </m:ctrlPr>
              </m:fPr>
              <m:num>
                <m:sSubSup>
                  <m:sSubSupPr>
                    <m:ctrlPr>
                      <w:rPr>
                        <w:rFonts w:ascii="Cambria Math" w:eastAsia="ヒラギノ角ゴ Pro W3" w:hAnsi="Cambria Math"/>
                        <w:i/>
                        <w:szCs w:val="24"/>
                        <w:lang w:val="pt-PT"/>
                      </w:rPr>
                    </m:ctrlPr>
                  </m:sSubSupPr>
                  <m:e>
                    <m:r>
                      <w:rPr>
                        <w:rFonts w:ascii="Cambria Math" w:eastAsia="ヒラギノ角ゴ Pro W3" w:hAnsi="Cambria Math"/>
                        <w:szCs w:val="24"/>
                      </w:rPr>
                      <m:t>ϵ</m:t>
                    </m:r>
                  </m:e>
                  <m:sub>
                    <m:r>
                      <w:rPr>
                        <w:rFonts w:ascii="Cambria Math" w:eastAsia="ヒラギノ角ゴ Pro W3" w:hAnsi="Cambria Math"/>
                        <w:szCs w:val="24"/>
                      </w:rPr>
                      <m:t>112</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lang w:val="pt-PT"/>
                      </w:rPr>
                    </m:ctrlPr>
                  </m:sSubSupPr>
                  <m:e>
                    <m:r>
                      <w:rPr>
                        <w:rFonts w:ascii="Cambria Math" w:eastAsia="ヒラギノ角ゴ Pro W3" w:hAnsi="Cambria Math"/>
                        <w:szCs w:val="24"/>
                      </w:rPr>
                      <m:t>ϵ</m:t>
                    </m:r>
                  </m:e>
                  <m:sub>
                    <m:r>
                      <w:rPr>
                        <w:rFonts w:ascii="Cambria Math" w:eastAsia="ヒラギノ角ゴ Pro W3" w:hAnsi="Cambria Math"/>
                        <w:szCs w:val="24"/>
                      </w:rPr>
                      <m:t>212</m:t>
                    </m:r>
                  </m:sub>
                  <m:sup>
                    <m:r>
                      <w:rPr>
                        <w:rFonts w:ascii="Cambria Math" w:eastAsia="ヒラギノ角ゴ Pro W3" w:hAnsi="Cambria Math"/>
                        <w:szCs w:val="24"/>
                      </w:rPr>
                      <m:t>2</m:t>
                    </m:r>
                  </m:sup>
                </m:sSubSup>
              </m:num>
              <m:den>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den>
            </m:f>
          </m:e>
        </m:d>
      </m:oMath>
      <w:r w:rsidRPr="007773EE">
        <w:rPr>
          <w:szCs w:val="24"/>
        </w:rPr>
        <w:t>.</w:t>
      </w:r>
      <w:r w:rsidR="00D947F1" w:rsidRPr="007773EE">
        <w:rPr>
          <w:szCs w:val="24"/>
        </w:rPr>
        <w:t xml:space="preserve"> </w:t>
      </w:r>
      <w:bookmarkEnd w:id="7"/>
      <w:r w:rsidR="00D947F1" w:rsidRPr="007773EE">
        <w:rPr>
          <w:szCs w:val="24"/>
        </w:rPr>
        <w:t>C</w:t>
      </w:r>
      <w:r w:rsidRPr="007773EE">
        <w:rPr>
          <w:bCs/>
          <w:iCs/>
          <w:szCs w:val="24"/>
        </w:rPr>
        <w:t xml:space="preserve">learly, an experimental ability to tune the </w:t>
      </w:r>
      <w:r w:rsidR="00115FC2" w:rsidRPr="007773EE">
        <w:rPr>
          <w:bCs/>
          <w:iCs/>
          <w:szCs w:val="24"/>
        </w:rPr>
        <w:t xml:space="preserve">optical phase delay </w:t>
      </w:r>
      <w:r w:rsidRPr="007773EE">
        <w:rPr>
          <w:bCs/>
          <w:iCs/>
          <w:szCs w:val="24"/>
        </w:rPr>
        <w:t xml:space="preserve">between the </w:t>
      </w:r>
      <w:r w:rsidR="00AF4BB4" w:rsidRPr="007773EE">
        <w:rPr>
          <w:bCs/>
          <w:iCs/>
          <w:szCs w:val="24"/>
        </w:rPr>
        <w:t>Mie scatterer</w:t>
      </w:r>
      <w:r w:rsidRPr="007773EE">
        <w:rPr>
          <w:bCs/>
          <w:iCs/>
          <w:szCs w:val="24"/>
        </w:rPr>
        <w:t xml:space="preserve">s (i.e., the phase </w:t>
      </w:r>
      <m:oMath>
        <m:r>
          <m:rPr>
            <m:sty m:val="p"/>
          </m:rPr>
          <w:rPr>
            <w:rFonts w:ascii="Cambria Math" w:eastAsia="ヒラギノ角ゴ Pro W3" w:hAnsi="Cambria Math"/>
            <w:szCs w:val="24"/>
          </w:rPr>
          <m:t>Δ</m:t>
        </m:r>
        <m:r>
          <w:rPr>
            <w:rFonts w:ascii="Cambria Math" w:eastAsia="ヒラギノ角ゴ Pro W3" w:hAnsi="Cambria Math"/>
            <w:szCs w:val="24"/>
          </w:rPr>
          <m:t>φ</m:t>
        </m:r>
      </m:oMath>
      <w:r w:rsidRPr="007773EE">
        <w:rPr>
          <w:bCs/>
          <w:iCs/>
          <w:szCs w:val="24"/>
        </w:rPr>
        <w:t xml:space="preserve">) may help to move the system closer to or away from the spectral degeneracy.    </w:t>
      </w:r>
    </w:p>
    <w:p w14:paraId="57BCBADD" w14:textId="370B8352" w:rsidR="006C5AB1" w:rsidRPr="007773EE" w:rsidRDefault="00783167" w:rsidP="00450C7A">
      <w:pPr>
        <w:adjustRightInd w:val="0"/>
        <w:snapToGrid w:val="0"/>
        <w:spacing w:before="60" w:after="60"/>
        <w:jc w:val="both"/>
        <w:rPr>
          <w:szCs w:val="24"/>
        </w:rPr>
      </w:pPr>
      <w:r w:rsidRPr="007773EE">
        <w:rPr>
          <w:b/>
          <w:bCs/>
          <w:szCs w:val="24"/>
        </w:rPr>
        <w:t>2</w:t>
      </w:r>
      <w:r w:rsidR="006C5AB1" w:rsidRPr="007773EE">
        <w:rPr>
          <w:b/>
          <w:bCs/>
          <w:szCs w:val="24"/>
        </w:rPr>
        <w:t xml:space="preserve">.2.2 One symmetric and one asymmetric </w:t>
      </w:r>
      <w:r w:rsidR="0086322F" w:rsidRPr="007773EE">
        <w:rPr>
          <w:b/>
          <w:bCs/>
          <w:szCs w:val="24"/>
        </w:rPr>
        <w:t xml:space="preserve">Mie scatterer </w:t>
      </w:r>
      <w:r w:rsidR="006C5AB1" w:rsidRPr="007773EE">
        <w:rPr>
          <w:b/>
          <w:bCs/>
          <w:szCs w:val="24"/>
        </w:rPr>
        <w:t>(Sym + Asym)</w:t>
      </w:r>
    </w:p>
    <w:p w14:paraId="7E59A76B" w14:textId="758281D8" w:rsidR="006C5AB1" w:rsidRPr="007773EE" w:rsidRDefault="006C5AB1" w:rsidP="00450C7A">
      <w:pPr>
        <w:adjustRightInd w:val="0"/>
        <w:snapToGrid w:val="0"/>
        <w:spacing w:before="60" w:after="60"/>
        <w:jc w:val="both"/>
        <w:rPr>
          <w:szCs w:val="24"/>
        </w:rPr>
      </w:pPr>
      <w:r w:rsidRPr="007773EE">
        <w:rPr>
          <w:szCs w:val="24"/>
        </w:rPr>
        <w:t xml:space="preserve">The analysis presented above implies that having a symmetric and an asymmetric </w:t>
      </w:r>
      <w:r w:rsidR="00AF4BB4" w:rsidRPr="007773EE">
        <w:rPr>
          <w:szCs w:val="24"/>
        </w:rPr>
        <w:t>Mie scatterer</w:t>
      </w:r>
      <w:r w:rsidRPr="007773EE">
        <w:rPr>
          <w:szCs w:val="24"/>
        </w:rPr>
        <w:t xml:space="preserve"> will provide the necessary flexibility to move the system towards or away from an EP and study the associated processes. </w:t>
      </w:r>
      <w:bookmarkStart w:id="8" w:name="_Hlk112328339"/>
      <w:r w:rsidRPr="007773EE">
        <w:rPr>
          <w:szCs w:val="24"/>
        </w:rPr>
        <w:t xml:space="preserve">The Hamiltonian for such a system with one symmetric </w:t>
      </w:r>
      <w:r w:rsidR="00AF4BB4" w:rsidRPr="007773EE">
        <w:rPr>
          <w:szCs w:val="24"/>
        </w:rPr>
        <w:t>Mie scatterer</w:t>
      </w:r>
      <w:r w:rsidRPr="007773EE">
        <w:rPr>
          <w:szCs w:val="24"/>
        </w:rPr>
        <w:t xml:space="preserve"> </w:t>
      </w:r>
      <w:r w:rsidRPr="007773EE">
        <w:rPr>
          <w:szCs w:val="24"/>
        </w:rPr>
        <w:lastRenderedPageBreak/>
        <w:t xml:space="preserve">(e.g., the first </w:t>
      </w:r>
      <w:r w:rsidR="00AF4BB4" w:rsidRPr="007773EE">
        <w:rPr>
          <w:szCs w:val="24"/>
        </w:rPr>
        <w:t>Mie scatterer</w:t>
      </w:r>
      <w:r w:rsidRPr="007773EE">
        <w:rPr>
          <w:szCs w:val="24"/>
        </w:rPr>
        <w:t xml:space="preserve"> with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Pr="007773EE">
        <w:rPr>
          <w:szCs w:val="24"/>
        </w:rPr>
        <w:t xml:space="preserve">) and one asymmetric </w:t>
      </w:r>
      <w:r w:rsidR="00AF4BB4" w:rsidRPr="007773EE">
        <w:rPr>
          <w:szCs w:val="24"/>
        </w:rPr>
        <w:t>Mie scatterer</w:t>
      </w:r>
      <w:r w:rsidRPr="007773EE">
        <w:rPr>
          <w:szCs w:val="24"/>
        </w:rPr>
        <w:t xml:space="preserve"> with scattering properties defined, without loss of generality, as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m:t>
            </m:r>
          </m:sub>
        </m:sSub>
      </m:oMath>
      <w:r w:rsidRPr="007773EE">
        <w:rPr>
          <w:szCs w:val="24"/>
        </w:rPr>
        <w:t xml:space="preserv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oMath>
      <w:r w:rsidRPr="007773EE">
        <w:rPr>
          <w:szCs w:val="24"/>
        </w:rPr>
        <w:t xml:space="preserve"> </w:t>
      </w:r>
      <w:bookmarkEnd w:id="8"/>
      <w:r w:rsidRPr="007773EE">
        <w:rPr>
          <w:szCs w:val="24"/>
        </w:rPr>
        <w:t>becomes</w:t>
      </w:r>
    </w:p>
    <w:bookmarkStart w:id="9" w:name="_Hlk112327691"/>
    <w:p w14:paraId="5078ACBB" w14:textId="57AF9E17" w:rsidR="006C5AB1" w:rsidRPr="007773EE" w:rsidRDefault="00C60036" w:rsidP="00450C7A">
      <w:pPr>
        <w:adjustRightInd w:val="0"/>
        <w:snapToGrid w:val="0"/>
        <w:spacing w:before="60" w:after="60"/>
        <w:jc w:val="right"/>
        <w:rPr>
          <w:szCs w:val="24"/>
          <w:lang w:val="pt-PT"/>
        </w:rPr>
      </w:pPr>
      <m:oMath>
        <m:sSub>
          <m:sSubPr>
            <m:ctrlPr>
              <w:rPr>
                <w:rFonts w:ascii="Cambria Math" w:hAnsi="Cambria Math"/>
                <w:szCs w:val="24"/>
              </w:rPr>
            </m:ctrlPr>
          </m:sSubPr>
          <m:e>
            <m:r>
              <m:rPr>
                <m:nor/>
              </m:rPr>
              <w:rPr>
                <w:i/>
                <w:szCs w:val="24"/>
                <w:lang w:val="pt-PT"/>
              </w:rPr>
              <m:t>H</m:t>
            </m:r>
          </m:e>
          <m:sub>
            <m:r>
              <w:rPr>
                <w:rFonts w:ascii="Cambria Math" w:hAnsi="Cambria Math"/>
                <w:szCs w:val="24"/>
                <w:lang w:val="pt-PT"/>
              </w:rPr>
              <m:t>2</m:t>
            </m:r>
            <m:r>
              <w:rPr>
                <w:rFonts w:ascii="Cambria Math" w:hAnsi="Cambria Math"/>
                <w:szCs w:val="24"/>
                <w:lang w:val="pt-PT"/>
              </w:rPr>
              <m:t>h</m:t>
            </m:r>
          </m:sub>
        </m:sSub>
        <m:r>
          <w:rPr>
            <w:rFonts w:ascii="Cambria Math" w:hAnsi="Cambria Math"/>
            <w:szCs w:val="24"/>
            <w:lang w:val="pt-PT"/>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m:t>
                      </m:r>
                    </m:sub>
                  </m:sSub>
                </m:e>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1</m:t>
                      </m:r>
                    </m:sub>
                    <m:sup>
                      <m:r>
                        <w:rPr>
                          <w:rFonts w:ascii="Cambria Math" w:eastAsia="ヒラギノ角ゴ Pro W3" w:hAnsi="Cambria Math"/>
                          <w:szCs w:val="24"/>
                          <w:lang w:val="pt-PT"/>
                        </w:rPr>
                        <m:t>'</m:t>
                      </m:r>
                    </m:sup>
                  </m:sSubSup>
                  <m:r>
                    <w:rPr>
                      <w:rFonts w:ascii="Cambria Math" w:eastAsia="ヒラギノ角ゴ Pro W3" w:hAnsi="Cambria Math"/>
                      <w:szCs w:val="24"/>
                      <w:lang w:val="pt-PT"/>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2</m:t>
                      </m:r>
                    </m:sub>
                    <m:sup>
                      <m:r>
                        <w:rPr>
                          <w:rFonts w:ascii="Cambria Math" w:eastAsia="ヒラギノ角ゴ Pro W3" w:hAnsi="Cambria Math"/>
                          <w:szCs w:val="24"/>
                          <w:lang w:val="pt-PT"/>
                        </w:rPr>
                        <m:t>'</m:t>
                      </m:r>
                    </m:sup>
                  </m:sSubSup>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lang w:val="pt-PT"/>
                        </w:rPr>
                        <m:t>-</m:t>
                      </m:r>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mr>
              <m:mr>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1</m:t>
                      </m:r>
                    </m:sub>
                    <m:sup>
                      <m:r>
                        <w:rPr>
                          <w:rFonts w:ascii="Cambria Math" w:eastAsia="ヒラギノ角ゴ Pro W3" w:hAnsi="Cambria Math"/>
                          <w:szCs w:val="24"/>
                          <w:lang w:val="pt-PT"/>
                        </w:rPr>
                        <m:t>'</m:t>
                      </m:r>
                    </m:sup>
                  </m:sSubSup>
                  <m:r>
                    <w:rPr>
                      <w:rFonts w:ascii="Cambria Math" w:eastAsia="ヒラギノ角ゴ Pro W3" w:hAnsi="Cambria Math"/>
                      <w:szCs w:val="24"/>
                      <w:lang w:val="pt-PT"/>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2</m:t>
                      </m:r>
                    </m:sub>
                    <m:sup>
                      <m:r>
                        <w:rPr>
                          <w:rFonts w:ascii="Cambria Math" w:eastAsia="ヒラギノ角ゴ Pro W3" w:hAnsi="Cambria Math"/>
                          <w:szCs w:val="24"/>
                          <w:lang w:val="pt-PT"/>
                        </w:rPr>
                        <m:t>''</m:t>
                      </m:r>
                    </m:sup>
                  </m:sSubSup>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m:t>
                      </m:r>
                    </m:sub>
                  </m:sSub>
                </m:e>
              </m:mr>
            </m:m>
          </m:e>
        </m:d>
        <m:r>
          <w:rPr>
            <w:rFonts w:ascii="Cambria Math" w:hAnsi="Cambria Math"/>
            <w:szCs w:val="24"/>
            <w:lang w:val="pt-PT"/>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Sup>
                    <m:sSubSupPr>
                      <m:ctrlPr>
                        <w:rPr>
                          <w:rFonts w:ascii="Cambria Math" w:eastAsia="ヒラギノ角ゴ Pro W3" w:hAnsi="Cambria Math"/>
                          <w:i/>
                          <w:szCs w:val="24"/>
                        </w:rPr>
                      </m:ctrlPr>
                    </m:sSubSupPr>
                    <m:e>
                      <m:r>
                        <m:rPr>
                          <m:sty m:val="p"/>
                        </m:rPr>
                        <w:rPr>
                          <w:rFonts w:ascii="Cambria Math" w:eastAsia="ヒラギノ角ゴ Pro W3" w:hAnsi="Cambria Math"/>
                          <w:szCs w:val="24"/>
                        </w:rPr>
                        <m:t>χ</m:t>
                      </m:r>
                    </m:e>
                    <m:sub>
                      <m:r>
                        <w:rPr>
                          <w:rFonts w:ascii="Cambria Math" w:eastAsia="ヒラギノ角ゴ Pro W3" w:hAnsi="Cambria Math"/>
                          <w:szCs w:val="24"/>
                          <w:lang w:val="pt-PT"/>
                        </w:rPr>
                        <m:t>1</m:t>
                      </m:r>
                    </m:sub>
                    <m:sup>
                      <m:r>
                        <w:rPr>
                          <w:rFonts w:ascii="Cambria Math" w:eastAsia="ヒラギノ角ゴ Pro W3" w:hAnsi="Cambria Math"/>
                          <w:szCs w:val="24"/>
                          <w:lang w:val="pt-PT"/>
                        </w:rPr>
                        <m:t>'</m:t>
                      </m:r>
                    </m:sup>
                  </m:sSubSup>
                </m:e>
                <m:e>
                  <m:sSubSup>
                    <m:sSubSupPr>
                      <m:ctrlPr>
                        <w:rPr>
                          <w:rFonts w:ascii="Cambria Math" w:eastAsia="ヒラギノ角ゴ Pro W3" w:hAnsi="Cambria Math"/>
                          <w:i/>
                          <w:szCs w:val="24"/>
                        </w:rPr>
                      </m:ctrlPr>
                    </m:sSubSupPr>
                    <m:e>
                      <m:r>
                        <m:rPr>
                          <m:sty m:val="p"/>
                        </m:rPr>
                        <w:rPr>
                          <w:rFonts w:ascii="Cambria Math" w:eastAsia="ヒラギノ角ゴ Pro W3" w:hAnsi="Cambria Math"/>
                          <w:szCs w:val="24"/>
                        </w:rPr>
                        <m:t>χ</m:t>
                      </m:r>
                    </m:e>
                    <m:sub>
                      <m:r>
                        <w:rPr>
                          <w:rFonts w:ascii="Cambria Math" w:eastAsia="ヒラギノ角ゴ Pro W3" w:hAnsi="Cambria Math"/>
                          <w:szCs w:val="24"/>
                          <w:lang w:val="pt-PT"/>
                        </w:rPr>
                        <m:t>12</m:t>
                      </m:r>
                    </m:sub>
                    <m:sup>
                      <m:r>
                        <w:rPr>
                          <w:rFonts w:ascii="Cambria Math" w:eastAsia="ヒラギノ角ゴ Pro W3" w:hAnsi="Cambria Math"/>
                          <w:szCs w:val="24"/>
                          <w:lang w:val="pt-PT"/>
                        </w:rPr>
                        <m:t>'</m:t>
                      </m:r>
                    </m:sup>
                  </m:sSubSup>
                </m:e>
              </m:mr>
              <m:mr>
                <m:e>
                  <m:sSubSup>
                    <m:sSubSupPr>
                      <m:ctrlPr>
                        <w:rPr>
                          <w:rFonts w:ascii="Cambria Math" w:eastAsia="ヒラギノ角ゴ Pro W3" w:hAnsi="Cambria Math"/>
                          <w:i/>
                          <w:szCs w:val="24"/>
                        </w:rPr>
                      </m:ctrlPr>
                    </m:sSubSupPr>
                    <m:e>
                      <m:r>
                        <m:rPr>
                          <m:sty m:val="p"/>
                        </m:rPr>
                        <w:rPr>
                          <w:rFonts w:ascii="Cambria Math" w:eastAsia="ヒラギノ角ゴ Pro W3" w:hAnsi="Cambria Math"/>
                          <w:szCs w:val="24"/>
                        </w:rPr>
                        <m:t>χ</m:t>
                      </m:r>
                    </m:e>
                    <m:sub>
                      <m:r>
                        <w:rPr>
                          <w:rFonts w:ascii="Cambria Math" w:eastAsia="ヒラギノ角ゴ Pro W3" w:hAnsi="Cambria Math"/>
                          <w:szCs w:val="24"/>
                          <w:lang w:val="pt-PT"/>
                        </w:rPr>
                        <m:t>21</m:t>
                      </m:r>
                    </m:sub>
                    <m:sup>
                      <m:r>
                        <w:rPr>
                          <w:rFonts w:ascii="Cambria Math" w:eastAsia="ヒラギノ角ゴ Pro W3" w:hAnsi="Cambria Math"/>
                          <w:szCs w:val="24"/>
                          <w:lang w:val="pt-PT"/>
                        </w:rPr>
                        <m:t>'</m:t>
                      </m:r>
                    </m:sup>
                  </m:sSubSup>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Sup>
                    <m:sSubSupPr>
                      <m:ctrlPr>
                        <w:rPr>
                          <w:rFonts w:ascii="Cambria Math" w:eastAsia="ヒラギノ角ゴ Pro W3" w:hAnsi="Cambria Math"/>
                          <w:i/>
                          <w:szCs w:val="24"/>
                        </w:rPr>
                      </m:ctrlPr>
                    </m:sSubSupPr>
                    <m:e>
                      <m:r>
                        <m:rPr>
                          <m:sty m:val="p"/>
                        </m:rPr>
                        <w:rPr>
                          <w:rFonts w:ascii="Cambria Math" w:eastAsia="ヒラギノ角ゴ Pro W3" w:hAnsi="Cambria Math"/>
                          <w:szCs w:val="24"/>
                        </w:rPr>
                        <m:t>χ</m:t>
                      </m:r>
                    </m:e>
                    <m:sub>
                      <m:r>
                        <w:rPr>
                          <w:rFonts w:ascii="Cambria Math" w:eastAsia="ヒラギノ角ゴ Pro W3" w:hAnsi="Cambria Math"/>
                          <w:szCs w:val="24"/>
                          <w:lang w:val="pt-PT"/>
                        </w:rPr>
                        <m:t>2</m:t>
                      </m:r>
                    </m:sub>
                    <m:sup>
                      <m:r>
                        <w:rPr>
                          <w:rFonts w:ascii="Cambria Math" w:eastAsia="ヒラギノ角ゴ Pro W3" w:hAnsi="Cambria Math"/>
                          <w:szCs w:val="24"/>
                          <w:lang w:val="pt-PT"/>
                        </w:rPr>
                        <m:t>'</m:t>
                      </m:r>
                    </m:sup>
                  </m:sSubSup>
                </m:e>
              </m:mr>
            </m:m>
          </m:e>
        </m:d>
      </m:oMath>
      <w:r w:rsidR="006C5AB1" w:rsidRPr="007773EE">
        <w:rPr>
          <w:bCs/>
          <w:iCs/>
          <w:szCs w:val="24"/>
          <w:lang w:val="pt-PT"/>
        </w:rPr>
        <w:tab/>
      </w:r>
      <w:r w:rsidR="006C5AB1" w:rsidRPr="007773EE">
        <w:rPr>
          <w:bCs/>
          <w:iCs/>
          <w:szCs w:val="24"/>
          <w:lang w:val="pt-PT"/>
        </w:rPr>
        <w:tab/>
        <w:t>(</w:t>
      </w:r>
      <w:r w:rsidR="00783167" w:rsidRPr="007773EE">
        <w:rPr>
          <w:bCs/>
          <w:iCs/>
          <w:szCs w:val="24"/>
          <w:lang w:val="pt-PT"/>
        </w:rPr>
        <w:t>S-</w:t>
      </w:r>
      <w:r w:rsidR="006C5AB1" w:rsidRPr="007773EE">
        <w:rPr>
          <w:bCs/>
          <w:iCs/>
          <w:szCs w:val="24"/>
          <w:lang w:val="pt-PT"/>
        </w:rPr>
        <w:t>3)</w:t>
      </w:r>
    </w:p>
    <w:bookmarkEnd w:id="9"/>
    <w:p w14:paraId="40875B53" w14:textId="58963C76" w:rsidR="006C5AB1" w:rsidRPr="007773EE" w:rsidRDefault="006C5AB1" w:rsidP="00450C7A">
      <w:pPr>
        <w:adjustRightInd w:val="0"/>
        <w:snapToGrid w:val="0"/>
        <w:spacing w:before="60" w:after="60"/>
        <w:jc w:val="both"/>
        <w:rPr>
          <w:szCs w:val="24"/>
        </w:rPr>
      </w:pPr>
      <w:r w:rsidRPr="007773EE">
        <w:rPr>
          <w:bCs/>
          <w:iCs/>
          <w:szCs w:val="24"/>
        </w:rPr>
        <w:t xml:space="preserve">whose eigenvalues are found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m:t>
            </m:r>
          </m:sub>
        </m:sSub>
        <m:r>
          <w:rPr>
            <w:rFonts w:ascii="Cambria Math" w:hAnsi="Cambria Math"/>
            <w:szCs w:val="24"/>
          </w:rPr>
          <m:t>±ξ</m:t>
        </m:r>
      </m:oMath>
      <w:r w:rsidRPr="007773EE">
        <w:rPr>
          <w:szCs w:val="24"/>
        </w:rPr>
        <w:t xml:space="preserve"> where </w:t>
      </w:r>
      <m:oMath>
        <m:r>
          <w:rPr>
            <w:rFonts w:ascii="Cambria Math" w:hAnsi="Cambria Math"/>
            <w:szCs w:val="24"/>
          </w:rPr>
          <m:t>ξ=</m:t>
        </m:r>
        <m:rad>
          <m:radPr>
            <m:degHide m:val="1"/>
            <m:ctrlPr>
              <w:rPr>
                <w:rFonts w:ascii="Cambria Math" w:hAnsi="Cambria Math"/>
                <w:i/>
                <w:szCs w:val="24"/>
              </w:rPr>
            </m:ctrlPr>
          </m:radPr>
          <m:deg/>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m:t>
            </m:r>
            <m:d>
              <m:dPr>
                <m:ctrlPr>
                  <w:rPr>
                    <w:rFonts w:ascii="Cambria Math" w:eastAsia="ヒラギノ角ゴ Pro W3" w:hAnsi="Cambria Math"/>
                    <w:i/>
                    <w:szCs w:val="24"/>
                  </w:rPr>
                </m:ctrlPr>
              </m:dPr>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e>
            </m:d>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-j</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d>
              <m:dPr>
                <m:ctrlPr>
                  <w:rPr>
                    <w:rFonts w:ascii="Cambria Math" w:eastAsia="ヒラギノ角ゴ Pro W3" w:hAnsi="Cambria Math"/>
                    <w:i/>
                    <w:szCs w:val="24"/>
                  </w:rPr>
                </m:ctrlPr>
              </m:dPr>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e>
            </m:d>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sin</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e>
        </m:rad>
      </m:oMath>
      <w:r w:rsidRPr="007773EE">
        <w:rPr>
          <w:bCs/>
          <w:iCs/>
          <w:szCs w:val="24"/>
        </w:rPr>
        <w:t xml:space="preserve"> . This system has a spectral degeneracy when </w:t>
      </w:r>
      <m:oMath>
        <m:r>
          <w:rPr>
            <w:rFonts w:ascii="Cambria Math" w:hAnsi="Cambria Math"/>
            <w:szCs w:val="24"/>
          </w:rPr>
          <m:t>ξ=</m:t>
        </m:r>
        <m:r>
          <w:rPr>
            <w:rFonts w:ascii="Cambria Math" w:eastAsia="ヒラギノ角ゴ Pro W3" w:hAnsi="Cambria Math"/>
            <w:szCs w:val="24"/>
          </w:rPr>
          <m:t>0</m:t>
        </m:r>
      </m:oMath>
      <w:r w:rsidRPr="007773EE">
        <w:rPr>
          <w:bCs/>
          <w:iCs/>
          <w:szCs w:val="24"/>
        </w:rPr>
        <w:t xml:space="preserve"> with the associated eigenvectors found as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bCs/>
                <w:i/>
                <w:iCs/>
                <w:szCs w:val="24"/>
              </w:rPr>
            </m:ctrlPr>
          </m:sSupPr>
          <m:e>
            <m:d>
              <m:dPr>
                <m:begChr m:val="["/>
                <m:endChr m:val="]"/>
                <m:ctrlPr>
                  <w:rPr>
                    <w:rFonts w:ascii="Cambria Math" w:hAnsi="Cambria Math"/>
                    <w:bCs/>
                    <w:i/>
                    <w:iCs/>
                    <w:szCs w:val="24"/>
                  </w:rPr>
                </m:ctrlPr>
              </m:dPr>
              <m:e>
                <m:r>
                  <w:rPr>
                    <w:rFonts w:ascii="Cambria Math" w:hAnsi="Cambria Math"/>
                    <w:szCs w:val="24"/>
                  </w:rPr>
                  <m:t>0</m:t>
                </m:r>
                <m:r>
                  <w:rPr>
                    <w:rFonts w:ascii="Cambria Math" w:eastAsia="ヒラギノ角ゴ Pro W3" w:hAnsi="Cambria Math"/>
                    <w:szCs w:val="24"/>
                  </w:rPr>
                  <m:t xml:space="preserve">    1</m:t>
                </m:r>
              </m:e>
            </m:d>
          </m:e>
          <m:sup>
            <m:r>
              <w:rPr>
                <w:rFonts w:ascii="Cambria Math" w:hAnsi="Cambria Math"/>
                <w:szCs w:val="24"/>
              </w:rPr>
              <m:t>T</m:t>
            </m:r>
          </m:sup>
        </m:sSup>
      </m:oMath>
      <w:r w:rsidRPr="007773EE">
        <w:rPr>
          <w:bCs/>
          <w:iCs/>
          <w:szCs w:val="24"/>
        </w:rPr>
        <w:t xml:space="preserve"> which is an EP. For this EP to emerge, scattering properties of the </w:t>
      </w:r>
      <w:r w:rsidR="00AF4BB4" w:rsidRPr="007773EE">
        <w:rPr>
          <w:bCs/>
          <w:iCs/>
          <w:szCs w:val="24"/>
        </w:rPr>
        <w:t>Mie scatterer</w:t>
      </w:r>
      <w:r w:rsidRPr="007773EE">
        <w:rPr>
          <w:bCs/>
          <w:iCs/>
          <w:szCs w:val="24"/>
        </w:rPr>
        <w:t xml:space="preserve">s should satisfy </w:t>
      </w:r>
      <m:oMath>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=0</m:t>
        </m:r>
      </m:oMath>
      <w:r w:rsidRPr="007773EE">
        <w:rPr>
          <w:szCs w:val="24"/>
        </w:rPr>
        <w:t xml:space="preserve"> or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sin</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=0</m:t>
        </m:r>
      </m:oMath>
      <w:r w:rsidRPr="007773EE">
        <w:rPr>
          <w:szCs w:val="24"/>
        </w:rPr>
        <w:t xml:space="preserve">. For the former, the real part becomes </w:t>
      </w:r>
      <m:oMath>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'2</m:t>
            </m:r>
          </m:sup>
        </m:sSubSup>
        <m:r>
          <w:rPr>
            <w:rFonts w:ascii="Cambria Math" w:eastAsia="ヒラギノ角ゴ Pro W3" w:hAnsi="Cambria Math"/>
            <w:szCs w:val="24"/>
          </w:rPr>
          <m:t>+2</m:t>
        </m:r>
        <m:sSubSup>
          <m:sSubSupPr>
            <m:ctrlPr>
              <w:rPr>
                <w:rFonts w:ascii="Cambria Math" w:eastAsia="ヒラギノ角ゴ Pro W3" w:hAnsi="Cambria Math"/>
                <w:i/>
                <w:szCs w:val="24"/>
              </w:rPr>
            </m:ctrlPr>
          </m:sSubSupPr>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oMath>
      <w:r w:rsidRPr="007773EE">
        <w:rPr>
          <w:szCs w:val="24"/>
        </w:rPr>
        <w:t xml:space="preserve"> which may be made zero by tuning the </w:t>
      </w:r>
      <w:r w:rsidR="00AF4BB4" w:rsidRPr="007773EE">
        <w:rPr>
          <w:szCs w:val="24"/>
        </w:rPr>
        <w:t>Mie scatterer</w:t>
      </w:r>
      <w:r w:rsidRPr="007773EE">
        <w:rPr>
          <w:szCs w:val="24"/>
        </w:rPr>
        <w:t xml:space="preserve"> properties and the phase to satisfy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m:t>
        </m:r>
        <m:sSubSup>
          <m:sSubSupPr>
            <m:ctrlPr>
              <w:rPr>
                <w:rFonts w:ascii="Cambria Math" w:eastAsia="ヒラギノ角ゴ Pro W3" w:hAnsi="Cambria Math"/>
                <w:i/>
                <w:szCs w:val="24"/>
                <w:lang w:val="pt-PT"/>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lang w:val="pt-PT"/>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'2</m:t>
            </m:r>
          </m:sup>
        </m:sSubSup>
        <m:r>
          <w:rPr>
            <w:rFonts w:ascii="Cambria Math" w:eastAsia="ヒラギノ角ゴ Pro W3" w:hAnsi="Cambria Math"/>
            <w:szCs w:val="24"/>
          </w:rPr>
          <m:t>)/2</m:t>
        </m:r>
        <m:sSubSup>
          <m:sSubSupPr>
            <m:ctrlPr>
              <w:rPr>
                <w:rFonts w:ascii="Cambria Math" w:eastAsia="ヒラギノ角ゴ Pro W3" w:hAnsi="Cambria Math"/>
                <w:i/>
                <w:szCs w:val="24"/>
                <w:lang w:val="pt-PT"/>
              </w:rPr>
            </m:ctrlPr>
          </m:sSubSupPr>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oMath>
      <w:r w:rsidRPr="007773EE">
        <w:rPr>
          <w:szCs w:val="24"/>
        </w:rPr>
        <w:t xml:space="preserve">. For the latter, we have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sin</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=0</m:t>
        </m:r>
      </m:oMath>
      <w:r w:rsidRPr="007773EE">
        <w:rPr>
          <w:szCs w:val="24"/>
        </w:rPr>
        <w:t xml:space="preserve"> and thus </w:t>
      </w:r>
      <m:oMath>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oMath>
      <w:r w:rsidRPr="007773EE">
        <w:rPr>
          <w:szCs w:val="24"/>
        </w:rPr>
        <w:t xml:space="preserve">. </w:t>
      </w:r>
    </w:p>
    <w:p w14:paraId="41311A22" w14:textId="1D2E8F82" w:rsidR="00256EF6" w:rsidRPr="007773EE" w:rsidRDefault="00783167" w:rsidP="00450C7A">
      <w:pPr>
        <w:adjustRightInd w:val="0"/>
        <w:snapToGrid w:val="0"/>
        <w:spacing w:before="60" w:after="60"/>
        <w:jc w:val="both"/>
        <w:rPr>
          <w:b/>
          <w:bCs/>
          <w:i/>
          <w:iCs/>
          <w:szCs w:val="24"/>
        </w:rPr>
      </w:pPr>
      <w:r w:rsidRPr="007773EE">
        <w:rPr>
          <w:b/>
          <w:bCs/>
          <w:szCs w:val="24"/>
        </w:rPr>
        <w:t>2</w:t>
      </w:r>
      <w:r w:rsidR="005A66B5" w:rsidRPr="007773EE">
        <w:rPr>
          <w:b/>
          <w:bCs/>
          <w:szCs w:val="24"/>
        </w:rPr>
        <w:t>.2.</w:t>
      </w:r>
      <w:r w:rsidR="006C5AB1" w:rsidRPr="007773EE">
        <w:rPr>
          <w:b/>
          <w:bCs/>
          <w:szCs w:val="24"/>
        </w:rPr>
        <w:t>3</w:t>
      </w:r>
      <w:r w:rsidR="005A66B5" w:rsidRPr="007773EE">
        <w:rPr>
          <w:b/>
          <w:bCs/>
          <w:szCs w:val="24"/>
        </w:rPr>
        <w:t xml:space="preserve"> </w:t>
      </w:r>
      <w:r w:rsidR="006C5AB1" w:rsidRPr="007773EE">
        <w:rPr>
          <w:b/>
          <w:bCs/>
          <w:szCs w:val="24"/>
        </w:rPr>
        <w:t>Different</w:t>
      </w:r>
      <w:r w:rsidR="00A70D62" w:rsidRPr="007773EE">
        <w:rPr>
          <w:b/>
          <w:bCs/>
          <w:szCs w:val="24"/>
        </w:rPr>
        <w:t xml:space="preserve"> </w:t>
      </w:r>
      <w:r w:rsidR="00BE0E69" w:rsidRPr="007773EE">
        <w:rPr>
          <w:b/>
          <w:bCs/>
          <w:szCs w:val="24"/>
        </w:rPr>
        <w:t xml:space="preserve">symmetric </w:t>
      </w:r>
      <w:r w:rsidR="00AE37E7" w:rsidRPr="007773EE">
        <w:rPr>
          <w:b/>
          <w:bCs/>
          <w:szCs w:val="24"/>
        </w:rPr>
        <w:t xml:space="preserve">Mie scatterers </w:t>
      </w:r>
      <w:r w:rsidR="000A6131" w:rsidRPr="007773EE">
        <w:rPr>
          <w:b/>
          <w:bCs/>
          <w:szCs w:val="24"/>
        </w:rPr>
        <w:t>(Sym1 + Sym2)</w:t>
      </w:r>
    </w:p>
    <w:p w14:paraId="34C11985" w14:textId="53453B1A" w:rsidR="00D947F1" w:rsidRPr="007773EE" w:rsidRDefault="00A44164" w:rsidP="00450C7A">
      <w:pPr>
        <w:adjustRightInd w:val="0"/>
        <w:snapToGrid w:val="0"/>
        <w:spacing w:before="60" w:after="60"/>
        <w:jc w:val="both"/>
        <w:rPr>
          <w:szCs w:val="24"/>
        </w:rPr>
      </w:pPr>
      <w:r w:rsidRPr="007773EE">
        <w:rPr>
          <w:szCs w:val="24"/>
        </w:rPr>
        <w:t xml:space="preserve">It is easy to see that for two-symmetric </w:t>
      </w:r>
      <w:r w:rsidR="00AF4BB4" w:rsidRPr="007773EE">
        <w:rPr>
          <w:szCs w:val="24"/>
        </w:rPr>
        <w:t>Mie scatterer</w:t>
      </w:r>
      <w:r w:rsidRPr="007773EE">
        <w:rPr>
          <w:szCs w:val="24"/>
        </w:rPr>
        <w:t>s with</w:t>
      </w:r>
      <w:r w:rsidRPr="007773EE">
        <w:rPr>
          <w:bCs/>
          <w:iCs/>
          <w:szCs w:val="24"/>
        </w:rPr>
        <w:t xml:space="preserv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oMath>
      <w:r w:rsidRPr="007773EE">
        <w:rPr>
          <w:szCs w:val="24"/>
        </w:rPr>
        <w:t xml:space="preserv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m:t>
            </m:r>
          </m:sub>
        </m:sSub>
      </m:oMath>
      <w:r w:rsidRPr="007773EE">
        <w:rPr>
          <w:szCs w:val="24"/>
        </w:rPr>
        <w:t xml:space="preserv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oMath>
      <w:r w:rsidRPr="007773EE">
        <w:rPr>
          <w:szCs w:val="24"/>
        </w:rPr>
        <w:t xml:space="preserve"> </w:t>
      </w:r>
      <w:r w:rsidRPr="007773EE">
        <w:rPr>
          <w:bCs/>
          <w:iCs/>
          <w:szCs w:val="24"/>
        </w:rPr>
        <w:t xml:space="preserve">), the Hamiltonian becomes </w:t>
      </w:r>
      <w:r w:rsidRPr="007773EE">
        <w:rPr>
          <w:szCs w:val="24"/>
        </w:rPr>
        <w:t xml:space="preserve"> </w:t>
      </w:r>
    </w:p>
    <w:p w14:paraId="72C63B58" w14:textId="6C9A993B" w:rsidR="00D947F1" w:rsidRPr="007773EE" w:rsidRDefault="00C60036" w:rsidP="00450C7A">
      <w:pPr>
        <w:adjustRightInd w:val="0"/>
        <w:snapToGrid w:val="0"/>
        <w:spacing w:before="60" w:after="60"/>
        <w:jc w:val="right"/>
        <w:rPr>
          <w:bCs/>
          <w:iCs/>
          <w:szCs w:val="24"/>
          <w:lang w:val="pt-PT"/>
        </w:rPr>
      </w:pPr>
      <m:oMath>
        <m:sSub>
          <m:sSubPr>
            <m:ctrlPr>
              <w:rPr>
                <w:rFonts w:ascii="Cambria Math" w:hAnsi="Cambria Math"/>
                <w:szCs w:val="24"/>
              </w:rPr>
            </m:ctrlPr>
          </m:sSubPr>
          <m:e>
            <m:r>
              <m:rPr>
                <m:nor/>
              </m:rPr>
              <w:rPr>
                <w:i/>
                <w:szCs w:val="24"/>
                <w:lang w:val="pt-PT"/>
              </w:rPr>
              <m:t>H</m:t>
            </m:r>
          </m:e>
          <m:sub>
            <m:r>
              <w:rPr>
                <w:rFonts w:ascii="Cambria Math" w:hAnsi="Cambria Math"/>
                <w:szCs w:val="24"/>
                <w:lang w:val="pt-PT"/>
              </w:rPr>
              <m:t>2</m:t>
            </m:r>
            <m:r>
              <w:rPr>
                <w:rFonts w:ascii="Cambria Math" w:hAnsi="Cambria Math"/>
                <w:szCs w:val="24"/>
                <w:lang w:val="pt-PT"/>
              </w:rPr>
              <m:t>s</m:t>
            </m:r>
          </m:sub>
        </m:sSub>
        <m:r>
          <w:rPr>
            <w:rFonts w:ascii="Cambria Math" w:hAnsi="Cambria Math"/>
            <w:szCs w:val="24"/>
            <w:lang w:val="pt-PT"/>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m:t>
                      </m:r>
                    </m:sub>
                  </m:sSub>
                </m:e>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1</m:t>
                      </m:r>
                    </m:sub>
                    <m:sup>
                      <m:r>
                        <w:rPr>
                          <w:rFonts w:ascii="Cambria Math" w:eastAsia="ヒラギノ角ゴ Pro W3" w:hAnsi="Cambria Math"/>
                          <w:szCs w:val="24"/>
                          <w:lang w:val="pt-PT"/>
                        </w:rPr>
                        <m:t>'</m:t>
                      </m:r>
                    </m:sup>
                  </m:sSubSup>
                  <m:r>
                    <w:rPr>
                      <w:rFonts w:ascii="Cambria Math" w:eastAsia="ヒラギノ角ゴ Pro W3" w:hAnsi="Cambria Math"/>
                      <w:szCs w:val="24"/>
                      <w:lang w:val="pt-PT"/>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2</m:t>
                      </m:r>
                    </m:sub>
                    <m:sup>
                      <m:r>
                        <w:rPr>
                          <w:rFonts w:ascii="Cambria Math" w:eastAsia="ヒラギノ角ゴ Pro W3" w:hAnsi="Cambria Math"/>
                          <w:szCs w:val="24"/>
                          <w:lang w:val="pt-PT"/>
                        </w:rPr>
                        <m:t>'</m:t>
                      </m:r>
                    </m:sup>
                  </m:sSubSup>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lang w:val="pt-PT"/>
                        </w:rPr>
                        <m:t>-</m:t>
                      </m:r>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mr>
              <m:mr>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1</m:t>
                      </m:r>
                    </m:sub>
                    <m:sup>
                      <m:r>
                        <w:rPr>
                          <w:rFonts w:ascii="Cambria Math" w:eastAsia="ヒラギノ角ゴ Pro W3" w:hAnsi="Cambria Math"/>
                          <w:szCs w:val="24"/>
                          <w:lang w:val="pt-PT"/>
                        </w:rPr>
                        <m:t>'</m:t>
                      </m:r>
                    </m:sup>
                  </m:sSubSup>
                  <m:r>
                    <w:rPr>
                      <w:rFonts w:ascii="Cambria Math" w:eastAsia="ヒラギノ角ゴ Pro W3" w:hAnsi="Cambria Math"/>
                      <w:szCs w:val="24"/>
                      <w:lang w:val="pt-PT"/>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lang w:val="pt-PT"/>
                        </w:rPr>
                        <m:t>2</m:t>
                      </m:r>
                    </m:sub>
                    <m:sup>
                      <m:r>
                        <w:rPr>
                          <w:rFonts w:ascii="Cambria Math" w:eastAsia="ヒラギノ角ゴ Pro W3" w:hAnsi="Cambria Math"/>
                          <w:szCs w:val="24"/>
                          <w:lang w:val="pt-PT"/>
                        </w:rPr>
                        <m:t>'</m:t>
                      </m:r>
                    </m:sup>
                  </m:sSubSup>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lang w:val="pt-PT"/>
                        </w:rPr>
                        <m:t>0</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1</m:t>
                      </m:r>
                    </m:sub>
                  </m:sSub>
                  <m:r>
                    <w:rPr>
                      <w:rFonts w:ascii="Cambria Math" w:eastAsia="ヒラギノ角ゴ Pro W3" w:hAnsi="Cambria Math"/>
                      <w:szCs w:val="24"/>
                      <w:lang w:val="pt-PT"/>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lang w:val="pt-PT"/>
                        </w:rPr>
                        <m:t>2</m:t>
                      </m:r>
                    </m:sub>
                  </m:sSub>
                </m:e>
              </m:mr>
            </m:m>
          </m:e>
        </m:d>
      </m:oMath>
      <w:r w:rsidR="00783167" w:rsidRPr="007773EE">
        <w:rPr>
          <w:bCs/>
          <w:iCs/>
          <w:szCs w:val="24"/>
          <w:lang w:val="pt-PT"/>
        </w:rPr>
        <w:tab/>
      </w:r>
      <w:r w:rsidR="00783167" w:rsidRPr="007773EE">
        <w:rPr>
          <w:bCs/>
          <w:iCs/>
          <w:szCs w:val="24"/>
          <w:lang w:val="pt-PT"/>
        </w:rPr>
        <w:tab/>
      </w:r>
      <w:r w:rsidR="00783167" w:rsidRPr="007773EE">
        <w:rPr>
          <w:bCs/>
          <w:iCs/>
          <w:szCs w:val="24"/>
          <w:lang w:val="pt-PT"/>
        </w:rPr>
        <w:tab/>
        <w:t>(S-4)</w:t>
      </w:r>
    </w:p>
    <w:p w14:paraId="387D67DA" w14:textId="01FBC156" w:rsidR="00A44164" w:rsidRPr="007773EE" w:rsidRDefault="00A44164" w:rsidP="00450C7A">
      <w:pPr>
        <w:adjustRightInd w:val="0"/>
        <w:snapToGrid w:val="0"/>
        <w:spacing w:before="60" w:after="60"/>
        <w:jc w:val="both"/>
        <w:rPr>
          <w:szCs w:val="24"/>
        </w:rPr>
      </w:pPr>
      <w:r w:rsidRPr="007773EE">
        <w:rPr>
          <w:bCs/>
          <w:iCs/>
          <w:szCs w:val="24"/>
        </w:rPr>
        <w:t xml:space="preserve">whose eigenvalues are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m:t>
            </m:r>
          </m:sub>
        </m:sSub>
        <m:r>
          <w:rPr>
            <w:rFonts w:ascii="Cambria Math" w:hAnsi="Cambria Math"/>
            <w:szCs w:val="24"/>
          </w:rPr>
          <m:t>±ξ</m:t>
        </m:r>
      </m:oMath>
      <w:r w:rsidRPr="007773EE">
        <w:rPr>
          <w:szCs w:val="24"/>
        </w:rPr>
        <w:t xml:space="preserve"> with </w:t>
      </w:r>
      <m:oMath>
        <m:r>
          <w:rPr>
            <w:rFonts w:ascii="Cambria Math" w:hAnsi="Cambria Math"/>
            <w:szCs w:val="24"/>
          </w:rPr>
          <m:t>ξ=</m:t>
        </m:r>
        <m:rad>
          <m:radPr>
            <m:degHide m:val="1"/>
            <m:ctrlPr>
              <w:rPr>
                <w:rFonts w:ascii="Cambria Math" w:hAnsi="Cambria Math"/>
                <w:i/>
                <w:szCs w:val="24"/>
              </w:rPr>
            </m:ctrlPr>
          </m:radPr>
          <m:deg/>
          <m:e>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'2</m:t>
                </m:r>
              </m:sup>
            </m:sSubSup>
            <m:r>
              <w:rPr>
                <w:rFonts w:ascii="Cambria Math" w:eastAsia="ヒラギノ角ゴ Pro W3" w:hAnsi="Cambria Math"/>
                <w:szCs w:val="24"/>
              </w:rPr>
              <m:t>+2</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e>
        </m:rad>
      </m:oMath>
      <w:r w:rsidRPr="007773EE">
        <w:rPr>
          <w:bCs/>
          <w:iCs/>
          <w:szCs w:val="24"/>
        </w:rPr>
        <w:t xml:space="preserve">. The degeneracy will be observed when </w:t>
      </w:r>
      <m:oMath>
        <m:r>
          <w:rPr>
            <w:rFonts w:ascii="Cambria Math" w:hAnsi="Cambria Math"/>
            <w:szCs w:val="24"/>
          </w:rPr>
          <m:t>ξ=0</m:t>
        </m:r>
      </m:oMath>
      <w:r w:rsidRPr="007773EE">
        <w:rPr>
          <w:szCs w:val="24"/>
        </w:rPr>
        <w:t xml:space="preserve">, </w:t>
      </w:r>
      <w:r w:rsidRPr="007773EE">
        <w:rPr>
          <w:bCs/>
          <w:iCs/>
          <w:szCs w:val="24"/>
        </w:rPr>
        <w:t xml:space="preserve"> implying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'2</m:t>
            </m:r>
          </m:sup>
        </m:sSubSup>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'2</m:t>
            </m:r>
          </m:sup>
        </m:sSubSup>
        <m:r>
          <w:rPr>
            <w:rFonts w:ascii="Cambria Math" w:eastAsia="ヒラギノ角ゴ Pro W3" w:hAnsi="Cambria Math"/>
            <w:szCs w:val="24"/>
          </w:rPr>
          <m:t>)/2</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2</m:t>
            </m:r>
          </m:sub>
          <m:sup>
            <m:r>
              <w:rPr>
                <w:rFonts w:ascii="Cambria Math" w:eastAsia="ヒラギノ角ゴ Pro W3" w:hAnsi="Cambria Math"/>
                <w:szCs w:val="24"/>
              </w:rPr>
              <m:t>'</m:t>
            </m:r>
          </m:sup>
        </m:sSubSup>
      </m:oMath>
      <w:r w:rsidRPr="007773EE">
        <w:rPr>
          <w:bCs/>
          <w:iCs/>
          <w:szCs w:val="24"/>
        </w:rPr>
        <w:t xml:space="preserve">. The eigenvectors associated with this degeneracy are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i/>
                <w:szCs w:val="24"/>
              </w:rPr>
            </m:ctrlPr>
          </m:sSupPr>
          <m:e>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0</m:t>
                      </m:r>
                    </m:e>
                    <m:e>
                      <m:r>
                        <w:rPr>
                          <w:rFonts w:ascii="Cambria Math" w:hAnsi="Cambria Math"/>
                          <w:szCs w:val="24"/>
                        </w:rPr>
                        <m:t>1</m:t>
                      </m:r>
                    </m:e>
                  </m:mr>
                </m:m>
              </m:e>
            </m:d>
          </m:e>
          <m:sup>
            <m:r>
              <w:rPr>
                <w:rFonts w:ascii="Cambria Math" w:hAnsi="Cambria Math"/>
                <w:szCs w:val="24"/>
              </w:rPr>
              <m:t>T</m:t>
            </m:r>
          </m:sup>
        </m:sSup>
      </m:oMath>
      <w:r w:rsidRPr="007773EE">
        <w:rPr>
          <w:szCs w:val="24"/>
        </w:rPr>
        <w:t xml:space="preserve"> which also implies that this degeneracy is an EP degeneracy. The opposite signs of the phases allow one to make one of the off-diagonal terms zero while keeping the other non-zero. </w:t>
      </w:r>
      <w:r w:rsidRPr="007773EE">
        <w:rPr>
          <w:bCs/>
          <w:iCs/>
          <w:szCs w:val="24"/>
        </w:rPr>
        <w:t xml:space="preserve">If the symmetric </w:t>
      </w:r>
      <w:r w:rsidR="00AF4BB4" w:rsidRPr="007773EE">
        <w:rPr>
          <w:bCs/>
          <w:iCs/>
          <w:szCs w:val="24"/>
        </w:rPr>
        <w:t>Mie scatterer</w:t>
      </w:r>
      <w:r w:rsidRPr="007773EE">
        <w:rPr>
          <w:bCs/>
          <w:iCs/>
          <w:szCs w:val="24"/>
        </w:rPr>
        <w:t xml:space="preserve">s are identical (i.e.,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oMath>
      <w:r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Pr="007773EE">
        <w:rPr>
          <w:szCs w:val="24"/>
        </w:rPr>
        <w:t xml:space="preserve"> </w:t>
      </w:r>
      <w:r w:rsidRPr="007773EE">
        <w:rPr>
          <w:bCs/>
          <w:iCs/>
          <w:szCs w:val="24"/>
        </w:rPr>
        <w:t xml:space="preserve">), it is easy to show that eigenvalues are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+2</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m:t>
            </m:r>
          </m:sub>
        </m:sSub>
        <m:r>
          <w:rPr>
            <w:rFonts w:ascii="Cambria Math" w:hAnsi="Cambria Math"/>
            <w:szCs w:val="24"/>
          </w:rPr>
          <m:t>±2</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oMath>
      <w:r w:rsidRPr="007773EE">
        <w:rPr>
          <w:szCs w:val="24"/>
        </w:rPr>
        <w:t xml:space="preserve"> with the corresponding eigenvectors found as </w:t>
      </w:r>
      <m:oMath>
        <m:sSub>
          <m:sSubPr>
            <m:ctrlPr>
              <w:rPr>
                <w:rFonts w:ascii="Cambria Math" w:hAnsi="Cambria Math"/>
                <w:bCs/>
                <w:i/>
                <w:iCs/>
                <w:szCs w:val="24"/>
              </w:rPr>
            </m:ctrlPr>
          </m:sSubPr>
          <m:e>
            <m:r>
              <w:rPr>
                <w:rFonts w:ascii="Cambria Math" w:hAnsi="Cambria Math"/>
                <w:szCs w:val="24"/>
              </w:rPr>
              <m:t>ψ</m:t>
            </m:r>
          </m:e>
          <m:sub>
            <m:r>
              <w:rPr>
                <w:rFonts w:ascii="Cambria Math" w:hAnsi="Cambria Math"/>
                <w:szCs w:val="24"/>
              </w:rPr>
              <m:t>±</m:t>
            </m:r>
          </m:sub>
        </m:sSub>
        <m:r>
          <w:rPr>
            <w:rFonts w:ascii="Cambria Math" w:hAnsi="Cambria Math"/>
            <w:szCs w:val="24"/>
          </w:rPr>
          <m:t>∝</m:t>
        </m:r>
        <m:sSup>
          <m:sSupPr>
            <m:ctrlPr>
              <w:rPr>
                <w:rFonts w:ascii="Cambria Math" w:hAnsi="Cambria Math"/>
                <w:i/>
                <w:szCs w:val="24"/>
              </w:rPr>
            </m:ctrlPr>
          </m:sSupPr>
          <m:e>
            <m:d>
              <m:dPr>
                <m:begChr m:val="["/>
                <m:endChr m:val="]"/>
                <m:ctrlPr>
                  <w:rPr>
                    <w:rFonts w:ascii="Cambria Math" w:hAnsi="Cambria Math"/>
                    <w:i/>
                    <w:szCs w:val="24"/>
                  </w:rPr>
                </m:ctrlPr>
              </m:dPr>
              <m:e>
                <m:m>
                  <m:mPr>
                    <m:mcs>
                      <m:mc>
                        <m:mcPr>
                          <m:count m:val="2"/>
                          <m:mcJc m:val="center"/>
                        </m:mcPr>
                      </m:mc>
                    </m:mcs>
                    <m:ctrlPr>
                      <w:rPr>
                        <w:rFonts w:ascii="Cambria Math" w:hAnsi="Cambria Math"/>
                        <w:i/>
                        <w:szCs w:val="24"/>
                      </w:rPr>
                    </m:ctrlPr>
                  </m:mPr>
                  <m:mr>
                    <m:e>
                      <m:r>
                        <w:rPr>
                          <w:rFonts w:ascii="Cambria Math" w:hAnsi="Cambria Math"/>
                          <w:szCs w:val="24"/>
                        </w:rPr>
                        <m:t>1</m:t>
                      </m:r>
                    </m:e>
                    <m:e>
                      <m:r>
                        <w:rPr>
                          <w:rFonts w:ascii="Cambria Math" w:hAnsi="Cambria Math"/>
                          <w:szCs w:val="24"/>
                        </w:rPr>
                        <m:t>±1</m:t>
                      </m:r>
                    </m:e>
                  </m:mr>
                </m:m>
              </m:e>
            </m:d>
          </m:e>
          <m:sup>
            <m:r>
              <w:rPr>
                <w:rFonts w:ascii="Cambria Math" w:hAnsi="Cambria Math"/>
                <w:szCs w:val="24"/>
              </w:rPr>
              <m:t>T</m:t>
            </m:r>
          </m:sup>
        </m:sSup>
      </m:oMath>
      <w:r w:rsidRPr="007773EE">
        <w:rPr>
          <w:szCs w:val="24"/>
        </w:rPr>
        <w:t xml:space="preserve"> which is independent of </w:t>
      </w:r>
      <m:oMath>
        <m:r>
          <m:rPr>
            <m:sty m:val="p"/>
          </m:rPr>
          <w:rPr>
            <w:rFonts w:ascii="Cambria Math" w:eastAsia="ヒラギノ角ゴ Pro W3" w:hAnsi="Cambria Math"/>
            <w:szCs w:val="24"/>
          </w:rPr>
          <m:t>Δ</m:t>
        </m:r>
        <m:r>
          <w:rPr>
            <w:rFonts w:ascii="Cambria Math" w:eastAsia="ヒラギノ角ゴ Pro W3" w:hAnsi="Cambria Math"/>
            <w:szCs w:val="24"/>
          </w:rPr>
          <m:t>φ</m:t>
        </m:r>
      </m:oMath>
      <w:r w:rsidRPr="007773EE">
        <w:rPr>
          <w:szCs w:val="24"/>
        </w:rPr>
        <w:t xml:space="preserve">. Therefore, although the eigenvalues become degenerate for </w:t>
      </w:r>
      <m:oMath>
        <m:r>
          <m:rPr>
            <m:sty m:val="p"/>
          </m:rPr>
          <w:rPr>
            <w:rFonts w:ascii="Cambria Math" w:eastAsia="ヒラギノ角ゴ Pro W3" w:hAnsi="Cambria Math"/>
            <w:szCs w:val="24"/>
          </w:rPr>
          <m:t>Δ</m:t>
        </m:r>
        <m:r>
          <w:rPr>
            <w:rFonts w:ascii="Cambria Math" w:eastAsia="ヒラギノ角ゴ Pro W3" w:hAnsi="Cambria Math"/>
            <w:szCs w:val="24"/>
          </w:rPr>
          <m:t>φ=</m:t>
        </m:r>
        <m:d>
          <m:dPr>
            <m:ctrlPr>
              <w:rPr>
                <w:rFonts w:ascii="Cambria Math" w:eastAsia="ヒラギノ角ゴ Pro W3" w:hAnsi="Cambria Math"/>
                <w:i/>
                <w:szCs w:val="24"/>
              </w:rPr>
            </m:ctrlPr>
          </m:dPr>
          <m:e>
            <m:r>
              <w:rPr>
                <w:rFonts w:ascii="Cambria Math" w:eastAsia="ヒラギノ角ゴ Pro W3" w:hAnsi="Cambria Math"/>
                <w:szCs w:val="24"/>
              </w:rPr>
              <m:t>2n+1</m:t>
            </m:r>
          </m:e>
        </m:d>
        <m:r>
          <w:rPr>
            <w:rFonts w:ascii="Cambria Math" w:eastAsia="ヒラギノ角ゴ Pro W3" w:hAnsi="Cambria Math"/>
            <w:szCs w:val="24"/>
          </w:rPr>
          <m:t>π/2</m:t>
        </m:r>
      </m:oMath>
      <w:r w:rsidRPr="007773EE">
        <w:rPr>
          <w:szCs w:val="24"/>
        </w:rPr>
        <w:t xml:space="preserve">, the eigenvectors remain orthogonal. Thus, we conclude that a system with two identical symmetric </w:t>
      </w:r>
      <w:r w:rsidR="00AF4BB4" w:rsidRPr="007773EE">
        <w:rPr>
          <w:szCs w:val="24"/>
        </w:rPr>
        <w:t>Mie scatterer</w:t>
      </w:r>
      <w:r w:rsidRPr="007773EE">
        <w:rPr>
          <w:szCs w:val="24"/>
        </w:rPr>
        <w:t xml:space="preserve">s exhibits only a DP (Fig. 1f). Note that by tuning the angle </w:t>
      </w:r>
      <m:oMath>
        <m:r>
          <m:rPr>
            <m:sty m:val="p"/>
          </m:rPr>
          <w:rPr>
            <w:rFonts w:ascii="Cambria Math" w:eastAsia="ヒラギノ角ゴ Pro W3" w:hAnsi="Cambria Math"/>
            <w:szCs w:val="24"/>
          </w:rPr>
          <m:t>Δ</m:t>
        </m:r>
        <m:r>
          <w:rPr>
            <w:rFonts w:ascii="Cambria Math" w:eastAsia="ヒラギノ角ゴ Pro W3" w:hAnsi="Cambria Math"/>
            <w:szCs w:val="24"/>
          </w:rPr>
          <m:t>φ</m:t>
        </m:r>
      </m:oMath>
      <w:r w:rsidRPr="007773EE">
        <w:rPr>
          <w:szCs w:val="24"/>
        </w:rPr>
        <w:t xml:space="preserve">, one can vary the splitting between zero and the maximum value of </w:t>
      </w:r>
      <m:oMath>
        <m:r>
          <w:rPr>
            <w:rFonts w:ascii="Cambria Math" w:eastAsia="ヒラギノ角ゴ Pro W3" w:hAnsi="Cambria Math"/>
            <w:szCs w:val="24"/>
          </w:rPr>
          <m:t>4</m:t>
        </m:r>
        <m:sSubSup>
          <m:sSubSupPr>
            <m:ctrlPr>
              <w:rPr>
                <w:rFonts w:ascii="Cambria Math" w:eastAsia="ヒラギノ角ゴ Pro W3" w:hAnsi="Cambria Math"/>
                <w:i/>
                <w:szCs w:val="24"/>
              </w:rPr>
            </m:ctrlPr>
          </m:sSubSupPr>
          <m:e>
            <m:r>
              <w:rPr>
                <w:rFonts w:ascii="Cambria Math" w:eastAsia="ヒラギノ角ゴ Pro W3" w:hAnsi="Cambria Math"/>
                <w:szCs w:val="24"/>
              </w:rPr>
              <m:t>ϵ</m:t>
            </m:r>
          </m:e>
          <m:sub>
            <m:r>
              <w:rPr>
                <w:rFonts w:ascii="Cambria Math" w:eastAsia="ヒラギノ角ゴ Pro W3" w:hAnsi="Cambria Math"/>
                <w:szCs w:val="24"/>
              </w:rPr>
              <m:t>1</m:t>
            </m:r>
          </m:sub>
          <m:sup>
            <m:r>
              <w:rPr>
                <w:rFonts w:ascii="Cambria Math" w:eastAsia="ヒラギノ角ゴ Pro W3" w:hAnsi="Cambria Math"/>
                <w:szCs w:val="24"/>
              </w:rPr>
              <m:t>'</m:t>
            </m:r>
          </m:sup>
        </m:sSubSup>
      </m:oMath>
      <w:r w:rsidRPr="007773EE">
        <w:rPr>
          <w:szCs w:val="24"/>
        </w:rPr>
        <w:t xml:space="preserve">. Therefore, to obtain an EP, one needs to design the </w:t>
      </w:r>
      <w:r w:rsidR="00AF4BB4" w:rsidRPr="007773EE">
        <w:rPr>
          <w:szCs w:val="24"/>
        </w:rPr>
        <w:t>Mie scatterer</w:t>
      </w:r>
      <w:r w:rsidRPr="007773EE">
        <w:rPr>
          <w:szCs w:val="24"/>
        </w:rPr>
        <w:t xml:space="preserve">s to be sufficiently different to provide the asymmetry in the off-diagonal terms. </w:t>
      </w:r>
    </w:p>
    <w:p w14:paraId="4A3E37DC" w14:textId="2E428742" w:rsidR="000A6131" w:rsidRPr="007773EE" w:rsidRDefault="00783167" w:rsidP="002444A5">
      <w:pPr>
        <w:adjustRightInd w:val="0"/>
        <w:snapToGrid w:val="0"/>
        <w:spacing w:before="120" w:after="60"/>
        <w:jc w:val="both"/>
        <w:rPr>
          <w:b/>
          <w:bCs/>
          <w:i/>
          <w:iCs/>
          <w:szCs w:val="24"/>
        </w:rPr>
      </w:pPr>
      <w:r w:rsidRPr="007773EE">
        <w:rPr>
          <w:b/>
          <w:bCs/>
          <w:szCs w:val="24"/>
        </w:rPr>
        <w:t>2</w:t>
      </w:r>
      <w:r w:rsidR="000A6131" w:rsidRPr="007773EE">
        <w:rPr>
          <w:b/>
          <w:bCs/>
          <w:szCs w:val="24"/>
        </w:rPr>
        <w:t>.2.</w:t>
      </w:r>
      <w:r w:rsidR="00864EE6" w:rsidRPr="007773EE">
        <w:rPr>
          <w:b/>
          <w:bCs/>
          <w:szCs w:val="24"/>
        </w:rPr>
        <w:t>4 I</w:t>
      </w:r>
      <w:r w:rsidR="000A6131" w:rsidRPr="007773EE">
        <w:rPr>
          <w:b/>
          <w:bCs/>
          <w:szCs w:val="24"/>
        </w:rPr>
        <w:t xml:space="preserve">dentical symmetric </w:t>
      </w:r>
      <w:r w:rsidR="00AE37E7" w:rsidRPr="007773EE">
        <w:rPr>
          <w:b/>
          <w:bCs/>
          <w:szCs w:val="24"/>
        </w:rPr>
        <w:t>Mie scatterers</w:t>
      </w:r>
      <w:r w:rsidR="00AE37E7" w:rsidRPr="007773EE">
        <w:t xml:space="preserve"> </w:t>
      </w:r>
      <w:r w:rsidR="000A6131" w:rsidRPr="007773EE">
        <w:rPr>
          <w:b/>
          <w:bCs/>
          <w:szCs w:val="24"/>
        </w:rPr>
        <w:t>(</w:t>
      </w:r>
      <w:r w:rsidR="00A741A2" w:rsidRPr="007773EE">
        <w:rPr>
          <w:b/>
          <w:bCs/>
          <w:szCs w:val="24"/>
        </w:rPr>
        <w:t>As</w:t>
      </w:r>
      <w:r w:rsidR="000A6131" w:rsidRPr="007773EE">
        <w:rPr>
          <w:b/>
          <w:bCs/>
          <w:szCs w:val="24"/>
        </w:rPr>
        <w:t>ym</w:t>
      </w:r>
      <w:r w:rsidR="00A741A2" w:rsidRPr="007773EE">
        <w:rPr>
          <w:b/>
          <w:bCs/>
          <w:szCs w:val="24"/>
        </w:rPr>
        <w:t>1</w:t>
      </w:r>
      <w:r w:rsidR="000A6131" w:rsidRPr="007773EE">
        <w:rPr>
          <w:b/>
          <w:bCs/>
          <w:szCs w:val="24"/>
        </w:rPr>
        <w:t xml:space="preserve"> + </w:t>
      </w:r>
      <w:r w:rsidR="00A741A2" w:rsidRPr="007773EE">
        <w:rPr>
          <w:b/>
          <w:bCs/>
          <w:szCs w:val="24"/>
        </w:rPr>
        <w:t>A</w:t>
      </w:r>
      <w:r w:rsidR="009F4E24" w:rsidRPr="007773EE">
        <w:rPr>
          <w:b/>
          <w:bCs/>
          <w:szCs w:val="24"/>
        </w:rPr>
        <w:t>s</w:t>
      </w:r>
      <w:r w:rsidR="000A6131" w:rsidRPr="007773EE">
        <w:rPr>
          <w:b/>
          <w:bCs/>
          <w:szCs w:val="24"/>
        </w:rPr>
        <w:t>ym1)</w:t>
      </w:r>
    </w:p>
    <w:p w14:paraId="3E05E000" w14:textId="27B4CFFD" w:rsidR="00A44164" w:rsidRPr="007773EE" w:rsidRDefault="003D146F" w:rsidP="00450C7A">
      <w:pPr>
        <w:adjustRightInd w:val="0"/>
        <w:snapToGrid w:val="0"/>
        <w:spacing w:before="60" w:after="60"/>
        <w:jc w:val="both"/>
        <w:rPr>
          <w:szCs w:val="24"/>
        </w:rPr>
      </w:pPr>
      <w:r w:rsidRPr="007773EE">
        <w:rPr>
          <w:szCs w:val="24"/>
        </w:rPr>
        <w:t xml:space="preserve">One </w:t>
      </w:r>
      <w:r w:rsidR="00A44164" w:rsidRPr="007773EE">
        <w:rPr>
          <w:szCs w:val="24"/>
        </w:rPr>
        <w:t xml:space="preserve">naturally asks what will happen if two identical </w:t>
      </w:r>
      <w:r w:rsidR="00C2019F" w:rsidRPr="007773EE">
        <w:rPr>
          <w:szCs w:val="24"/>
        </w:rPr>
        <w:t>a</w:t>
      </w:r>
      <w:r w:rsidR="00A44164" w:rsidRPr="007773EE">
        <w:rPr>
          <w:szCs w:val="24"/>
        </w:rPr>
        <w:t xml:space="preserve">symmetric </w:t>
      </w:r>
      <w:r w:rsidR="00AF4BB4" w:rsidRPr="007773EE">
        <w:rPr>
          <w:szCs w:val="24"/>
        </w:rPr>
        <w:t>Mie scatterer</w:t>
      </w:r>
      <w:r w:rsidR="00A44164" w:rsidRPr="007773EE">
        <w:rPr>
          <w:szCs w:val="24"/>
        </w:rPr>
        <w:t xml:space="preserve">s with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211</m:t>
            </m:r>
          </m:sub>
        </m:sSub>
        <m:r>
          <w:rPr>
            <w:rFonts w:ascii="Cambria Math"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222</m:t>
            </m:r>
          </m:sub>
        </m:sSub>
        <m:r>
          <w:rPr>
            <w:rFonts w:ascii="Cambria Math" w:eastAsia="ヒラギノ角ゴ Pro W3" w:hAnsi="Cambria Math"/>
            <w:szCs w:val="24"/>
          </w:rPr>
          <m:t>=ϵ</m:t>
        </m:r>
      </m:oMath>
      <w:r w:rsidR="00A44164" w:rsidRPr="007773EE">
        <w:rPr>
          <w:szCs w:val="24"/>
        </w:rPr>
        <w:t xml:space="preserve">,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112</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212</m:t>
            </m:r>
          </m:sub>
        </m:sSub>
        <m:r>
          <w:rPr>
            <w:rFonts w:ascii="Cambria Math" w:eastAsia="ヒラギノ角ゴ Pro W3" w:hAnsi="Cambria Math"/>
            <w:szCs w:val="24"/>
          </w:rPr>
          <m:t>=</m:t>
        </m:r>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oMath>
      <w:r w:rsidR="00A44164" w:rsidRPr="007773EE">
        <w:rPr>
          <w:szCs w:val="24"/>
        </w:rPr>
        <w:t xml:space="preserve">, and </w:t>
      </w:r>
      <m:oMath>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121</m:t>
            </m:r>
          </m:sub>
        </m:sSub>
        <m:r>
          <w:rPr>
            <w:rFonts w:ascii="Cambria Math" w:eastAsia="ヒラギノ角ゴ Pro W3" w:hAnsi="Cambria Math"/>
            <w:szCs w:val="24"/>
          </w:rPr>
          <m:t>=</m:t>
        </m:r>
        <m:sSub>
          <m:sSubPr>
            <m:ctrlPr>
              <w:rPr>
                <w:rFonts w:ascii="Cambria Math" w:eastAsia="ヒラギノ角ゴ Pro W3" w:hAnsi="Cambria Math"/>
                <w:i/>
                <w:szCs w:val="24"/>
              </w:rPr>
            </m:ctrlPr>
          </m:sSubPr>
          <m:e>
            <m:r>
              <w:rPr>
                <w:rFonts w:ascii="Cambria Math" w:eastAsia="ヒラギノ角ゴ Pro W3" w:hAnsi="Cambria Math"/>
                <w:szCs w:val="24"/>
              </w:rPr>
              <m:t>ϵ</m:t>
            </m:r>
          </m:e>
          <m:sub>
            <m:r>
              <w:rPr>
                <w:rFonts w:ascii="Cambria Math" w:eastAsia="ヒラギノ角ゴ Pro W3" w:hAnsi="Cambria Math"/>
                <w:szCs w:val="24"/>
              </w:rPr>
              <m:t>221</m:t>
            </m:r>
          </m:sub>
        </m:sSub>
        <m:r>
          <w:rPr>
            <w:rFonts w:ascii="Cambria Math" w:eastAsia="ヒラギノ角ゴ Pro W3" w:hAnsi="Cambria Math"/>
            <w:szCs w:val="24"/>
          </w:rPr>
          <m:t>=</m:t>
        </m:r>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oMath>
      <w:r w:rsidR="00A44164" w:rsidRPr="007773EE">
        <w:rPr>
          <w:bCs/>
          <w:iCs/>
          <w:szCs w:val="24"/>
        </w:rPr>
        <w:t xml:space="preserve">. Hamiltonian in this case </w:t>
      </w:r>
      <w:r w:rsidR="00C4551F" w:rsidRPr="007773EE">
        <w:rPr>
          <w:bCs/>
          <w:iCs/>
          <w:szCs w:val="24"/>
        </w:rPr>
        <w:t>becomes:</w:t>
      </w:r>
    </w:p>
    <w:p w14:paraId="026F369F" w14:textId="17B64944" w:rsidR="00A44164" w:rsidRPr="007773EE" w:rsidRDefault="00A44164" w:rsidP="00450C7A">
      <w:pPr>
        <w:adjustRightInd w:val="0"/>
        <w:snapToGrid w:val="0"/>
        <w:spacing w:before="60" w:after="60"/>
        <w:jc w:val="right"/>
        <w:rPr>
          <w:bCs/>
          <w:iCs/>
          <w:szCs w:val="24"/>
        </w:rPr>
      </w:pPr>
      <w:r w:rsidRPr="007773EE">
        <w:rPr>
          <w:szCs w:val="24"/>
        </w:rPr>
        <w:t xml:space="preserve"> </w:t>
      </w:r>
      <m:oMath>
        <m:sSub>
          <m:sSubPr>
            <m:ctrlPr>
              <w:rPr>
                <w:rFonts w:ascii="Cambria Math" w:hAnsi="Cambria Math"/>
                <w:szCs w:val="24"/>
              </w:rPr>
            </m:ctrlPr>
          </m:sSubPr>
          <m:e>
            <m:r>
              <m:rPr>
                <m:nor/>
              </m:rPr>
              <w:rPr>
                <w:i/>
                <w:szCs w:val="24"/>
              </w:rPr>
              <m:t>H</m:t>
            </m:r>
          </m:e>
          <m:sub>
            <m:r>
              <w:rPr>
                <w:rFonts w:ascii="Cambria Math" w:hAnsi="Cambria Math"/>
                <w:szCs w:val="24"/>
              </w:rPr>
              <m:t>2</m:t>
            </m:r>
            <m:r>
              <w:rPr>
                <w:rFonts w:ascii="Cambria Math" w:hAnsi="Cambria Math"/>
                <w:szCs w:val="24"/>
                <w:lang w:val="pt-PT"/>
              </w:rPr>
              <m:t>s</m:t>
            </m:r>
          </m:sub>
        </m:sSub>
        <m:r>
          <w:rPr>
            <w:rFonts w:ascii="Cambria Math" w:hAnsi="Cambria Math"/>
            <w:szCs w:val="24"/>
          </w:rPr>
          <m:t>=</m:t>
        </m:r>
        <m:d>
          <m:dPr>
            <m:ctrlPr>
              <w:rPr>
                <w:rFonts w:ascii="Cambria Math" w:hAnsi="Cambria Math"/>
                <w:bCs/>
                <w:i/>
                <w:iCs/>
                <w:szCs w:val="24"/>
              </w:rPr>
            </m:ctrlPr>
          </m:dPr>
          <m:e>
            <m:m>
              <m:mPr>
                <m:mcs>
                  <m:mc>
                    <m:mcPr>
                      <m:count m:val="2"/>
                      <m:mcJc m:val="center"/>
                    </m:mcPr>
                  </m:mc>
                </m:mcs>
                <m:ctrlPr>
                  <w:rPr>
                    <w:rFonts w:ascii="Cambria Math" w:hAnsi="Cambria Math"/>
                    <w:bCs/>
                    <w:i/>
                    <w:iCs/>
                    <w:szCs w:val="24"/>
                  </w:rPr>
                </m:ctrlPr>
              </m:mPr>
              <m:mr>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+2ϵ</m:t>
                  </m:r>
                </m:e>
                <m:e>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d>
                    <m:dPr>
                      <m:ctrlPr>
                        <w:rPr>
                          <w:rFonts w:ascii="Cambria Math" w:eastAsia="ヒラギノ角ゴ Pro W3" w:hAnsi="Cambria Math"/>
                          <w:i/>
                          <w:szCs w:val="24"/>
                        </w:rPr>
                      </m:ctrlPr>
                    </m:dPr>
                    <m:e>
                      <m:r>
                        <w:rPr>
                          <w:rFonts w:ascii="Cambria Math" w:eastAsia="ヒラギノ角ゴ Pro W3" w:hAnsi="Cambria Math"/>
                          <w:szCs w:val="24"/>
                        </w:rPr>
                        <m:t>1+</m:t>
                      </m:r>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d>
                </m:e>
              </m:mr>
              <m:mr>
                <m:e>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d>
                    <m:dPr>
                      <m:ctrlPr>
                        <w:rPr>
                          <w:rFonts w:ascii="Cambria Math" w:eastAsia="ヒラギノ角ゴ Pro W3" w:hAnsi="Cambria Math"/>
                          <w:i/>
                          <w:szCs w:val="24"/>
                        </w:rPr>
                      </m:ctrlPr>
                    </m:dPr>
                    <m:e>
                      <m:r>
                        <w:rPr>
                          <w:rFonts w:ascii="Cambria Math" w:eastAsia="ヒラギノ角ゴ Pro W3" w:hAnsi="Cambria Math"/>
                          <w:szCs w:val="24"/>
                        </w:rPr>
                        <m:t>1+</m:t>
                      </m:r>
                      <m:sSup>
                        <m:sSupPr>
                          <m:ctrlPr>
                            <w:rPr>
                              <w:rFonts w:ascii="Cambria Math" w:eastAsia="ヒラギノ角ゴ Pro W3" w:hAnsi="Cambria Math"/>
                              <w:i/>
                              <w:szCs w:val="24"/>
                            </w:rPr>
                          </m:ctrlPr>
                        </m:sSupPr>
                        <m:e>
                          <m:r>
                            <w:rPr>
                              <w:rFonts w:ascii="Cambria Math" w:eastAsia="ヒラギノ角ゴ Pro W3" w:hAnsi="Cambria Math"/>
                              <w:szCs w:val="24"/>
                            </w:rPr>
                            <m:t>e</m:t>
                          </m:r>
                        </m:e>
                        <m:sup>
                          <m:r>
                            <w:rPr>
                              <w:rFonts w:ascii="Cambria Math" w:eastAsia="ヒラギノ角ゴ Pro W3" w:hAnsi="Cambria Math"/>
                              <w:szCs w:val="24"/>
                            </w:rPr>
                            <m:t>j</m:t>
                          </m:r>
                          <m:r>
                            <m:rPr>
                              <m:sty m:val="p"/>
                            </m:rPr>
                            <w:rPr>
                              <w:rFonts w:ascii="Cambria Math" w:eastAsia="ヒラギノ角ゴ Pro W3" w:hAnsi="Cambria Math"/>
                              <w:szCs w:val="24"/>
                            </w:rPr>
                            <m:t>Δ</m:t>
                          </m:r>
                          <m:r>
                            <w:rPr>
                              <w:rFonts w:ascii="Cambria Math" w:eastAsia="ヒラギノ角ゴ Pro W3" w:hAnsi="Cambria Math"/>
                              <w:szCs w:val="24"/>
                            </w:rPr>
                            <m:t>φ</m:t>
                          </m:r>
                        </m:sup>
                      </m:sSup>
                    </m:e>
                  </m:d>
                </m:e>
                <m:e>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+2ϵ</m:t>
                  </m:r>
                </m:e>
              </m:mr>
            </m:m>
          </m:e>
        </m:d>
      </m:oMath>
      <w:r w:rsidRPr="007773EE">
        <w:rPr>
          <w:bCs/>
          <w:iCs/>
          <w:szCs w:val="24"/>
        </w:rPr>
        <w:tab/>
      </w:r>
      <w:r w:rsidRPr="007773EE">
        <w:rPr>
          <w:bCs/>
          <w:iCs/>
          <w:szCs w:val="24"/>
        </w:rPr>
        <w:tab/>
      </w:r>
      <w:r w:rsidRPr="007773EE">
        <w:rPr>
          <w:bCs/>
          <w:iCs/>
          <w:szCs w:val="24"/>
        </w:rPr>
        <w:tab/>
      </w:r>
      <w:r w:rsidRPr="007773EE">
        <w:rPr>
          <w:bCs/>
          <w:iCs/>
          <w:szCs w:val="24"/>
        </w:rPr>
        <w:tab/>
        <w:t>(</w:t>
      </w:r>
      <w:r w:rsidR="00783167" w:rsidRPr="007773EE">
        <w:rPr>
          <w:bCs/>
          <w:iCs/>
          <w:szCs w:val="24"/>
        </w:rPr>
        <w:t>S-5</w:t>
      </w:r>
      <w:r w:rsidRPr="007773EE">
        <w:rPr>
          <w:bCs/>
          <w:iCs/>
          <w:szCs w:val="24"/>
        </w:rPr>
        <w:t>)</w:t>
      </w:r>
    </w:p>
    <w:p w14:paraId="7F8F2456" w14:textId="020C5F25" w:rsidR="00A44164" w:rsidRPr="007773EE" w:rsidRDefault="00A44164" w:rsidP="00450C7A">
      <w:pPr>
        <w:adjustRightInd w:val="0"/>
        <w:snapToGrid w:val="0"/>
        <w:spacing w:before="60" w:after="60"/>
        <w:jc w:val="both"/>
        <w:rPr>
          <w:szCs w:val="24"/>
        </w:rPr>
      </w:pPr>
      <w:r w:rsidRPr="007773EE">
        <w:rPr>
          <w:bCs/>
          <w:iCs/>
          <w:szCs w:val="24"/>
        </w:rPr>
        <w:t xml:space="preserve">whose eigenvalues are </w:t>
      </w:r>
      <m:oMath>
        <m:sSub>
          <m:sSubPr>
            <m:ctrlPr>
              <w:rPr>
                <w:rFonts w:ascii="Cambria Math" w:hAnsi="Cambria Math"/>
                <w:bCs/>
                <w:i/>
                <w:iCs/>
                <w:szCs w:val="24"/>
              </w:rPr>
            </m:ctrlPr>
          </m:sSubPr>
          <m:e>
            <m:r>
              <w:rPr>
                <w:rFonts w:ascii="Cambria Math" w:hAnsi="Cambria Math"/>
                <w:szCs w:val="24"/>
              </w:rPr>
              <m:t>ω</m:t>
            </m:r>
          </m:e>
          <m:sub>
            <m:r>
              <w:rPr>
                <w:rFonts w:ascii="Cambria Math" w:hAnsi="Cambria Math"/>
                <w:szCs w:val="24"/>
              </w:rPr>
              <m:t>±</m:t>
            </m:r>
          </m:sub>
        </m:sSub>
        <m:r>
          <w:rPr>
            <w:rFonts w:ascii="Cambria Math" w:hAnsi="Cambria Math"/>
            <w:szCs w:val="24"/>
          </w:rPr>
          <m:t>=</m:t>
        </m:r>
        <m:sSub>
          <m:sSubPr>
            <m:ctrlPr>
              <w:rPr>
                <w:rFonts w:ascii="Cambria Math" w:eastAsia="ヒラギノ角ゴ Pro W3" w:hAnsi="Cambria Math"/>
                <w:i/>
                <w:szCs w:val="24"/>
              </w:rPr>
            </m:ctrlPr>
          </m:sSubPr>
          <m:e>
            <m:r>
              <m:rPr>
                <m:sty m:val="p"/>
              </m:rPr>
              <w:rPr>
                <w:rFonts w:ascii="Cambria Math" w:eastAsia="ヒラギノ角ゴ Pro W3" w:hAnsi="Cambria Math"/>
                <w:szCs w:val="24"/>
              </w:rPr>
              <m:t>Ω</m:t>
            </m:r>
          </m:e>
          <m:sub>
            <m:r>
              <w:rPr>
                <w:rFonts w:ascii="Cambria Math" w:eastAsia="ヒラギノ角ゴ Pro W3" w:hAnsi="Cambria Math"/>
                <w:szCs w:val="24"/>
              </w:rPr>
              <m:t>0</m:t>
            </m:r>
          </m:sub>
        </m:sSub>
        <m:r>
          <w:rPr>
            <w:rFonts w:ascii="Cambria Math" w:eastAsia="ヒラギノ角ゴ Pro W3" w:hAnsi="Cambria Math"/>
            <w:szCs w:val="24"/>
          </w:rPr>
          <m:t>+2ϵ</m:t>
        </m:r>
        <m:r>
          <w:rPr>
            <w:rFonts w:ascii="Cambria Math" w:hAnsi="Cambria Math"/>
            <w:szCs w:val="24"/>
          </w:rPr>
          <m:t>±ξ</m:t>
        </m:r>
      </m:oMath>
      <w:r w:rsidRPr="007773EE">
        <w:rPr>
          <w:szCs w:val="24"/>
        </w:rPr>
        <w:t xml:space="preserve"> with </w:t>
      </w:r>
      <m:oMath>
        <m:r>
          <w:rPr>
            <w:rFonts w:ascii="Cambria Math" w:hAnsi="Cambria Math"/>
            <w:szCs w:val="24"/>
          </w:rPr>
          <m:t>ξ=</m:t>
        </m:r>
        <m:rad>
          <m:radPr>
            <m:degHide m:val="1"/>
            <m:ctrlPr>
              <w:rPr>
                <w:rFonts w:ascii="Cambria Math" w:hAnsi="Cambria Math"/>
                <w:i/>
                <w:szCs w:val="24"/>
              </w:rPr>
            </m:ctrlPr>
          </m:radPr>
          <m:deg/>
          <m:e>
            <m:r>
              <w:rPr>
                <w:rFonts w:ascii="Cambria Math" w:hAnsi="Cambria Math"/>
                <w:szCs w:val="24"/>
              </w:rPr>
              <m:t>2</m:t>
            </m:r>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d>
              <m:dPr>
                <m:ctrlPr>
                  <w:rPr>
                    <w:rFonts w:ascii="Cambria Math" w:eastAsia="ヒラギノ角ゴ Pro W3" w:hAnsi="Cambria Math"/>
                    <w:i/>
                    <w:szCs w:val="24"/>
                  </w:rPr>
                </m:ctrlPr>
              </m:dPr>
              <m:e>
                <m:r>
                  <w:rPr>
                    <w:rFonts w:ascii="Cambria Math" w:eastAsia="ヒラギノ角ゴ Pro W3" w:hAnsi="Cambria Math"/>
                    <w:szCs w:val="24"/>
                  </w:rPr>
                  <m:t>1+</m:t>
                </m:r>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e>
            </m:d>
          </m:e>
        </m:rad>
      </m:oMath>
      <w:r w:rsidRPr="007773EE">
        <w:rPr>
          <w:bCs/>
          <w:iCs/>
          <w:szCs w:val="24"/>
        </w:rPr>
        <w:t xml:space="preserve">. The degeneracy will be observed when </w:t>
      </w:r>
      <m:oMath>
        <m:r>
          <w:rPr>
            <w:rFonts w:ascii="Cambria Math" w:hAnsi="Cambria Math"/>
            <w:szCs w:val="24"/>
          </w:rPr>
          <m:t>ξ=0</m:t>
        </m:r>
      </m:oMath>
      <w:r w:rsidRPr="007773EE">
        <w:rPr>
          <w:szCs w:val="24"/>
        </w:rPr>
        <w:t xml:space="preserve">, </w:t>
      </w:r>
      <w:r w:rsidRPr="007773EE">
        <w:rPr>
          <w:bCs/>
          <w:iCs/>
          <w:szCs w:val="24"/>
        </w:rPr>
        <w:t xml:space="preserve">implying </w:t>
      </w:r>
      <m:oMath>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r>
          <w:rPr>
            <w:rFonts w:ascii="Cambria Math" w:eastAsia="ヒラギノ角ゴ Pro W3" w:hAnsi="Cambria Math"/>
            <w:szCs w:val="24"/>
          </w:rPr>
          <m:t>=0</m:t>
        </m:r>
      </m:oMath>
      <w:r w:rsidRPr="007773EE">
        <w:rPr>
          <w:szCs w:val="24"/>
        </w:rPr>
        <w:t xml:space="preserve"> or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=(n+1)</m:t>
        </m:r>
        <m:r>
          <w:rPr>
            <w:rFonts w:ascii="Cambria Math" w:hAnsi="Cambria Math"/>
            <w:szCs w:val="24"/>
          </w:rPr>
          <m:t>π</m:t>
        </m:r>
      </m:oMath>
      <w:r w:rsidRPr="007773EE">
        <w:rPr>
          <w:szCs w:val="24"/>
        </w:rPr>
        <w:t>.</w:t>
      </w:r>
      <w:r w:rsidRPr="007773EE">
        <w:rPr>
          <w:bCs/>
          <w:iCs/>
          <w:szCs w:val="24"/>
        </w:rPr>
        <w:t xml:space="preserve"> When </w:t>
      </w:r>
      <m:oMath>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r>
          <w:rPr>
            <w:rFonts w:ascii="Cambria Math" w:eastAsia="ヒラギノ角ゴ Pro W3" w:hAnsi="Cambria Math"/>
            <w:szCs w:val="24"/>
          </w:rPr>
          <m:t>=</m:t>
        </m:r>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r>
          <w:rPr>
            <w:rFonts w:ascii="Cambria Math" w:eastAsia="ヒラギノ角ゴ Pro W3" w:hAnsi="Cambria Math"/>
            <w:szCs w:val="24"/>
          </w:rPr>
          <m:t>=0</m:t>
        </m:r>
      </m:oMath>
      <w:r w:rsidRPr="007773EE">
        <w:rPr>
          <w:szCs w:val="24"/>
        </w:rPr>
        <w:t xml:space="preserve"> or </w:t>
      </w:r>
      <m:oMath>
        <m:func>
          <m:funcPr>
            <m:ctrlPr>
              <w:rPr>
                <w:rFonts w:ascii="Cambria Math" w:eastAsia="ヒラギノ角ゴ Pro W3" w:hAnsi="Cambria Math"/>
                <w:i/>
                <w:szCs w:val="24"/>
              </w:rPr>
            </m:ctrlPr>
          </m:funcPr>
          <m:fName>
            <m:r>
              <m:rPr>
                <m:sty m:val="p"/>
              </m:rPr>
              <w:rPr>
                <w:rFonts w:ascii="Cambria Math" w:eastAsia="ヒラギノ角ゴ Pro W3" w:hAnsi="Cambria Math"/>
                <w:szCs w:val="24"/>
              </w:rPr>
              <m:t>cos</m:t>
            </m:r>
          </m:fName>
          <m:e>
            <m:r>
              <m:rPr>
                <m:sty m:val="p"/>
              </m:rPr>
              <w:rPr>
                <w:rFonts w:ascii="Cambria Math" w:eastAsia="ヒラギノ角ゴ Pro W3" w:hAnsi="Cambria Math"/>
                <w:szCs w:val="24"/>
              </w:rPr>
              <m:t>Δ</m:t>
            </m:r>
            <m:r>
              <w:rPr>
                <w:rFonts w:ascii="Cambria Math" w:eastAsia="ヒラギノ角ゴ Pro W3" w:hAnsi="Cambria Math"/>
                <w:szCs w:val="24"/>
              </w:rPr>
              <m:t>φ</m:t>
            </m:r>
          </m:e>
        </m:func>
        <m:r>
          <w:rPr>
            <w:rFonts w:ascii="Cambria Math" w:eastAsia="ヒラギノ角ゴ Pro W3" w:hAnsi="Cambria Math"/>
            <w:szCs w:val="24"/>
          </w:rPr>
          <m:t>=(n+1)</m:t>
        </m:r>
        <m:r>
          <w:rPr>
            <w:rFonts w:ascii="Cambria Math" w:hAnsi="Cambria Math"/>
            <w:szCs w:val="24"/>
          </w:rPr>
          <m:t>π</m:t>
        </m:r>
      </m:oMath>
      <w:r w:rsidRPr="007773EE">
        <w:rPr>
          <w:szCs w:val="24"/>
        </w:rPr>
        <w:t xml:space="preserve">, the degeneracy is a DP (i.e., both off-diagonal elements are zero), when either </w:t>
      </w:r>
      <m:oMath>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oMath>
      <w:r w:rsidRPr="007773EE">
        <w:rPr>
          <w:szCs w:val="24"/>
        </w:rPr>
        <w:t xml:space="preserve"> or </w:t>
      </w:r>
      <m:oMath>
        <m:sSup>
          <m:sSupPr>
            <m:ctrlPr>
              <w:rPr>
                <w:rFonts w:ascii="Cambria Math" w:eastAsia="ヒラギノ角ゴ Pro W3" w:hAnsi="Cambria Math"/>
                <w:i/>
                <w:szCs w:val="24"/>
              </w:rPr>
            </m:ctrlPr>
          </m:sSupPr>
          <m:e>
            <m:r>
              <w:rPr>
                <w:rFonts w:ascii="Cambria Math" w:eastAsia="ヒラギノ角ゴ Pro W3" w:hAnsi="Cambria Math"/>
                <w:szCs w:val="24"/>
              </w:rPr>
              <m:t>ϵ</m:t>
            </m:r>
          </m:e>
          <m:sup>
            <m:r>
              <w:rPr>
                <w:rFonts w:ascii="Cambria Math" w:eastAsia="ヒラギノ角ゴ Pro W3" w:hAnsi="Cambria Math"/>
                <w:szCs w:val="24"/>
              </w:rPr>
              <m:t>''</m:t>
            </m:r>
          </m:sup>
        </m:sSup>
      </m:oMath>
      <w:r w:rsidRPr="007773EE">
        <w:rPr>
          <w:szCs w:val="24"/>
        </w:rPr>
        <w:t xml:space="preserve"> is zero, the degeneracy is an EP (i.e., unidirectional coupling between CW and CCW modes) but as we discussed above creating such </w:t>
      </w:r>
      <w:r w:rsidR="00AF4BB4" w:rsidRPr="007773EE">
        <w:rPr>
          <w:szCs w:val="24"/>
        </w:rPr>
        <w:t>Mie scatterer</w:t>
      </w:r>
      <w:r w:rsidRPr="007773EE">
        <w:rPr>
          <w:szCs w:val="24"/>
        </w:rPr>
        <w:t xml:space="preserve">s are challenging. Thus, having the phase </w:t>
      </w:r>
      <m:oMath>
        <m:r>
          <m:rPr>
            <m:sty m:val="p"/>
          </m:rPr>
          <w:rPr>
            <w:rFonts w:ascii="Cambria Math" w:eastAsia="ヒラギノ角ゴ Pro W3" w:hAnsi="Cambria Math"/>
            <w:szCs w:val="24"/>
          </w:rPr>
          <m:t>Δ</m:t>
        </m:r>
        <m:r>
          <w:rPr>
            <w:rFonts w:ascii="Cambria Math" w:eastAsia="ヒラギノ角ゴ Pro W3" w:hAnsi="Cambria Math"/>
            <w:szCs w:val="24"/>
          </w:rPr>
          <m:t>φ</m:t>
        </m:r>
      </m:oMath>
      <w:r w:rsidRPr="007773EE">
        <w:rPr>
          <w:szCs w:val="24"/>
        </w:rPr>
        <w:t xml:space="preserve"> as the only tunable parameter does not allow creating an EP when the </w:t>
      </w:r>
      <w:r w:rsidR="00AF4BB4" w:rsidRPr="007773EE">
        <w:rPr>
          <w:szCs w:val="24"/>
        </w:rPr>
        <w:t>Mie scatterer</w:t>
      </w:r>
      <w:r w:rsidRPr="007773EE">
        <w:rPr>
          <w:szCs w:val="24"/>
        </w:rPr>
        <w:t xml:space="preserve">s are identical and asymmetric. It is easy to extend the above analysis to the case of two non-identical asymmetric </w:t>
      </w:r>
      <w:r w:rsidR="00AF4BB4" w:rsidRPr="007773EE">
        <w:rPr>
          <w:szCs w:val="24"/>
        </w:rPr>
        <w:t>Mie scatterer</w:t>
      </w:r>
      <w:r w:rsidRPr="007773EE">
        <w:rPr>
          <w:szCs w:val="24"/>
        </w:rPr>
        <w:t xml:space="preserve">s showing that the spectral degeneracy is an EP and phase can be tuned </w:t>
      </w:r>
      <m:oMath>
        <m:r>
          <m:rPr>
            <m:sty m:val="p"/>
          </m:rPr>
          <w:rPr>
            <w:rFonts w:ascii="Cambria Math" w:eastAsia="ヒラギノ角ゴ Pro W3" w:hAnsi="Cambria Math"/>
            <w:szCs w:val="24"/>
          </w:rPr>
          <m:t>Δ</m:t>
        </m:r>
        <m:r>
          <w:rPr>
            <w:rFonts w:ascii="Cambria Math" w:eastAsia="ヒラギノ角ゴ Pro W3" w:hAnsi="Cambria Math"/>
            <w:szCs w:val="24"/>
          </w:rPr>
          <m:t>φ</m:t>
        </m:r>
      </m:oMath>
      <w:r w:rsidRPr="007773EE">
        <w:rPr>
          <w:szCs w:val="24"/>
        </w:rPr>
        <w:t xml:space="preserve"> to arrive at this EP.  </w:t>
      </w:r>
    </w:p>
    <w:p w14:paraId="0AF8DBB2" w14:textId="3D681D1F" w:rsidR="006742DE" w:rsidRPr="007773EE" w:rsidRDefault="00A0688C" w:rsidP="006742DE">
      <w:pPr>
        <w:tabs>
          <w:tab w:val="left" w:pos="7800"/>
          <w:tab w:val="left" w:pos="7980"/>
        </w:tabs>
        <w:adjustRightInd w:val="0"/>
        <w:snapToGrid w:val="0"/>
        <w:spacing w:before="60" w:after="60"/>
        <w:jc w:val="both"/>
        <w:rPr>
          <w:rFonts w:eastAsia="ヒラギノ角ゴ Pro W3"/>
          <w:b/>
          <w:bCs/>
          <w:szCs w:val="24"/>
        </w:rPr>
      </w:pPr>
      <w:r w:rsidRPr="007773EE">
        <w:rPr>
          <w:b/>
          <w:bCs/>
          <w:szCs w:val="24"/>
        </w:rPr>
        <w:t>2.2.5 Summary</w:t>
      </w:r>
      <w:r w:rsidR="006742DE" w:rsidRPr="007773EE">
        <w:rPr>
          <w:b/>
          <w:bCs/>
          <w:szCs w:val="24"/>
        </w:rPr>
        <w:t xml:space="preserve"> for inter-scatter phase defined EP</w:t>
      </w:r>
    </w:p>
    <w:p w14:paraId="27DFE329" w14:textId="60FF8CF7" w:rsidR="00C2019F" w:rsidRPr="007773EE" w:rsidRDefault="00C2019F" w:rsidP="00C2019F">
      <w:pPr>
        <w:tabs>
          <w:tab w:val="left" w:pos="7800"/>
          <w:tab w:val="left" w:pos="7980"/>
        </w:tabs>
        <w:adjustRightInd w:val="0"/>
        <w:snapToGrid w:val="0"/>
        <w:spacing w:before="60" w:after="60"/>
        <w:rPr>
          <w:szCs w:val="24"/>
        </w:rPr>
      </w:pPr>
      <w:r w:rsidRPr="007773EE">
        <w:rPr>
          <w:szCs w:val="24"/>
        </w:rPr>
        <w:t>The exemplary results for the four cases</w:t>
      </w:r>
      <w:r w:rsidR="00DB0D62" w:rsidRPr="007773EE">
        <w:rPr>
          <w:szCs w:val="24"/>
        </w:rPr>
        <w:t xml:space="preserve"> discussed in sections 2.2.1-2.2.4</w:t>
      </w:r>
      <w:r w:rsidRPr="007773EE">
        <w:rPr>
          <w:szCs w:val="24"/>
        </w:rPr>
        <w:t xml:space="preserve">, at which variation of eigenvalues with respect to </w:t>
      </w:r>
      <w:r w:rsidRPr="007773EE">
        <w:rPr>
          <w:i/>
          <w:iCs/>
          <w:szCs w:val="24"/>
        </w:rPr>
        <w:t>Δφ</w:t>
      </w:r>
      <w:r w:rsidRPr="007773EE">
        <w:rPr>
          <w:szCs w:val="24"/>
        </w:rPr>
        <w:t>, are plotted in Fig. S3.</w:t>
      </w:r>
    </w:p>
    <w:p w14:paraId="711EA23C" w14:textId="1FAF6358" w:rsidR="00A44164" w:rsidRPr="007773EE" w:rsidRDefault="008D75DB" w:rsidP="00450C7A">
      <w:pPr>
        <w:tabs>
          <w:tab w:val="left" w:pos="7800"/>
          <w:tab w:val="left" w:pos="7980"/>
        </w:tabs>
        <w:adjustRightInd w:val="0"/>
        <w:snapToGrid w:val="0"/>
        <w:spacing w:before="60" w:after="60"/>
        <w:jc w:val="center"/>
        <w:rPr>
          <w:b/>
          <w:bCs/>
          <w:szCs w:val="24"/>
        </w:rPr>
      </w:pPr>
      <w:r w:rsidRPr="007773EE">
        <w:rPr>
          <w:b/>
          <w:bCs/>
          <w:noProof/>
          <w:szCs w:val="24"/>
          <w:lang w:val="en-IN" w:eastAsia="en-IN"/>
        </w:rPr>
        <w:drawing>
          <wp:anchor distT="0" distB="0" distL="114300" distR="114300" simplePos="0" relativeHeight="251660288" behindDoc="0" locked="0" layoutInCell="1" allowOverlap="1" wp14:anchorId="01657556" wp14:editId="2682E310">
            <wp:simplePos x="0" y="0"/>
            <wp:positionH relativeFrom="margin">
              <wp:align>left</wp:align>
            </wp:positionH>
            <wp:positionV relativeFrom="paragraph">
              <wp:posOffset>31750</wp:posOffset>
            </wp:positionV>
            <wp:extent cx="3886200" cy="2529205"/>
            <wp:effectExtent l="0" t="0" r="0" b="0"/>
            <wp:wrapSquare wrapText="bothSides"/>
            <wp:docPr id="15"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Chart, lin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0" cy="2529205"/>
                    </a:xfrm>
                    <a:prstGeom prst="rect">
                      <a:avLst/>
                    </a:prstGeom>
                    <a:noFill/>
                  </pic:spPr>
                </pic:pic>
              </a:graphicData>
            </a:graphic>
          </wp:anchor>
        </w:drawing>
      </w:r>
      <w:r w:rsidR="00C2019F" w:rsidRPr="007773EE">
        <w:rPr>
          <w:szCs w:val="24"/>
        </w:rPr>
        <w:t xml:space="preserve"> </w:t>
      </w:r>
      <w:bookmarkStart w:id="10" w:name="_Hlk130137525"/>
    </w:p>
    <w:p w14:paraId="3F42D155" w14:textId="4C95FF7F" w:rsidR="00A44164" w:rsidRPr="007773EE" w:rsidRDefault="00A44164" w:rsidP="00450C7A">
      <w:pPr>
        <w:tabs>
          <w:tab w:val="left" w:pos="7800"/>
          <w:tab w:val="left" w:pos="7980"/>
        </w:tabs>
        <w:adjustRightInd w:val="0"/>
        <w:snapToGrid w:val="0"/>
        <w:spacing w:before="60" w:after="60"/>
        <w:jc w:val="both"/>
        <w:rPr>
          <w:szCs w:val="24"/>
        </w:rPr>
      </w:pPr>
      <w:r w:rsidRPr="007773EE">
        <w:rPr>
          <w:b/>
          <w:bCs/>
          <w:szCs w:val="24"/>
        </w:rPr>
        <w:t>Fig. S</w:t>
      </w:r>
      <w:r w:rsidR="00CF25DE" w:rsidRPr="007773EE">
        <w:rPr>
          <w:b/>
          <w:bCs/>
          <w:szCs w:val="24"/>
        </w:rPr>
        <w:t>3</w:t>
      </w:r>
      <w:r w:rsidRPr="007773EE">
        <w:rPr>
          <w:b/>
          <w:bCs/>
          <w:szCs w:val="24"/>
        </w:rPr>
        <w:t xml:space="preserve">. </w:t>
      </w:r>
      <w:r w:rsidR="00AF4BB4" w:rsidRPr="007773EE">
        <w:rPr>
          <w:b/>
          <w:bCs/>
          <w:szCs w:val="24"/>
        </w:rPr>
        <w:t>Mie scatterer</w:t>
      </w:r>
      <w:r w:rsidRPr="007773EE">
        <w:rPr>
          <w:b/>
          <w:bCs/>
          <w:szCs w:val="24"/>
        </w:rPr>
        <w:t xml:space="preserve"> combinations and resulting non</w:t>
      </w:r>
      <w:r w:rsidR="003B7D0F" w:rsidRPr="007773EE">
        <w:rPr>
          <w:b/>
          <w:bCs/>
          <w:szCs w:val="24"/>
        </w:rPr>
        <w:t>-</w:t>
      </w:r>
      <w:r w:rsidRPr="007773EE">
        <w:rPr>
          <w:b/>
          <w:bCs/>
          <w:szCs w:val="24"/>
        </w:rPr>
        <w:t xml:space="preserve">Hermitian states. </w:t>
      </w:r>
      <w:r w:rsidRPr="007773EE">
        <w:rPr>
          <w:szCs w:val="24"/>
        </w:rPr>
        <w:t>Splitting in the real and imaginary parts of the eigenfrequency as a function of the inter-</w:t>
      </w:r>
      <w:r w:rsidR="00AF4BB4" w:rsidRPr="007773EE">
        <w:rPr>
          <w:szCs w:val="24"/>
        </w:rPr>
        <w:t>Mie scatterer</w:t>
      </w:r>
      <w:r w:rsidR="00D51F0C" w:rsidRPr="007773EE">
        <w:rPr>
          <w:szCs w:val="24"/>
        </w:rPr>
        <w:t>s</w:t>
      </w:r>
      <w:r w:rsidRPr="007773EE">
        <w:rPr>
          <w:szCs w:val="24"/>
        </w:rPr>
        <w:t xml:space="preserve"> distance </w:t>
      </w:r>
      <w:r w:rsidR="00D51F0C" w:rsidRPr="007773EE">
        <w:rPr>
          <w:szCs w:val="24"/>
        </w:rPr>
        <w:t>with</w:t>
      </w:r>
      <w:r w:rsidRPr="007773EE">
        <w:rPr>
          <w:szCs w:val="24"/>
        </w:rPr>
        <w:t xml:space="preserve"> (a) two symmetric scatterers, (b) identical asymmetric scatterers, (c) one symmetric and one asymmetric scatterer and (d) different asymmetric scatterers.</w:t>
      </w:r>
    </w:p>
    <w:bookmarkEnd w:id="10"/>
    <w:p w14:paraId="243F35E1" w14:textId="408FD590" w:rsidR="002444A5" w:rsidRPr="007773EE" w:rsidRDefault="00CB2E8B" w:rsidP="002444A5">
      <w:pPr>
        <w:tabs>
          <w:tab w:val="left" w:pos="7800"/>
          <w:tab w:val="left" w:pos="7980"/>
        </w:tabs>
        <w:adjustRightInd w:val="0"/>
        <w:snapToGrid w:val="0"/>
        <w:spacing w:before="120" w:after="60"/>
        <w:jc w:val="both"/>
        <w:rPr>
          <w:b/>
          <w:bCs/>
          <w:szCs w:val="24"/>
        </w:rPr>
      </w:pPr>
      <w:r w:rsidRPr="007773EE">
        <w:rPr>
          <w:b/>
          <w:bCs/>
          <w:szCs w:val="24"/>
        </w:rPr>
        <w:t>2.2.6 Additional note on the scatter geometry defined EP</w:t>
      </w:r>
    </w:p>
    <w:p w14:paraId="1FECEC66" w14:textId="6849A20E" w:rsidR="002444A5" w:rsidRPr="007773EE" w:rsidRDefault="008D75DB" w:rsidP="002444A5">
      <w:pPr>
        <w:tabs>
          <w:tab w:val="left" w:pos="7800"/>
          <w:tab w:val="left" w:pos="7980"/>
        </w:tabs>
        <w:adjustRightInd w:val="0"/>
        <w:snapToGrid w:val="0"/>
        <w:spacing w:after="160" w:line="283" w:lineRule="auto"/>
        <w:jc w:val="both"/>
        <w:rPr>
          <w:rFonts w:eastAsia="ヒラギノ角ゴ Pro W3"/>
        </w:rPr>
      </w:pPr>
      <w:r w:rsidRPr="007773EE">
        <w:rPr>
          <w:noProof/>
          <w:szCs w:val="24"/>
          <w:lang w:val="en-IN" w:eastAsia="en-IN"/>
        </w:rPr>
        <w:drawing>
          <wp:anchor distT="0" distB="0" distL="114300" distR="114300" simplePos="0" relativeHeight="251661312" behindDoc="0" locked="0" layoutInCell="1" allowOverlap="1" wp14:anchorId="493CC5FC" wp14:editId="464AA54E">
            <wp:simplePos x="0" y="0"/>
            <wp:positionH relativeFrom="margin">
              <wp:align>left</wp:align>
            </wp:positionH>
            <wp:positionV relativeFrom="paragraph">
              <wp:posOffset>789940</wp:posOffset>
            </wp:positionV>
            <wp:extent cx="3752850" cy="2763402"/>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2850" cy="2763402"/>
                    </a:xfrm>
                    <a:prstGeom prst="rect">
                      <a:avLst/>
                    </a:prstGeom>
                    <a:noFill/>
                  </pic:spPr>
                </pic:pic>
              </a:graphicData>
            </a:graphic>
          </wp:anchor>
        </w:drawing>
      </w:r>
      <w:r w:rsidR="002444A5" w:rsidRPr="007773EE">
        <w:t>Variation of eigenvalues with respect to</w:t>
      </w:r>
      <w:r w:rsidR="002444A5" w:rsidRPr="007773EE">
        <w:rPr>
          <w:rFonts w:eastAsia="ヒラギノ角ゴ Pro W3"/>
        </w:rPr>
        <w:t xml:space="preserve"> </w:t>
      </w:r>
      <m:oMath>
        <m:r>
          <m:rPr>
            <m:sty m:val="p"/>
          </m:rPr>
          <w:rPr>
            <w:rFonts w:ascii="Cambria Math" w:eastAsia="ヒラギノ角ゴ Pro W3" w:hAnsi="Cambria Math"/>
          </w:rPr>
          <m:t>Δ</m:t>
        </m:r>
        <m:r>
          <w:rPr>
            <w:rFonts w:ascii="Cambria Math" w:eastAsia="ヒラギノ角ゴ Pro W3" w:hAnsi="Cambria Math"/>
          </w:rPr>
          <m:t>φ</m:t>
        </m:r>
      </m:oMath>
      <w:r w:rsidR="002444A5" w:rsidRPr="007773EE">
        <w:rPr>
          <w:rFonts w:eastAsia="ヒラギノ角ゴ Pro W3"/>
        </w:rPr>
        <w:t xml:space="preserve"> and the effect of introducing asymmetry in one of the scatterers is demonstrated in Fig. S4. When the scatterers are identical and symmetric, eigenvalues of the system coalesce, and a DP degeneracy emerges when </w:t>
      </w:r>
      <m:oMath>
        <m:r>
          <m:rPr>
            <m:sty m:val="p"/>
          </m:rPr>
          <w:rPr>
            <w:rFonts w:ascii="Cambria Math" w:eastAsia="ヒラギノ角ゴ Pro W3" w:hAnsi="Cambria Math"/>
          </w:rPr>
          <m:t>Δ</m:t>
        </m:r>
        <m:r>
          <w:rPr>
            <w:rFonts w:ascii="Cambria Math" w:eastAsia="ヒラギノ角ゴ Pro W3" w:hAnsi="Cambria Math"/>
          </w:rPr>
          <m:t>φ=</m:t>
        </m:r>
        <m:f>
          <m:fPr>
            <m:type m:val="lin"/>
            <m:ctrlPr>
              <w:rPr>
                <w:rFonts w:ascii="Cambria Math" w:eastAsia="ヒラギノ角ゴ Pro W3" w:hAnsi="Cambria Math"/>
                <w:i/>
              </w:rPr>
            </m:ctrlPr>
          </m:fPr>
          <m:num>
            <m:r>
              <w:rPr>
                <w:rFonts w:ascii="Cambria Math" w:eastAsia="ヒラギノ角ゴ Pro W3" w:hAnsi="Cambria Math"/>
              </w:rPr>
              <m:t>π</m:t>
            </m:r>
          </m:num>
          <m:den>
            <m:r>
              <w:rPr>
                <w:rFonts w:ascii="Cambria Math" w:eastAsia="ヒラギノ角ゴ Pro W3" w:hAnsi="Cambria Math"/>
              </w:rPr>
              <m:t>2</m:t>
            </m:r>
          </m:den>
        </m:f>
      </m:oMath>
      <w:r w:rsidR="002444A5" w:rsidRPr="007773EE">
        <w:rPr>
          <w:rFonts w:eastAsia="ヒラギノ角ゴ Pro W3"/>
        </w:rPr>
        <w:t xml:space="preserve">. When one of the scatterers is asymmetric with </w:t>
      </w:r>
      <m:oMath>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2</m:t>
            </m:r>
          </m:sub>
          <m:sup>
            <m:r>
              <w:rPr>
                <w:rFonts w:ascii="Cambria Math" w:eastAsia="ヒラギノ角ゴ Pro W3" w:hAnsi="Cambria Math"/>
              </w:rPr>
              <m:t>''</m:t>
            </m:r>
          </m:sup>
        </m:sSubSup>
        <m:r>
          <w:rPr>
            <w:rFonts w:ascii="Cambria Math" w:eastAsia="ヒラギノ角ゴ Pro W3" w:hAnsi="Cambria Math"/>
          </w:rPr>
          <m:t>=</m:t>
        </m:r>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2</m:t>
            </m:r>
          </m:sub>
          <m:sup>
            <m:r>
              <w:rPr>
                <w:rFonts w:ascii="Cambria Math" w:eastAsia="ヒラギノ角ゴ Pro W3" w:hAnsi="Cambria Math"/>
              </w:rPr>
              <m:t>'</m:t>
            </m:r>
          </m:sup>
        </m:sSubSup>
        <m:r>
          <w:rPr>
            <w:rFonts w:ascii="Cambria Math" w:eastAsia="ヒラギノ角ゴ Pro W3" w:hAnsi="Cambria Math"/>
          </w:rPr>
          <m:t>+</m:t>
        </m:r>
        <m:r>
          <m:rPr>
            <m:sty m:val="p"/>
          </m:rPr>
          <w:rPr>
            <w:rFonts w:ascii="Cambria Math" w:eastAsia="ヒラギノ角ゴ Pro W3" w:hAnsi="Cambria Math"/>
          </w:rPr>
          <m:t>Δ</m:t>
        </m:r>
        <m:r>
          <w:rPr>
            <w:rFonts w:ascii="Cambria Math" w:eastAsia="ヒラギノ角ゴ Pro W3" w:hAnsi="Cambria Math"/>
          </w:rPr>
          <m:t>ε</m:t>
        </m:r>
      </m:oMath>
      <w:r w:rsidR="002444A5" w:rsidRPr="007773EE">
        <w:rPr>
          <w:rFonts w:eastAsia="ヒラギノ角ゴ Pro W3"/>
        </w:rPr>
        <w:t xml:space="preserve">, an EP degeneracy emerges when </w:t>
      </w:r>
      <m:oMath>
        <m:r>
          <m:rPr>
            <m:sty m:val="p"/>
          </m:rPr>
          <w:rPr>
            <w:rFonts w:ascii="Cambria Math" w:eastAsia="ヒラギノ角ゴ Pro W3" w:hAnsi="Cambria Math"/>
          </w:rPr>
          <m:t>Δ</m:t>
        </m:r>
        <m:r>
          <w:rPr>
            <w:rFonts w:ascii="Cambria Math" w:eastAsia="ヒラギノ角ゴ Pro W3" w:hAnsi="Cambria Math"/>
          </w:rPr>
          <m:t>φ=π</m:t>
        </m:r>
      </m:oMath>
      <w:r w:rsidR="002444A5" w:rsidRPr="007773EE">
        <w:rPr>
          <w:rFonts w:eastAsia="ヒラギノ角ゴ Pro W3"/>
        </w:rPr>
        <w:t xml:space="preserve"> and </w:t>
      </w:r>
      <m:oMath>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1</m:t>
            </m:r>
          </m:sub>
          <m:sup>
            <m:r>
              <w:rPr>
                <w:rFonts w:ascii="Cambria Math" w:eastAsia="ヒラギノ角ゴ Pro W3" w:hAnsi="Cambria Math"/>
              </w:rPr>
              <m:t>'2</m:t>
            </m:r>
          </m:sup>
        </m:sSubSup>
        <m:r>
          <w:rPr>
            <w:rFonts w:ascii="Cambria Math" w:eastAsia="ヒラギノ角ゴ Pro W3" w:hAnsi="Cambria Math"/>
          </w:rPr>
          <m:t>=</m:t>
        </m:r>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2</m:t>
            </m:r>
          </m:sub>
          <m:sup>
            <m:r>
              <w:rPr>
                <w:rFonts w:ascii="Cambria Math" w:eastAsia="ヒラギノ角ゴ Pro W3" w:hAnsi="Cambria Math"/>
              </w:rPr>
              <m:t>'</m:t>
            </m:r>
          </m:sup>
        </m:sSubSup>
        <m:r>
          <w:rPr>
            <w:rFonts w:ascii="Cambria Math" w:eastAsia="ヒラギノ角ゴ Pro W3" w:hAnsi="Cambria Math"/>
          </w:rPr>
          <m:t>+</m:t>
        </m:r>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2</m:t>
            </m:r>
          </m:sub>
          <m:sup>
            <m:r>
              <w:rPr>
                <w:rFonts w:ascii="Cambria Math" w:eastAsia="ヒラギノ角ゴ Pro W3" w:hAnsi="Cambria Math"/>
              </w:rPr>
              <m:t>''</m:t>
            </m:r>
          </m:sup>
        </m:sSubSup>
        <m:r>
          <w:rPr>
            <w:rFonts w:ascii="Cambria Math" w:eastAsia="ヒラギノ角ゴ Pro W3" w:hAnsi="Cambria Math"/>
          </w:rPr>
          <m:t>-</m:t>
        </m:r>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2</m:t>
            </m:r>
          </m:sub>
          <m:sup>
            <m:r>
              <w:rPr>
                <w:rFonts w:ascii="Cambria Math" w:eastAsia="ヒラギノ角ゴ Pro W3" w:hAnsi="Cambria Math"/>
              </w:rPr>
              <m:t>'</m:t>
            </m:r>
          </m:sup>
        </m:sSubSup>
        <m:sSubSup>
          <m:sSubSupPr>
            <m:ctrlPr>
              <w:rPr>
                <w:rFonts w:ascii="Cambria Math" w:eastAsia="ヒラギノ角ゴ Pro W3" w:hAnsi="Cambria Math"/>
                <w:i/>
              </w:rPr>
            </m:ctrlPr>
          </m:sSubSupPr>
          <m:e>
            <m:r>
              <w:rPr>
                <w:rFonts w:ascii="Cambria Math" w:eastAsia="ヒラギノ角ゴ Pro W3" w:hAnsi="Cambria Math"/>
              </w:rPr>
              <m:t>ϵ</m:t>
            </m:r>
          </m:e>
          <m:sub>
            <m:r>
              <w:rPr>
                <w:rFonts w:ascii="Cambria Math" w:eastAsia="ヒラギノ角ゴ Pro W3" w:hAnsi="Cambria Math"/>
              </w:rPr>
              <m:t>2</m:t>
            </m:r>
          </m:sub>
          <m:sup>
            <m:r>
              <w:rPr>
                <w:rFonts w:ascii="Cambria Math" w:eastAsia="ヒラギノ角ゴ Pro W3" w:hAnsi="Cambria Math"/>
              </w:rPr>
              <m:t>''</m:t>
            </m:r>
          </m:sup>
        </m:sSubSup>
      </m:oMath>
      <w:r w:rsidR="002444A5" w:rsidRPr="007773EE">
        <w:rPr>
          <w:rFonts w:eastAsia="ヒラギノ角ゴ Pro W3"/>
        </w:rPr>
        <w:t xml:space="preserve"> conditions are satisfied simultaneously.</w:t>
      </w:r>
    </w:p>
    <w:p w14:paraId="5DBFBE1B" w14:textId="38B46885" w:rsidR="002444A5" w:rsidRDefault="002444A5" w:rsidP="00450C7A">
      <w:pPr>
        <w:tabs>
          <w:tab w:val="left" w:pos="7800"/>
          <w:tab w:val="left" w:pos="7980"/>
        </w:tabs>
        <w:adjustRightInd w:val="0"/>
        <w:snapToGrid w:val="0"/>
        <w:spacing w:before="60" w:after="60"/>
        <w:jc w:val="both"/>
        <w:rPr>
          <w:b/>
          <w:bCs/>
          <w:szCs w:val="24"/>
        </w:rPr>
      </w:pPr>
    </w:p>
    <w:p w14:paraId="7C1A7F38" w14:textId="77777777" w:rsidR="008D75DB" w:rsidRPr="007773EE" w:rsidRDefault="008D75DB" w:rsidP="00450C7A">
      <w:pPr>
        <w:tabs>
          <w:tab w:val="left" w:pos="7800"/>
          <w:tab w:val="left" w:pos="7980"/>
        </w:tabs>
        <w:adjustRightInd w:val="0"/>
        <w:snapToGrid w:val="0"/>
        <w:spacing w:before="60" w:after="60"/>
        <w:jc w:val="both"/>
        <w:rPr>
          <w:b/>
          <w:bCs/>
          <w:szCs w:val="24"/>
        </w:rPr>
      </w:pPr>
    </w:p>
    <w:p w14:paraId="13BE6007" w14:textId="37DB0488" w:rsidR="00A0688C" w:rsidRPr="007773EE" w:rsidRDefault="00A0688C" w:rsidP="002444A5">
      <w:pPr>
        <w:tabs>
          <w:tab w:val="left" w:pos="7800"/>
          <w:tab w:val="left" w:pos="7980"/>
        </w:tabs>
        <w:adjustRightInd w:val="0"/>
        <w:snapToGrid w:val="0"/>
        <w:spacing w:before="60" w:after="60"/>
        <w:jc w:val="center"/>
        <w:rPr>
          <w:szCs w:val="24"/>
        </w:rPr>
      </w:pPr>
    </w:p>
    <w:p w14:paraId="0976B959" w14:textId="6230D6D7" w:rsidR="00A0688C" w:rsidRPr="007773EE" w:rsidRDefault="00A0688C" w:rsidP="00CD48BA">
      <w:pPr>
        <w:tabs>
          <w:tab w:val="left" w:pos="7800"/>
          <w:tab w:val="left" w:pos="7980"/>
        </w:tabs>
        <w:adjustRightInd w:val="0"/>
        <w:snapToGrid w:val="0"/>
        <w:spacing w:before="60" w:after="240"/>
        <w:jc w:val="both"/>
        <w:rPr>
          <w:szCs w:val="24"/>
        </w:rPr>
      </w:pPr>
      <w:r w:rsidRPr="007773EE">
        <w:rPr>
          <w:b/>
          <w:bCs/>
          <w:szCs w:val="24"/>
        </w:rPr>
        <w:t xml:space="preserve">Fig. S4. </w:t>
      </w:r>
      <w:r w:rsidR="00AF4BB4" w:rsidRPr="007773EE">
        <w:rPr>
          <w:b/>
          <w:bCs/>
          <w:szCs w:val="24"/>
        </w:rPr>
        <w:t>Mie scatterer</w:t>
      </w:r>
      <w:r w:rsidRPr="007773EE">
        <w:rPr>
          <w:b/>
          <w:bCs/>
          <w:szCs w:val="24"/>
        </w:rPr>
        <w:t xml:space="preserve"> </w:t>
      </w:r>
      <w:r w:rsidR="00D72EA8" w:rsidRPr="007773EE">
        <w:rPr>
          <w:b/>
          <w:bCs/>
          <w:szCs w:val="24"/>
        </w:rPr>
        <w:t>geometry defined</w:t>
      </w:r>
      <w:r w:rsidRPr="007773EE">
        <w:rPr>
          <w:b/>
          <w:bCs/>
          <w:szCs w:val="24"/>
        </w:rPr>
        <w:t xml:space="preserve"> non-Hermitian states. </w:t>
      </w:r>
      <w:r w:rsidRPr="007773EE">
        <w:rPr>
          <w:szCs w:val="24"/>
        </w:rPr>
        <w:t>(a) Two identical scatterers</w:t>
      </w:r>
      <w:r w:rsidR="00A1490D" w:rsidRPr="007773EE">
        <w:rPr>
          <w:szCs w:val="24"/>
        </w:rPr>
        <w:t xml:space="preserve"> and</w:t>
      </w:r>
      <w:r w:rsidRPr="007773EE">
        <w:rPr>
          <w:szCs w:val="24"/>
        </w:rPr>
        <w:t xml:space="preserve"> (b) </w:t>
      </w:r>
      <w:r w:rsidR="00A1490D" w:rsidRPr="007773EE">
        <w:rPr>
          <w:szCs w:val="24"/>
        </w:rPr>
        <w:t xml:space="preserve">two </w:t>
      </w:r>
      <w:r w:rsidR="007A2E63" w:rsidRPr="007773EE">
        <w:rPr>
          <w:szCs w:val="24"/>
        </w:rPr>
        <w:t>non-identical</w:t>
      </w:r>
      <w:r w:rsidRPr="007773EE">
        <w:rPr>
          <w:szCs w:val="24"/>
        </w:rPr>
        <w:t xml:space="preserve"> scatterers.</w:t>
      </w:r>
    </w:p>
    <w:p w14:paraId="4FB53483" w14:textId="4F35B699" w:rsidR="00777F82" w:rsidRPr="007773EE" w:rsidRDefault="00777F82" w:rsidP="00450C7A">
      <w:pPr>
        <w:tabs>
          <w:tab w:val="left" w:pos="7800"/>
          <w:tab w:val="left" w:pos="7980"/>
        </w:tabs>
        <w:adjustRightInd w:val="0"/>
        <w:snapToGrid w:val="0"/>
        <w:spacing w:before="60" w:after="60"/>
        <w:jc w:val="both"/>
        <w:rPr>
          <w:b/>
          <w:bCs/>
          <w:szCs w:val="24"/>
        </w:rPr>
      </w:pPr>
      <w:r w:rsidRPr="007773EE">
        <w:rPr>
          <w:b/>
          <w:bCs/>
          <w:szCs w:val="24"/>
          <w:u w:val="single"/>
        </w:rPr>
        <w:lastRenderedPageBreak/>
        <w:t>Supplementary Section 3</w:t>
      </w:r>
      <w:r w:rsidRPr="007773EE">
        <w:rPr>
          <w:b/>
          <w:bCs/>
          <w:szCs w:val="24"/>
        </w:rPr>
        <w:t xml:space="preserve">: </w:t>
      </w:r>
      <w:r w:rsidR="00991156" w:rsidRPr="007773EE">
        <w:rPr>
          <w:b/>
          <w:bCs/>
          <w:szCs w:val="24"/>
        </w:rPr>
        <w:t xml:space="preserve">Empirical model for extracting the </w:t>
      </w:r>
      <w:r w:rsidR="0085325F" w:rsidRPr="007773EE">
        <w:rPr>
          <w:b/>
          <w:bCs/>
          <w:szCs w:val="24"/>
        </w:rPr>
        <w:t xml:space="preserve">experimental </w:t>
      </w:r>
      <w:r w:rsidR="00991156" w:rsidRPr="007773EE">
        <w:rPr>
          <w:b/>
          <w:bCs/>
          <w:szCs w:val="24"/>
        </w:rPr>
        <w:t>parameters</w:t>
      </w:r>
    </w:p>
    <w:p w14:paraId="75AC58D5" w14:textId="0C428218" w:rsidR="00777F82" w:rsidRPr="007773EE" w:rsidRDefault="00777F82" w:rsidP="00450C7A">
      <w:pPr>
        <w:tabs>
          <w:tab w:val="left" w:pos="7800"/>
          <w:tab w:val="left" w:pos="7980"/>
        </w:tabs>
        <w:adjustRightInd w:val="0"/>
        <w:snapToGrid w:val="0"/>
        <w:spacing w:before="60" w:after="60"/>
        <w:jc w:val="both"/>
        <w:rPr>
          <w:b/>
          <w:bCs/>
          <w:szCs w:val="24"/>
        </w:rPr>
      </w:pPr>
      <w:r w:rsidRPr="007773EE">
        <w:rPr>
          <w:szCs w:val="24"/>
        </w:rPr>
        <w:t>Under slow varying approximation and two mode approximation, the field amplitude for clockwise (CW) and counterclockwise (CCW) propagating mode (</w:t>
      </w:r>
      <w:r w:rsidRPr="007773EE">
        <w:rPr>
          <w:rFonts w:eastAsia="Adobe 仿宋 Std R"/>
          <w:i/>
          <w:szCs w:val="24"/>
        </w:rPr>
        <w:t>a</w:t>
      </w:r>
      <w:r w:rsidRPr="007773EE">
        <w:rPr>
          <w:rFonts w:eastAsia="Adobe 仿宋 Std R"/>
          <w:i/>
          <w:szCs w:val="24"/>
          <w:vertAlign w:val="subscript"/>
        </w:rPr>
        <w:t>cw/ccw</w:t>
      </w:r>
      <w:r w:rsidRPr="007773EE">
        <w:rPr>
          <w:szCs w:val="24"/>
        </w:rPr>
        <w:t xml:space="preserve">) in </w:t>
      </w:r>
      <w:r w:rsidR="007425E4" w:rsidRPr="007773EE">
        <w:rPr>
          <w:szCs w:val="24"/>
        </w:rPr>
        <w:t>an MRR</w:t>
      </w:r>
      <w:r w:rsidRPr="007773EE">
        <w:rPr>
          <w:szCs w:val="24"/>
        </w:rPr>
        <w:t xml:space="preserve"> (Fig. S</w:t>
      </w:r>
      <w:r w:rsidR="007D44BB" w:rsidRPr="007773EE">
        <w:rPr>
          <w:szCs w:val="24"/>
        </w:rPr>
        <w:t>5</w:t>
      </w:r>
      <w:r w:rsidRPr="007773EE">
        <w:rPr>
          <w:szCs w:val="24"/>
        </w:rPr>
        <w:t xml:space="preserve">) can be described by a coupled harmonic oscillator model [S4-S7]: </w:t>
      </w:r>
    </w:p>
    <w:p w14:paraId="6FD8DC03" w14:textId="6D83F64A" w:rsidR="00777F82" w:rsidRPr="007773EE" w:rsidRDefault="00C60036" w:rsidP="00450C7A">
      <w:pPr>
        <w:pStyle w:val="ListParagraph"/>
        <w:tabs>
          <w:tab w:val="left" w:pos="7980"/>
          <w:tab w:val="left" w:pos="8222"/>
        </w:tabs>
        <w:adjustRightInd w:val="0"/>
        <w:snapToGrid w:val="0"/>
        <w:spacing w:before="60" w:after="60"/>
        <w:ind w:right="198"/>
        <w:jc w:val="right"/>
        <w:rPr>
          <w:szCs w:val="24"/>
        </w:rPr>
      </w:pPr>
      <m:oMath>
        <m:f>
          <m:fPr>
            <m:ctrlPr>
              <w:rPr>
                <w:rFonts w:ascii="Cambria Math" w:hAnsi="Cambria Math"/>
                <w:szCs w:val="24"/>
              </w:rPr>
            </m:ctrlPr>
          </m:fPr>
          <m:num>
            <m:r>
              <w:rPr>
                <w:rFonts w:ascii="Cambria Math" w:hAnsi="Cambria Math"/>
                <w:szCs w:val="24"/>
              </w:rPr>
              <m:t>d</m:t>
            </m:r>
            <m:sSub>
              <m:sSubPr>
                <m:ctrlPr>
                  <w:rPr>
                    <w:rFonts w:ascii="Cambria Math" w:hAnsi="Cambria Math"/>
                    <w:szCs w:val="24"/>
                  </w:rPr>
                </m:ctrlPr>
              </m:sSubPr>
              <m:e>
                <m:r>
                  <w:rPr>
                    <w:rFonts w:ascii="Cambria Math" w:hAnsi="Cambria Math"/>
                    <w:szCs w:val="24"/>
                  </w:rPr>
                  <m:t>a</m:t>
                </m:r>
              </m:e>
              <m:sub>
                <m:r>
                  <w:rPr>
                    <w:rFonts w:ascii="Cambria Math" w:hAnsi="Cambria Math"/>
                    <w:szCs w:val="24"/>
                  </w:rPr>
                  <m:t>cw</m:t>
                </m:r>
              </m:sub>
            </m:sSub>
          </m:num>
          <m:den>
            <m:r>
              <w:rPr>
                <w:rFonts w:ascii="Cambria Math" w:hAnsi="Cambria Math"/>
                <w:szCs w:val="24"/>
              </w:rPr>
              <m:t>dt</m:t>
            </m:r>
          </m:den>
        </m:f>
        <m:r>
          <w:rPr>
            <w:rFonts w:ascii="Cambria Math" w:hAnsi="Cambria Math"/>
            <w:szCs w:val="24"/>
          </w:rPr>
          <m:t>=</m:t>
        </m:r>
        <m:r>
          <w:rPr>
            <w:rFonts w:ascii="Cambria Math" w:hAnsi="Cambria Math"/>
            <w:szCs w:val="24"/>
          </w:rPr>
          <m:t>iΔω</m:t>
        </m:r>
        <m:sSub>
          <m:sSubPr>
            <m:ctrlPr>
              <w:rPr>
                <w:rFonts w:ascii="Cambria Math" w:hAnsi="Cambria Math"/>
                <w:szCs w:val="24"/>
              </w:rPr>
            </m:ctrlPr>
          </m:sSubPr>
          <m:e>
            <m:r>
              <w:rPr>
                <w:rFonts w:ascii="Cambria Math" w:hAnsi="Cambria Math"/>
                <w:szCs w:val="24"/>
              </w:rPr>
              <m:t>a</m:t>
            </m:r>
          </m:e>
          <m:sub>
            <m:r>
              <w:rPr>
                <w:rFonts w:ascii="Cambria Math" w:hAnsi="Cambria Math"/>
                <w:szCs w:val="24"/>
              </w:rPr>
              <m:t>cw</m:t>
            </m:r>
          </m:sub>
        </m:sSub>
        <m: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cw</m:t>
                </m:r>
              </m:sub>
            </m:sSub>
          </m:num>
          <m:den>
            <m:r>
              <w:rPr>
                <w:rFonts w:ascii="Cambria Math" w:hAnsi="Cambria Math"/>
                <w:szCs w:val="24"/>
              </w:rPr>
              <m:t>2</m:t>
            </m:r>
          </m:den>
        </m:f>
        <m:sSub>
          <m:sSubPr>
            <m:ctrlPr>
              <w:rPr>
                <w:rFonts w:ascii="Cambria Math" w:hAnsi="Cambria Math"/>
                <w:szCs w:val="24"/>
              </w:rPr>
            </m:ctrlPr>
          </m:sSubPr>
          <m:e>
            <m:r>
              <w:rPr>
                <w:rFonts w:ascii="Cambria Math" w:hAnsi="Cambria Math"/>
                <w:szCs w:val="24"/>
              </w:rPr>
              <m:t>a</m:t>
            </m:r>
          </m:e>
          <m:sub>
            <m:r>
              <w:rPr>
                <w:rFonts w:ascii="Cambria Math" w:hAnsi="Cambria Math"/>
                <w:szCs w:val="24"/>
              </w:rPr>
              <m:t>cw</m:t>
            </m:r>
          </m:sub>
        </m:sSub>
        <m:r>
          <w:rPr>
            <w:rFonts w:ascii="Cambria Math" w:hAnsi="Cambria Math"/>
            <w:szCs w:val="24"/>
          </w:rPr>
          <m:t>-</m:t>
        </m:r>
        <m:r>
          <w:rPr>
            <w:rFonts w:ascii="Cambria Math" w:hAnsi="Cambria Math"/>
            <w:szCs w:val="24"/>
          </w:rPr>
          <m:t>i</m:t>
        </m:r>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12</m:t>
            </m:r>
          </m:sub>
        </m:sSub>
        <m:sSub>
          <m:sSubPr>
            <m:ctrlPr>
              <w:rPr>
                <w:rFonts w:ascii="Cambria Math" w:hAnsi="Cambria Math"/>
                <w:szCs w:val="24"/>
              </w:rPr>
            </m:ctrlPr>
          </m:sSubPr>
          <m:e>
            <m:r>
              <w:rPr>
                <w:rFonts w:ascii="Cambria Math" w:hAnsi="Cambria Math"/>
                <w:szCs w:val="24"/>
              </w:rPr>
              <m:t>a</m:t>
            </m:r>
          </m:e>
          <m:sub>
            <m:r>
              <w:rPr>
                <w:rFonts w:ascii="Cambria Math" w:hAnsi="Cambria Math"/>
                <w:szCs w:val="24"/>
              </w:rPr>
              <m:t>ccw</m:t>
            </m:r>
          </m:sub>
        </m:sSub>
        <m:r>
          <w:rPr>
            <w:rFonts w:ascii="Cambria Math" w:hAnsi="Cambria Math"/>
            <w:szCs w:val="24"/>
          </w:rPr>
          <m:t>+</m:t>
        </m:r>
        <m:rad>
          <m:radPr>
            <m:degHide m:val="1"/>
            <m:ctrlPr>
              <w:rPr>
                <w:rFonts w:ascii="Cambria Math" w:hAnsi="Cambria Math"/>
                <w:szCs w:val="24"/>
              </w:rPr>
            </m:ctrlPr>
          </m:radPr>
          <m:deg/>
          <m:e>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1</m:t>
                </m:r>
              </m:sub>
            </m:sSub>
          </m:e>
        </m:rad>
        <m:sSub>
          <m:sSubPr>
            <m:ctrlPr>
              <w:rPr>
                <w:rFonts w:ascii="Cambria Math" w:hAnsi="Cambria Math"/>
                <w:szCs w:val="24"/>
              </w:rPr>
            </m:ctrlPr>
          </m:sSubPr>
          <m:e>
            <m:r>
              <w:rPr>
                <w:rFonts w:ascii="Cambria Math" w:hAnsi="Cambria Math"/>
                <w:szCs w:val="24"/>
              </w:rPr>
              <m:t>s</m:t>
            </m:r>
          </m:e>
          <m:sub>
            <m:r>
              <w:rPr>
                <w:rFonts w:ascii="Cambria Math" w:hAnsi="Cambria Math"/>
                <w:szCs w:val="24"/>
              </w:rPr>
              <m:t>1</m:t>
            </m:r>
          </m:sub>
        </m:sSub>
      </m:oMath>
      <w:r w:rsidR="00777F82" w:rsidRPr="007773EE">
        <w:rPr>
          <w:szCs w:val="24"/>
        </w:rPr>
        <w:t xml:space="preserve">      </w:t>
      </w:r>
      <w:r w:rsidR="00777F82" w:rsidRPr="007773EE">
        <w:rPr>
          <w:szCs w:val="24"/>
        </w:rPr>
        <w:tab/>
        <w:t>(S-</w:t>
      </w:r>
      <w:r w:rsidR="00141BF2" w:rsidRPr="007773EE">
        <w:rPr>
          <w:szCs w:val="24"/>
        </w:rPr>
        <w:t>6</w:t>
      </w:r>
      <w:r w:rsidR="00777F82" w:rsidRPr="007773EE">
        <w:rPr>
          <w:szCs w:val="24"/>
        </w:rPr>
        <w:t>-1)</w:t>
      </w:r>
    </w:p>
    <w:p w14:paraId="6D7D4A03" w14:textId="58FA1FB1" w:rsidR="00777F82" w:rsidRPr="007773EE" w:rsidRDefault="00C60036" w:rsidP="00450C7A">
      <w:pPr>
        <w:pStyle w:val="ListParagraph"/>
        <w:tabs>
          <w:tab w:val="left" w:pos="7980"/>
          <w:tab w:val="left" w:pos="8222"/>
        </w:tabs>
        <w:adjustRightInd w:val="0"/>
        <w:snapToGrid w:val="0"/>
        <w:spacing w:before="60" w:after="60"/>
        <w:ind w:right="198"/>
        <w:jc w:val="right"/>
        <w:rPr>
          <w:szCs w:val="24"/>
        </w:rPr>
      </w:pPr>
      <m:oMath>
        <m:f>
          <m:fPr>
            <m:ctrlPr>
              <w:rPr>
                <w:rFonts w:ascii="Cambria Math" w:hAnsi="Cambria Math"/>
                <w:szCs w:val="24"/>
              </w:rPr>
            </m:ctrlPr>
          </m:fPr>
          <m:num>
            <m:r>
              <w:rPr>
                <w:rFonts w:ascii="Cambria Math" w:hAnsi="Cambria Math"/>
                <w:szCs w:val="24"/>
              </w:rPr>
              <m:t>d</m:t>
            </m:r>
            <m:sSub>
              <m:sSubPr>
                <m:ctrlPr>
                  <w:rPr>
                    <w:rFonts w:ascii="Cambria Math" w:hAnsi="Cambria Math"/>
                    <w:szCs w:val="24"/>
                  </w:rPr>
                </m:ctrlPr>
              </m:sSubPr>
              <m:e>
                <m:r>
                  <w:rPr>
                    <w:rFonts w:ascii="Cambria Math" w:hAnsi="Cambria Math"/>
                    <w:szCs w:val="24"/>
                  </w:rPr>
                  <m:t>a</m:t>
                </m:r>
              </m:e>
              <m:sub>
                <m:r>
                  <w:rPr>
                    <w:rFonts w:ascii="Cambria Math" w:hAnsi="Cambria Math"/>
                    <w:szCs w:val="24"/>
                  </w:rPr>
                  <m:t>ccw</m:t>
                </m:r>
              </m:sub>
            </m:sSub>
          </m:num>
          <m:den>
            <m:r>
              <w:rPr>
                <w:rFonts w:ascii="Cambria Math" w:hAnsi="Cambria Math"/>
                <w:szCs w:val="24"/>
              </w:rPr>
              <m:t>dt</m:t>
            </m:r>
          </m:den>
        </m:f>
        <m:r>
          <w:rPr>
            <w:rFonts w:ascii="Cambria Math" w:hAnsi="Cambria Math"/>
            <w:szCs w:val="24"/>
          </w:rPr>
          <m:t>=</m:t>
        </m:r>
        <m:r>
          <w:rPr>
            <w:rFonts w:ascii="Cambria Math" w:hAnsi="Cambria Math"/>
            <w:szCs w:val="24"/>
          </w:rPr>
          <m:t>iΔω</m:t>
        </m:r>
        <m:sSub>
          <m:sSubPr>
            <m:ctrlPr>
              <w:rPr>
                <w:rFonts w:ascii="Cambria Math" w:hAnsi="Cambria Math"/>
                <w:szCs w:val="24"/>
              </w:rPr>
            </m:ctrlPr>
          </m:sSubPr>
          <m:e>
            <m:r>
              <w:rPr>
                <w:rFonts w:ascii="Cambria Math" w:hAnsi="Cambria Math"/>
                <w:szCs w:val="24"/>
              </w:rPr>
              <m:t>a</m:t>
            </m:r>
          </m:e>
          <m:sub>
            <m:r>
              <w:rPr>
                <w:rFonts w:ascii="Cambria Math" w:hAnsi="Cambria Math"/>
                <w:szCs w:val="24"/>
              </w:rPr>
              <m:t>ccw</m:t>
            </m:r>
          </m:sub>
        </m:sSub>
        <m: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ccw</m:t>
                </m:r>
              </m:sub>
            </m:sSub>
          </m:num>
          <m:den>
            <m:r>
              <w:rPr>
                <w:rFonts w:ascii="Cambria Math" w:hAnsi="Cambria Math"/>
                <w:szCs w:val="24"/>
              </w:rPr>
              <m:t>2</m:t>
            </m:r>
          </m:den>
        </m:f>
        <m:sSub>
          <m:sSubPr>
            <m:ctrlPr>
              <w:rPr>
                <w:rFonts w:ascii="Cambria Math" w:hAnsi="Cambria Math"/>
                <w:szCs w:val="24"/>
              </w:rPr>
            </m:ctrlPr>
          </m:sSubPr>
          <m:e>
            <m:r>
              <w:rPr>
                <w:rFonts w:ascii="Cambria Math" w:hAnsi="Cambria Math"/>
                <w:szCs w:val="24"/>
              </w:rPr>
              <m:t>a</m:t>
            </m:r>
          </m:e>
          <m:sub>
            <m:r>
              <w:rPr>
                <w:rFonts w:ascii="Cambria Math" w:hAnsi="Cambria Math"/>
                <w:szCs w:val="24"/>
              </w:rPr>
              <m:t>ccw</m:t>
            </m:r>
          </m:sub>
        </m:sSub>
        <m:r>
          <w:rPr>
            <w:rFonts w:ascii="Cambria Math" w:hAnsi="Cambria Math"/>
            <w:szCs w:val="24"/>
          </w:rPr>
          <m:t>-</m:t>
        </m:r>
        <m:r>
          <w:rPr>
            <w:rFonts w:ascii="Cambria Math" w:hAnsi="Cambria Math"/>
            <w:szCs w:val="24"/>
          </w:rPr>
          <m:t>i</m:t>
        </m:r>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21</m:t>
            </m:r>
          </m:sub>
        </m:sSub>
        <m:sSub>
          <m:sSubPr>
            <m:ctrlPr>
              <w:rPr>
                <w:rFonts w:ascii="Cambria Math" w:hAnsi="Cambria Math"/>
                <w:szCs w:val="24"/>
              </w:rPr>
            </m:ctrlPr>
          </m:sSubPr>
          <m:e>
            <m:r>
              <w:rPr>
                <w:rFonts w:ascii="Cambria Math" w:hAnsi="Cambria Math"/>
                <w:szCs w:val="24"/>
              </w:rPr>
              <m:t>a</m:t>
            </m:r>
          </m:e>
          <m:sub>
            <m:r>
              <w:rPr>
                <w:rFonts w:ascii="Cambria Math" w:hAnsi="Cambria Math"/>
                <w:szCs w:val="24"/>
              </w:rPr>
              <m:t>cw</m:t>
            </m:r>
          </m:sub>
        </m:sSub>
        <m:r>
          <w:rPr>
            <w:rFonts w:ascii="Cambria Math" w:hAnsi="Cambria Math"/>
            <w:szCs w:val="24"/>
          </w:rPr>
          <m:t>+</m:t>
        </m:r>
        <m:rad>
          <m:radPr>
            <m:degHide m:val="1"/>
            <m:ctrlPr>
              <w:rPr>
                <w:rFonts w:ascii="Cambria Math" w:hAnsi="Cambria Math"/>
                <w:szCs w:val="24"/>
              </w:rPr>
            </m:ctrlPr>
          </m:radPr>
          <m:deg/>
          <m:e>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1</m:t>
                </m:r>
              </m:sub>
            </m:sSub>
          </m:e>
        </m:rad>
        <m:sSub>
          <m:sSubPr>
            <m:ctrlPr>
              <w:rPr>
                <w:rFonts w:ascii="Cambria Math" w:hAnsi="Cambria Math"/>
                <w:szCs w:val="24"/>
              </w:rPr>
            </m:ctrlPr>
          </m:sSubPr>
          <m:e>
            <m:r>
              <w:rPr>
                <w:rFonts w:ascii="Cambria Math" w:hAnsi="Cambria Math"/>
                <w:szCs w:val="24"/>
              </w:rPr>
              <m:t>s</m:t>
            </m:r>
          </m:e>
          <m:sub>
            <m:r>
              <w:rPr>
                <w:rFonts w:ascii="Cambria Math" w:hAnsi="Cambria Math"/>
                <w:szCs w:val="24"/>
              </w:rPr>
              <m:t>2</m:t>
            </m:r>
          </m:sub>
        </m:sSub>
      </m:oMath>
      <w:r w:rsidR="00777F82" w:rsidRPr="007773EE">
        <w:rPr>
          <w:szCs w:val="24"/>
        </w:rPr>
        <w:t xml:space="preserve">    </w:t>
      </w:r>
      <w:r w:rsidR="00777F82" w:rsidRPr="007773EE">
        <w:rPr>
          <w:szCs w:val="24"/>
        </w:rPr>
        <w:tab/>
        <w:t xml:space="preserve"> (S-</w:t>
      </w:r>
      <w:r w:rsidR="00141BF2" w:rsidRPr="007773EE">
        <w:rPr>
          <w:szCs w:val="24"/>
        </w:rPr>
        <w:t>6</w:t>
      </w:r>
      <w:r w:rsidR="00777F82" w:rsidRPr="007773EE">
        <w:rPr>
          <w:szCs w:val="24"/>
        </w:rPr>
        <w:t>-2)</w:t>
      </w:r>
    </w:p>
    <w:p w14:paraId="7A8D36B8" w14:textId="26EAF732" w:rsidR="00777F82" w:rsidRPr="007773EE" w:rsidRDefault="007138AE" w:rsidP="00450C7A">
      <w:pPr>
        <w:tabs>
          <w:tab w:val="left" w:pos="7800"/>
          <w:tab w:val="left" w:pos="7980"/>
        </w:tabs>
        <w:adjustRightInd w:val="0"/>
        <w:snapToGrid w:val="0"/>
        <w:spacing w:before="60" w:after="60"/>
        <w:jc w:val="both"/>
        <w:rPr>
          <w:szCs w:val="24"/>
        </w:rPr>
      </w:pPr>
      <w:r w:rsidRPr="007773EE">
        <w:rPr>
          <w:noProof/>
          <w:szCs w:val="24"/>
          <w:lang w:val="en-IN" w:eastAsia="en-IN"/>
        </w:rPr>
        <mc:AlternateContent>
          <mc:Choice Requires="wpg">
            <w:drawing>
              <wp:anchor distT="0" distB="0" distL="114300" distR="114300" simplePos="0" relativeHeight="251659264" behindDoc="0" locked="0" layoutInCell="1" allowOverlap="1" wp14:anchorId="782D7751" wp14:editId="0D055976">
                <wp:simplePos x="0" y="0"/>
                <wp:positionH relativeFrom="margin">
                  <wp:posOffset>3409950</wp:posOffset>
                </wp:positionH>
                <wp:positionV relativeFrom="paragraph">
                  <wp:posOffset>1036320</wp:posOffset>
                </wp:positionV>
                <wp:extent cx="2619702" cy="2647950"/>
                <wp:effectExtent l="0" t="0" r="9525" b="0"/>
                <wp:wrapSquare wrapText="bothSides"/>
                <wp:docPr id="2" name="Group 2"/>
                <wp:cNvGraphicFramePr/>
                <a:graphic xmlns:a="http://schemas.openxmlformats.org/drawingml/2006/main">
                  <a:graphicData uri="http://schemas.microsoft.com/office/word/2010/wordprocessingGroup">
                    <wpg:wgp>
                      <wpg:cNvGrpSpPr/>
                      <wpg:grpSpPr>
                        <a:xfrm>
                          <a:off x="0" y="0"/>
                          <a:ext cx="2619702" cy="2647950"/>
                          <a:chOff x="3257523" y="-1562100"/>
                          <a:chExt cx="2620001" cy="2647950"/>
                        </a:xfrm>
                      </wpg:grpSpPr>
                      <pic:pic xmlns:pic="http://schemas.openxmlformats.org/drawingml/2006/picture">
                        <pic:nvPicPr>
                          <pic:cNvPr id="13" name="Picture 3" descr="Graphical user interface, application&#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372176" y="-1562100"/>
                            <a:ext cx="2505348" cy="1752600"/>
                          </a:xfrm>
                          <a:prstGeom prst="rect">
                            <a:avLst/>
                          </a:prstGeom>
                          <a:noFill/>
                        </pic:spPr>
                      </pic:pic>
                      <wps:wsp>
                        <wps:cNvPr id="19" name="Text Box 19"/>
                        <wps:cNvSpPr txBox="1"/>
                        <wps:spPr>
                          <a:xfrm>
                            <a:off x="3257523" y="190500"/>
                            <a:ext cx="2581275" cy="895350"/>
                          </a:xfrm>
                          <a:prstGeom prst="rect">
                            <a:avLst/>
                          </a:prstGeom>
                          <a:solidFill>
                            <a:schemeClr val="lt1"/>
                          </a:solidFill>
                          <a:ln w="6350">
                            <a:noFill/>
                          </a:ln>
                        </wps:spPr>
                        <wps:txbx>
                          <w:txbxContent>
                            <w:p w14:paraId="1A73CFA6" w14:textId="54AE4C9C" w:rsidR="00D033F6" w:rsidRPr="00831DCB" w:rsidRDefault="00D033F6" w:rsidP="00D033F6">
                              <w:pPr>
                                <w:adjustRightInd w:val="0"/>
                                <w:snapToGrid w:val="0"/>
                                <w:spacing w:before="60" w:after="60"/>
                                <w:jc w:val="both"/>
                                <w:rPr>
                                  <w:b/>
                                  <w:bCs/>
                                  <w:szCs w:val="24"/>
                                </w:rPr>
                              </w:pPr>
                              <w:r w:rsidRPr="00F278E5">
                                <w:rPr>
                                  <w:b/>
                                  <w:bCs/>
                                  <w:color w:val="000000" w:themeColor="text1"/>
                                  <w:szCs w:val="24"/>
                                </w:rPr>
                                <w:t>Fig</w:t>
                              </w:r>
                              <w:r>
                                <w:rPr>
                                  <w:b/>
                                  <w:bCs/>
                                  <w:color w:val="000000" w:themeColor="text1"/>
                                  <w:szCs w:val="24"/>
                                </w:rPr>
                                <w:t>.</w:t>
                              </w:r>
                              <w:r w:rsidRPr="00F278E5">
                                <w:rPr>
                                  <w:b/>
                                  <w:bCs/>
                                  <w:color w:val="000000" w:themeColor="text1"/>
                                  <w:szCs w:val="24"/>
                                </w:rPr>
                                <w:t xml:space="preserve"> </w:t>
                              </w:r>
                              <w:r>
                                <w:rPr>
                                  <w:b/>
                                  <w:bCs/>
                                  <w:color w:val="000000" w:themeColor="text1"/>
                                  <w:szCs w:val="24"/>
                                </w:rPr>
                                <w:t>S</w:t>
                              </w:r>
                              <w:r w:rsidR="007D44BB">
                                <w:rPr>
                                  <w:b/>
                                  <w:bCs/>
                                  <w:color w:val="000000" w:themeColor="text1"/>
                                  <w:szCs w:val="24"/>
                                </w:rPr>
                                <w:t>5</w:t>
                              </w:r>
                              <w:r>
                                <w:rPr>
                                  <w:b/>
                                  <w:bCs/>
                                  <w:color w:val="000000" w:themeColor="text1"/>
                                  <w:szCs w:val="24"/>
                                </w:rPr>
                                <w:t>.</w:t>
                              </w:r>
                              <w:r w:rsidRPr="00F278E5">
                                <w:rPr>
                                  <w:b/>
                                  <w:bCs/>
                                  <w:color w:val="000000" w:themeColor="text1"/>
                                  <w:szCs w:val="24"/>
                                </w:rPr>
                                <w:t xml:space="preserve"> </w:t>
                              </w:r>
                              <w:r>
                                <w:rPr>
                                  <w:b/>
                                  <w:bCs/>
                                  <w:color w:val="000000" w:themeColor="text1"/>
                                  <w:szCs w:val="24"/>
                                </w:rPr>
                                <w:t xml:space="preserve">Illustration for the </w:t>
                              </w:r>
                              <w:r w:rsidRPr="00C265B8">
                                <w:rPr>
                                  <w:b/>
                                  <w:bCs/>
                                  <w:color w:val="000000" w:themeColor="text1"/>
                                  <w:szCs w:val="24"/>
                                </w:rPr>
                                <w:t>coupled harmonic oscillator model</w:t>
                              </w:r>
                              <w:r w:rsidRPr="00BE4393">
                                <w:rPr>
                                  <w:rFonts w:eastAsia="Malgun Gothic"/>
                                  <w:szCs w:val="24"/>
                                  <w:lang w:eastAsia="ko-KR"/>
                                </w:rPr>
                                <w:t xml:space="preserve">. </w:t>
                              </w:r>
                              <w:r>
                                <w:rPr>
                                  <w:rFonts w:eastAsia="Malgun Gothic"/>
                                  <w:szCs w:val="24"/>
                                  <w:lang w:eastAsia="ko-KR"/>
                                </w:rPr>
                                <w:t xml:space="preserve">CW: </w:t>
                              </w:r>
                              <w:r w:rsidRPr="00BE4393">
                                <w:rPr>
                                  <w:rFonts w:eastAsia="Malgun Gothic"/>
                                  <w:szCs w:val="24"/>
                                  <w:lang w:eastAsia="ko-KR"/>
                                </w:rPr>
                                <w:t>Clockwise propagating mode</w:t>
                              </w:r>
                              <w:r>
                                <w:rPr>
                                  <w:rFonts w:eastAsia="Malgun Gothic"/>
                                  <w:szCs w:val="24"/>
                                  <w:lang w:eastAsia="ko-KR"/>
                                </w:rPr>
                                <w:t xml:space="preserve">; CCW: </w:t>
                              </w:r>
                              <w:r w:rsidRPr="00BE4393">
                                <w:rPr>
                                  <w:rFonts w:eastAsia="Malgun Gothic"/>
                                  <w:szCs w:val="24"/>
                                  <w:lang w:eastAsia="ko-KR"/>
                                </w:rPr>
                                <w:t>counterclockwise propagating mode</w:t>
                              </w:r>
                              <w:r>
                                <w:rPr>
                                  <w:rFonts w:eastAsia="Malgun Gothic"/>
                                  <w:szCs w:val="24"/>
                                  <w:lang w:eastAsia="ko-KR"/>
                                </w:rPr>
                                <w:t>.</w:t>
                              </w:r>
                            </w:p>
                            <w:p w14:paraId="6503643A" w14:textId="77777777" w:rsidR="00D033F6" w:rsidRDefault="00D033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2D7751" id="Group 2" o:spid="_x0000_s1026" style="position:absolute;left:0;text-align:left;margin-left:268.5pt;margin-top:81.6pt;width:206.3pt;height:208.5pt;z-index:251659264;mso-position-horizontal-relative:margin;mso-width-relative:margin;mso-height-relative:margin" coordorigin="32575,-15621" coordsize="26200,26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Graphical user interface, application&#10;&#10;Description automatically generated" style="position:absolute;left:33721;top:-15621;width:25054;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">
                  <v:imagedata r:id="rId17" o:title="Graphical user interface, application&#10;&#10;Description automatically generated"/>
                </v:shape>
                <v:shapetype id="_x0000_t202" coordsize="21600,21600" o:spt="202" path="m,l,21600r21600,l21600,xe">
                  <v:stroke joinstyle="miter"/>
                  <v:path gradientshapeok="t" o:connecttype="rect"/>
                </v:shapetype>
                <v:shape id="Text Box 19" o:spid="_x0000_s1028" type="#_x0000_t202" style="position:absolute;left:32575;top:1905;width:25812;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1A73CFA6" w14:textId="54AE4C9C" w:rsidR="00D033F6" w:rsidRPr="00831DCB" w:rsidRDefault="00D033F6" w:rsidP="00D033F6">
                        <w:pPr>
                          <w:adjustRightInd w:val="0"/>
                          <w:snapToGrid w:val="0"/>
                          <w:spacing w:before="60" w:after="60"/>
                          <w:jc w:val="both"/>
                          <w:rPr>
                            <w:b/>
                            <w:bCs/>
                            <w:szCs w:val="24"/>
                          </w:rPr>
                        </w:pPr>
                        <w:r w:rsidRPr="00F278E5">
                          <w:rPr>
                            <w:b/>
                            <w:bCs/>
                            <w:color w:val="000000" w:themeColor="text1"/>
                            <w:szCs w:val="24"/>
                          </w:rPr>
                          <w:t>Fig</w:t>
                        </w:r>
                        <w:r>
                          <w:rPr>
                            <w:b/>
                            <w:bCs/>
                            <w:color w:val="000000" w:themeColor="text1"/>
                            <w:szCs w:val="24"/>
                          </w:rPr>
                          <w:t>.</w:t>
                        </w:r>
                        <w:r w:rsidRPr="00F278E5">
                          <w:rPr>
                            <w:b/>
                            <w:bCs/>
                            <w:color w:val="000000" w:themeColor="text1"/>
                            <w:szCs w:val="24"/>
                          </w:rPr>
                          <w:t xml:space="preserve"> </w:t>
                        </w:r>
                        <w:r>
                          <w:rPr>
                            <w:b/>
                            <w:bCs/>
                            <w:color w:val="000000" w:themeColor="text1"/>
                            <w:szCs w:val="24"/>
                          </w:rPr>
                          <w:t>S</w:t>
                        </w:r>
                        <w:r w:rsidR="007D44BB">
                          <w:rPr>
                            <w:b/>
                            <w:bCs/>
                            <w:color w:val="000000" w:themeColor="text1"/>
                            <w:szCs w:val="24"/>
                          </w:rPr>
                          <w:t>5</w:t>
                        </w:r>
                        <w:r>
                          <w:rPr>
                            <w:b/>
                            <w:bCs/>
                            <w:color w:val="000000" w:themeColor="text1"/>
                            <w:szCs w:val="24"/>
                          </w:rPr>
                          <w:t>.</w:t>
                        </w:r>
                        <w:r w:rsidRPr="00F278E5">
                          <w:rPr>
                            <w:b/>
                            <w:bCs/>
                            <w:color w:val="000000" w:themeColor="text1"/>
                            <w:szCs w:val="24"/>
                          </w:rPr>
                          <w:t xml:space="preserve"> </w:t>
                        </w:r>
                        <w:r>
                          <w:rPr>
                            <w:b/>
                            <w:bCs/>
                            <w:color w:val="000000" w:themeColor="text1"/>
                            <w:szCs w:val="24"/>
                          </w:rPr>
                          <w:t xml:space="preserve">Illustration for the </w:t>
                        </w:r>
                        <w:r w:rsidRPr="00C265B8">
                          <w:rPr>
                            <w:b/>
                            <w:bCs/>
                            <w:color w:val="000000" w:themeColor="text1"/>
                            <w:szCs w:val="24"/>
                          </w:rPr>
                          <w:t>coupled harmonic oscillator model</w:t>
                        </w:r>
                        <w:r w:rsidRPr="00BE4393">
                          <w:rPr>
                            <w:rFonts w:eastAsia="Malgun Gothic"/>
                            <w:szCs w:val="24"/>
                            <w:lang w:eastAsia="ko-KR"/>
                          </w:rPr>
                          <w:t xml:space="preserve">. </w:t>
                        </w:r>
                        <w:r>
                          <w:rPr>
                            <w:rFonts w:eastAsia="Malgun Gothic"/>
                            <w:szCs w:val="24"/>
                            <w:lang w:eastAsia="ko-KR"/>
                          </w:rPr>
                          <w:t xml:space="preserve">CW: </w:t>
                        </w:r>
                        <w:r w:rsidRPr="00BE4393">
                          <w:rPr>
                            <w:rFonts w:eastAsia="Malgun Gothic"/>
                            <w:szCs w:val="24"/>
                            <w:lang w:eastAsia="ko-KR"/>
                          </w:rPr>
                          <w:t>Clockwise propagating mode</w:t>
                        </w:r>
                        <w:r>
                          <w:rPr>
                            <w:rFonts w:eastAsia="Malgun Gothic"/>
                            <w:szCs w:val="24"/>
                            <w:lang w:eastAsia="ko-KR"/>
                          </w:rPr>
                          <w:t xml:space="preserve">; CCW: </w:t>
                        </w:r>
                        <w:r w:rsidRPr="00BE4393">
                          <w:rPr>
                            <w:rFonts w:eastAsia="Malgun Gothic"/>
                            <w:szCs w:val="24"/>
                            <w:lang w:eastAsia="ko-KR"/>
                          </w:rPr>
                          <w:t>counterclockwise propagating mode</w:t>
                        </w:r>
                        <w:r>
                          <w:rPr>
                            <w:rFonts w:eastAsia="Malgun Gothic"/>
                            <w:szCs w:val="24"/>
                            <w:lang w:eastAsia="ko-KR"/>
                          </w:rPr>
                          <w:t>.</w:t>
                        </w:r>
                      </w:p>
                      <w:p w14:paraId="6503643A" w14:textId="77777777" w:rsidR="00D033F6" w:rsidRDefault="00D033F6"/>
                    </w:txbxContent>
                  </v:textbox>
                </v:shape>
                <w10:wrap type="square" anchorx="margin"/>
              </v:group>
            </w:pict>
          </mc:Fallback>
        </mc:AlternateContent>
      </w:r>
      <w:r w:rsidR="00777F82" w:rsidRPr="007773EE">
        <w:rPr>
          <w:szCs w:val="24"/>
        </w:rPr>
        <w:t xml:space="preserve">where </w:t>
      </w:r>
      <w:r w:rsidR="00777F82" w:rsidRPr="007773EE">
        <w:rPr>
          <w:position w:val="-12"/>
          <w:szCs w:val="24"/>
        </w:rPr>
        <w:object w:dxaOrig="1240" w:dyaOrig="360" w14:anchorId="7A59B4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pt;height:18.8pt" o:ole="">
            <v:imagedata r:id="rId18" o:title=""/>
          </v:shape>
          <o:OLEObject Type="Embed" ProgID="Equation.DSMT4" ShapeID="_x0000_i1025" DrawAspect="Content" ObjectID="_1743835899" r:id="rId19"/>
        </w:object>
      </w:r>
      <w:r w:rsidR="00777F82" w:rsidRPr="007773EE">
        <w:rPr>
          <w:szCs w:val="24"/>
        </w:rPr>
        <w:t>is the laser frequency (</w:t>
      </w:r>
      <w:r w:rsidR="00777F82" w:rsidRPr="007773EE">
        <w:rPr>
          <w:position w:val="-6"/>
        </w:rPr>
        <w:object w:dxaOrig="240" w:dyaOrig="220" w14:anchorId="5E72A58D">
          <v:shape id="_x0000_i1026" type="#_x0000_t75" style="width:12.5pt;height:12.5pt" o:ole="">
            <v:imagedata r:id="rId20" o:title=""/>
          </v:shape>
          <o:OLEObject Type="Embed" ProgID="Equation.DSMT4" ShapeID="_x0000_i1026" DrawAspect="Content" ObjectID="_1743835900" r:id="rId21"/>
        </w:object>
      </w:r>
      <w:r w:rsidR="00777F82" w:rsidRPr="007773EE">
        <w:rPr>
          <w:szCs w:val="24"/>
        </w:rPr>
        <w:t>) detuning from the cavity resonance (</w:t>
      </w:r>
      <w:r w:rsidR="00777F82" w:rsidRPr="007773EE">
        <w:rPr>
          <w:position w:val="-12"/>
        </w:rPr>
        <w:object w:dxaOrig="300" w:dyaOrig="360" w14:anchorId="6F460D2D">
          <v:shape id="_x0000_i1027" type="#_x0000_t75" style="width:18.8pt;height:18.8pt" o:ole="">
            <v:imagedata r:id="rId22" o:title=""/>
          </v:shape>
          <o:OLEObject Type="Embed" ProgID="Equation.DSMT4" ShapeID="_x0000_i1027" DrawAspect="Content" ObjectID="_1743835901" r:id="rId23"/>
        </w:object>
      </w:r>
      <w:r w:rsidR="00777F82" w:rsidRPr="007773EE">
        <w:rPr>
          <w:szCs w:val="24"/>
        </w:rPr>
        <w:t xml:space="preserve">). </w:t>
      </w:r>
      <w:r w:rsidR="00777F82" w:rsidRPr="007773EE">
        <w:rPr>
          <w:i/>
          <w:iCs/>
          <w:szCs w:val="24"/>
        </w:rPr>
        <w:t>X</w:t>
      </w:r>
      <w:r w:rsidR="00777F82" w:rsidRPr="007773EE">
        <w:rPr>
          <w:szCs w:val="24"/>
          <w:vertAlign w:val="subscript"/>
        </w:rPr>
        <w:t>1(2)</w:t>
      </w:r>
      <w:r w:rsidR="00777F82" w:rsidRPr="007773EE">
        <w:rPr>
          <w:szCs w:val="24"/>
        </w:rPr>
        <w:t xml:space="preserve"> are the complex valued backscattering coefficient from CW to CCW mode (CCW to CW mode) [7], controlled by the notch geometry and inter-scatter distance. If each notch scatter is symmetric, then |</w:t>
      </w:r>
      <w:r w:rsidR="00777F82" w:rsidRPr="007773EE">
        <w:rPr>
          <w:i/>
          <w:iCs/>
          <w:szCs w:val="24"/>
        </w:rPr>
        <w:t>X</w:t>
      </w:r>
      <w:r w:rsidR="00777F82" w:rsidRPr="007773EE">
        <w:rPr>
          <w:i/>
          <w:iCs/>
          <w:szCs w:val="24"/>
          <w:vertAlign w:val="subscript"/>
        </w:rPr>
        <w:t>1</w:t>
      </w:r>
      <w:r w:rsidR="00777F82" w:rsidRPr="007773EE">
        <w:rPr>
          <w:szCs w:val="24"/>
        </w:rPr>
        <w:t>| = |</w:t>
      </w:r>
      <w:r w:rsidR="00777F82" w:rsidRPr="007773EE">
        <w:rPr>
          <w:i/>
          <w:iCs/>
          <w:szCs w:val="24"/>
        </w:rPr>
        <w:t>X</w:t>
      </w:r>
      <w:r w:rsidR="00777F82" w:rsidRPr="007773EE">
        <w:rPr>
          <w:i/>
          <w:iCs/>
          <w:szCs w:val="24"/>
          <w:vertAlign w:val="subscript"/>
        </w:rPr>
        <w:t>2</w:t>
      </w:r>
      <w:r w:rsidR="00777F82" w:rsidRPr="007773EE">
        <w:rPr>
          <w:szCs w:val="24"/>
        </w:rPr>
        <w:t>|. Random surface roughness or tilted triangular notches lead to asymmetric backscattering: |</w:t>
      </w:r>
      <w:r w:rsidR="00777F82" w:rsidRPr="007773EE">
        <w:rPr>
          <w:i/>
          <w:iCs/>
          <w:szCs w:val="24"/>
        </w:rPr>
        <w:t>X</w:t>
      </w:r>
      <w:r w:rsidR="00777F82" w:rsidRPr="007773EE">
        <w:rPr>
          <w:i/>
          <w:iCs/>
          <w:szCs w:val="24"/>
          <w:vertAlign w:val="subscript"/>
        </w:rPr>
        <w:t>1</w:t>
      </w:r>
      <w:r w:rsidR="00777F82" w:rsidRPr="007773EE">
        <w:rPr>
          <w:szCs w:val="24"/>
        </w:rPr>
        <w:t xml:space="preserve">| </w:t>
      </w:r>
      <w:r w:rsidR="00777F82" w:rsidRPr="007773EE">
        <w:sym w:font="Symbol" w:char="F0B9"/>
      </w:r>
      <w:r w:rsidR="00777F82" w:rsidRPr="007773EE">
        <w:rPr>
          <w:szCs w:val="24"/>
        </w:rPr>
        <w:t xml:space="preserve"> |</w:t>
      </w:r>
      <w:r w:rsidR="00777F82" w:rsidRPr="007773EE">
        <w:rPr>
          <w:i/>
          <w:iCs/>
          <w:szCs w:val="24"/>
        </w:rPr>
        <w:t>X</w:t>
      </w:r>
      <w:r w:rsidR="00777F82" w:rsidRPr="007773EE">
        <w:rPr>
          <w:i/>
          <w:iCs/>
          <w:szCs w:val="24"/>
          <w:vertAlign w:val="subscript"/>
        </w:rPr>
        <w:t>2</w:t>
      </w:r>
      <w:r w:rsidR="00777F82" w:rsidRPr="007773EE">
        <w:rPr>
          <w:szCs w:val="24"/>
        </w:rPr>
        <w:t>|. The total loss rate for the resonator (</w:t>
      </w:r>
      <w:r w:rsidR="00777F82" w:rsidRPr="007773EE">
        <w:rPr>
          <w:rFonts w:eastAsia="Yu Mincho Light"/>
          <w:i/>
          <w:iCs/>
          <w:szCs w:val="24"/>
        </w:rPr>
        <w:t>γ</w:t>
      </w:r>
      <w:r w:rsidR="00777F82" w:rsidRPr="007773EE">
        <w:rPr>
          <w:i/>
          <w:iCs/>
          <w:szCs w:val="24"/>
          <w:vertAlign w:val="subscript"/>
        </w:rPr>
        <w:t>t</w:t>
      </w:r>
      <w:r w:rsidR="00777F82" w:rsidRPr="007773EE">
        <w:rPr>
          <w:szCs w:val="24"/>
        </w:rPr>
        <w:t xml:space="preserve"> = </w:t>
      </w:r>
      <w:r w:rsidR="00777F82" w:rsidRPr="007773EE">
        <w:rPr>
          <w:rFonts w:eastAsia="Yu Mincho Light"/>
          <w:i/>
          <w:iCs/>
          <w:szCs w:val="24"/>
        </w:rPr>
        <w:t>γ</w:t>
      </w:r>
      <w:r w:rsidR="00777F82" w:rsidRPr="007773EE">
        <w:rPr>
          <w:i/>
          <w:iCs/>
          <w:szCs w:val="24"/>
          <w:vertAlign w:val="subscript"/>
        </w:rPr>
        <w:t xml:space="preserve">0 </w:t>
      </w:r>
      <w:r w:rsidR="00777F82" w:rsidRPr="007773EE">
        <w:rPr>
          <w:i/>
          <w:iCs/>
          <w:szCs w:val="24"/>
        </w:rPr>
        <w:t xml:space="preserve">+ </w:t>
      </w:r>
      <w:r w:rsidR="00777F82" w:rsidRPr="007773EE">
        <w:rPr>
          <w:rFonts w:eastAsia="Yu Mincho Light"/>
          <w:i/>
          <w:iCs/>
          <w:szCs w:val="24"/>
        </w:rPr>
        <w:t>γ</w:t>
      </w:r>
      <w:r w:rsidR="00777F82" w:rsidRPr="007773EE">
        <w:rPr>
          <w:i/>
          <w:iCs/>
          <w:szCs w:val="24"/>
          <w:vertAlign w:val="subscript"/>
        </w:rPr>
        <w:t>c1</w:t>
      </w:r>
      <w:r w:rsidR="00777F82" w:rsidRPr="007773EE">
        <w:rPr>
          <w:i/>
          <w:iCs/>
          <w:szCs w:val="24"/>
        </w:rPr>
        <w:t xml:space="preserve">+ </w:t>
      </w:r>
      <w:r w:rsidR="00777F82" w:rsidRPr="007773EE">
        <w:rPr>
          <w:rFonts w:eastAsia="Yu Mincho Light"/>
          <w:i/>
          <w:iCs/>
          <w:szCs w:val="24"/>
        </w:rPr>
        <w:t>γ</w:t>
      </w:r>
      <w:r w:rsidR="00777F82" w:rsidRPr="007773EE">
        <w:rPr>
          <w:i/>
          <w:iCs/>
          <w:szCs w:val="24"/>
          <w:vertAlign w:val="subscript"/>
        </w:rPr>
        <w:t>c2</w:t>
      </w:r>
      <w:r w:rsidR="00777F82" w:rsidRPr="007773EE">
        <w:rPr>
          <w:szCs w:val="24"/>
        </w:rPr>
        <w:t>) is the sum of intrinsic resonator loss rate (</w:t>
      </w:r>
      <w:r w:rsidR="00777F82" w:rsidRPr="007773EE">
        <w:rPr>
          <w:rFonts w:eastAsia="Yu Mincho Light"/>
          <w:i/>
          <w:iCs/>
          <w:szCs w:val="24"/>
        </w:rPr>
        <w:t>γ</w:t>
      </w:r>
      <w:r w:rsidR="00777F82" w:rsidRPr="007773EE">
        <w:rPr>
          <w:i/>
          <w:iCs/>
          <w:szCs w:val="24"/>
          <w:vertAlign w:val="subscript"/>
        </w:rPr>
        <w:t>0</w:t>
      </w:r>
      <w:r w:rsidR="00777F82" w:rsidRPr="007773EE">
        <w:rPr>
          <w:szCs w:val="24"/>
        </w:rPr>
        <w:t xml:space="preserve"> from bending, scattering or linear absorption by mid-gap defect states in silicon) and the coupling loss to the bus (drop) waveguide (</w:t>
      </w:r>
      <w:r w:rsidR="00777F82" w:rsidRPr="007773EE">
        <w:rPr>
          <w:rFonts w:eastAsia="Yu Mincho Light"/>
          <w:i/>
          <w:iCs/>
          <w:szCs w:val="24"/>
        </w:rPr>
        <w:t>γ</w:t>
      </w:r>
      <w:r w:rsidR="00777F82" w:rsidRPr="007773EE">
        <w:rPr>
          <w:i/>
          <w:iCs/>
          <w:szCs w:val="24"/>
          <w:vertAlign w:val="subscript"/>
        </w:rPr>
        <w:t>c1(2)</w:t>
      </w:r>
      <w:r w:rsidR="00777F82" w:rsidRPr="007773EE">
        <w:rPr>
          <w:szCs w:val="24"/>
        </w:rPr>
        <w:t xml:space="preserve">). As the asymmetric scatter induce different loss in CW and CCW mode, </w:t>
      </w:r>
      <w:r w:rsidR="00777F82" w:rsidRPr="007773EE">
        <w:rPr>
          <w:rFonts w:eastAsia="Yu Mincho Light"/>
          <w:i/>
          <w:iCs/>
          <w:szCs w:val="24"/>
        </w:rPr>
        <w:t>γ</w:t>
      </w:r>
      <w:r w:rsidR="00777F82" w:rsidRPr="007773EE">
        <w:rPr>
          <w:i/>
          <w:iCs/>
          <w:szCs w:val="24"/>
          <w:vertAlign w:val="subscript"/>
        </w:rPr>
        <w:t>0_CW(CCW)</w:t>
      </w:r>
      <w:r w:rsidR="00777F82" w:rsidRPr="007773EE">
        <w:rPr>
          <w:szCs w:val="24"/>
        </w:rPr>
        <w:t xml:space="preserve"> and </w:t>
      </w:r>
      <w:r w:rsidR="00777F82" w:rsidRPr="007773EE">
        <w:rPr>
          <w:rFonts w:eastAsia="Yu Mincho Light"/>
          <w:i/>
          <w:iCs/>
          <w:szCs w:val="24"/>
        </w:rPr>
        <w:t>γ</w:t>
      </w:r>
      <w:r w:rsidR="00777F82" w:rsidRPr="007773EE">
        <w:rPr>
          <w:i/>
          <w:iCs/>
          <w:szCs w:val="24"/>
          <w:vertAlign w:val="subscript"/>
        </w:rPr>
        <w:t xml:space="preserve">t_CW(CCW) </w:t>
      </w:r>
      <w:r w:rsidR="00777F82" w:rsidRPr="007773EE">
        <w:rPr>
          <w:szCs w:val="24"/>
        </w:rPr>
        <w:t xml:space="preserve"> are noted as intrinsic loss rate and total loss rate for CW(CCW) mode [S6-S7]. It is noted that </w:t>
      </w:r>
      <w:r w:rsidR="00777F82" w:rsidRPr="007773EE">
        <w:rPr>
          <w:rFonts w:eastAsia="Yu Mincho Light"/>
          <w:i/>
          <w:iCs/>
          <w:szCs w:val="24"/>
        </w:rPr>
        <w:t>γ</w:t>
      </w:r>
      <w:r w:rsidR="00777F82" w:rsidRPr="007773EE">
        <w:rPr>
          <w:i/>
          <w:iCs/>
          <w:szCs w:val="24"/>
          <w:vertAlign w:val="subscript"/>
        </w:rPr>
        <w:t>0_CW</w:t>
      </w:r>
      <w:r w:rsidR="00777F82" w:rsidRPr="007773EE">
        <w:rPr>
          <w:rFonts w:eastAsia="Yu Mincho Light"/>
          <w:i/>
          <w:iCs/>
          <w:szCs w:val="24"/>
        </w:rPr>
        <w:t xml:space="preserve"> = γ</w:t>
      </w:r>
      <w:r w:rsidR="00777F82" w:rsidRPr="007773EE">
        <w:rPr>
          <w:i/>
          <w:iCs/>
          <w:szCs w:val="24"/>
          <w:vertAlign w:val="subscript"/>
        </w:rPr>
        <w:t>0_CCW</w:t>
      </w:r>
      <w:r w:rsidR="00777F82" w:rsidRPr="007773EE">
        <w:rPr>
          <w:szCs w:val="24"/>
        </w:rPr>
        <w:t xml:space="preserve"> and </w:t>
      </w:r>
      <w:r w:rsidR="00777F82" w:rsidRPr="007773EE">
        <w:rPr>
          <w:rFonts w:eastAsia="Yu Mincho Light"/>
          <w:i/>
          <w:iCs/>
          <w:szCs w:val="24"/>
        </w:rPr>
        <w:t>γ</w:t>
      </w:r>
      <w:r w:rsidR="00777F82" w:rsidRPr="007773EE">
        <w:rPr>
          <w:i/>
          <w:iCs/>
          <w:szCs w:val="24"/>
          <w:vertAlign w:val="subscript"/>
        </w:rPr>
        <w:t>t_CW</w:t>
      </w:r>
      <w:r w:rsidR="00777F82" w:rsidRPr="007773EE">
        <w:rPr>
          <w:rFonts w:eastAsia="Yu Mincho Light"/>
          <w:i/>
          <w:iCs/>
          <w:szCs w:val="24"/>
        </w:rPr>
        <w:t xml:space="preserve"> = γ</w:t>
      </w:r>
      <w:r w:rsidR="00777F82" w:rsidRPr="007773EE">
        <w:rPr>
          <w:i/>
          <w:iCs/>
          <w:szCs w:val="24"/>
          <w:vertAlign w:val="subscript"/>
        </w:rPr>
        <w:t>t_CCW</w:t>
      </w:r>
      <w:r w:rsidR="00777F82" w:rsidRPr="007773EE">
        <w:rPr>
          <w:i/>
          <w:iCs/>
          <w:szCs w:val="24"/>
        </w:rPr>
        <w:t xml:space="preserve"> </w:t>
      </w:r>
      <w:r w:rsidR="00777F82" w:rsidRPr="007773EE">
        <w:rPr>
          <w:szCs w:val="24"/>
        </w:rPr>
        <w:t xml:space="preserve">for symmetric notch scatters. </w:t>
      </w:r>
      <w:r w:rsidR="00777F82" w:rsidRPr="007773EE">
        <w:rPr>
          <w:i/>
          <w:iCs/>
          <w:szCs w:val="24"/>
        </w:rPr>
        <w:t>s</w:t>
      </w:r>
      <w:r w:rsidR="00777F82" w:rsidRPr="007773EE">
        <w:rPr>
          <w:i/>
          <w:iCs/>
          <w:szCs w:val="24"/>
          <w:vertAlign w:val="subscript"/>
        </w:rPr>
        <w:t>1(2)</w:t>
      </w:r>
      <w:r w:rsidR="00777F82" w:rsidRPr="007773EE">
        <w:rPr>
          <w:szCs w:val="24"/>
        </w:rPr>
        <w:t xml:space="preserve"> is the excitation field amplitude injected from port 1(2). The reflection field amplitudes collected on port 1 and 2 can be expressed as </w:t>
      </w:r>
      <w:r w:rsidR="00777F82" w:rsidRPr="007773EE">
        <w:rPr>
          <w:position w:val="-14"/>
          <w:szCs w:val="24"/>
        </w:rPr>
        <w:object w:dxaOrig="1860" w:dyaOrig="420" w14:anchorId="6D747A52">
          <v:shape id="_x0000_i1028" type="#_x0000_t75" style="width:95.15pt;height:21.9pt" o:ole="">
            <v:imagedata r:id="rId24" o:title=""/>
          </v:shape>
          <o:OLEObject Type="Embed" ProgID="Equation.DSMT4" ShapeID="_x0000_i1028" DrawAspect="Content" ObjectID="_1743835902" r:id="rId25"/>
        </w:object>
      </w:r>
      <w:r w:rsidR="00777F82" w:rsidRPr="007773EE">
        <w:rPr>
          <w:szCs w:val="24"/>
        </w:rPr>
        <w:t xml:space="preserve">and </w:t>
      </w:r>
      <w:r w:rsidR="00777F82" w:rsidRPr="007773EE">
        <w:rPr>
          <w:position w:val="-14"/>
          <w:szCs w:val="24"/>
        </w:rPr>
        <w:object w:dxaOrig="1800" w:dyaOrig="420" w14:anchorId="2885891C">
          <v:shape id="_x0000_i1029" type="#_x0000_t75" style="width:95.15pt;height:21.9pt" o:ole="">
            <v:imagedata r:id="rId26" o:title=""/>
          </v:shape>
          <o:OLEObject Type="Embed" ProgID="Equation.DSMT4" ShapeID="_x0000_i1029" DrawAspect="Content" ObjectID="_1743835903" r:id="rId27"/>
        </w:object>
      </w:r>
      <w:r w:rsidR="00777F82" w:rsidRPr="007773EE">
        <w:rPr>
          <w:szCs w:val="24"/>
        </w:rPr>
        <w:t xml:space="preserve">. The transmission field amplitudes on port 3 and 4 are </w:t>
      </w:r>
      <w:r w:rsidR="00777F82" w:rsidRPr="007773EE">
        <w:rPr>
          <w:position w:val="-14"/>
          <w:szCs w:val="24"/>
        </w:rPr>
        <w:object w:dxaOrig="1219" w:dyaOrig="420" w14:anchorId="25E9D19D">
          <v:shape id="_x0000_i1030" type="#_x0000_t75" style="width:62pt;height:21.9pt" o:ole="">
            <v:imagedata r:id="rId28" o:title=""/>
          </v:shape>
          <o:OLEObject Type="Embed" ProgID="Equation.DSMT4" ShapeID="_x0000_i1030" DrawAspect="Content" ObjectID="_1743835904" r:id="rId29"/>
        </w:object>
      </w:r>
      <w:r w:rsidR="00777F82" w:rsidRPr="007773EE">
        <w:rPr>
          <w:szCs w:val="24"/>
        </w:rPr>
        <w:t xml:space="preserve"> and </w:t>
      </w:r>
      <w:r w:rsidR="00777F82" w:rsidRPr="007773EE">
        <w:rPr>
          <w:position w:val="-14"/>
          <w:szCs w:val="24"/>
        </w:rPr>
        <w:object w:dxaOrig="1300" w:dyaOrig="420" w14:anchorId="161B30BB">
          <v:shape id="_x0000_i1031" type="#_x0000_t75" style="width:67pt;height:21.9pt" o:ole="">
            <v:imagedata r:id="rId30" o:title=""/>
          </v:shape>
          <o:OLEObject Type="Embed" ProgID="Equation.DSMT4" ShapeID="_x0000_i1031" DrawAspect="Content" ObjectID="_1743835905" r:id="rId31"/>
        </w:object>
      </w:r>
      <w:r w:rsidR="00777F82" w:rsidRPr="007773EE">
        <w:rPr>
          <w:szCs w:val="24"/>
        </w:rPr>
        <w:t>, respectively.</w:t>
      </w:r>
    </w:p>
    <w:p w14:paraId="230CF51A" w14:textId="2B445F2A" w:rsidR="00777F82" w:rsidRPr="007773EE" w:rsidRDefault="00777F82" w:rsidP="00450C7A">
      <w:pPr>
        <w:tabs>
          <w:tab w:val="left" w:pos="7800"/>
          <w:tab w:val="left" w:pos="7980"/>
        </w:tabs>
        <w:adjustRightInd w:val="0"/>
        <w:snapToGrid w:val="0"/>
        <w:spacing w:before="60" w:after="60"/>
        <w:jc w:val="both"/>
        <w:rPr>
          <w:szCs w:val="24"/>
        </w:rPr>
      </w:pPr>
      <w:r w:rsidRPr="007773EE">
        <w:rPr>
          <w:szCs w:val="24"/>
        </w:rPr>
        <w:t>The transmittance and reflectance spectra can be derived by solving equation (S-1) in steady state condition, by substituting</w:t>
      </w:r>
      <m:oMath>
        <m:f>
          <m:fPr>
            <m:ctrlPr>
              <w:rPr>
                <w:rFonts w:ascii="Cambria Math" w:hAnsi="Cambria Math"/>
                <w:szCs w:val="24"/>
              </w:rPr>
            </m:ctrlPr>
          </m:fPr>
          <m:num>
            <m:r>
              <w:rPr>
                <w:rFonts w:ascii="Cambria Math" w:hAnsi="Cambria Math"/>
                <w:szCs w:val="24"/>
              </w:rPr>
              <m:t>d</m:t>
            </m:r>
            <m:sSub>
              <m:sSubPr>
                <m:ctrlPr>
                  <w:rPr>
                    <w:rFonts w:ascii="Cambria Math" w:hAnsi="Cambria Math"/>
                    <w:szCs w:val="24"/>
                  </w:rPr>
                </m:ctrlPr>
              </m:sSubPr>
              <m:e>
                <m:r>
                  <w:rPr>
                    <w:rFonts w:ascii="Cambria Math" w:hAnsi="Cambria Math"/>
                    <w:szCs w:val="24"/>
                  </w:rPr>
                  <m:t>a</m:t>
                </m:r>
              </m:e>
              <m:sub>
                <m:r>
                  <w:rPr>
                    <w:rFonts w:ascii="Cambria Math" w:hAnsi="Cambria Math"/>
                    <w:szCs w:val="24"/>
                  </w:rPr>
                  <m:t>cw(ccw)</m:t>
                </m:r>
              </m:sub>
            </m:sSub>
          </m:num>
          <m:den>
            <m:r>
              <w:rPr>
                <w:rFonts w:ascii="Cambria Math" w:hAnsi="Cambria Math"/>
                <w:szCs w:val="24"/>
              </w:rPr>
              <m:t>dt</m:t>
            </m:r>
          </m:den>
        </m:f>
        <m:r>
          <w:rPr>
            <w:rFonts w:ascii="Cambria Math" w:hAnsi="Cambria Math"/>
            <w:szCs w:val="24"/>
          </w:rPr>
          <m:t>=0</m:t>
        </m:r>
      </m:oMath>
      <w:r w:rsidRPr="007773EE">
        <w:rPr>
          <w:szCs w:val="24"/>
        </w:rPr>
        <w:t>. With port 1 excitation (</w:t>
      </w:r>
      <w:r w:rsidRPr="007773EE">
        <w:rPr>
          <w:i/>
          <w:iCs/>
          <w:szCs w:val="24"/>
        </w:rPr>
        <w:t>s</w:t>
      </w:r>
      <w:r w:rsidRPr="007773EE">
        <w:rPr>
          <w:i/>
          <w:iCs/>
          <w:szCs w:val="24"/>
          <w:vertAlign w:val="subscript"/>
        </w:rPr>
        <w:t>2</w:t>
      </w:r>
      <w:r w:rsidRPr="007773EE">
        <w:rPr>
          <w:szCs w:val="24"/>
        </w:rPr>
        <w:t xml:space="preserve"> = 0), the normalized transmission spectra (</w:t>
      </w:r>
      <w:r w:rsidRPr="007773EE">
        <w:rPr>
          <w:i/>
          <w:iCs/>
          <w:szCs w:val="24"/>
        </w:rPr>
        <w:t>T</w:t>
      </w:r>
      <w:r w:rsidRPr="007773EE">
        <w:rPr>
          <w:szCs w:val="24"/>
        </w:rPr>
        <w:t>) on through port 2 and 3, and the reflection spectra on port 4 (</w:t>
      </w:r>
      <w:r w:rsidRPr="007773EE">
        <w:rPr>
          <w:i/>
          <w:iCs/>
          <w:szCs w:val="24"/>
        </w:rPr>
        <w:t>R</w:t>
      </w:r>
      <w:r w:rsidRPr="007773EE">
        <w:rPr>
          <w:szCs w:val="24"/>
        </w:rPr>
        <w:t>) can be derived as:</w:t>
      </w:r>
    </w:p>
    <w:p w14:paraId="43239979" w14:textId="5A36091D" w:rsidR="00777F82" w:rsidRPr="007773EE" w:rsidRDefault="00C60036" w:rsidP="00450C7A">
      <w:pPr>
        <w:tabs>
          <w:tab w:val="left" w:pos="7800"/>
          <w:tab w:val="left" w:pos="7980"/>
        </w:tabs>
        <w:adjustRightInd w:val="0"/>
        <w:snapToGrid w:val="0"/>
        <w:spacing w:before="60" w:after="60"/>
        <w:jc w:val="right"/>
        <w:rPr>
          <w:szCs w:val="24"/>
        </w:rPr>
      </w:pPr>
      <m:oMath>
        <m:sSub>
          <m:sSubPr>
            <m:ctrlPr>
              <w:rPr>
                <w:rFonts w:ascii="Cambria Math" w:hAnsi="Cambria Math"/>
                <w:szCs w:val="24"/>
              </w:rPr>
            </m:ctrlPr>
          </m:sSubPr>
          <m:e>
            <m:r>
              <w:rPr>
                <w:rFonts w:ascii="Cambria Math" w:hAnsi="Cambria Math"/>
                <w:szCs w:val="24"/>
              </w:rPr>
              <m:t>T</m:t>
            </m:r>
          </m:e>
          <m:sub>
            <m:r>
              <w:rPr>
                <w:rFonts w:ascii="Cambria Math" w:hAnsi="Cambria Math"/>
                <w:szCs w:val="24"/>
              </w:rPr>
              <m:t>1→3</m:t>
            </m:r>
          </m:sub>
        </m:sSub>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s</m:t>
                        </m:r>
                      </m:e>
                      <m:sub>
                        <m:r>
                          <w:rPr>
                            <w:rFonts w:ascii="Cambria Math" w:hAnsi="Cambria Math"/>
                            <w:szCs w:val="24"/>
                          </w:rPr>
                          <m:t>3</m:t>
                        </m:r>
                      </m:sub>
                    </m:sSub>
                  </m:num>
                  <m:den>
                    <m:sSub>
                      <m:sSubPr>
                        <m:ctrlPr>
                          <w:rPr>
                            <w:rFonts w:ascii="Cambria Math" w:hAnsi="Cambria Math"/>
                            <w:szCs w:val="24"/>
                          </w:rPr>
                        </m:ctrlPr>
                      </m:sSubPr>
                      <m:e>
                        <m:r>
                          <w:rPr>
                            <w:rFonts w:ascii="Cambria Math" w:hAnsi="Cambria Math"/>
                            <w:szCs w:val="24"/>
                          </w:rPr>
                          <m:t>s</m:t>
                        </m:r>
                      </m:e>
                      <m:sub>
                        <m:r>
                          <w:rPr>
                            <w:rFonts w:ascii="Cambria Math" w:hAnsi="Cambria Math"/>
                            <w:szCs w:val="24"/>
                          </w:rPr>
                          <m:t>1</m:t>
                        </m:r>
                      </m:sub>
                    </m:sSub>
                  </m:den>
                </m:f>
              </m:e>
            </m:d>
          </m:e>
          <m:sup>
            <m:r>
              <w:rPr>
                <w:rFonts w:ascii="Cambria Math" w:hAnsi="Cambria Math"/>
                <w:szCs w:val="24"/>
              </w:rPr>
              <m:t>2</m:t>
            </m:r>
          </m:sup>
        </m:sSup>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rad>
                      <m:radPr>
                        <m:degHide m:val="1"/>
                        <m:ctrlPr>
                          <w:rPr>
                            <w:rFonts w:ascii="Cambria Math" w:hAnsi="Cambria Math"/>
                            <w:szCs w:val="24"/>
                          </w:rPr>
                        </m:ctrlPr>
                      </m:radPr>
                      <m:deg/>
                      <m:e>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1</m:t>
                            </m:r>
                          </m:sub>
                        </m:sSub>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2</m:t>
                            </m:r>
                          </m:sub>
                        </m:sSub>
                      </m:e>
                    </m:rad>
                  </m:num>
                  <m:den>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X</m:t>
                            </m:r>
                          </m:e>
                          <m:sub>
                            <m:r>
                              <w:rPr>
                                <w:rFonts w:ascii="Cambria Math" w:hAnsi="Cambria Math"/>
                                <w:szCs w:val="24"/>
                              </w:rPr>
                              <m:t>12</m:t>
                            </m:r>
                          </m:sub>
                        </m:sSub>
                        <m:sSub>
                          <m:sSubPr>
                            <m:ctrlPr>
                              <w:rPr>
                                <w:rFonts w:ascii="Cambria Math" w:hAnsi="Cambria Math"/>
                                <w:szCs w:val="24"/>
                              </w:rPr>
                            </m:ctrlPr>
                          </m:sSubPr>
                          <m:e>
                            <m:r>
                              <w:rPr>
                                <w:rFonts w:ascii="Cambria Math" w:hAnsi="Cambria Math"/>
                                <w:szCs w:val="24"/>
                              </w:rPr>
                              <m:t>X</m:t>
                            </m:r>
                          </m:e>
                          <m:sub>
                            <m:r>
                              <w:rPr>
                                <w:rFonts w:ascii="Cambria Math" w:hAnsi="Cambria Math"/>
                                <w:szCs w:val="24"/>
                              </w:rPr>
                              <m:t>21</m:t>
                            </m:r>
                          </m:sub>
                        </m:sSub>
                      </m:num>
                      <m:den>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ccw</m:t>
                            </m:r>
                          </m:sub>
                        </m:sSub>
                        <m:r>
                          <w:rPr>
                            <w:rFonts w:ascii="Cambria Math" w:hAnsi="Cambria Math"/>
                            <w:szCs w:val="24"/>
                          </w:rPr>
                          <m:t>/</m:t>
                        </m:r>
                        <m:r>
                          <w:rPr>
                            <w:rFonts w:ascii="Cambria Math" w:hAnsi="Cambria Math"/>
                            <w:szCs w:val="24"/>
                          </w:rPr>
                          <m:t>2</m:t>
                        </m:r>
                      </m:den>
                    </m:f>
                    <m:r>
                      <w:rPr>
                        <w:rFonts w:ascii="Cambria Math" w:hAnsi="Cambria Math"/>
                        <w:szCs w:val="24"/>
                      </w:rPr>
                      <m:t>+</m:t>
                    </m:r>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cw</m:t>
                        </m:r>
                      </m:sub>
                    </m:sSub>
                    <m:r>
                      <w:rPr>
                        <w:rFonts w:ascii="Cambria Math" w:hAnsi="Cambria Math"/>
                        <w:szCs w:val="24"/>
                      </w:rPr>
                      <m:t>/2</m:t>
                    </m:r>
                  </m:den>
                </m:f>
              </m:e>
            </m:d>
          </m:e>
          <m:sup>
            <m:r>
              <w:rPr>
                <w:rFonts w:ascii="Cambria Math" w:hAnsi="Cambria Math"/>
                <w:szCs w:val="24"/>
              </w:rPr>
              <m:t>2</m:t>
            </m:r>
          </m:sup>
        </m:sSup>
      </m:oMath>
      <w:r w:rsidR="00777F82" w:rsidRPr="007773EE">
        <w:rPr>
          <w:szCs w:val="24"/>
        </w:rPr>
        <w:tab/>
        <w:t>(S-</w:t>
      </w:r>
      <w:r w:rsidR="00533DD0" w:rsidRPr="007773EE">
        <w:rPr>
          <w:szCs w:val="24"/>
        </w:rPr>
        <w:t>7</w:t>
      </w:r>
      <w:r w:rsidR="00777F82" w:rsidRPr="007773EE">
        <w:rPr>
          <w:szCs w:val="24"/>
        </w:rPr>
        <w:t>-1)</w:t>
      </w:r>
    </w:p>
    <w:p w14:paraId="47C3852F" w14:textId="16BAC8E8" w:rsidR="00777F82" w:rsidRPr="007773EE" w:rsidRDefault="00C60036" w:rsidP="00450C7A">
      <w:pPr>
        <w:tabs>
          <w:tab w:val="left" w:pos="7800"/>
          <w:tab w:val="left" w:pos="7980"/>
        </w:tabs>
        <w:adjustRightInd w:val="0"/>
        <w:snapToGrid w:val="0"/>
        <w:spacing w:before="60" w:after="60"/>
        <w:jc w:val="right"/>
        <w:rPr>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1→4</m:t>
            </m:r>
          </m:sub>
        </m:sSub>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s</m:t>
                        </m:r>
                      </m:e>
                      <m:sub>
                        <m:r>
                          <w:rPr>
                            <w:rFonts w:ascii="Cambria Math" w:hAnsi="Cambria Math"/>
                            <w:szCs w:val="24"/>
                          </w:rPr>
                          <m:t>4</m:t>
                        </m:r>
                      </m:sub>
                    </m:sSub>
                  </m:num>
                  <m:den>
                    <m:sSub>
                      <m:sSubPr>
                        <m:ctrlPr>
                          <w:rPr>
                            <w:rFonts w:ascii="Cambria Math" w:hAnsi="Cambria Math"/>
                            <w:szCs w:val="24"/>
                          </w:rPr>
                        </m:ctrlPr>
                      </m:sSubPr>
                      <m:e>
                        <m:r>
                          <w:rPr>
                            <w:rFonts w:ascii="Cambria Math" w:hAnsi="Cambria Math"/>
                            <w:szCs w:val="24"/>
                          </w:rPr>
                          <m:t>s</m:t>
                        </m:r>
                      </m:e>
                      <m:sub>
                        <m:r>
                          <w:rPr>
                            <w:rFonts w:ascii="Cambria Math" w:hAnsi="Cambria Math"/>
                            <w:szCs w:val="24"/>
                          </w:rPr>
                          <m:t>1</m:t>
                        </m:r>
                      </m:sub>
                    </m:sSub>
                  </m:den>
                </m:f>
              </m:e>
            </m:d>
          </m:e>
          <m:sup>
            <m:r>
              <w:rPr>
                <w:rFonts w:ascii="Cambria Math" w:hAnsi="Cambria Math"/>
                <w:szCs w:val="24"/>
              </w:rPr>
              <m:t>2</m:t>
            </m:r>
          </m:sup>
        </m:sSup>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m:t>
                    </m:r>
                    <m:r>
                      <w:rPr>
                        <w:rFonts w:ascii="Cambria Math" w:hAnsi="Cambria Math"/>
                        <w:szCs w:val="24"/>
                      </w:rPr>
                      <m:t>i</m:t>
                    </m:r>
                    <m:rad>
                      <m:radPr>
                        <m:degHide m:val="1"/>
                        <m:ctrlPr>
                          <w:rPr>
                            <w:rFonts w:ascii="Cambria Math" w:hAnsi="Cambria Math"/>
                            <w:szCs w:val="24"/>
                          </w:rPr>
                        </m:ctrlPr>
                      </m:radPr>
                      <m:deg/>
                      <m:e>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1</m:t>
                            </m:r>
                          </m:sub>
                        </m:sSub>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2</m:t>
                            </m:r>
                          </m:sub>
                        </m:sSub>
                      </m:e>
                    </m:rad>
                    <m:sSub>
                      <m:sSubPr>
                        <m:ctrlPr>
                          <w:rPr>
                            <w:rFonts w:ascii="Cambria Math" w:hAnsi="Cambria Math"/>
                            <w:szCs w:val="24"/>
                          </w:rPr>
                        </m:ctrlPr>
                      </m:sSubPr>
                      <m:e>
                        <m:r>
                          <w:rPr>
                            <w:rFonts w:ascii="Cambria Math" w:hAnsi="Cambria Math"/>
                            <w:szCs w:val="24"/>
                          </w:rPr>
                          <m:t>X</m:t>
                        </m:r>
                      </m:e>
                      <m:sub>
                        <m:r>
                          <w:rPr>
                            <w:rFonts w:ascii="Cambria Math" w:hAnsi="Cambria Math"/>
                            <w:szCs w:val="24"/>
                          </w:rPr>
                          <m:t>12</m:t>
                        </m:r>
                      </m:sub>
                    </m:sSub>
                  </m:num>
                  <m:den>
                    <m:sSub>
                      <m:sSubPr>
                        <m:ctrlPr>
                          <w:rPr>
                            <w:rFonts w:ascii="Cambria Math" w:hAnsi="Cambria Math"/>
                            <w:szCs w:val="24"/>
                          </w:rPr>
                        </m:ctrlPr>
                      </m:sSubPr>
                      <m:e>
                        <m:r>
                          <w:rPr>
                            <w:rFonts w:ascii="Cambria Math" w:hAnsi="Cambria Math"/>
                            <w:szCs w:val="24"/>
                          </w:rPr>
                          <m:t>X</m:t>
                        </m:r>
                      </m:e>
                      <m:sub>
                        <m:r>
                          <w:rPr>
                            <w:rFonts w:ascii="Cambria Math" w:hAnsi="Cambria Math"/>
                            <w:szCs w:val="24"/>
                          </w:rPr>
                          <m:t>12</m:t>
                        </m:r>
                      </m:sub>
                    </m:sSub>
                    <m:sSub>
                      <m:sSubPr>
                        <m:ctrlPr>
                          <w:rPr>
                            <w:rFonts w:ascii="Cambria Math" w:hAnsi="Cambria Math"/>
                            <w:szCs w:val="24"/>
                          </w:rPr>
                        </m:ctrlPr>
                      </m:sSubPr>
                      <m:e>
                        <m:r>
                          <w:rPr>
                            <w:rFonts w:ascii="Cambria Math" w:hAnsi="Cambria Math"/>
                            <w:szCs w:val="24"/>
                          </w:rPr>
                          <m:t>X</m:t>
                        </m:r>
                      </m:e>
                      <m:sub>
                        <m:r>
                          <w:rPr>
                            <w:rFonts w:ascii="Cambria Math" w:hAnsi="Cambria Math"/>
                            <w:szCs w:val="24"/>
                          </w:rPr>
                          <m:t>21</m:t>
                        </m:r>
                      </m:sub>
                    </m:sSub>
                    <m:r>
                      <w:rPr>
                        <w:rFonts w:ascii="Cambria Math" w:hAnsi="Cambria Math"/>
                        <w:szCs w:val="24"/>
                      </w:rPr>
                      <m:t>+(</m:t>
                    </m:r>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cw</m:t>
                        </m:r>
                      </m:sub>
                    </m:sSub>
                    <m:r>
                      <w:rPr>
                        <w:rFonts w:ascii="Cambria Math" w:hAnsi="Cambria Math"/>
                        <w:szCs w:val="24"/>
                      </w:rPr>
                      <m:t>/2)(</m:t>
                    </m:r>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ccw</m:t>
                        </m:r>
                      </m:sub>
                    </m:sSub>
                    <m:r>
                      <w:rPr>
                        <w:rFonts w:ascii="Cambria Math" w:hAnsi="Cambria Math"/>
                        <w:szCs w:val="24"/>
                      </w:rPr>
                      <m:t>/2)</m:t>
                    </m:r>
                  </m:den>
                </m:f>
              </m:e>
            </m:d>
          </m:e>
          <m:sup>
            <m:r>
              <w:rPr>
                <w:rFonts w:ascii="Cambria Math" w:hAnsi="Cambria Math"/>
                <w:szCs w:val="24"/>
              </w:rPr>
              <m:t>2</m:t>
            </m:r>
          </m:sup>
        </m:sSup>
      </m:oMath>
      <w:r w:rsidR="00777F82" w:rsidRPr="007773EE">
        <w:rPr>
          <w:szCs w:val="24"/>
        </w:rPr>
        <w:tab/>
        <w:t>(S-</w:t>
      </w:r>
      <w:r w:rsidR="00533DD0" w:rsidRPr="007773EE">
        <w:rPr>
          <w:szCs w:val="24"/>
        </w:rPr>
        <w:t>7</w:t>
      </w:r>
      <w:r w:rsidR="00777F82" w:rsidRPr="007773EE">
        <w:rPr>
          <w:szCs w:val="24"/>
        </w:rPr>
        <w:t>-2)</w:t>
      </w:r>
    </w:p>
    <w:p w14:paraId="32D927D4" w14:textId="77777777" w:rsidR="00777F82" w:rsidRPr="007773EE" w:rsidRDefault="00777F82" w:rsidP="00450C7A">
      <w:pPr>
        <w:tabs>
          <w:tab w:val="left" w:pos="7800"/>
          <w:tab w:val="left" w:pos="7980"/>
        </w:tabs>
        <w:adjustRightInd w:val="0"/>
        <w:snapToGrid w:val="0"/>
        <w:spacing w:before="60" w:after="60"/>
        <w:jc w:val="both"/>
        <w:rPr>
          <w:szCs w:val="24"/>
        </w:rPr>
      </w:pPr>
      <w:r w:rsidRPr="007773EE">
        <w:rPr>
          <w:szCs w:val="24"/>
        </w:rPr>
        <w:t>With port 2 excitation (</w:t>
      </w:r>
      <w:r w:rsidRPr="007773EE">
        <w:rPr>
          <w:i/>
          <w:iCs/>
          <w:szCs w:val="24"/>
        </w:rPr>
        <w:t>s</w:t>
      </w:r>
      <w:r w:rsidRPr="007773EE">
        <w:rPr>
          <w:i/>
          <w:iCs/>
          <w:szCs w:val="24"/>
          <w:vertAlign w:val="subscript"/>
        </w:rPr>
        <w:t>1</w:t>
      </w:r>
      <w:r w:rsidRPr="007773EE">
        <w:rPr>
          <w:szCs w:val="24"/>
        </w:rPr>
        <w:t xml:space="preserve"> = 0), the transmission and reflection spectra can be derived as:</w:t>
      </w:r>
    </w:p>
    <w:p w14:paraId="4FD9BBFE" w14:textId="7F2192F8" w:rsidR="00777F82" w:rsidRPr="007773EE" w:rsidRDefault="00C60036" w:rsidP="00450C7A">
      <w:pPr>
        <w:tabs>
          <w:tab w:val="left" w:pos="7800"/>
          <w:tab w:val="left" w:pos="7980"/>
        </w:tabs>
        <w:adjustRightInd w:val="0"/>
        <w:snapToGrid w:val="0"/>
        <w:spacing w:before="60" w:after="60"/>
        <w:jc w:val="right"/>
        <w:rPr>
          <w:szCs w:val="24"/>
        </w:rPr>
      </w:pPr>
      <m:oMath>
        <m:sSub>
          <m:sSubPr>
            <m:ctrlPr>
              <w:rPr>
                <w:rFonts w:ascii="Cambria Math" w:hAnsi="Cambria Math"/>
                <w:szCs w:val="24"/>
              </w:rPr>
            </m:ctrlPr>
          </m:sSubPr>
          <m:e>
            <m:r>
              <w:rPr>
                <w:rFonts w:ascii="Cambria Math" w:hAnsi="Cambria Math"/>
                <w:szCs w:val="24"/>
              </w:rPr>
              <m:t>T</m:t>
            </m:r>
          </m:e>
          <m:sub>
            <m:r>
              <w:rPr>
                <w:rFonts w:ascii="Cambria Math" w:hAnsi="Cambria Math"/>
                <w:szCs w:val="24"/>
              </w:rPr>
              <m:t>2→4</m:t>
            </m:r>
          </m:sub>
        </m:sSub>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s</m:t>
                        </m:r>
                      </m:e>
                      <m:sub>
                        <m:r>
                          <w:rPr>
                            <w:rFonts w:ascii="Cambria Math" w:hAnsi="Cambria Math"/>
                            <w:szCs w:val="24"/>
                          </w:rPr>
                          <m:t>4</m:t>
                        </m:r>
                      </m:sub>
                    </m:sSub>
                  </m:num>
                  <m:den>
                    <m:sSub>
                      <m:sSubPr>
                        <m:ctrlPr>
                          <w:rPr>
                            <w:rFonts w:ascii="Cambria Math" w:hAnsi="Cambria Math"/>
                            <w:szCs w:val="24"/>
                          </w:rPr>
                        </m:ctrlPr>
                      </m:sSubPr>
                      <m:e>
                        <m:r>
                          <w:rPr>
                            <w:rFonts w:ascii="Cambria Math" w:hAnsi="Cambria Math"/>
                            <w:szCs w:val="24"/>
                          </w:rPr>
                          <m:t>s</m:t>
                        </m:r>
                      </m:e>
                      <m:sub>
                        <m:r>
                          <w:rPr>
                            <w:rFonts w:ascii="Cambria Math" w:hAnsi="Cambria Math"/>
                            <w:szCs w:val="24"/>
                          </w:rPr>
                          <m:t>2</m:t>
                        </m:r>
                      </m:sub>
                    </m:sSub>
                  </m:den>
                </m:f>
              </m:e>
            </m:d>
          </m:e>
          <m:sup>
            <m:r>
              <w:rPr>
                <w:rFonts w:ascii="Cambria Math" w:hAnsi="Cambria Math"/>
                <w:szCs w:val="24"/>
              </w:rPr>
              <m:t>2</m:t>
            </m:r>
          </m:sup>
        </m:sSup>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rad>
                      <m:radPr>
                        <m:degHide m:val="1"/>
                        <m:ctrlPr>
                          <w:rPr>
                            <w:rFonts w:ascii="Cambria Math" w:hAnsi="Cambria Math"/>
                            <w:szCs w:val="24"/>
                          </w:rPr>
                        </m:ctrlPr>
                      </m:radPr>
                      <m:deg/>
                      <m:e>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1</m:t>
                            </m:r>
                          </m:sub>
                        </m:sSub>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2</m:t>
                            </m:r>
                          </m:sub>
                        </m:sSub>
                      </m:e>
                    </m:rad>
                  </m:num>
                  <m:den>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X</m:t>
                            </m:r>
                          </m:e>
                          <m:sub>
                            <m:r>
                              <w:rPr>
                                <w:rFonts w:ascii="Cambria Math" w:hAnsi="Cambria Math"/>
                                <w:szCs w:val="24"/>
                              </w:rPr>
                              <m:t>12</m:t>
                            </m:r>
                          </m:sub>
                        </m:sSub>
                        <m:sSub>
                          <m:sSubPr>
                            <m:ctrlPr>
                              <w:rPr>
                                <w:rFonts w:ascii="Cambria Math" w:hAnsi="Cambria Math"/>
                                <w:szCs w:val="24"/>
                              </w:rPr>
                            </m:ctrlPr>
                          </m:sSubPr>
                          <m:e>
                            <m:r>
                              <w:rPr>
                                <w:rFonts w:ascii="Cambria Math" w:hAnsi="Cambria Math"/>
                                <w:szCs w:val="24"/>
                              </w:rPr>
                              <m:t>X</m:t>
                            </m:r>
                          </m:e>
                          <m:sub>
                            <m:r>
                              <w:rPr>
                                <w:rFonts w:ascii="Cambria Math" w:hAnsi="Cambria Math"/>
                                <w:szCs w:val="24"/>
                              </w:rPr>
                              <m:t>21</m:t>
                            </m:r>
                          </m:sub>
                        </m:sSub>
                      </m:num>
                      <m:den>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cw</m:t>
                            </m:r>
                          </m:sub>
                        </m:sSub>
                        <m:r>
                          <w:rPr>
                            <w:rFonts w:ascii="Cambria Math" w:hAnsi="Cambria Math"/>
                            <w:szCs w:val="24"/>
                          </w:rPr>
                          <m:t>/2</m:t>
                        </m:r>
                      </m:den>
                    </m:f>
                    <m:r>
                      <w:rPr>
                        <w:rFonts w:ascii="Cambria Math" w:hAnsi="Cambria Math"/>
                        <w:szCs w:val="24"/>
                      </w:rPr>
                      <m:t>+</m:t>
                    </m:r>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ccw</m:t>
                        </m:r>
                      </m:sub>
                    </m:sSub>
                    <m:r>
                      <w:rPr>
                        <w:rFonts w:ascii="Cambria Math" w:hAnsi="Cambria Math"/>
                        <w:szCs w:val="24"/>
                      </w:rPr>
                      <m:t>/2</m:t>
                    </m:r>
                  </m:den>
                </m:f>
              </m:e>
            </m:d>
          </m:e>
          <m:sup>
            <m:r>
              <w:rPr>
                <w:rFonts w:ascii="Cambria Math" w:hAnsi="Cambria Math"/>
                <w:szCs w:val="24"/>
              </w:rPr>
              <m:t>2</m:t>
            </m:r>
          </m:sup>
        </m:sSup>
      </m:oMath>
      <w:r w:rsidR="00777F82" w:rsidRPr="007773EE">
        <w:rPr>
          <w:szCs w:val="24"/>
        </w:rPr>
        <w:tab/>
        <w:t>(S-</w:t>
      </w:r>
      <w:r w:rsidR="00533DD0" w:rsidRPr="007773EE">
        <w:rPr>
          <w:szCs w:val="24"/>
        </w:rPr>
        <w:t>8</w:t>
      </w:r>
      <w:r w:rsidR="00777F82" w:rsidRPr="007773EE">
        <w:rPr>
          <w:szCs w:val="24"/>
        </w:rPr>
        <w:t>-1)</w:t>
      </w:r>
    </w:p>
    <w:p w14:paraId="6F0DE027" w14:textId="39892A7D" w:rsidR="00777F82" w:rsidRPr="007773EE" w:rsidRDefault="00C60036" w:rsidP="00450C7A">
      <w:pPr>
        <w:tabs>
          <w:tab w:val="left" w:pos="7800"/>
          <w:tab w:val="left" w:pos="7980"/>
        </w:tabs>
        <w:adjustRightInd w:val="0"/>
        <w:snapToGrid w:val="0"/>
        <w:spacing w:before="60" w:after="60"/>
        <w:jc w:val="right"/>
        <w:rPr>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2→3</m:t>
            </m:r>
          </m:sub>
        </m:sSub>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s</m:t>
                        </m:r>
                      </m:e>
                      <m:sub>
                        <m:r>
                          <w:rPr>
                            <w:rFonts w:ascii="Cambria Math" w:hAnsi="Cambria Math"/>
                            <w:szCs w:val="24"/>
                          </w:rPr>
                          <m:t>3</m:t>
                        </m:r>
                      </m:sub>
                    </m:sSub>
                  </m:num>
                  <m:den>
                    <m:sSub>
                      <m:sSubPr>
                        <m:ctrlPr>
                          <w:rPr>
                            <w:rFonts w:ascii="Cambria Math" w:hAnsi="Cambria Math"/>
                            <w:szCs w:val="24"/>
                          </w:rPr>
                        </m:ctrlPr>
                      </m:sSubPr>
                      <m:e>
                        <m:r>
                          <w:rPr>
                            <w:rFonts w:ascii="Cambria Math" w:hAnsi="Cambria Math"/>
                            <w:szCs w:val="24"/>
                          </w:rPr>
                          <m:t>s</m:t>
                        </m:r>
                      </m:e>
                      <m:sub>
                        <m:r>
                          <w:rPr>
                            <w:rFonts w:ascii="Cambria Math" w:hAnsi="Cambria Math"/>
                            <w:szCs w:val="24"/>
                          </w:rPr>
                          <m:t>2</m:t>
                        </m:r>
                      </m:sub>
                    </m:sSub>
                  </m:den>
                </m:f>
              </m:e>
            </m:d>
          </m:e>
          <m:sup>
            <m:r>
              <w:rPr>
                <w:rFonts w:ascii="Cambria Math" w:hAnsi="Cambria Math"/>
                <w:szCs w:val="24"/>
              </w:rPr>
              <m:t>2</m:t>
            </m:r>
          </m:sup>
        </m:sSup>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r>
                      <w:rPr>
                        <w:rFonts w:ascii="Cambria Math" w:hAnsi="Cambria Math"/>
                        <w:szCs w:val="24"/>
                      </w:rPr>
                      <m:t>-</m:t>
                    </m:r>
                    <m:r>
                      <w:rPr>
                        <w:rFonts w:ascii="Cambria Math" w:hAnsi="Cambria Math"/>
                        <w:szCs w:val="24"/>
                      </w:rPr>
                      <m:t>i</m:t>
                    </m:r>
                    <m:rad>
                      <m:radPr>
                        <m:degHide m:val="1"/>
                        <m:ctrlPr>
                          <w:rPr>
                            <w:rFonts w:ascii="Cambria Math" w:hAnsi="Cambria Math"/>
                            <w:szCs w:val="24"/>
                          </w:rPr>
                        </m:ctrlPr>
                      </m:radPr>
                      <m:deg/>
                      <m:e>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1</m:t>
                            </m:r>
                          </m:sub>
                        </m:sSub>
                        <m:sSub>
                          <m:sSubPr>
                            <m:ctrlPr>
                              <w:rPr>
                                <w:rFonts w:ascii="Cambria Math" w:hAnsi="Cambria Math"/>
                                <w:szCs w:val="24"/>
                              </w:rPr>
                            </m:ctrlPr>
                          </m:sSubPr>
                          <m:e>
                            <m:r>
                              <w:rPr>
                                <w:rFonts w:ascii="Cambria Math" w:hAnsi="Cambria Math"/>
                                <w:szCs w:val="24"/>
                              </w:rPr>
                              <m:t>γ</m:t>
                            </m:r>
                          </m:e>
                          <m:sub>
                            <m:r>
                              <w:rPr>
                                <w:rFonts w:ascii="Cambria Math" w:hAnsi="Cambria Math"/>
                                <w:szCs w:val="24"/>
                              </w:rPr>
                              <m:t>c</m:t>
                            </m:r>
                            <m:r>
                              <w:rPr>
                                <w:rFonts w:ascii="Cambria Math" w:hAnsi="Cambria Math"/>
                                <w:szCs w:val="24"/>
                              </w:rPr>
                              <m:t>2</m:t>
                            </m:r>
                          </m:sub>
                        </m:sSub>
                      </m:e>
                    </m:rad>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21</m:t>
                        </m:r>
                      </m:sub>
                    </m:sSub>
                  </m:num>
                  <m:den>
                    <m:sSub>
                      <m:sSubPr>
                        <m:ctrlPr>
                          <w:rPr>
                            <w:rFonts w:ascii="Cambria Math" w:hAnsi="Cambria Math"/>
                            <w:szCs w:val="24"/>
                          </w:rPr>
                        </m:ctrlPr>
                      </m:sSubPr>
                      <m:e>
                        <m:r>
                          <w:rPr>
                            <w:rFonts w:ascii="Cambria Math" w:hAnsi="Cambria Math"/>
                            <w:szCs w:val="24"/>
                          </w:rPr>
                          <m:t>X</m:t>
                        </m:r>
                      </m:e>
                      <m:sub>
                        <m:r>
                          <w:rPr>
                            <w:rFonts w:ascii="Cambria Math" w:hAnsi="Cambria Math"/>
                            <w:szCs w:val="24"/>
                          </w:rPr>
                          <m:t>12</m:t>
                        </m:r>
                      </m:sub>
                    </m:sSub>
                    <m:sSub>
                      <m:sSubPr>
                        <m:ctrlPr>
                          <w:rPr>
                            <w:rFonts w:ascii="Cambria Math" w:hAnsi="Cambria Math"/>
                            <w:szCs w:val="24"/>
                          </w:rPr>
                        </m:ctrlPr>
                      </m:sSubPr>
                      <m:e>
                        <m:r>
                          <w:rPr>
                            <w:rFonts w:ascii="Cambria Math" w:hAnsi="Cambria Math"/>
                            <w:szCs w:val="24"/>
                          </w:rPr>
                          <m:t>X</m:t>
                        </m:r>
                      </m:e>
                      <m:sub>
                        <m:r>
                          <w:rPr>
                            <w:rFonts w:ascii="Cambria Math" w:hAnsi="Cambria Math"/>
                            <w:szCs w:val="24"/>
                          </w:rPr>
                          <m:t>21</m:t>
                        </m:r>
                      </m:sub>
                    </m:sSub>
                    <m:r>
                      <w:rPr>
                        <w:rFonts w:ascii="Cambria Math" w:hAnsi="Cambria Math"/>
                        <w:szCs w:val="24"/>
                      </w:rPr>
                      <m:t>+(</m:t>
                    </m:r>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cw</m:t>
                        </m:r>
                      </m:sub>
                    </m:sSub>
                    <m:r>
                      <w:rPr>
                        <w:rFonts w:ascii="Cambria Math" w:hAnsi="Cambria Math"/>
                        <w:szCs w:val="24"/>
                      </w:rPr>
                      <m:t>/2)(</m:t>
                    </m:r>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ccw</m:t>
                        </m:r>
                      </m:sub>
                    </m:sSub>
                    <m:r>
                      <w:rPr>
                        <w:rFonts w:ascii="Cambria Math" w:hAnsi="Cambria Math"/>
                        <w:szCs w:val="24"/>
                      </w:rPr>
                      <m:t>/2)</m:t>
                    </m:r>
                  </m:den>
                </m:f>
              </m:e>
            </m:d>
          </m:e>
          <m:sup>
            <m:r>
              <w:rPr>
                <w:rFonts w:ascii="Cambria Math" w:hAnsi="Cambria Math"/>
                <w:szCs w:val="24"/>
              </w:rPr>
              <m:t>2</m:t>
            </m:r>
          </m:sup>
        </m:sSup>
      </m:oMath>
      <w:r w:rsidR="00777F82" w:rsidRPr="007773EE">
        <w:rPr>
          <w:szCs w:val="24"/>
        </w:rPr>
        <w:tab/>
        <w:t>(S-</w:t>
      </w:r>
      <w:r w:rsidR="00533DD0" w:rsidRPr="007773EE">
        <w:rPr>
          <w:szCs w:val="24"/>
        </w:rPr>
        <w:t>8</w:t>
      </w:r>
      <w:r w:rsidR="00777F82" w:rsidRPr="007773EE">
        <w:rPr>
          <w:szCs w:val="24"/>
        </w:rPr>
        <w:t>-2)</w:t>
      </w:r>
    </w:p>
    <w:p w14:paraId="025D330E" w14:textId="51565583" w:rsidR="00777F82" w:rsidRPr="007773EE" w:rsidRDefault="00777F82" w:rsidP="00450C7A">
      <w:pPr>
        <w:tabs>
          <w:tab w:val="left" w:pos="7800"/>
          <w:tab w:val="left" w:pos="7980"/>
        </w:tabs>
        <w:adjustRightInd w:val="0"/>
        <w:snapToGrid w:val="0"/>
        <w:spacing w:before="60" w:after="60"/>
        <w:jc w:val="both"/>
        <w:rPr>
          <w:szCs w:val="24"/>
        </w:rPr>
      </w:pPr>
      <w:r w:rsidRPr="007773EE">
        <w:rPr>
          <w:szCs w:val="24"/>
        </w:rPr>
        <w:t xml:space="preserve">Assuming </w:t>
      </w:r>
      <w:r w:rsidRPr="007773EE">
        <w:rPr>
          <w:rFonts w:eastAsia="Yu Mincho Light"/>
          <w:i/>
          <w:iCs/>
          <w:szCs w:val="24"/>
        </w:rPr>
        <w:t>γ</w:t>
      </w:r>
      <w:r w:rsidRPr="007773EE">
        <w:rPr>
          <w:i/>
          <w:iCs/>
          <w:szCs w:val="24"/>
          <w:vertAlign w:val="subscript"/>
        </w:rPr>
        <w:t>t_CW</w:t>
      </w:r>
      <w:r w:rsidRPr="007773EE">
        <w:rPr>
          <w:szCs w:val="24"/>
        </w:rPr>
        <w:t xml:space="preserve"> is close to </w:t>
      </w:r>
      <w:r w:rsidRPr="007773EE">
        <w:rPr>
          <w:rFonts w:eastAsia="Yu Mincho Light"/>
          <w:i/>
          <w:iCs/>
          <w:szCs w:val="24"/>
        </w:rPr>
        <w:t>γ</w:t>
      </w:r>
      <w:r w:rsidRPr="007773EE">
        <w:rPr>
          <w:i/>
          <w:iCs/>
          <w:szCs w:val="24"/>
          <w:vertAlign w:val="subscript"/>
        </w:rPr>
        <w:t xml:space="preserve">t_CCW </w:t>
      </w:r>
      <w:r w:rsidRPr="007773EE">
        <w:rPr>
          <w:szCs w:val="24"/>
        </w:rPr>
        <w:t xml:space="preserve"> in the resonator</w:t>
      </w:r>
      <w:r w:rsidRPr="007773EE">
        <w:rPr>
          <w:rFonts w:eastAsia="Yu Mincho Light"/>
          <w:szCs w:val="24"/>
        </w:rPr>
        <w:t>, the transmission spectra are symmetric (</w:t>
      </w:r>
      <w:r w:rsidRPr="007773EE">
        <w:rPr>
          <w:rFonts w:eastAsia="Yu Mincho Light"/>
          <w:i/>
          <w:iCs/>
          <w:szCs w:val="24"/>
        </w:rPr>
        <w:t>T</w:t>
      </w:r>
      <w:r w:rsidRPr="007773EE">
        <w:rPr>
          <w:rFonts w:eastAsia="Yu Mincho Light"/>
          <w:i/>
          <w:iCs/>
          <w:szCs w:val="24"/>
          <w:vertAlign w:val="subscript"/>
        </w:rPr>
        <w:t>1→3</w:t>
      </w:r>
      <w:r w:rsidRPr="007773EE">
        <w:rPr>
          <w:rFonts w:eastAsia="Yu Mincho Light"/>
          <w:szCs w:val="24"/>
        </w:rPr>
        <w:t xml:space="preserve"> = </w:t>
      </w:r>
      <w:r w:rsidRPr="007773EE">
        <w:rPr>
          <w:rFonts w:eastAsia="Yu Mincho Light"/>
          <w:i/>
          <w:iCs/>
          <w:szCs w:val="24"/>
        </w:rPr>
        <w:t>T</w:t>
      </w:r>
      <w:r w:rsidRPr="007773EE">
        <w:rPr>
          <w:rFonts w:eastAsia="Yu Mincho Light"/>
          <w:i/>
          <w:iCs/>
          <w:szCs w:val="24"/>
          <w:vertAlign w:val="subscript"/>
        </w:rPr>
        <w:t>2→4</w:t>
      </w:r>
      <w:r w:rsidRPr="007773EE">
        <w:rPr>
          <w:rFonts w:eastAsia="Yu Mincho Light"/>
          <w:szCs w:val="24"/>
        </w:rPr>
        <w:t xml:space="preserve">) and </w:t>
      </w:r>
      <w:r w:rsidRPr="007773EE">
        <w:rPr>
          <w:rFonts w:eastAsia="Yu Mincho Light"/>
          <w:i/>
          <w:iCs/>
          <w:szCs w:val="24"/>
        </w:rPr>
        <w:t>γ</w:t>
      </w:r>
      <w:r w:rsidRPr="007773EE">
        <w:rPr>
          <w:i/>
          <w:iCs/>
          <w:szCs w:val="24"/>
          <w:vertAlign w:val="subscript"/>
        </w:rPr>
        <w:t>t</w:t>
      </w:r>
      <w:r w:rsidRPr="007773EE">
        <w:rPr>
          <w:szCs w:val="24"/>
        </w:rPr>
        <w:t xml:space="preserve"> can be estimated by fitting the transmission spectra. </w:t>
      </w:r>
    </w:p>
    <w:p w14:paraId="4C7C4F5E" w14:textId="6C0E4CAA" w:rsidR="00777F82" w:rsidRPr="007773EE" w:rsidRDefault="00777F82" w:rsidP="00450C7A">
      <w:pPr>
        <w:tabs>
          <w:tab w:val="left" w:pos="7800"/>
          <w:tab w:val="left" w:pos="7980"/>
        </w:tabs>
        <w:adjustRightInd w:val="0"/>
        <w:snapToGrid w:val="0"/>
        <w:spacing w:before="60" w:after="60"/>
        <w:jc w:val="both"/>
        <w:rPr>
          <w:szCs w:val="24"/>
        </w:rPr>
      </w:pPr>
      <w:r w:rsidRPr="007773EE">
        <w:rPr>
          <w:szCs w:val="24"/>
        </w:rPr>
        <w:t xml:space="preserve">To minimize the uncertainties caused by grating coupler loss estimation, we compare the intensity ratios between output ports to obtain the best estimations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szCs w:val="24"/>
        </w:rPr>
        <w:t xml:space="preserve"> and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2</m:t>
            </m:r>
          </m:sub>
        </m:sSub>
      </m:oMath>
      <w:r w:rsidRPr="007773EE">
        <w:rPr>
          <w:szCs w:val="24"/>
        </w:rPr>
        <w:t>:</w:t>
      </w:r>
    </w:p>
    <w:p w14:paraId="57FD943A" w14:textId="5E2FDDD7" w:rsidR="00777F82" w:rsidRPr="007773EE" w:rsidRDefault="00C60036" w:rsidP="00450C7A">
      <w:pPr>
        <w:tabs>
          <w:tab w:val="left" w:pos="7800"/>
          <w:tab w:val="left" w:pos="7980"/>
        </w:tabs>
        <w:adjustRightInd w:val="0"/>
        <w:snapToGrid w:val="0"/>
        <w:spacing w:before="60" w:after="60"/>
        <w:jc w:val="right"/>
        <w:rPr>
          <w:szCs w:val="24"/>
        </w:rPr>
      </w:pP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R</m:t>
                </m:r>
              </m:e>
              <m:sub>
                <m:r>
                  <w:rPr>
                    <w:rFonts w:ascii="Cambria Math" w:hAnsi="Cambria Math"/>
                    <w:szCs w:val="24"/>
                  </w:rPr>
                  <m:t>1→4</m:t>
                </m:r>
              </m:sub>
            </m:sSub>
          </m:num>
          <m:den>
            <m:sSub>
              <m:sSubPr>
                <m:ctrlPr>
                  <w:rPr>
                    <w:rFonts w:ascii="Cambria Math" w:hAnsi="Cambria Math"/>
                    <w:szCs w:val="24"/>
                  </w:rPr>
                </m:ctrlPr>
              </m:sSubPr>
              <m:e>
                <m:r>
                  <w:rPr>
                    <w:rFonts w:ascii="Cambria Math" w:hAnsi="Cambria Math"/>
                    <w:szCs w:val="24"/>
                  </w:rPr>
                  <m:t>T</m:t>
                </m:r>
              </m:e>
              <m:sub>
                <m:r>
                  <w:rPr>
                    <w:rFonts w:ascii="Cambria Math" w:hAnsi="Cambria Math"/>
                    <w:szCs w:val="24"/>
                  </w:rPr>
                  <m:t>1→3</m:t>
                </m:r>
              </m:sub>
            </m:sSub>
          </m:den>
        </m:f>
        <m:r>
          <w:rPr>
            <w:rFonts w:ascii="Cambria Math" w:hAnsi="Cambria Math"/>
            <w:szCs w:val="24"/>
          </w:rPr>
          <m:t>=|</m:t>
        </m:r>
        <m:f>
          <m:fPr>
            <m:ctrlPr>
              <w:rPr>
                <w:rFonts w:ascii="Cambria Math" w:hAnsi="Cambria Math"/>
                <w:szCs w:val="24"/>
              </w:rPr>
            </m:ctrlPr>
          </m:fPr>
          <m:num>
            <m:r>
              <w:rPr>
                <w:rFonts w:ascii="Cambria Math" w:hAnsi="Cambria Math"/>
                <w:szCs w:val="24"/>
              </w:rPr>
              <m:t>i</m:t>
            </m:r>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12</m:t>
                </m:r>
              </m:sub>
            </m:sSub>
          </m:num>
          <m:den>
            <m:r>
              <w:rPr>
                <w:rFonts w:ascii="Cambria Math" w:hAnsi="Cambria Math"/>
                <w:szCs w:val="24"/>
              </w:rPr>
              <m:t>iΔω</m:t>
            </m:r>
            <m:r>
              <w:rPr>
                <w:rFonts w:ascii="Cambria Math" w:hAnsi="Cambria Math"/>
                <w:szCs w:val="24"/>
              </w:rPr>
              <m:t>-</m:t>
            </m:r>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r>
                  <w:rPr>
                    <w:rFonts w:ascii="Cambria Math" w:hAnsi="Cambria Math"/>
                    <w:szCs w:val="24"/>
                  </w:rPr>
                  <m:t>_</m:t>
                </m:r>
                <m:r>
                  <w:rPr>
                    <w:rFonts w:ascii="Cambria Math" w:hAnsi="Cambria Math"/>
                    <w:szCs w:val="24"/>
                  </w:rPr>
                  <m:t>ccw</m:t>
                </m:r>
              </m:sub>
            </m:sSub>
            <m:r>
              <w:rPr>
                <w:rFonts w:ascii="Cambria Math" w:hAnsi="Cambria Math"/>
                <w:szCs w:val="24"/>
              </w:rPr>
              <m:t>/2</m:t>
            </m:r>
          </m:den>
        </m:f>
        <m:sSup>
          <m:sSupPr>
            <m:ctrlPr>
              <w:rPr>
                <w:rFonts w:ascii="Cambria Math" w:hAnsi="Cambria Math"/>
                <w:szCs w:val="24"/>
              </w:rPr>
            </m:ctrlPr>
          </m:sSupPr>
          <m:e>
            <m:r>
              <w:rPr>
                <w:rFonts w:ascii="Cambria Math" w:hAnsi="Cambria Math"/>
                <w:szCs w:val="24"/>
              </w:rPr>
              <m:t>|</m:t>
            </m:r>
          </m:e>
          <m:sup>
            <m:r>
              <w:rPr>
                <w:rFonts w:ascii="Cambria Math" w:hAnsi="Cambria Math"/>
                <w:szCs w:val="24"/>
              </w:rPr>
              <m:t>2</m:t>
            </m:r>
          </m:sup>
        </m:sSup>
      </m:oMath>
      <w:r w:rsidR="008B3208" w:rsidRPr="007773EE">
        <w:rPr>
          <w:szCs w:val="24"/>
        </w:rPr>
        <w:tab/>
      </w:r>
      <w:r w:rsidR="00777F82" w:rsidRPr="007773EE">
        <w:rPr>
          <w:szCs w:val="24"/>
        </w:rPr>
        <w:t>(S-</w:t>
      </w:r>
      <w:r w:rsidR="00533DD0" w:rsidRPr="007773EE">
        <w:rPr>
          <w:szCs w:val="24"/>
        </w:rPr>
        <w:t>9</w:t>
      </w:r>
      <w:r w:rsidR="00777F82" w:rsidRPr="007773EE">
        <w:rPr>
          <w:szCs w:val="24"/>
        </w:rPr>
        <w:t>-1)</w:t>
      </w:r>
    </w:p>
    <w:p w14:paraId="362C6610" w14:textId="144AB24B" w:rsidR="00777F82" w:rsidRPr="007773EE" w:rsidRDefault="00C60036" w:rsidP="00450C7A">
      <w:pPr>
        <w:tabs>
          <w:tab w:val="left" w:pos="7800"/>
          <w:tab w:val="left" w:pos="7980"/>
        </w:tabs>
        <w:adjustRightInd w:val="0"/>
        <w:snapToGrid w:val="0"/>
        <w:spacing w:before="60" w:after="60"/>
        <w:jc w:val="right"/>
        <w:rPr>
          <w:szCs w:val="24"/>
        </w:rPr>
      </w:pP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R</m:t>
                </m:r>
              </m:e>
              <m:sub>
                <m:r>
                  <w:rPr>
                    <w:rFonts w:ascii="Cambria Math" w:hAnsi="Cambria Math"/>
                    <w:szCs w:val="24"/>
                  </w:rPr>
                  <m:t>1→4</m:t>
                </m:r>
              </m:sub>
            </m:sSub>
          </m:num>
          <m:den>
            <m:sSub>
              <m:sSubPr>
                <m:ctrlPr>
                  <w:rPr>
                    <w:rFonts w:ascii="Cambria Math" w:hAnsi="Cambria Math"/>
                    <w:szCs w:val="24"/>
                  </w:rPr>
                </m:ctrlPr>
              </m:sSubPr>
              <m:e>
                <m:r>
                  <w:rPr>
                    <w:rFonts w:ascii="Cambria Math" w:hAnsi="Cambria Math"/>
                    <w:szCs w:val="24"/>
                  </w:rPr>
                  <m:t>R</m:t>
                </m:r>
              </m:e>
              <m:sub>
                <m:r>
                  <w:rPr>
                    <w:rFonts w:ascii="Cambria Math" w:hAnsi="Cambria Math"/>
                    <w:szCs w:val="24"/>
                  </w:rPr>
                  <m:t>2→3</m:t>
                </m:r>
              </m:sub>
            </m:sSub>
          </m:den>
        </m:f>
        <m:r>
          <w:rPr>
            <w:rFonts w:ascii="Cambria Math" w:hAnsi="Cambria Math"/>
            <w:szCs w:val="24"/>
          </w:rPr>
          <m:t>=</m:t>
        </m:r>
        <m:sSup>
          <m:sSupPr>
            <m:ctrlPr>
              <w:rPr>
                <w:rFonts w:ascii="Cambria Math" w:hAnsi="Cambria Math"/>
                <w:szCs w:val="24"/>
              </w:rPr>
            </m:ctrlPr>
          </m:sSupPr>
          <m:e>
            <m:d>
              <m:dPr>
                <m:begChr m:val="|"/>
                <m:endChr m:val="|"/>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12</m:t>
                        </m:r>
                      </m:sub>
                    </m:sSub>
                  </m:num>
                  <m:den>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21</m:t>
                        </m:r>
                      </m:sub>
                    </m:sSub>
                  </m:den>
                </m:f>
              </m:e>
            </m:d>
          </m:e>
          <m:sup>
            <m:r>
              <w:rPr>
                <w:rFonts w:ascii="Cambria Math" w:hAnsi="Cambria Math"/>
                <w:szCs w:val="24"/>
              </w:rPr>
              <m:t>2</m:t>
            </m:r>
          </m:sup>
        </m:sSup>
      </m:oMath>
      <w:r w:rsidR="00777F82" w:rsidRPr="007773EE">
        <w:rPr>
          <w:szCs w:val="24"/>
        </w:rPr>
        <w:tab/>
        <w:t>(S-</w:t>
      </w:r>
      <w:r w:rsidR="00533DD0" w:rsidRPr="007773EE">
        <w:rPr>
          <w:szCs w:val="24"/>
        </w:rPr>
        <w:t>9</w:t>
      </w:r>
      <w:r w:rsidR="00777F82" w:rsidRPr="007773EE">
        <w:rPr>
          <w:szCs w:val="24"/>
        </w:rPr>
        <w:t>-2)</w:t>
      </w:r>
    </w:p>
    <w:p w14:paraId="60544A5A" w14:textId="00F9057F" w:rsidR="00777F82" w:rsidRPr="007773EE" w:rsidRDefault="00777F82" w:rsidP="00450C7A">
      <w:pPr>
        <w:tabs>
          <w:tab w:val="left" w:pos="7800"/>
          <w:tab w:val="left" w:pos="7980"/>
        </w:tabs>
        <w:adjustRightInd w:val="0"/>
        <w:snapToGrid w:val="0"/>
        <w:spacing w:before="60" w:after="60"/>
        <w:jc w:val="both"/>
        <w:rPr>
          <w:szCs w:val="24"/>
        </w:rPr>
      </w:pPr>
      <w:r w:rsidRPr="007773EE">
        <w:rPr>
          <w:szCs w:val="24"/>
        </w:rPr>
        <w:t>From equation S-</w:t>
      </w:r>
      <w:r w:rsidR="00511E55" w:rsidRPr="007773EE">
        <w:rPr>
          <w:szCs w:val="24"/>
        </w:rPr>
        <w:t>9</w:t>
      </w:r>
      <w:r w:rsidRPr="007773EE">
        <w:rPr>
          <w:szCs w:val="24"/>
        </w:rPr>
        <w:t xml:space="preserve">-1, the value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szCs w:val="24"/>
        </w:rPr>
        <w:t xml:space="preserve"> can be estimated at </w:t>
      </w:r>
      <w:r w:rsidR="003C7AAC" w:rsidRPr="007773EE">
        <w:rPr>
          <w:szCs w:val="24"/>
        </w:rPr>
        <w:t xml:space="preserve">detuning </w:t>
      </w:r>
      <w:r w:rsidRPr="007773EE">
        <w:rPr>
          <w:i/>
          <w:iCs/>
          <w:szCs w:val="24"/>
        </w:rPr>
        <w:t>Δω</w:t>
      </w:r>
      <w:r w:rsidRPr="007773EE">
        <w:rPr>
          <w:szCs w:val="24"/>
        </w:rPr>
        <w:t xml:space="preserve"> = 0: </w:t>
      </w:r>
    </w:p>
    <w:p w14:paraId="1CB55708" w14:textId="4C4220BD" w:rsidR="00777F82" w:rsidRPr="007773EE" w:rsidRDefault="00C60036" w:rsidP="00450C7A">
      <w:pPr>
        <w:tabs>
          <w:tab w:val="left" w:pos="7800"/>
          <w:tab w:val="left" w:pos="7980"/>
        </w:tabs>
        <w:adjustRightInd w:val="0"/>
        <w:snapToGrid w:val="0"/>
        <w:spacing w:before="60" w:after="60"/>
        <w:jc w:val="right"/>
        <w:rPr>
          <w:szCs w:val="24"/>
        </w:rPr>
      </w:pPr>
      <m:oMath>
        <m:d>
          <m:dPr>
            <m:begChr m:val="|"/>
            <m:endChr m:val="|"/>
            <m:ctrlPr>
              <w:rPr>
                <w:rFonts w:ascii="Cambria Math" w:hAnsi="Cambria Math"/>
                <w:szCs w:val="24"/>
              </w:rPr>
            </m:ctrlPr>
          </m:dPr>
          <m:e>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12</m:t>
                </m:r>
              </m:sub>
            </m:sSub>
          </m:e>
        </m:d>
        <m: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γ</m:t>
                </m:r>
              </m:e>
              <m:sub>
                <m:r>
                  <w:rPr>
                    <w:rFonts w:ascii="Cambria Math" w:hAnsi="Cambria Math"/>
                    <w:szCs w:val="24"/>
                  </w:rPr>
                  <m:t>t</m:t>
                </m:r>
              </m:sub>
            </m:sSub>
          </m:num>
          <m:den>
            <m:r>
              <w:rPr>
                <w:rFonts w:ascii="Cambria Math" w:hAnsi="Cambria Math"/>
                <w:szCs w:val="24"/>
              </w:rPr>
              <m:t>2</m:t>
            </m:r>
          </m:den>
        </m:f>
        <m:rad>
          <m:radPr>
            <m:degHide m:val="1"/>
            <m:ctrlPr>
              <w:rPr>
                <w:rFonts w:ascii="Cambria Math" w:hAnsi="Cambria Math"/>
                <w:szCs w:val="24"/>
              </w:rPr>
            </m:ctrlPr>
          </m:radPr>
          <m:deg/>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R</m:t>
                    </m:r>
                  </m:e>
                  <m:sub>
                    <m:r>
                      <w:rPr>
                        <w:rFonts w:ascii="Cambria Math" w:hAnsi="Cambria Math"/>
                        <w:szCs w:val="24"/>
                      </w:rPr>
                      <m:t>1→4</m:t>
                    </m:r>
                  </m:sub>
                </m:sSub>
              </m:num>
              <m:den>
                <m:sSub>
                  <m:sSubPr>
                    <m:ctrlPr>
                      <w:rPr>
                        <w:rFonts w:ascii="Cambria Math" w:hAnsi="Cambria Math"/>
                        <w:szCs w:val="24"/>
                      </w:rPr>
                    </m:ctrlPr>
                  </m:sSubPr>
                  <m:e>
                    <m:r>
                      <w:rPr>
                        <w:rFonts w:ascii="Cambria Math" w:hAnsi="Cambria Math"/>
                        <w:szCs w:val="24"/>
                      </w:rPr>
                      <m:t>T</m:t>
                    </m:r>
                  </m:e>
                  <m:sub>
                    <m:r>
                      <w:rPr>
                        <w:rFonts w:ascii="Cambria Math" w:hAnsi="Cambria Math"/>
                        <w:szCs w:val="24"/>
                      </w:rPr>
                      <m:t>1→3</m:t>
                    </m:r>
                  </m:sub>
                </m:sSub>
              </m:den>
            </m:f>
          </m:e>
        </m:rad>
      </m:oMath>
      <w:r w:rsidR="00777F82" w:rsidRPr="007773EE">
        <w:rPr>
          <w:szCs w:val="24"/>
        </w:rPr>
        <w:tab/>
        <w:t>(S-</w:t>
      </w:r>
      <w:r w:rsidR="00533DD0" w:rsidRPr="007773EE">
        <w:rPr>
          <w:szCs w:val="24"/>
        </w:rPr>
        <w:t>10</w:t>
      </w:r>
      <w:r w:rsidR="00777F82" w:rsidRPr="007773EE">
        <w:rPr>
          <w:szCs w:val="24"/>
        </w:rPr>
        <w:t>)</w:t>
      </w:r>
    </w:p>
    <w:p w14:paraId="1FEED139" w14:textId="430F95A6" w:rsidR="002444A5" w:rsidRPr="007773EE" w:rsidRDefault="002444A5" w:rsidP="002444A5">
      <w:pPr>
        <w:tabs>
          <w:tab w:val="left" w:pos="7800"/>
          <w:tab w:val="left" w:pos="7980"/>
        </w:tabs>
        <w:adjustRightInd w:val="0"/>
        <w:snapToGrid w:val="0"/>
        <w:spacing w:before="60" w:after="60"/>
        <w:jc w:val="both"/>
        <w:rPr>
          <w:szCs w:val="24"/>
        </w:rPr>
      </w:pPr>
      <w:r w:rsidRPr="007773EE">
        <w:rPr>
          <w:szCs w:val="24"/>
        </w:rPr>
        <w:t xml:space="preserve">We verify the impact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iCs/>
          <w:szCs w:val="24"/>
        </w:rPr>
        <w:t xml:space="preserve"> </w:t>
      </w:r>
      <w:r w:rsidRPr="007773EE">
        <w:rPr>
          <w:szCs w:val="24"/>
        </w:rPr>
        <w:t xml:space="preserve">phase on the measured transmission and reflection (Fig. S6). We select three examples of </w:t>
      </w:r>
      <m:oMath>
        <m:r>
          <w:rPr>
            <w:rFonts w:ascii="Cambria Math" w:eastAsia="Malgun Gothic" w:hAnsi="Cambria Math"/>
            <w:szCs w:val="24"/>
            <w:lang w:eastAsia="ko-KR"/>
          </w:rPr>
          <m:t>&lt;</m:t>
        </m:r>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12</m:t>
            </m:r>
          </m:sub>
        </m:sSub>
      </m:oMath>
      <w:r w:rsidRPr="007773EE">
        <w:rPr>
          <w:szCs w:val="24"/>
        </w:rPr>
        <w:t xml:space="preserve"> = </w:t>
      </w:r>
      <w:r w:rsidRPr="007773EE">
        <w:rPr>
          <w:rFonts w:eastAsia="Malgun Gothic"/>
          <w:szCs w:val="24"/>
          <w:lang w:eastAsia="ko-KR"/>
        </w:rPr>
        <w:t>0˚,</w:t>
      </w:r>
      <w:r w:rsidRPr="007773EE">
        <w:rPr>
          <w:rFonts w:eastAsia="Malgun Gothic"/>
          <w:i/>
          <w:iCs/>
          <w:szCs w:val="24"/>
          <w:lang w:eastAsia="ko-KR"/>
        </w:rPr>
        <w:t xml:space="preserve"> </w:t>
      </w:r>
      <w:r w:rsidRPr="007773EE">
        <w:rPr>
          <w:rFonts w:eastAsia="Malgun Gothic"/>
          <w:szCs w:val="24"/>
          <w:lang w:eastAsia="ko-KR"/>
        </w:rPr>
        <w:t xml:space="preserve">±28˚, ±56˚, and plot the correspondent transmission (solid curves) and reflection (dashed curves) spectra based on equation S-7 (black) and S-8 (grey in Fig. S6a-c). </w:t>
      </w:r>
      <w:r w:rsidRPr="007773EE">
        <w:rPr>
          <w:szCs w:val="24"/>
        </w:rPr>
        <w:t xml:space="preserve"> Fig. S6d plots extracted data from the simulated spectra (Fig. S6a-c) and compared to the estimated value in equation S-10. With small phase, the empirical quality factor decreases with the measured reflectivity to transmission ratio, however, the trend might be inversed at large angle. It can be seen from Fig. S6c that the one of the split modes is much higher than the other, than thus the FWHM only encounters one of the split modes. The backscattering coefficient dependent transmission and reflection peaks are plotted in Fig. S6f. </w:t>
      </w:r>
      <w:r w:rsidRPr="007773EE">
        <w:rPr>
          <w:i/>
          <w:iCs/>
          <w:szCs w:val="24"/>
        </w:rPr>
        <w:t xml:space="preserve">It is noted that the transmission spectra in Fig. 4 are highly symmetric, and thus the </w:t>
      </w:r>
      <m:oMath>
        <m:r>
          <w:rPr>
            <w:rFonts w:ascii="Cambria Math" w:eastAsia="Malgun Gothic" w:hAnsi="Cambria Math"/>
            <w:szCs w:val="24"/>
            <w:lang w:eastAsia="ko-KR"/>
          </w:rPr>
          <m:t>&lt;</m:t>
        </m:r>
      </m:oMath>
      <w:r w:rsidRPr="007773EE">
        <w:rPr>
          <w:rFonts w:eastAsia="Malgun Gothic"/>
          <w:i/>
          <w:iCs/>
          <w:szCs w:val="24"/>
          <w:lang w:eastAsia="ko-KR"/>
        </w:rPr>
        <w:t>X</w:t>
      </w:r>
      <w:r w:rsidRPr="007773EE">
        <w:rPr>
          <w:rFonts w:eastAsia="Malgun Gothic"/>
          <w:i/>
          <w:iCs/>
          <w:szCs w:val="24"/>
          <w:vertAlign w:val="subscript"/>
          <w:lang w:eastAsia="ko-KR"/>
        </w:rPr>
        <w:t xml:space="preserve">1 </w:t>
      </w:r>
      <w:r w:rsidRPr="007773EE">
        <w:rPr>
          <w:rFonts w:eastAsia="Malgun Gothic"/>
          <w:i/>
          <w:iCs/>
          <w:szCs w:val="24"/>
          <w:lang w:eastAsia="ko-KR"/>
        </w:rPr>
        <w:t xml:space="preserve">is estimated to be between </w:t>
      </w:r>
      <w:r w:rsidRPr="007773EE">
        <w:rPr>
          <w:rFonts w:eastAsia="Malgun Gothic"/>
          <w:szCs w:val="24"/>
          <w:lang w:eastAsia="ko-KR"/>
        </w:rPr>
        <w:t>±</w:t>
      </w:r>
      <w:r w:rsidRPr="007773EE">
        <w:rPr>
          <w:rFonts w:eastAsia="Malgun Gothic"/>
          <w:i/>
          <w:iCs/>
          <w:szCs w:val="24"/>
          <w:lang w:eastAsia="ko-KR"/>
        </w:rPr>
        <w:t>10˚ in those fabricated devices.</w:t>
      </w:r>
      <w:r w:rsidRPr="007773EE">
        <w:rPr>
          <w:rFonts w:eastAsia="Malgun Gothic"/>
          <w:szCs w:val="24"/>
          <w:lang w:eastAsia="ko-KR"/>
        </w:rPr>
        <w:t xml:space="preserve"> </w:t>
      </w:r>
    </w:p>
    <w:p w14:paraId="2B282F96" w14:textId="6D1E95E7" w:rsidR="00D033F6" w:rsidRPr="007773EE" w:rsidRDefault="00D033F6" w:rsidP="00D033F6">
      <w:pPr>
        <w:tabs>
          <w:tab w:val="left" w:pos="7800"/>
          <w:tab w:val="left" w:pos="7980"/>
        </w:tabs>
        <w:adjustRightInd w:val="0"/>
        <w:snapToGrid w:val="0"/>
        <w:spacing w:before="60" w:after="60"/>
        <w:jc w:val="center"/>
        <w:rPr>
          <w:szCs w:val="24"/>
        </w:rPr>
      </w:pPr>
      <w:r w:rsidRPr="007773EE">
        <w:rPr>
          <w:noProof/>
          <w:szCs w:val="24"/>
          <w:lang w:val="en-IN" w:eastAsia="en-IN"/>
        </w:rPr>
        <w:drawing>
          <wp:inline distT="0" distB="0" distL="0" distR="0" wp14:anchorId="4249FDA2" wp14:editId="594B842E">
            <wp:extent cx="5057775" cy="2711052"/>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69304" cy="2717232"/>
                    </a:xfrm>
                    <a:prstGeom prst="rect">
                      <a:avLst/>
                    </a:prstGeom>
                    <a:noFill/>
                  </pic:spPr>
                </pic:pic>
              </a:graphicData>
            </a:graphic>
          </wp:inline>
        </w:drawing>
      </w:r>
    </w:p>
    <w:p w14:paraId="3FB65580" w14:textId="6F549E36" w:rsidR="00D033F6" w:rsidRPr="007773EE" w:rsidRDefault="00D033F6" w:rsidP="008C75E4">
      <w:pPr>
        <w:adjustRightInd w:val="0"/>
        <w:snapToGrid w:val="0"/>
        <w:spacing w:before="60" w:after="240"/>
        <w:jc w:val="both"/>
        <w:rPr>
          <w:rFonts w:eastAsia="Malgun Gothic"/>
          <w:szCs w:val="24"/>
          <w:lang w:eastAsia="ko-KR"/>
        </w:rPr>
      </w:pPr>
      <w:r w:rsidRPr="007773EE">
        <w:rPr>
          <w:rFonts w:eastAsia="Malgun Gothic"/>
          <w:b/>
          <w:szCs w:val="24"/>
          <w:lang w:eastAsia="ko-KR"/>
        </w:rPr>
        <w:t>Fig. S</w:t>
      </w:r>
      <w:r w:rsidR="007D44BB" w:rsidRPr="007773EE">
        <w:rPr>
          <w:rFonts w:eastAsia="Malgun Gothic"/>
          <w:b/>
          <w:szCs w:val="24"/>
          <w:lang w:eastAsia="ko-KR"/>
        </w:rPr>
        <w:t>6</w:t>
      </w:r>
      <w:r w:rsidRPr="007773EE">
        <w:rPr>
          <w:rFonts w:eastAsia="Malgun Gothic"/>
          <w:b/>
          <w:szCs w:val="24"/>
          <w:lang w:eastAsia="ko-KR"/>
        </w:rPr>
        <w:t xml:space="preserve">.  </w:t>
      </w:r>
      <m:oMath>
        <m:sSub>
          <m:sSubPr>
            <m:ctrlPr>
              <w:rPr>
                <w:rFonts w:ascii="Cambria Math" w:hAnsi="Cambria Math"/>
                <w:b/>
                <w:bCs/>
                <w:i/>
                <w:szCs w:val="24"/>
              </w:rPr>
            </m:ctrlPr>
          </m:sSubPr>
          <m:e>
            <m:r>
              <m:rPr>
                <m:sty m:val="bi"/>
              </m:rPr>
              <w:rPr>
                <w:rFonts w:ascii="Cambria Math" w:eastAsia="ヒラギノ角ゴ Pro W3" w:hAnsi="Cambria Math"/>
                <w:szCs w:val="24"/>
              </w:rPr>
              <m:t>χ</m:t>
            </m:r>
          </m:e>
          <m:sub>
            <m:r>
              <m:rPr>
                <m:sty m:val="bi"/>
              </m:rPr>
              <w:rPr>
                <w:rFonts w:ascii="Cambria Math" w:hAnsi="Cambria Math"/>
                <w:szCs w:val="24"/>
              </w:rPr>
              <m:t>12</m:t>
            </m:r>
          </m:sub>
        </m:sSub>
      </m:oMath>
      <w:r w:rsidRPr="007773EE">
        <w:rPr>
          <w:rFonts w:eastAsia="Malgun Gothic"/>
          <w:iCs/>
          <w:szCs w:val="24"/>
        </w:rPr>
        <w:t xml:space="preserve"> </w:t>
      </w:r>
      <w:r w:rsidRPr="007773EE">
        <w:rPr>
          <w:rFonts w:eastAsia="Malgun Gothic"/>
          <w:b/>
          <w:szCs w:val="24"/>
          <w:lang w:eastAsia="ko-KR"/>
        </w:rPr>
        <w:t>phase dependent spectra</w:t>
      </w:r>
      <w:r w:rsidRPr="007773EE">
        <w:rPr>
          <w:rFonts w:eastAsia="Malgun Gothic"/>
          <w:szCs w:val="24"/>
          <w:lang w:eastAsia="ko-KR"/>
        </w:rPr>
        <w:t xml:space="preserve">. (a-c) Transmission (solid curve) and reflection (dashed curve) dependent on </w:t>
      </w:r>
      <m:oMath>
        <m:sSub>
          <m:sSubPr>
            <m:ctrlPr>
              <w:rPr>
                <w:rFonts w:ascii="Cambria Math" w:hAnsi="Cambria Math"/>
                <w:iCs/>
                <w:szCs w:val="24"/>
              </w:rPr>
            </m:ctrlPr>
          </m:sSubPr>
          <m:e>
            <m:r>
              <m:rPr>
                <m:sty m:val="p"/>
              </m:rPr>
              <w:rPr>
                <w:rFonts w:ascii="Cambria Math" w:eastAsia="ヒラギノ角ゴ Pro W3" w:hAnsi="Cambria Math"/>
                <w:szCs w:val="24"/>
              </w:rPr>
              <m:t>χ</m:t>
            </m:r>
          </m:e>
          <m:sub>
            <m:r>
              <m:rPr>
                <m:sty m:val="p"/>
              </m:rPr>
              <w:rPr>
                <w:rFonts w:ascii="Cambria Math" w:hAnsi="Cambria Math"/>
                <w:szCs w:val="24"/>
              </w:rPr>
              <m:t>1</m:t>
            </m:r>
          </m:sub>
        </m:sSub>
      </m:oMath>
      <w:r w:rsidRPr="007773EE">
        <w:rPr>
          <w:rFonts w:eastAsia="Malgun Gothic"/>
          <w:szCs w:val="24"/>
          <w:lang w:eastAsia="ko-KR"/>
        </w:rPr>
        <w:t xml:space="preserve"> phase; (a) </w:t>
      </w:r>
      <m:oMath>
        <m:r>
          <w:rPr>
            <w:rFonts w:ascii="Cambria Math" w:eastAsia="Malgun Gothic" w:hAnsi="Cambria Math"/>
            <w:szCs w:val="24"/>
            <w:lang w:eastAsia="ko-KR"/>
          </w:rPr>
          <m:t>&lt;</m:t>
        </m:r>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12</m:t>
            </m:r>
          </m:sub>
        </m:sSub>
      </m:oMath>
      <w:r w:rsidRPr="007773EE">
        <w:rPr>
          <w:rFonts w:eastAsia="Malgun Gothic"/>
          <w:i/>
          <w:iCs/>
          <w:szCs w:val="24"/>
          <w:vertAlign w:val="subscript"/>
          <w:lang w:eastAsia="ko-KR"/>
        </w:rPr>
        <w:t xml:space="preserve"> </w:t>
      </w:r>
      <w:r w:rsidRPr="007773EE">
        <w:rPr>
          <w:rFonts w:eastAsia="Malgun Gothic"/>
          <w:szCs w:val="24"/>
          <w:lang w:eastAsia="ko-KR"/>
        </w:rPr>
        <w:t>=</w:t>
      </w:r>
      <w:r w:rsidRPr="007773EE">
        <w:rPr>
          <w:rFonts w:eastAsia="Malgun Gothic"/>
          <w:szCs w:val="24"/>
          <w:vertAlign w:val="subscript"/>
          <w:lang w:eastAsia="ko-KR"/>
        </w:rPr>
        <w:t xml:space="preserve"> </w:t>
      </w:r>
      <w:r w:rsidRPr="007773EE">
        <w:rPr>
          <w:rFonts w:eastAsia="Malgun Gothic"/>
          <w:szCs w:val="24"/>
          <w:lang w:eastAsia="ko-KR"/>
        </w:rPr>
        <w:t>0˚</w:t>
      </w:r>
      <w:r w:rsidRPr="007773EE">
        <w:rPr>
          <w:rFonts w:eastAsia="Malgun Gothic"/>
          <w:i/>
          <w:iCs/>
          <w:szCs w:val="24"/>
          <w:lang w:eastAsia="ko-KR"/>
        </w:rPr>
        <w:t xml:space="preserve">, </w:t>
      </w:r>
      <w:r w:rsidRPr="007773EE">
        <w:rPr>
          <w:rFonts w:eastAsia="Malgun Gothic"/>
          <w:szCs w:val="24"/>
          <w:lang w:eastAsia="ko-KR"/>
        </w:rPr>
        <w:t xml:space="preserve">(b) </w:t>
      </w:r>
      <w:r w:rsidRPr="007773EE">
        <w:rPr>
          <w:rFonts w:eastAsia="Malgun Gothic"/>
          <w:i/>
          <w:iCs/>
          <w:szCs w:val="24"/>
          <w:lang w:eastAsia="ko-KR"/>
        </w:rPr>
        <w:t xml:space="preserve"> </w:t>
      </w:r>
      <m:oMath>
        <m:r>
          <w:rPr>
            <w:rFonts w:ascii="Cambria Math" w:eastAsia="Malgun Gothic" w:hAnsi="Cambria Math"/>
            <w:szCs w:val="24"/>
            <w:lang w:eastAsia="ko-KR"/>
          </w:rPr>
          <m:t>&lt;</m:t>
        </m:r>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12</m:t>
            </m:r>
          </m:sub>
        </m:sSub>
      </m:oMath>
      <w:r w:rsidRPr="007773EE">
        <w:rPr>
          <w:rFonts w:eastAsia="Malgun Gothic"/>
          <w:i/>
          <w:iCs/>
          <w:szCs w:val="24"/>
          <w:lang w:eastAsia="ko-KR"/>
        </w:rPr>
        <w:t xml:space="preserve">= </w:t>
      </w:r>
      <w:r w:rsidRPr="007773EE">
        <w:rPr>
          <w:rFonts w:eastAsia="Malgun Gothic"/>
          <w:szCs w:val="24"/>
          <w:lang w:eastAsia="ko-KR"/>
        </w:rPr>
        <w:t>28˚, (</w:t>
      </w:r>
      <m:oMath>
        <m:r>
          <m:rPr>
            <m:sty m:val="p"/>
          </m:rPr>
          <w:rPr>
            <w:rFonts w:ascii="Cambria Math" w:eastAsia="Malgun Gothic" w:hAnsi="Cambria Math"/>
            <w:szCs w:val="24"/>
            <w:lang w:eastAsia="ko-KR"/>
          </w:rPr>
          <m:t>c</m:t>
        </m:r>
        <m:r>
          <w:rPr>
            <w:rFonts w:ascii="Cambria Math" w:eastAsia="Malgun Gothic" w:hAnsi="Cambria Math"/>
            <w:szCs w:val="24"/>
            <w:lang w:eastAsia="ko-KR"/>
          </w:rPr>
          <m:t>) &lt;</m:t>
        </m:r>
        <m:sSub>
          <m:sSubPr>
            <m:ctrlPr>
              <w:rPr>
                <w:rFonts w:ascii="Cambria Math" w:hAnsi="Cambria Math"/>
                <w:szCs w:val="24"/>
              </w:rPr>
            </m:ctrlPr>
          </m:sSubPr>
          <m:e>
            <m:r>
              <m:rPr>
                <m:sty m:val="p"/>
              </m:rPr>
              <w:rPr>
                <w:rFonts w:ascii="Cambria Math" w:eastAsia="ヒラギノ角ゴ Pro W3" w:hAnsi="Cambria Math"/>
                <w:szCs w:val="24"/>
              </w:rPr>
              <m:t>χ</m:t>
            </m:r>
          </m:e>
          <m:sub>
            <m:r>
              <w:rPr>
                <w:rFonts w:ascii="Cambria Math" w:hAnsi="Cambria Math"/>
                <w:szCs w:val="24"/>
              </w:rPr>
              <m:t>12</m:t>
            </m:r>
          </m:sub>
        </m:sSub>
      </m:oMath>
      <w:r w:rsidRPr="007773EE">
        <w:rPr>
          <w:rFonts w:eastAsia="Malgun Gothic"/>
          <w:i/>
          <w:iCs/>
          <w:szCs w:val="24"/>
          <w:lang w:eastAsia="ko-KR"/>
        </w:rPr>
        <w:t>=</w:t>
      </w:r>
      <w:r w:rsidRPr="007773EE">
        <w:rPr>
          <w:rFonts w:eastAsia="Malgun Gothic"/>
          <w:szCs w:val="24"/>
          <w:lang w:eastAsia="ko-KR"/>
        </w:rPr>
        <w:t xml:space="preserve"> 56˚. (d) Derived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12</m:t>
            </m:r>
          </m:sub>
        </m:sSub>
      </m:oMath>
      <w:r w:rsidRPr="007773EE">
        <w:rPr>
          <w:rFonts w:eastAsia="Malgun Gothic"/>
          <w:b/>
          <w:i/>
          <w:iCs/>
          <w:szCs w:val="24"/>
          <w:vertAlign w:val="subscript"/>
          <w:lang w:eastAsia="ko-KR"/>
        </w:rPr>
        <w:t xml:space="preserve"> </w:t>
      </w:r>
      <w:r w:rsidRPr="007773EE">
        <w:rPr>
          <w:rFonts w:eastAsia="Malgun Gothic"/>
          <w:szCs w:val="24"/>
          <w:lang w:eastAsia="ko-KR"/>
        </w:rPr>
        <w:t xml:space="preserve">  versus the magnitude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rFonts w:eastAsia="Malgun Gothic"/>
          <w:b/>
          <w:i/>
          <w:iCs/>
          <w:szCs w:val="24"/>
          <w:vertAlign w:val="subscript"/>
          <w:lang w:eastAsia="ko-KR"/>
        </w:rPr>
        <w:t xml:space="preserve"> </w:t>
      </w:r>
      <w:r w:rsidRPr="007773EE">
        <w:rPr>
          <w:rFonts w:eastAsia="Malgun Gothic"/>
          <w:szCs w:val="24"/>
          <w:lang w:eastAsia="ko-KR"/>
        </w:rPr>
        <w:t xml:space="preserve">with different phase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rFonts w:eastAsia="Malgun Gothic"/>
          <w:szCs w:val="24"/>
          <w:lang w:eastAsia="ko-KR"/>
        </w:rPr>
        <w:t xml:space="preserve">, where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rFonts w:eastAsia="Malgun Gothic"/>
          <w:szCs w:val="24"/>
          <w:lang w:eastAsia="ko-KR"/>
        </w:rPr>
        <w:t xml:space="preserve"> is derived based on Equation (S-</w:t>
      </w:r>
      <w:r w:rsidRPr="007773EE">
        <w:rPr>
          <w:rFonts w:eastAsia="Malgun Gothic"/>
          <w:szCs w:val="24"/>
          <w:lang w:eastAsia="ko-KR"/>
        </w:rPr>
        <w:lastRenderedPageBreak/>
        <w:t xml:space="preserve">10). (e) Quality factor (= </w:t>
      </w:r>
      <m:oMath>
        <m:f>
          <m:fPr>
            <m:ctrlPr>
              <w:rPr>
                <w:rFonts w:ascii="Cambria Math" w:eastAsia="Malgun Gothic" w:hAnsi="Cambria Math"/>
                <w:i/>
                <w:szCs w:val="24"/>
                <w:lang w:eastAsia="ko-KR"/>
              </w:rPr>
            </m:ctrlPr>
          </m:fPr>
          <m:num>
            <m:sSub>
              <m:sSubPr>
                <m:ctrlPr>
                  <w:rPr>
                    <w:rFonts w:ascii="Cambria Math" w:eastAsia="Malgun Gothic" w:hAnsi="Cambria Math"/>
                    <w:i/>
                    <w:szCs w:val="24"/>
                    <w:lang w:eastAsia="ko-KR"/>
                  </w:rPr>
                </m:ctrlPr>
              </m:sSubPr>
              <m:e>
                <m:r>
                  <w:rPr>
                    <w:rFonts w:ascii="Cambria Math" w:eastAsia="Malgun Gothic" w:hAnsi="Cambria Math"/>
                    <w:szCs w:val="24"/>
                    <w:lang w:eastAsia="ko-KR"/>
                  </w:rPr>
                  <m:t>λ</m:t>
                </m:r>
              </m:e>
              <m:sub>
                <m:r>
                  <w:rPr>
                    <w:rFonts w:ascii="Cambria Math" w:eastAsia="Malgun Gothic" w:hAnsi="Cambria Math"/>
                    <w:szCs w:val="24"/>
                    <w:lang w:eastAsia="ko-KR"/>
                  </w:rPr>
                  <m:t>o</m:t>
                </m:r>
              </m:sub>
            </m:sSub>
          </m:num>
          <m:den>
            <m:r>
              <w:rPr>
                <w:rFonts w:ascii="Cambria Math" w:eastAsia="Malgun Gothic" w:hAnsi="Cambria Math"/>
                <w:szCs w:val="24"/>
                <w:lang w:eastAsia="ko-KR"/>
              </w:rPr>
              <m:t>FWHM</m:t>
            </m:r>
          </m:den>
        </m:f>
      </m:oMath>
      <w:r w:rsidRPr="007773EE">
        <w:rPr>
          <w:rFonts w:eastAsia="Malgun Gothic"/>
          <w:szCs w:val="24"/>
          <w:lang w:eastAsia="ko-KR"/>
        </w:rPr>
        <w:t xml:space="preserve">) versus the ratio of the reflection and transmission spectrum as increasing the magnitude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m:t>
            </m:r>
          </m:sub>
        </m:sSub>
      </m:oMath>
      <w:r w:rsidRPr="007773EE">
        <w:rPr>
          <w:rFonts w:eastAsia="Malgun Gothic"/>
          <w:b/>
          <w:i/>
          <w:iCs/>
          <w:szCs w:val="24"/>
          <w:vertAlign w:val="subscript"/>
          <w:lang w:eastAsia="ko-KR"/>
        </w:rPr>
        <w:t>.</w:t>
      </w:r>
      <w:r w:rsidRPr="007773EE">
        <w:rPr>
          <w:rFonts w:eastAsia="Malgun Gothic"/>
          <w:szCs w:val="24"/>
          <w:lang w:eastAsia="ko-KR"/>
        </w:rPr>
        <w:t xml:space="preserve"> (f) Peak intensity versus the magnitude of </w:t>
      </w:r>
      <m:oMath>
        <m:sSub>
          <m:sSubPr>
            <m:ctrlPr>
              <w:rPr>
                <w:rFonts w:ascii="Cambria Math" w:hAnsi="Cambria Math"/>
                <w:i/>
                <w:szCs w:val="24"/>
              </w:rPr>
            </m:ctrlPr>
          </m:sSubPr>
          <m:e>
            <m:r>
              <w:rPr>
                <w:rFonts w:ascii="Cambria Math" w:eastAsia="ヒラギノ角ゴ Pro W3" w:hAnsi="Cambria Math"/>
                <w:szCs w:val="24"/>
              </w:rPr>
              <m:t>χ</m:t>
            </m:r>
          </m:e>
          <m:sub>
            <m:r>
              <w:rPr>
                <w:rFonts w:ascii="Cambria Math" w:hAnsi="Cambria Math"/>
                <w:szCs w:val="24"/>
              </w:rPr>
              <m:t>12</m:t>
            </m:r>
          </m:sub>
        </m:sSub>
      </m:oMath>
      <w:r w:rsidRPr="007773EE">
        <w:rPr>
          <w:rFonts w:eastAsia="Malgun Gothic"/>
          <w:b/>
          <w:i/>
          <w:iCs/>
          <w:szCs w:val="24"/>
          <w:vertAlign w:val="subscript"/>
          <w:lang w:eastAsia="ko-KR"/>
        </w:rPr>
        <w:t>.</w:t>
      </w:r>
      <w:r w:rsidRPr="007773EE">
        <w:rPr>
          <w:rFonts w:eastAsia="Malgun Gothic"/>
          <w:szCs w:val="24"/>
          <w:lang w:eastAsia="ko-KR"/>
        </w:rPr>
        <w:t xml:space="preserve"> </w:t>
      </w:r>
    </w:p>
    <w:p w14:paraId="377195E9" w14:textId="291EF635" w:rsidR="00A42AE6" w:rsidRPr="007773EE" w:rsidRDefault="003447BF" w:rsidP="00450C7A">
      <w:pPr>
        <w:tabs>
          <w:tab w:val="left" w:pos="7800"/>
          <w:tab w:val="left" w:pos="7980"/>
        </w:tabs>
        <w:adjustRightInd w:val="0"/>
        <w:snapToGrid w:val="0"/>
        <w:spacing w:before="60" w:after="60"/>
        <w:jc w:val="both"/>
        <w:rPr>
          <w:b/>
          <w:bCs/>
          <w:szCs w:val="24"/>
        </w:rPr>
      </w:pPr>
      <w:r w:rsidRPr="007773EE">
        <w:rPr>
          <w:b/>
          <w:bCs/>
          <w:szCs w:val="24"/>
          <w:u w:val="single"/>
        </w:rPr>
        <w:t>Section</w:t>
      </w:r>
      <w:r w:rsidR="00A42AE6" w:rsidRPr="007773EE">
        <w:rPr>
          <w:b/>
          <w:bCs/>
          <w:szCs w:val="24"/>
          <w:u w:val="single"/>
        </w:rPr>
        <w:t xml:space="preserve"> </w:t>
      </w:r>
      <w:r w:rsidR="00A7429F">
        <w:rPr>
          <w:b/>
          <w:bCs/>
          <w:szCs w:val="24"/>
          <w:u w:val="single"/>
        </w:rPr>
        <w:t>S</w:t>
      </w:r>
      <w:r w:rsidR="004F4240" w:rsidRPr="007773EE">
        <w:rPr>
          <w:b/>
          <w:bCs/>
          <w:szCs w:val="24"/>
          <w:u w:val="single"/>
        </w:rPr>
        <w:t>4</w:t>
      </w:r>
      <w:r w:rsidR="00A42AE6" w:rsidRPr="007773EE">
        <w:rPr>
          <w:b/>
          <w:bCs/>
          <w:szCs w:val="24"/>
        </w:rPr>
        <w:t xml:space="preserve">: Interpretation of the experimental data </w:t>
      </w:r>
    </w:p>
    <w:p w14:paraId="693AD55B" w14:textId="7EE90E71" w:rsidR="003D060C" w:rsidRPr="007773EE" w:rsidRDefault="003D060C" w:rsidP="00450C7A">
      <w:pPr>
        <w:tabs>
          <w:tab w:val="left" w:pos="7800"/>
          <w:tab w:val="left" w:pos="7980"/>
        </w:tabs>
        <w:adjustRightInd w:val="0"/>
        <w:snapToGrid w:val="0"/>
        <w:spacing w:before="60" w:after="60"/>
        <w:jc w:val="both"/>
        <w:rPr>
          <w:rFonts w:eastAsia="DengXian"/>
          <w:szCs w:val="24"/>
        </w:rPr>
      </w:pPr>
      <w:bookmarkStart w:id="11" w:name="_Hlk127132410"/>
      <w:bookmarkStart w:id="12" w:name="_Hlk126711527"/>
      <w:r w:rsidRPr="007773EE">
        <w:rPr>
          <w:rFonts w:eastAsia="DengXian"/>
          <w:szCs w:val="24"/>
        </w:rPr>
        <w:t>For the completeness of the work, we show the transmission and reflection</w:t>
      </w:r>
      <w:r w:rsidR="00094A0E" w:rsidRPr="007773EE">
        <w:rPr>
          <w:rFonts w:eastAsia="DengXian"/>
          <w:szCs w:val="24"/>
        </w:rPr>
        <w:t xml:space="preserve"> spectra</w:t>
      </w:r>
      <w:r w:rsidRPr="007773EE">
        <w:rPr>
          <w:rFonts w:eastAsia="DengXian"/>
          <w:szCs w:val="24"/>
        </w:rPr>
        <w:t xml:space="preserve"> for a set of MRRs with the same radius and notch depth, but varying notch width (</w:t>
      </w:r>
      <w:r w:rsidRPr="007773EE">
        <w:rPr>
          <w:rFonts w:eastAsia="DengXian"/>
          <w:i/>
          <w:iCs/>
          <w:szCs w:val="24"/>
        </w:rPr>
        <w:t>W</w:t>
      </w:r>
      <w:r w:rsidRPr="007773EE">
        <w:rPr>
          <w:rFonts w:eastAsia="DengXian"/>
          <w:szCs w:val="24"/>
        </w:rPr>
        <w:t>) (Fig. S</w:t>
      </w:r>
      <w:r w:rsidR="007D44BB" w:rsidRPr="007773EE">
        <w:rPr>
          <w:rFonts w:eastAsia="DengXian"/>
          <w:szCs w:val="24"/>
        </w:rPr>
        <w:t>7</w:t>
      </w:r>
      <w:r w:rsidRPr="007773EE">
        <w:rPr>
          <w:rFonts w:eastAsia="DengXian"/>
          <w:szCs w:val="24"/>
        </w:rPr>
        <w:t>).</w:t>
      </w:r>
      <w:r w:rsidR="001E3307" w:rsidRPr="007773EE">
        <w:rPr>
          <w:rFonts w:eastAsia="DengXian"/>
          <w:szCs w:val="24"/>
        </w:rPr>
        <w:t xml:space="preserve"> We extracted the resonance wavelength</w:t>
      </w:r>
      <w:r w:rsidR="00094A0E" w:rsidRPr="007773EE">
        <w:rPr>
          <w:rFonts w:eastAsia="DengXian"/>
          <w:szCs w:val="24"/>
        </w:rPr>
        <w:t>s</w:t>
      </w:r>
      <w:r w:rsidR="001E3307" w:rsidRPr="007773EE">
        <w:rPr>
          <w:rFonts w:eastAsia="DengXian"/>
          <w:szCs w:val="24"/>
        </w:rPr>
        <w:t xml:space="preserve"> of four adjacent modes of a set of MRRs fabricated in the same run (Fig. S</w:t>
      </w:r>
      <w:r w:rsidR="007D44BB" w:rsidRPr="007773EE">
        <w:rPr>
          <w:rFonts w:eastAsia="DengXian"/>
          <w:szCs w:val="24"/>
        </w:rPr>
        <w:t>7</w:t>
      </w:r>
      <w:r w:rsidR="001E3307" w:rsidRPr="007773EE">
        <w:rPr>
          <w:rFonts w:eastAsia="DengXian"/>
          <w:szCs w:val="24"/>
        </w:rPr>
        <w:t xml:space="preserve">a).  Note that the resonance wavelength variations between devices </w:t>
      </w:r>
      <w:r w:rsidR="00094A0E" w:rsidRPr="007773EE">
        <w:rPr>
          <w:rFonts w:eastAsia="DengXian"/>
        </w:rPr>
        <w:t>is due to variations and imperfections in nanofabrication in a university cleanroom.</w:t>
      </w:r>
      <w:r w:rsidR="001E3307" w:rsidRPr="007773EE">
        <w:rPr>
          <w:rFonts w:eastAsia="DengXian"/>
          <w:szCs w:val="24"/>
        </w:rPr>
        <w:t xml:space="preserve"> </w:t>
      </w:r>
      <w:r w:rsidR="00F52DE4" w:rsidRPr="007773EE">
        <w:rPr>
          <w:rFonts w:eastAsia="DengXian"/>
          <w:szCs w:val="24"/>
        </w:rPr>
        <w:t>The fabrication related resonance variation is reflected by all four modes as s</w:t>
      </w:r>
      <w:r w:rsidR="00094A0E" w:rsidRPr="007773EE">
        <w:rPr>
          <w:rFonts w:eastAsia="DengXian"/>
          <w:szCs w:val="24"/>
        </w:rPr>
        <w:t>h</w:t>
      </w:r>
      <w:r w:rsidR="00F52DE4" w:rsidRPr="007773EE">
        <w:rPr>
          <w:rFonts w:eastAsia="DengXian"/>
          <w:szCs w:val="24"/>
        </w:rPr>
        <w:t>own in Fig. S</w:t>
      </w:r>
      <w:r w:rsidR="007D44BB" w:rsidRPr="007773EE">
        <w:rPr>
          <w:rFonts w:eastAsia="DengXian"/>
          <w:szCs w:val="24"/>
        </w:rPr>
        <w:t>7</w:t>
      </w:r>
      <w:r w:rsidR="00F52DE4" w:rsidRPr="007773EE">
        <w:rPr>
          <w:rFonts w:eastAsia="DengXian"/>
          <w:szCs w:val="24"/>
        </w:rPr>
        <w:t xml:space="preserve">a (e.g. </w:t>
      </w:r>
      <w:r w:rsidR="00F52DE4" w:rsidRPr="007773EE">
        <w:rPr>
          <w:rFonts w:eastAsia="DengXian"/>
          <w:i/>
          <w:iCs/>
          <w:szCs w:val="24"/>
        </w:rPr>
        <w:t>W</w:t>
      </w:r>
      <w:r w:rsidR="007B7CBB" w:rsidRPr="007773EE">
        <w:rPr>
          <w:rFonts w:eastAsia="DengXian"/>
          <w:szCs w:val="24"/>
        </w:rPr>
        <w:t xml:space="preserve"> </w:t>
      </w:r>
      <w:r w:rsidR="00F52DE4" w:rsidRPr="007773EE">
        <w:rPr>
          <w:rFonts w:eastAsia="DengXian"/>
          <w:szCs w:val="24"/>
        </w:rPr>
        <w:t>=</w:t>
      </w:r>
      <w:r w:rsidR="007B7CBB" w:rsidRPr="007773EE">
        <w:rPr>
          <w:rFonts w:eastAsia="DengXian"/>
          <w:szCs w:val="24"/>
        </w:rPr>
        <w:t xml:space="preserve"> </w:t>
      </w:r>
      <w:r w:rsidR="00F52DE4" w:rsidRPr="007773EE">
        <w:rPr>
          <w:rFonts w:eastAsia="DengXian"/>
          <w:szCs w:val="24"/>
        </w:rPr>
        <w:t xml:space="preserve">100 nm). </w:t>
      </w:r>
      <w:r w:rsidR="001E3307" w:rsidRPr="007773EE">
        <w:rPr>
          <w:rFonts w:eastAsia="DengXian"/>
          <w:szCs w:val="24"/>
        </w:rPr>
        <w:t xml:space="preserve">We see the deterministic control of resonance wavelength (diagonal term in the Hamiltonian) for all four modes in the measured spectral range. </w:t>
      </w:r>
      <w:r w:rsidR="004779A3" w:rsidRPr="007773EE">
        <w:rPr>
          <w:rFonts w:eastAsia="DengXian"/>
          <w:szCs w:val="24"/>
        </w:rPr>
        <w:t>We selected the first set of the resonance and analyzed the notch width dependent FWHM and empirical quality factors (Fig. S</w:t>
      </w:r>
      <w:r w:rsidR="007D44BB" w:rsidRPr="007773EE">
        <w:rPr>
          <w:rFonts w:eastAsia="DengXian"/>
          <w:szCs w:val="24"/>
        </w:rPr>
        <w:t>7</w:t>
      </w:r>
      <w:r w:rsidR="004779A3" w:rsidRPr="007773EE">
        <w:rPr>
          <w:rFonts w:eastAsia="DengXian"/>
          <w:szCs w:val="24"/>
        </w:rPr>
        <w:t>b-c). The full transmission and corresponding reflection spectra are given in Fig. S</w:t>
      </w:r>
      <w:r w:rsidR="007D44BB" w:rsidRPr="007773EE">
        <w:rPr>
          <w:rFonts w:eastAsia="DengXian"/>
          <w:szCs w:val="24"/>
        </w:rPr>
        <w:t>7</w:t>
      </w:r>
      <w:r w:rsidR="004779A3" w:rsidRPr="007773EE">
        <w:rPr>
          <w:rFonts w:eastAsia="DengXian"/>
          <w:szCs w:val="24"/>
        </w:rPr>
        <w:t>d-</w:t>
      </w:r>
      <w:r w:rsidR="0064469E" w:rsidRPr="007773EE">
        <w:rPr>
          <w:rFonts w:eastAsia="DengXian"/>
          <w:szCs w:val="24"/>
        </w:rPr>
        <w:t>e</w:t>
      </w:r>
      <w:r w:rsidR="004779A3" w:rsidRPr="007773EE">
        <w:rPr>
          <w:rFonts w:eastAsia="DengXian"/>
          <w:szCs w:val="24"/>
        </w:rPr>
        <w:t xml:space="preserve">. </w:t>
      </w:r>
    </w:p>
    <w:bookmarkEnd w:id="11"/>
    <w:bookmarkEnd w:id="12"/>
    <w:p w14:paraId="0AA2FD9D" w14:textId="098407CB" w:rsidR="005F71C7" w:rsidRPr="007773EE" w:rsidRDefault="000E5C10" w:rsidP="008D75DB">
      <w:pPr>
        <w:tabs>
          <w:tab w:val="left" w:pos="7800"/>
          <w:tab w:val="left" w:pos="7980"/>
        </w:tabs>
        <w:adjustRightInd w:val="0"/>
        <w:snapToGrid w:val="0"/>
        <w:jc w:val="center"/>
        <w:rPr>
          <w:rFonts w:eastAsia="DengXian"/>
          <w:noProof/>
          <w:szCs w:val="24"/>
        </w:rPr>
      </w:pPr>
      <w:r w:rsidRPr="007773EE">
        <w:rPr>
          <w:rFonts w:eastAsia="DengXian"/>
          <w:noProof/>
          <w:szCs w:val="24"/>
          <w:lang w:val="en-IN" w:eastAsia="en-IN"/>
        </w:rPr>
        <w:drawing>
          <wp:inline distT="0" distB="0" distL="0" distR="0" wp14:anchorId="4AF50F5F" wp14:editId="1630A0E6">
            <wp:extent cx="5333088" cy="456247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3740"/>
                    <a:stretch/>
                  </pic:blipFill>
                  <pic:spPr bwMode="auto">
                    <a:xfrm>
                      <a:off x="0" y="0"/>
                      <a:ext cx="5348833" cy="4575945"/>
                    </a:xfrm>
                    <a:prstGeom prst="rect">
                      <a:avLst/>
                    </a:prstGeom>
                    <a:noFill/>
                    <a:ln>
                      <a:noFill/>
                    </a:ln>
                    <a:extLst>
                      <a:ext uri="{53640926-AAD7-44D8-BBD7-CCE9431645EC}">
                        <a14:shadowObscured xmlns:a14="http://schemas.microsoft.com/office/drawing/2010/main"/>
                      </a:ext>
                    </a:extLst>
                  </pic:spPr>
                </pic:pic>
              </a:graphicData>
            </a:graphic>
          </wp:inline>
        </w:drawing>
      </w:r>
    </w:p>
    <w:p w14:paraId="0112C982" w14:textId="18B2FD59" w:rsidR="005F71C7" w:rsidRDefault="005F71C7" w:rsidP="009B6773">
      <w:pPr>
        <w:tabs>
          <w:tab w:val="left" w:pos="7800"/>
          <w:tab w:val="left" w:pos="7980"/>
        </w:tabs>
        <w:adjustRightInd w:val="0"/>
        <w:snapToGrid w:val="0"/>
        <w:spacing w:after="120"/>
        <w:jc w:val="both"/>
        <w:rPr>
          <w:szCs w:val="24"/>
          <w:shd w:val="clear" w:color="auto" w:fill="FFFFFF"/>
        </w:rPr>
      </w:pPr>
      <w:bookmarkStart w:id="13" w:name="_Hlk127132554"/>
      <w:r w:rsidRPr="007773EE">
        <w:rPr>
          <w:rFonts w:eastAsia="DengXian"/>
          <w:b/>
          <w:bCs/>
          <w:szCs w:val="24"/>
        </w:rPr>
        <w:t>Figure S</w:t>
      </w:r>
      <w:r w:rsidR="007D44BB" w:rsidRPr="007773EE">
        <w:rPr>
          <w:rFonts w:eastAsia="DengXian"/>
          <w:b/>
          <w:bCs/>
          <w:szCs w:val="24"/>
        </w:rPr>
        <w:t>7</w:t>
      </w:r>
      <w:r w:rsidRPr="007773EE">
        <w:rPr>
          <w:rFonts w:eastAsia="DengXian"/>
          <w:b/>
          <w:bCs/>
          <w:szCs w:val="24"/>
        </w:rPr>
        <w:t xml:space="preserve">. </w:t>
      </w:r>
      <w:r w:rsidR="008E3976" w:rsidRPr="007773EE">
        <w:rPr>
          <w:rFonts w:eastAsia="DengXian"/>
          <w:b/>
          <w:bCs/>
          <w:szCs w:val="24"/>
        </w:rPr>
        <w:t xml:space="preserve">Measurement results of the set of MRRs with varying </w:t>
      </w:r>
      <w:r w:rsidR="00B771A5" w:rsidRPr="007773EE">
        <w:rPr>
          <w:rFonts w:eastAsia="DengXian"/>
          <w:b/>
          <w:bCs/>
          <w:szCs w:val="24"/>
        </w:rPr>
        <w:t>notch</w:t>
      </w:r>
      <w:r w:rsidR="008E3976" w:rsidRPr="007773EE">
        <w:rPr>
          <w:rFonts w:eastAsia="DengXian"/>
          <w:b/>
          <w:bCs/>
          <w:szCs w:val="24"/>
        </w:rPr>
        <w:t xml:space="preserve"> width.</w:t>
      </w:r>
      <w:r w:rsidR="008E3976" w:rsidRPr="007773EE">
        <w:rPr>
          <w:rFonts w:eastAsia="DengXian"/>
          <w:szCs w:val="24"/>
        </w:rPr>
        <w:t xml:space="preserve"> </w:t>
      </w:r>
      <w:r w:rsidR="004C71A4" w:rsidRPr="007773EE">
        <w:rPr>
          <w:rFonts w:eastAsia="DengXian"/>
        </w:rPr>
        <w:t xml:space="preserve">All the MRRs are fabricated on the same chip. Notch depths are fixed at 100 </w:t>
      </w:r>
      <w:r w:rsidR="009D1088" w:rsidRPr="007773EE">
        <w:rPr>
          <w:rFonts w:eastAsia="DengXian"/>
        </w:rPr>
        <w:t>nm,</w:t>
      </w:r>
      <w:r w:rsidR="004C71A4" w:rsidRPr="007773EE">
        <w:rPr>
          <w:rFonts w:eastAsia="DengXian"/>
        </w:rPr>
        <w:t xml:space="preserve"> but notch widths vary in the range 80-400 nm with increments of </w:t>
      </w:r>
      <w:r w:rsidR="004C71A4" w:rsidRPr="007773EE">
        <w:rPr>
          <w:rFonts w:eastAsia="DengXian"/>
          <w:i/>
          <w:iCs/>
        </w:rPr>
        <w:t>ΔW</w:t>
      </w:r>
      <w:r w:rsidR="004C71A4" w:rsidRPr="007773EE">
        <w:rPr>
          <w:rFonts w:eastAsia="DengXian"/>
        </w:rPr>
        <w:t xml:space="preserve"> = 20 nm.</w:t>
      </w:r>
      <w:r w:rsidRPr="007773EE">
        <w:rPr>
          <w:rFonts w:eastAsia="DengXian"/>
          <w:szCs w:val="24"/>
        </w:rPr>
        <w:t xml:space="preserve"> (a) Notch width dependent resonance wavelength detuning for four adjacent modes, extracted from the transmission spectra in d. (b) Extracted FWHM and (c) empirical quality factor of the MRR, from the transmission spectra for </w:t>
      </w:r>
      <w:r w:rsidRPr="007773EE">
        <w:rPr>
          <w:rFonts w:eastAsia="DengXian"/>
          <w:szCs w:val="24"/>
        </w:rPr>
        <w:lastRenderedPageBreak/>
        <w:t xml:space="preserve">the first mode. (d) </w:t>
      </w:r>
      <w:r w:rsidR="004C71A4" w:rsidRPr="007773EE">
        <w:rPr>
          <w:rFonts w:eastAsia="DengXian"/>
          <w:szCs w:val="24"/>
        </w:rPr>
        <w:t>T</w:t>
      </w:r>
      <w:r w:rsidRPr="007773EE">
        <w:rPr>
          <w:rFonts w:eastAsia="DengXian"/>
          <w:szCs w:val="24"/>
        </w:rPr>
        <w:t>ransmission and (e) reflection spectra of the set of MRRs.</w:t>
      </w:r>
      <w:r w:rsidRPr="007773EE">
        <w:t xml:space="preserve"> </w:t>
      </w:r>
      <w:r w:rsidRPr="007773EE">
        <w:rPr>
          <w:rFonts w:eastAsia="DengXian"/>
          <w:szCs w:val="24"/>
        </w:rPr>
        <w:t>Offset of 1 is introduced in the transmission spectra and 0.1 for reflection spectra for clarity</w:t>
      </w:r>
      <w:r w:rsidR="00C1347B" w:rsidRPr="007773EE">
        <w:rPr>
          <w:szCs w:val="24"/>
          <w:shd w:val="clear" w:color="auto" w:fill="FFFFFF"/>
        </w:rPr>
        <w:t>.</w:t>
      </w:r>
      <w:r w:rsidR="000E5C10" w:rsidRPr="007773EE">
        <w:rPr>
          <w:szCs w:val="24"/>
          <w:shd w:val="clear" w:color="auto" w:fill="FFFFFF"/>
        </w:rPr>
        <w:t xml:space="preserve"> (f) Scanning electron microscope image of the ring-waveguide region (fixed for all the MRRs) and (g) </w:t>
      </w:r>
      <w:r w:rsidR="00AF4BB4" w:rsidRPr="007773EE">
        <w:rPr>
          <w:szCs w:val="24"/>
          <w:shd w:val="clear" w:color="auto" w:fill="FFFFFF"/>
        </w:rPr>
        <w:t>Mie scatterer</w:t>
      </w:r>
      <w:r w:rsidR="000E5C10" w:rsidRPr="007773EE">
        <w:rPr>
          <w:szCs w:val="24"/>
          <w:shd w:val="clear" w:color="auto" w:fill="FFFFFF"/>
        </w:rPr>
        <w:t>s with different width</w:t>
      </w:r>
      <w:r w:rsidR="004C71A4" w:rsidRPr="007773EE">
        <w:rPr>
          <w:szCs w:val="24"/>
          <w:shd w:val="clear" w:color="auto" w:fill="FFFFFF"/>
        </w:rPr>
        <w:t>s</w:t>
      </w:r>
      <w:r w:rsidR="000E5C10" w:rsidRPr="007773EE">
        <w:rPr>
          <w:szCs w:val="24"/>
          <w:shd w:val="clear" w:color="auto" w:fill="FFFFFF"/>
        </w:rPr>
        <w:t xml:space="preserve"> (W)</w:t>
      </w:r>
      <w:r w:rsidR="007944B2" w:rsidRPr="007773EE">
        <w:rPr>
          <w:szCs w:val="24"/>
          <w:shd w:val="clear" w:color="auto" w:fill="FFFFFF"/>
        </w:rPr>
        <w:t xml:space="preserve"> for the results shown in d-e</w:t>
      </w:r>
      <w:r w:rsidR="000E5C10" w:rsidRPr="007773EE">
        <w:rPr>
          <w:szCs w:val="24"/>
          <w:shd w:val="clear" w:color="auto" w:fill="FFFFFF"/>
        </w:rPr>
        <w:t xml:space="preserve">. </w:t>
      </w:r>
    </w:p>
    <w:p w14:paraId="0548CAB8" w14:textId="77777777" w:rsidR="008D75DB" w:rsidRPr="007773EE" w:rsidRDefault="008D75DB" w:rsidP="008D75DB">
      <w:pPr>
        <w:tabs>
          <w:tab w:val="left" w:pos="7800"/>
          <w:tab w:val="left" w:pos="7980"/>
        </w:tabs>
        <w:adjustRightInd w:val="0"/>
        <w:snapToGrid w:val="0"/>
        <w:spacing w:before="60" w:after="60"/>
        <w:jc w:val="both"/>
        <w:rPr>
          <w:rFonts w:eastAsia="Batang"/>
          <w:szCs w:val="24"/>
          <w:shd w:val="clear" w:color="auto" w:fill="FFFFFF"/>
        </w:rPr>
      </w:pPr>
      <w:r w:rsidRPr="007773EE">
        <w:rPr>
          <w:b/>
          <w:bCs/>
          <w:szCs w:val="24"/>
          <w:shd w:val="clear" w:color="auto" w:fill="FFFFFF"/>
        </w:rPr>
        <w:t xml:space="preserve">Experimental loss rates in MRR: </w:t>
      </w:r>
      <w:r w:rsidRPr="007773EE">
        <w:rPr>
          <w:rFonts w:eastAsia="Batang"/>
          <w:szCs w:val="24"/>
          <w:shd w:val="clear" w:color="auto" w:fill="FFFFFF"/>
        </w:rPr>
        <w:t>The empirical total loss is estimated from the linewidth of the device (</w:t>
      </w:r>
      <w:r w:rsidRPr="007773EE">
        <w:rPr>
          <w:rFonts w:eastAsia="Batang"/>
          <w:i/>
          <w:iCs/>
          <w:szCs w:val="24"/>
          <w:shd w:val="clear" w:color="auto" w:fill="FFFFFF"/>
        </w:rPr>
        <w:t>W</w:t>
      </w:r>
      <w:r w:rsidRPr="007773EE">
        <w:rPr>
          <w:rFonts w:eastAsia="Batang"/>
          <w:szCs w:val="24"/>
          <w:shd w:val="clear" w:color="auto" w:fill="FFFFFF"/>
        </w:rPr>
        <w:t xml:space="preserve"> = 200 nm), where the mode-splitting is completely vanished. Estimated total loss (</w:t>
      </w:r>
      <w:r w:rsidRPr="007773EE">
        <w:rPr>
          <w:rFonts w:eastAsia="Yu Mincho Light"/>
          <w:i/>
          <w:iCs/>
          <w:szCs w:val="24"/>
          <w:shd w:val="clear" w:color="auto" w:fill="FFFFFF"/>
        </w:rPr>
        <w:t>γ</w:t>
      </w:r>
      <w:r w:rsidRPr="007773EE">
        <w:rPr>
          <w:rFonts w:eastAsia="Batang"/>
          <w:i/>
          <w:iCs/>
          <w:szCs w:val="24"/>
          <w:shd w:val="clear" w:color="auto" w:fill="FFFFFF"/>
          <w:vertAlign w:val="subscript"/>
        </w:rPr>
        <w:t>t</w:t>
      </w:r>
      <w:r w:rsidRPr="007773EE">
        <w:rPr>
          <w:rFonts w:eastAsia="Batang"/>
          <w:szCs w:val="24"/>
          <w:shd w:val="clear" w:color="auto" w:fill="FFFFFF"/>
        </w:rPr>
        <w:t xml:space="preserve">) was 62.97 GHz </w:t>
      </w:r>
      <w:r w:rsidRPr="007773EE">
        <w:rPr>
          <w:rFonts w:eastAsia="Batang"/>
          <w:i/>
          <w:iCs/>
          <w:szCs w:val="24"/>
          <w:shd w:val="clear" w:color="auto" w:fill="FFFFFF"/>
        </w:rPr>
        <w:t>(Q</w:t>
      </w:r>
      <w:r w:rsidRPr="007773EE">
        <w:rPr>
          <w:rFonts w:eastAsia="Batang"/>
          <w:i/>
          <w:iCs/>
          <w:szCs w:val="24"/>
          <w:shd w:val="clear" w:color="auto" w:fill="FFFFFF"/>
          <w:vertAlign w:val="subscript"/>
        </w:rPr>
        <w:t xml:space="preserve">t </w:t>
      </w:r>
      <w:r w:rsidRPr="007773EE">
        <w:rPr>
          <w:rFonts w:eastAsia="Batang"/>
          <w:szCs w:val="24"/>
          <w:shd w:val="clear" w:color="auto" w:fill="FFFFFF"/>
        </w:rPr>
        <w:t>~19.59k</w:t>
      </w:r>
      <w:r w:rsidRPr="007773EE">
        <w:rPr>
          <w:rFonts w:eastAsia="Batang"/>
          <w:i/>
          <w:iCs/>
          <w:szCs w:val="24"/>
          <w:shd w:val="clear" w:color="auto" w:fill="FFFFFF"/>
        </w:rPr>
        <w:t>)</w:t>
      </w:r>
      <w:r w:rsidRPr="007773EE">
        <w:rPr>
          <w:rFonts w:eastAsia="Batang"/>
          <w:szCs w:val="24"/>
          <w:shd w:val="clear" w:color="auto" w:fill="FFFFFF"/>
        </w:rPr>
        <w:t>. The intrinsic loss rate (</w:t>
      </w:r>
      <w:r w:rsidRPr="007773EE">
        <w:rPr>
          <w:rFonts w:eastAsia="Yu Mincho Light"/>
          <w:i/>
          <w:iCs/>
          <w:szCs w:val="24"/>
          <w:shd w:val="clear" w:color="auto" w:fill="FFFFFF"/>
        </w:rPr>
        <w:t>γ</w:t>
      </w:r>
      <w:r w:rsidRPr="007773EE">
        <w:rPr>
          <w:rFonts w:eastAsia="Batang"/>
          <w:i/>
          <w:iCs/>
          <w:szCs w:val="24"/>
          <w:shd w:val="clear" w:color="auto" w:fill="FFFFFF"/>
          <w:vertAlign w:val="subscript"/>
        </w:rPr>
        <w:t>o</w:t>
      </w:r>
      <w:r w:rsidRPr="007773EE">
        <w:rPr>
          <w:rFonts w:eastAsia="Batang"/>
          <w:szCs w:val="24"/>
          <w:shd w:val="clear" w:color="auto" w:fill="FFFFFF"/>
        </w:rPr>
        <w:t>) and coupling loss rates (</w:t>
      </w:r>
      <w:r w:rsidRPr="007773EE">
        <w:rPr>
          <w:rFonts w:eastAsia="Yu Mincho Light"/>
          <w:i/>
          <w:iCs/>
          <w:szCs w:val="24"/>
          <w:shd w:val="clear" w:color="auto" w:fill="FFFFFF"/>
        </w:rPr>
        <w:t>γ</w:t>
      </w:r>
      <w:r w:rsidRPr="007773EE">
        <w:rPr>
          <w:rFonts w:eastAsia="Batang"/>
          <w:i/>
          <w:iCs/>
          <w:szCs w:val="24"/>
          <w:shd w:val="clear" w:color="auto" w:fill="FFFFFF"/>
          <w:vertAlign w:val="subscript"/>
        </w:rPr>
        <w:t>c1</w:t>
      </w:r>
      <w:r w:rsidRPr="007773EE">
        <w:rPr>
          <w:rFonts w:eastAsia="Batang"/>
          <w:i/>
          <w:iCs/>
          <w:szCs w:val="24"/>
          <w:shd w:val="clear" w:color="auto" w:fill="FFFFFF"/>
        </w:rPr>
        <w:t>=</w:t>
      </w:r>
      <w:r w:rsidRPr="007773EE">
        <w:rPr>
          <w:rFonts w:eastAsia="Batang"/>
          <w:i/>
          <w:iCs/>
          <w:szCs w:val="24"/>
          <w:shd w:val="clear" w:color="auto" w:fill="FFFFFF"/>
          <w:vertAlign w:val="subscript"/>
        </w:rPr>
        <w:t xml:space="preserve"> </w:t>
      </w:r>
      <w:r w:rsidRPr="007773EE">
        <w:rPr>
          <w:rFonts w:eastAsia="Yu Mincho Light"/>
          <w:i/>
          <w:iCs/>
          <w:szCs w:val="24"/>
          <w:shd w:val="clear" w:color="auto" w:fill="FFFFFF"/>
        </w:rPr>
        <w:t>γ</w:t>
      </w:r>
      <w:r w:rsidRPr="007773EE">
        <w:rPr>
          <w:rFonts w:eastAsia="Batang"/>
          <w:i/>
          <w:iCs/>
          <w:szCs w:val="24"/>
          <w:shd w:val="clear" w:color="auto" w:fill="FFFFFF"/>
          <w:vertAlign w:val="subscript"/>
        </w:rPr>
        <w:t>c2</w:t>
      </w:r>
      <w:r w:rsidRPr="007773EE">
        <w:rPr>
          <w:rFonts w:eastAsia="Batang"/>
          <w:szCs w:val="24"/>
          <w:shd w:val="clear" w:color="auto" w:fill="FFFFFF"/>
        </w:rPr>
        <w:t xml:space="preserve">) are extracted by fitting the CMT model (equation S-6) into the experimentally measured transmission and reflection spectra.  The nanofabrication limited radiation loss </w:t>
      </w:r>
      <w:r w:rsidRPr="007773EE">
        <w:rPr>
          <w:rFonts w:eastAsia="Yu Mincho Light"/>
          <w:i/>
          <w:iCs/>
          <w:szCs w:val="24"/>
          <w:shd w:val="clear" w:color="auto" w:fill="FFFFFF"/>
        </w:rPr>
        <w:t>γ</w:t>
      </w:r>
      <w:r w:rsidRPr="007773EE">
        <w:rPr>
          <w:rFonts w:eastAsia="Batang"/>
          <w:i/>
          <w:iCs/>
          <w:szCs w:val="24"/>
          <w:shd w:val="clear" w:color="auto" w:fill="FFFFFF"/>
          <w:vertAlign w:val="subscript"/>
        </w:rPr>
        <w:t>o</w:t>
      </w:r>
      <w:r w:rsidRPr="007773EE">
        <w:rPr>
          <w:rFonts w:eastAsia="Batang"/>
          <w:szCs w:val="24"/>
          <w:shd w:val="clear" w:color="auto" w:fill="FFFFFF"/>
        </w:rPr>
        <w:t xml:space="preserve"> is estimated to be 13.321 GHz</w:t>
      </w:r>
      <w:r w:rsidRPr="007773EE">
        <w:rPr>
          <w:rFonts w:eastAsia="Batang"/>
          <w:i/>
          <w:iCs/>
          <w:szCs w:val="24"/>
          <w:shd w:val="clear" w:color="auto" w:fill="FFFFFF"/>
        </w:rPr>
        <w:t xml:space="preserve"> </w:t>
      </w:r>
      <w:r w:rsidRPr="007773EE">
        <w:rPr>
          <w:rFonts w:eastAsia="Batang"/>
          <w:szCs w:val="24"/>
          <w:shd w:val="clear" w:color="auto" w:fill="FFFFFF"/>
        </w:rPr>
        <w:t>(</w:t>
      </w:r>
      <w:r w:rsidRPr="007773EE">
        <w:rPr>
          <w:rFonts w:eastAsia="Batang"/>
          <w:i/>
          <w:iCs/>
          <w:szCs w:val="24"/>
          <w:shd w:val="clear" w:color="auto" w:fill="FFFFFF"/>
        </w:rPr>
        <w:t>Q</w:t>
      </w:r>
      <w:r w:rsidRPr="007773EE">
        <w:rPr>
          <w:rFonts w:eastAsia="Batang"/>
          <w:i/>
          <w:iCs/>
          <w:szCs w:val="24"/>
          <w:shd w:val="clear" w:color="auto" w:fill="FFFFFF"/>
          <w:vertAlign w:val="subscript"/>
        </w:rPr>
        <w:t xml:space="preserve">in </w:t>
      </w:r>
      <w:r w:rsidRPr="007773EE">
        <w:rPr>
          <w:rFonts w:eastAsia="Batang"/>
          <w:szCs w:val="24"/>
          <w:shd w:val="clear" w:color="auto" w:fill="FFFFFF"/>
        </w:rPr>
        <w:t xml:space="preserve">= 78.36k). The coupling losses are </w:t>
      </w:r>
      <w:r w:rsidRPr="007773EE">
        <w:rPr>
          <w:rFonts w:eastAsia="Yu Mincho Light"/>
          <w:i/>
          <w:iCs/>
          <w:szCs w:val="24"/>
          <w:shd w:val="clear" w:color="auto" w:fill="FFFFFF"/>
        </w:rPr>
        <w:t>γ</w:t>
      </w:r>
      <w:r w:rsidRPr="007773EE">
        <w:rPr>
          <w:rFonts w:eastAsia="Batang"/>
          <w:i/>
          <w:iCs/>
          <w:szCs w:val="24"/>
          <w:shd w:val="clear" w:color="auto" w:fill="FFFFFF"/>
          <w:vertAlign w:val="subscript"/>
        </w:rPr>
        <w:t xml:space="preserve">c1 </w:t>
      </w:r>
      <w:r w:rsidRPr="007773EE">
        <w:rPr>
          <w:rFonts w:eastAsia="Batang"/>
          <w:i/>
          <w:iCs/>
          <w:szCs w:val="24"/>
          <w:shd w:val="clear" w:color="auto" w:fill="FFFFFF"/>
        </w:rPr>
        <w:t>=</w:t>
      </w:r>
      <w:r w:rsidRPr="007773EE">
        <w:rPr>
          <w:rFonts w:eastAsia="Batang"/>
          <w:i/>
          <w:iCs/>
          <w:szCs w:val="24"/>
          <w:shd w:val="clear" w:color="auto" w:fill="FFFFFF"/>
          <w:vertAlign w:val="subscript"/>
        </w:rPr>
        <w:t xml:space="preserve"> </w:t>
      </w:r>
      <w:r w:rsidRPr="007773EE">
        <w:rPr>
          <w:rFonts w:eastAsia="Yu Mincho Light"/>
          <w:i/>
          <w:iCs/>
          <w:szCs w:val="24"/>
          <w:shd w:val="clear" w:color="auto" w:fill="FFFFFF"/>
        </w:rPr>
        <w:t>γ</w:t>
      </w:r>
      <w:r w:rsidRPr="007773EE">
        <w:rPr>
          <w:rFonts w:eastAsia="Batang"/>
          <w:i/>
          <w:iCs/>
          <w:szCs w:val="24"/>
          <w:shd w:val="clear" w:color="auto" w:fill="FFFFFF"/>
          <w:vertAlign w:val="subscript"/>
        </w:rPr>
        <w:t>c2</w:t>
      </w:r>
      <w:r w:rsidRPr="007773EE">
        <w:rPr>
          <w:rFonts w:eastAsia="Batang"/>
          <w:szCs w:val="24"/>
          <w:shd w:val="clear" w:color="auto" w:fill="FFFFFF"/>
        </w:rPr>
        <w:t xml:space="preserve"> = 39.962 GHz (</w:t>
      </w:r>
      <w:r w:rsidRPr="007773EE">
        <w:rPr>
          <w:rFonts w:eastAsia="Batang"/>
          <w:i/>
          <w:iCs/>
          <w:szCs w:val="24"/>
          <w:shd w:val="clear" w:color="auto" w:fill="FFFFFF"/>
        </w:rPr>
        <w:t>Q</w:t>
      </w:r>
      <w:r w:rsidRPr="007773EE">
        <w:rPr>
          <w:rFonts w:eastAsia="Batang"/>
          <w:i/>
          <w:iCs/>
          <w:szCs w:val="24"/>
          <w:shd w:val="clear" w:color="auto" w:fill="FFFFFF"/>
          <w:vertAlign w:val="subscript"/>
        </w:rPr>
        <w:t xml:space="preserve">c </w:t>
      </w:r>
      <w:r w:rsidRPr="007773EE">
        <w:rPr>
          <w:rFonts w:eastAsia="Batang"/>
          <w:szCs w:val="24"/>
          <w:shd w:val="clear" w:color="auto" w:fill="FFFFFF"/>
        </w:rPr>
        <w:t xml:space="preserve">= 52.24k). Those values are applied for fitting the MRRs with varying </w:t>
      </w:r>
      <w:r w:rsidRPr="007773EE">
        <w:rPr>
          <w:rFonts w:eastAsia="Batang"/>
          <w:i/>
          <w:iCs/>
          <w:szCs w:val="24"/>
          <w:shd w:val="clear" w:color="auto" w:fill="FFFFFF"/>
        </w:rPr>
        <w:t>W</w:t>
      </w:r>
      <w:r w:rsidRPr="007773EE">
        <w:rPr>
          <w:rFonts w:eastAsia="Batang"/>
          <w:szCs w:val="24"/>
          <w:shd w:val="clear" w:color="auto" w:fill="FFFFFF"/>
        </w:rPr>
        <w:t xml:space="preserve"> in Fig. 4a.</w:t>
      </w:r>
    </w:p>
    <w:p w14:paraId="5495B116" w14:textId="77777777" w:rsidR="008D75DB" w:rsidRPr="007773EE" w:rsidRDefault="008D75DB" w:rsidP="008D75DB">
      <w:pPr>
        <w:tabs>
          <w:tab w:val="left" w:pos="7800"/>
          <w:tab w:val="left" w:pos="7980"/>
        </w:tabs>
        <w:adjustRightInd w:val="0"/>
        <w:snapToGrid w:val="0"/>
        <w:spacing w:before="60" w:after="60"/>
        <w:jc w:val="both"/>
        <w:rPr>
          <w:rFonts w:eastAsia="DengXian"/>
          <w:szCs w:val="24"/>
        </w:rPr>
      </w:pPr>
      <w:r w:rsidRPr="007773EE">
        <w:rPr>
          <w:b/>
          <w:bCs/>
          <w:szCs w:val="24"/>
          <w:shd w:val="clear" w:color="auto" w:fill="FFFFFF"/>
        </w:rPr>
        <w:t>Mie scatterer width dependent backscattering coefficient:</w:t>
      </w:r>
      <w:r w:rsidRPr="007773EE">
        <w:rPr>
          <w:szCs w:val="24"/>
          <w:shd w:val="clear" w:color="auto" w:fill="FFFFFF"/>
        </w:rPr>
        <w:t xml:space="preserve"> For the MRR with surface roughness only, we extract the </w:t>
      </w:r>
      <w:r w:rsidRPr="007773EE">
        <w:rPr>
          <w:i/>
          <w:iCs/>
          <w:szCs w:val="24"/>
        </w:rPr>
        <w:t>r</w:t>
      </w:r>
      <w:r w:rsidRPr="007773EE">
        <w:rPr>
          <w:i/>
          <w:iCs/>
          <w:szCs w:val="24"/>
          <w:vertAlign w:val="subscript"/>
        </w:rPr>
        <w:t>1b</w:t>
      </w:r>
      <w:r w:rsidRPr="007773EE">
        <w:rPr>
          <w:szCs w:val="24"/>
        </w:rPr>
        <w:t xml:space="preserve"> = </w:t>
      </w:r>
      <m:oMath>
        <m:r>
          <w:rPr>
            <w:rFonts w:ascii="Cambria Math" w:hAnsi="Cambria Math"/>
            <w:szCs w:val="24"/>
          </w:rPr>
          <m:t>19.6754</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j(-1.1381)</m:t>
            </m:r>
          </m:sup>
        </m:sSup>
      </m:oMath>
      <w:r w:rsidRPr="007773EE">
        <w:rPr>
          <w:i/>
          <w:iCs/>
          <w:szCs w:val="24"/>
          <w:shd w:val="clear" w:color="auto" w:fill="FFFFFF"/>
        </w:rPr>
        <w:t xml:space="preserve"> </w:t>
      </w:r>
      <w:r w:rsidRPr="007773EE">
        <w:rPr>
          <w:szCs w:val="24"/>
          <w:shd w:val="clear" w:color="auto" w:fill="FFFFFF"/>
        </w:rPr>
        <w:t>GHz</w:t>
      </w:r>
      <w:r w:rsidRPr="007773EE">
        <w:rPr>
          <w:szCs w:val="24"/>
        </w:rPr>
        <w:t xml:space="preserve"> and </w:t>
      </w:r>
      <w:r w:rsidRPr="007773EE">
        <w:rPr>
          <w:i/>
          <w:iCs/>
          <w:szCs w:val="24"/>
        </w:rPr>
        <w:t>r</w:t>
      </w:r>
      <w:r w:rsidRPr="007773EE">
        <w:rPr>
          <w:i/>
          <w:iCs/>
          <w:szCs w:val="24"/>
          <w:vertAlign w:val="subscript"/>
        </w:rPr>
        <w:t>1f</w:t>
      </w:r>
      <w:r w:rsidRPr="007773EE">
        <w:rPr>
          <w:szCs w:val="24"/>
        </w:rPr>
        <w:t xml:space="preserve"> = </w:t>
      </w:r>
      <m:oMath>
        <m:r>
          <w:rPr>
            <w:rFonts w:ascii="Cambria Math" w:hAnsi="Cambria Math"/>
            <w:szCs w:val="24"/>
          </w:rPr>
          <m:t>17.5753</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-j2.5381</m:t>
            </m:r>
          </m:sup>
        </m:sSup>
      </m:oMath>
      <w:r w:rsidRPr="007773EE">
        <w:rPr>
          <w:szCs w:val="24"/>
        </w:rPr>
        <w:t xml:space="preserve"> GHz from the CMT fitting of the selected mode. By analyzing the spectra of the MRRs with varying Mie scatterer design, a constant </w:t>
      </w:r>
      <w:r w:rsidRPr="007773EE">
        <w:rPr>
          <w:rFonts w:eastAsia="DengXian"/>
          <w:i/>
          <w:iCs/>
          <w:szCs w:val="24"/>
        </w:rPr>
        <w:t>Δ</w:t>
      </w:r>
      <m:oMath>
        <m:r>
          <w:rPr>
            <w:rFonts w:ascii="Cambria Math" w:hAnsi="Cambria Math"/>
          </w:rPr>
          <m:t>φ</m:t>
        </m:r>
      </m:oMath>
      <w:r w:rsidRPr="007773EE">
        <w:rPr>
          <w:szCs w:val="24"/>
        </w:rPr>
        <w:t xml:space="preserve"> (~ -0.265337radians) per incremental width (</w:t>
      </w:r>
      <w:r w:rsidRPr="007773EE">
        <w:rPr>
          <w:rFonts w:eastAsia="DengXian"/>
          <w:i/>
          <w:iCs/>
          <w:szCs w:val="24"/>
        </w:rPr>
        <w:t>ΔW</w:t>
      </w:r>
      <w:r w:rsidRPr="007773EE">
        <w:rPr>
          <w:rFonts w:eastAsia="DengXian"/>
          <w:szCs w:val="24"/>
        </w:rPr>
        <w:t xml:space="preserve"> = 40 nm) of Mie scatterer is extracted. The result is consistent with our previous study [S8]. The CMT models in Fig. 4a reflect the geometry controlled complex backscattering coefficients.  </w:t>
      </w:r>
    </w:p>
    <w:bookmarkEnd w:id="13"/>
    <w:p w14:paraId="52CDDA0A" w14:textId="016D2609" w:rsidR="00D713B5" w:rsidRPr="007773EE" w:rsidRDefault="00D713B5" w:rsidP="00D713B5">
      <w:pPr>
        <w:tabs>
          <w:tab w:val="left" w:pos="7800"/>
          <w:tab w:val="left" w:pos="7980"/>
        </w:tabs>
        <w:adjustRightInd w:val="0"/>
        <w:snapToGrid w:val="0"/>
        <w:spacing w:before="60" w:after="60"/>
        <w:jc w:val="both"/>
        <w:rPr>
          <w:b/>
          <w:bCs/>
          <w:szCs w:val="24"/>
        </w:rPr>
      </w:pPr>
      <w:r w:rsidRPr="007773EE">
        <w:rPr>
          <w:b/>
          <w:bCs/>
          <w:szCs w:val="24"/>
          <w:u w:val="single"/>
        </w:rPr>
        <w:t xml:space="preserve">Section </w:t>
      </w:r>
      <w:r w:rsidR="00A7429F">
        <w:rPr>
          <w:b/>
          <w:bCs/>
          <w:szCs w:val="24"/>
          <w:u w:val="single"/>
        </w:rPr>
        <w:t>S</w:t>
      </w:r>
      <w:r w:rsidRPr="007773EE">
        <w:rPr>
          <w:b/>
          <w:bCs/>
          <w:szCs w:val="24"/>
          <w:u w:val="single"/>
        </w:rPr>
        <w:t>5</w:t>
      </w:r>
      <w:r w:rsidRPr="007773EE">
        <w:rPr>
          <w:b/>
          <w:bCs/>
          <w:szCs w:val="24"/>
        </w:rPr>
        <w:t xml:space="preserve">: Comparison with other works  </w:t>
      </w:r>
    </w:p>
    <w:p w14:paraId="23B507F1" w14:textId="16A7E94C" w:rsidR="00A44436" w:rsidRPr="007773EE" w:rsidRDefault="00A44436" w:rsidP="00A44436">
      <w:pPr>
        <w:tabs>
          <w:tab w:val="left" w:pos="7800"/>
          <w:tab w:val="left" w:pos="7980"/>
        </w:tabs>
        <w:adjustRightInd w:val="0"/>
        <w:snapToGrid w:val="0"/>
        <w:spacing w:before="60" w:after="60"/>
        <w:jc w:val="both"/>
        <w:rPr>
          <w:szCs w:val="24"/>
        </w:rPr>
      </w:pPr>
      <w:r w:rsidRPr="007773EE">
        <w:rPr>
          <w:szCs w:val="24"/>
        </w:rPr>
        <w:t xml:space="preserve">Table S1 provides a comparison of our device with other reported schemes for backscattering suppression effect. Suppression of backscattering has been demonstrated in whispering gallery mode resonators (WGMRs) [S9-S11] and topological photonic edge states [S12-S15]. The topological edge state relies on designed topology to achieve directional transport, with assistance of external applied magnetic field. In WGMRs, the suppression is achieved either by introducing scanning nanotip(s) into the mode volume of the resonator [S9, S10] or by utilizing time-reversal symmetry breaking using Brillouin scattering interactions [S11]. Ref [S9] uses an on-chip silica microtoroid resonator, Refs [S10] and [S11] utilizes silica rod and silica microsphere, respectively (These are not on-chip structures). Tapered fibers are used coupling light in and out of the resonators with coupling strength controlled by placing either the resonator or the tapered fiber on a piezo stage. As such, these systems do not lend themselves for building practical devices. The concepts should be translated into completely on-chip dynamically controlled structures. The device demonstrated in this paper addresses this issue. Our device is a silicon </w:t>
      </w:r>
      <w:r w:rsidR="008F7DC6" w:rsidRPr="007773EE">
        <w:rPr>
          <w:szCs w:val="24"/>
        </w:rPr>
        <w:t>MRR</w:t>
      </w:r>
      <w:r w:rsidRPr="007773EE">
        <w:rPr>
          <w:szCs w:val="24"/>
        </w:rPr>
        <w:t xml:space="preserve"> fabricated in add-drop configurations with two </w:t>
      </w:r>
      <w:r w:rsidR="00AD22FA" w:rsidRPr="007773EE">
        <w:rPr>
          <w:szCs w:val="24"/>
        </w:rPr>
        <w:t xml:space="preserve">side-coupled </w:t>
      </w:r>
      <w:r w:rsidRPr="007773EE">
        <w:rPr>
          <w:szCs w:val="24"/>
        </w:rPr>
        <w:t xml:space="preserve">waveguides (i.e., fiber tapered coupling is replaced with on-chip silicon waveguides with gratings). Instead of scanning nanotips introduced into the mode volume of the resonator [S9, S10], we fabricate lithographically defined symmetric and/or asymmetric </w:t>
      </w:r>
      <w:r w:rsidR="0036415D" w:rsidRPr="007773EE">
        <w:rPr>
          <w:szCs w:val="24"/>
        </w:rPr>
        <w:t>Mie scatterers</w:t>
      </w:r>
      <w:r w:rsidR="0036415D" w:rsidRPr="007773EE">
        <w:t xml:space="preserve"> </w:t>
      </w:r>
      <w:r w:rsidRPr="007773EE">
        <w:rPr>
          <w:szCs w:val="24"/>
        </w:rPr>
        <w:t xml:space="preserve">to suppress backscattering and bring the system to an </w:t>
      </w:r>
      <w:r w:rsidR="00E23329" w:rsidRPr="007773EE">
        <w:rPr>
          <w:szCs w:val="24"/>
        </w:rPr>
        <w:t>EP</w:t>
      </w:r>
      <w:r w:rsidRPr="007773EE">
        <w:rPr>
          <w:szCs w:val="24"/>
        </w:rPr>
        <w:t xml:space="preserve">.  </w:t>
      </w:r>
    </w:p>
    <w:p w14:paraId="355C8446" w14:textId="3A8EDD6E" w:rsidR="00D713B5" w:rsidRPr="007773EE" w:rsidRDefault="00D713B5" w:rsidP="00D713B5">
      <w:pPr>
        <w:spacing w:after="60"/>
        <w:rPr>
          <w:szCs w:val="24"/>
        </w:rPr>
      </w:pPr>
      <w:r w:rsidRPr="007773EE">
        <w:rPr>
          <w:szCs w:val="24"/>
        </w:rPr>
        <w:t>Table S1: Nano/micro-photonic structures for back reflection suppression.</w:t>
      </w:r>
    </w:p>
    <w:tbl>
      <w:tblPr>
        <w:tblStyle w:val="TableGrid1"/>
        <w:tblW w:w="5000" w:type="pct"/>
        <w:tblLook w:val="04A0" w:firstRow="1" w:lastRow="0" w:firstColumn="1" w:lastColumn="0" w:noHBand="0" w:noVBand="1"/>
      </w:tblPr>
      <w:tblGrid>
        <w:gridCol w:w="2092"/>
        <w:gridCol w:w="2549"/>
        <w:gridCol w:w="1204"/>
        <w:gridCol w:w="1698"/>
        <w:gridCol w:w="1035"/>
        <w:gridCol w:w="772"/>
      </w:tblGrid>
      <w:tr w:rsidR="007773EE" w:rsidRPr="007773EE" w14:paraId="65DB3714" w14:textId="77777777" w:rsidTr="005A656E">
        <w:tc>
          <w:tcPr>
            <w:tcW w:w="1118" w:type="pct"/>
            <w:shd w:val="clear" w:color="auto" w:fill="F2F2F2" w:themeFill="background1" w:themeFillShade="F2"/>
          </w:tcPr>
          <w:p w14:paraId="394B4DBE" w14:textId="77777777"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Device structure</w:t>
            </w:r>
          </w:p>
        </w:tc>
        <w:tc>
          <w:tcPr>
            <w:tcW w:w="1363" w:type="pct"/>
            <w:shd w:val="clear" w:color="auto" w:fill="F2F2F2" w:themeFill="background1" w:themeFillShade="F2"/>
          </w:tcPr>
          <w:p w14:paraId="18F24379" w14:textId="77777777"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Suppression mechanism</w:t>
            </w:r>
          </w:p>
        </w:tc>
        <w:tc>
          <w:tcPr>
            <w:tcW w:w="644" w:type="pct"/>
            <w:shd w:val="clear" w:color="auto" w:fill="F2F2F2" w:themeFill="background1" w:themeFillShade="F2"/>
          </w:tcPr>
          <w:p w14:paraId="4B1F19C8" w14:textId="42108381" w:rsidR="006E606C" w:rsidRPr="007773EE" w:rsidRDefault="00EA55C9" w:rsidP="005F0AFB">
            <w:pPr>
              <w:pStyle w:val="BodyText0"/>
              <w:widowControl w:val="0"/>
              <w:spacing w:after="0"/>
              <w:rPr>
                <w:rFonts w:ascii="Times New Roman" w:hAnsi="Times New Roman"/>
                <w:bCs/>
                <w:sz w:val="22"/>
              </w:rPr>
            </w:pPr>
            <w:r w:rsidRPr="007773EE">
              <w:rPr>
                <w:rFonts w:ascii="Times New Roman" w:hAnsi="Times New Roman"/>
                <w:bCs/>
                <w:sz w:val="22"/>
              </w:rPr>
              <w:t xml:space="preserve">Supp </w:t>
            </w:r>
            <w:r w:rsidR="006E606C" w:rsidRPr="007773EE">
              <w:rPr>
                <w:rFonts w:ascii="Times New Roman" w:hAnsi="Times New Roman"/>
                <w:bCs/>
                <w:sz w:val="22"/>
              </w:rPr>
              <w:t>ratio</w:t>
            </w:r>
          </w:p>
        </w:tc>
        <w:tc>
          <w:tcPr>
            <w:tcW w:w="908" w:type="pct"/>
            <w:shd w:val="clear" w:color="auto" w:fill="F2F2F2" w:themeFill="background1" w:themeFillShade="F2"/>
          </w:tcPr>
          <w:p w14:paraId="21133D72" w14:textId="27498379" w:rsidR="006E606C" w:rsidRPr="007773EE" w:rsidRDefault="003816CE" w:rsidP="005F0AFB">
            <w:pPr>
              <w:pStyle w:val="BodyText0"/>
              <w:widowControl w:val="0"/>
              <w:spacing w:after="0"/>
              <w:rPr>
                <w:rFonts w:ascii="Times New Roman" w:hAnsi="Times New Roman"/>
                <w:bCs/>
                <w:i/>
                <w:iCs/>
                <w:sz w:val="22"/>
              </w:rPr>
            </w:pPr>
            <w:r w:rsidRPr="007773EE">
              <w:rPr>
                <w:rFonts w:ascii="Times New Roman" w:hAnsi="Times New Roman"/>
                <w:bCs/>
                <w:sz w:val="22"/>
              </w:rPr>
              <w:t>Notes</w:t>
            </w:r>
          </w:p>
        </w:tc>
        <w:tc>
          <w:tcPr>
            <w:tcW w:w="553" w:type="pct"/>
            <w:shd w:val="clear" w:color="auto" w:fill="F2F2F2" w:themeFill="background1" w:themeFillShade="F2"/>
          </w:tcPr>
          <w:p w14:paraId="76047952" w14:textId="4BE6E54D" w:rsidR="006E606C" w:rsidRPr="007773EE" w:rsidRDefault="006E606C" w:rsidP="005F0AFB">
            <w:pPr>
              <w:pStyle w:val="BodyText0"/>
              <w:widowControl w:val="0"/>
              <w:spacing w:after="0"/>
              <w:jc w:val="center"/>
              <w:rPr>
                <w:rFonts w:ascii="Times New Roman" w:hAnsi="Times New Roman"/>
                <w:bCs/>
                <w:i/>
                <w:iCs/>
                <w:sz w:val="22"/>
              </w:rPr>
            </w:pPr>
            <w:r w:rsidRPr="007773EE">
              <w:rPr>
                <w:rFonts w:ascii="Times New Roman" w:hAnsi="Times New Roman"/>
                <w:bCs/>
                <w:sz w:val="22"/>
              </w:rPr>
              <w:t>Footprint</w:t>
            </w:r>
          </w:p>
        </w:tc>
        <w:tc>
          <w:tcPr>
            <w:tcW w:w="413" w:type="pct"/>
            <w:shd w:val="clear" w:color="auto" w:fill="F2F2F2" w:themeFill="background1" w:themeFillShade="F2"/>
          </w:tcPr>
          <w:p w14:paraId="7A28F2A3" w14:textId="165C826E" w:rsidR="006E606C" w:rsidRPr="007773EE" w:rsidRDefault="006E606C" w:rsidP="005F0AFB">
            <w:pPr>
              <w:pStyle w:val="BodyText0"/>
              <w:widowControl w:val="0"/>
              <w:spacing w:after="0"/>
              <w:jc w:val="center"/>
              <w:rPr>
                <w:rFonts w:ascii="Times New Roman" w:hAnsi="Times New Roman"/>
                <w:bCs/>
                <w:i/>
                <w:iCs/>
                <w:sz w:val="22"/>
              </w:rPr>
            </w:pPr>
            <w:r w:rsidRPr="007773EE">
              <w:rPr>
                <w:rFonts w:ascii="Times New Roman" w:hAnsi="Times New Roman"/>
                <w:bCs/>
                <w:i/>
                <w:iCs/>
                <w:sz w:val="22"/>
              </w:rPr>
              <w:t>Q</w:t>
            </w:r>
          </w:p>
        </w:tc>
      </w:tr>
      <w:tr w:rsidR="007773EE" w:rsidRPr="007773EE" w14:paraId="786B6769" w14:textId="77777777" w:rsidTr="005A656E">
        <w:tc>
          <w:tcPr>
            <w:tcW w:w="1118" w:type="pct"/>
          </w:tcPr>
          <w:p w14:paraId="25DCEF88" w14:textId="77777777" w:rsidR="006E606C" w:rsidRPr="007773EE" w:rsidRDefault="006E606C" w:rsidP="005F0AFB">
            <w:pPr>
              <w:pStyle w:val="BodyText0"/>
              <w:widowControl w:val="0"/>
              <w:spacing w:after="0"/>
              <w:rPr>
                <w:rFonts w:ascii="Times New Roman" w:hAnsi="Times New Roman"/>
                <w:bCs/>
                <w:iCs/>
                <w:sz w:val="22"/>
              </w:rPr>
            </w:pPr>
            <w:r w:rsidRPr="007773EE">
              <w:rPr>
                <w:rFonts w:ascii="Times New Roman" w:hAnsi="Times New Roman"/>
                <w:bCs/>
                <w:sz w:val="22"/>
              </w:rPr>
              <w:t>Silica microtoroid [S9]</w:t>
            </w:r>
          </w:p>
        </w:tc>
        <w:tc>
          <w:tcPr>
            <w:tcW w:w="1363" w:type="pct"/>
          </w:tcPr>
          <w:p w14:paraId="27DDF226" w14:textId="77777777" w:rsidR="006E606C" w:rsidRPr="007773EE" w:rsidRDefault="006E606C" w:rsidP="005F0AFB">
            <w:pPr>
              <w:pStyle w:val="BodyText0"/>
              <w:widowControl w:val="0"/>
              <w:spacing w:after="0"/>
              <w:rPr>
                <w:rFonts w:ascii="Times New Roman" w:hAnsi="Times New Roman"/>
                <w:bCs/>
                <w:iCs/>
                <w:sz w:val="22"/>
              </w:rPr>
            </w:pPr>
            <w:r w:rsidRPr="007773EE">
              <w:rPr>
                <w:rFonts w:ascii="Times New Roman" w:hAnsi="Times New Roman"/>
                <w:bCs/>
                <w:iCs/>
                <w:sz w:val="22"/>
              </w:rPr>
              <w:t xml:space="preserve">Tuning </w:t>
            </w:r>
            <w:r w:rsidRPr="007773EE">
              <w:rPr>
                <w:rFonts w:ascii="Times New Roman" w:hAnsi="Times New Roman"/>
                <w:bCs/>
                <w:sz w:val="22"/>
              </w:rPr>
              <w:t>silica nanotips positions by piezo stage</w:t>
            </w:r>
          </w:p>
        </w:tc>
        <w:tc>
          <w:tcPr>
            <w:tcW w:w="644" w:type="pct"/>
          </w:tcPr>
          <w:p w14:paraId="6F09EA2A" w14:textId="3E5D82CA" w:rsidR="006E606C" w:rsidRPr="007773EE" w:rsidRDefault="006E606C" w:rsidP="00000D2C">
            <w:pPr>
              <w:pStyle w:val="BodyText0"/>
              <w:widowControl w:val="0"/>
              <w:spacing w:after="0"/>
              <w:rPr>
                <w:rFonts w:ascii="Times New Roman" w:hAnsi="Times New Roman"/>
                <w:bCs/>
                <w:sz w:val="22"/>
              </w:rPr>
            </w:pPr>
            <w:r w:rsidRPr="007773EE">
              <w:rPr>
                <w:rFonts w:ascii="Times New Roman" w:hAnsi="Times New Roman"/>
                <w:bCs/>
                <w:sz w:val="22"/>
              </w:rPr>
              <w:t>~20 dB*</w:t>
            </w:r>
          </w:p>
        </w:tc>
        <w:tc>
          <w:tcPr>
            <w:tcW w:w="908" w:type="pct"/>
            <w:vMerge w:val="restart"/>
          </w:tcPr>
          <w:p w14:paraId="089F690F" w14:textId="2FBEFA04" w:rsidR="006E606C" w:rsidRPr="007773EE" w:rsidRDefault="006E606C" w:rsidP="005F0AFB">
            <w:pPr>
              <w:pStyle w:val="BodyText0"/>
              <w:widowControl w:val="0"/>
              <w:spacing w:after="0"/>
              <w:rPr>
                <w:rFonts w:ascii="Times New Roman" w:hAnsi="Times New Roman"/>
                <w:bCs/>
                <w:sz w:val="22"/>
              </w:rPr>
            </w:pPr>
            <w:r w:rsidRPr="007773EE">
              <w:rPr>
                <w:rFonts w:ascii="Times New Roman" w:hAnsi="Times New Roman"/>
                <w:bCs/>
                <w:sz w:val="22"/>
              </w:rPr>
              <w:t>Mechanically fragile / not scalable</w:t>
            </w:r>
            <w:r w:rsidR="003816CE" w:rsidRPr="007773EE">
              <w:rPr>
                <w:rFonts w:ascii="Times New Roman" w:hAnsi="Times New Roman"/>
                <w:bCs/>
                <w:sz w:val="22"/>
              </w:rPr>
              <w:t>/require post tuning</w:t>
            </w:r>
          </w:p>
        </w:tc>
        <w:tc>
          <w:tcPr>
            <w:tcW w:w="553" w:type="pct"/>
          </w:tcPr>
          <w:p w14:paraId="6E02B6C7" w14:textId="5C6D0CA4"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10</w:t>
            </w:r>
            <w:r w:rsidRPr="007773EE">
              <w:rPr>
                <w:rFonts w:ascii="Times New Roman" w:hAnsi="Times New Roman"/>
                <w:bCs/>
                <w:sz w:val="22"/>
                <w:vertAlign w:val="superscript"/>
              </w:rPr>
              <w:t>-8</w:t>
            </w:r>
            <w:r w:rsidRPr="007773EE">
              <w:rPr>
                <w:rFonts w:ascii="Times New Roman" w:hAnsi="Times New Roman"/>
                <w:bCs/>
                <w:sz w:val="22"/>
              </w:rPr>
              <w:t xml:space="preserve"> m</w:t>
            </w:r>
            <w:r w:rsidRPr="007773EE">
              <w:rPr>
                <w:rFonts w:ascii="Times New Roman" w:hAnsi="Times New Roman"/>
                <w:bCs/>
                <w:sz w:val="22"/>
                <w:vertAlign w:val="superscript"/>
              </w:rPr>
              <w:t>2</w:t>
            </w:r>
          </w:p>
        </w:tc>
        <w:tc>
          <w:tcPr>
            <w:tcW w:w="413" w:type="pct"/>
          </w:tcPr>
          <w:p w14:paraId="668E2257" w14:textId="24AF23F2" w:rsidR="006E606C" w:rsidRPr="007773EE" w:rsidRDefault="006E606C" w:rsidP="005F0AFB">
            <w:pPr>
              <w:pStyle w:val="BodyText0"/>
              <w:widowControl w:val="0"/>
              <w:spacing w:after="0"/>
              <w:jc w:val="center"/>
              <w:rPr>
                <w:rFonts w:ascii="Times New Roman" w:hAnsi="Times New Roman"/>
                <w:bCs/>
                <w:iCs/>
                <w:sz w:val="22"/>
              </w:rPr>
            </w:pPr>
            <w:r w:rsidRPr="007773EE">
              <w:rPr>
                <w:rFonts w:ascii="Times New Roman" w:hAnsi="Times New Roman"/>
                <w:bCs/>
                <w:sz w:val="22"/>
              </w:rPr>
              <w:t>&gt;10</w:t>
            </w:r>
            <w:r w:rsidRPr="007773EE">
              <w:rPr>
                <w:rFonts w:ascii="Times New Roman" w:hAnsi="Times New Roman"/>
                <w:bCs/>
                <w:sz w:val="22"/>
                <w:vertAlign w:val="superscript"/>
              </w:rPr>
              <w:t>7</w:t>
            </w:r>
          </w:p>
        </w:tc>
      </w:tr>
      <w:tr w:rsidR="007773EE" w:rsidRPr="007773EE" w14:paraId="6F8D7703" w14:textId="77777777" w:rsidTr="005A656E">
        <w:tc>
          <w:tcPr>
            <w:tcW w:w="1118" w:type="pct"/>
          </w:tcPr>
          <w:p w14:paraId="4B6B227A" w14:textId="77777777" w:rsidR="006E606C" w:rsidRPr="007773EE" w:rsidRDefault="006E606C" w:rsidP="005F0AFB">
            <w:pPr>
              <w:pStyle w:val="BodyText0"/>
              <w:widowControl w:val="0"/>
              <w:spacing w:after="0"/>
              <w:rPr>
                <w:rFonts w:ascii="Times New Roman" w:hAnsi="Times New Roman"/>
                <w:bCs/>
                <w:sz w:val="22"/>
              </w:rPr>
            </w:pPr>
            <w:r w:rsidRPr="007773EE">
              <w:rPr>
                <w:rFonts w:ascii="Times New Roman" w:hAnsi="Times New Roman"/>
                <w:bCs/>
                <w:sz w:val="22"/>
              </w:rPr>
              <w:t>Silica rod [S10]</w:t>
            </w:r>
          </w:p>
        </w:tc>
        <w:tc>
          <w:tcPr>
            <w:tcW w:w="1363" w:type="pct"/>
          </w:tcPr>
          <w:p w14:paraId="68167B8F" w14:textId="77777777" w:rsidR="006E606C" w:rsidRPr="007773EE" w:rsidRDefault="006E606C" w:rsidP="005F0AFB">
            <w:pPr>
              <w:pStyle w:val="BodyText0"/>
              <w:widowControl w:val="0"/>
              <w:spacing w:after="0"/>
              <w:rPr>
                <w:rFonts w:ascii="Times New Roman" w:hAnsi="Times New Roman"/>
                <w:bCs/>
                <w:sz w:val="22"/>
              </w:rPr>
            </w:pPr>
            <w:r w:rsidRPr="007773EE">
              <w:rPr>
                <w:rFonts w:ascii="Times New Roman" w:hAnsi="Times New Roman"/>
                <w:bCs/>
                <w:sz w:val="22"/>
              </w:rPr>
              <w:t>Tuning tungsten nanotip position by piezo stage</w:t>
            </w:r>
          </w:p>
        </w:tc>
        <w:tc>
          <w:tcPr>
            <w:tcW w:w="644" w:type="pct"/>
          </w:tcPr>
          <w:p w14:paraId="63FE99DA" w14:textId="246F4A2A" w:rsidR="006E606C" w:rsidRPr="007773EE" w:rsidRDefault="006E606C" w:rsidP="00000D2C">
            <w:pPr>
              <w:pStyle w:val="BodyText0"/>
              <w:widowControl w:val="0"/>
              <w:spacing w:after="0"/>
              <w:rPr>
                <w:rFonts w:ascii="Times New Roman" w:hAnsi="Times New Roman"/>
                <w:bCs/>
                <w:sz w:val="22"/>
              </w:rPr>
            </w:pPr>
            <w:r w:rsidRPr="007773EE">
              <w:rPr>
                <w:rFonts w:ascii="Times New Roman" w:hAnsi="Times New Roman"/>
                <w:bCs/>
                <w:sz w:val="22"/>
              </w:rPr>
              <w:t>34 dB</w:t>
            </w:r>
          </w:p>
        </w:tc>
        <w:tc>
          <w:tcPr>
            <w:tcW w:w="908" w:type="pct"/>
            <w:vMerge/>
          </w:tcPr>
          <w:p w14:paraId="418F039A" w14:textId="71AA90CE" w:rsidR="006E606C" w:rsidRPr="007773EE" w:rsidRDefault="006E606C" w:rsidP="005F0AFB">
            <w:pPr>
              <w:pStyle w:val="BodyText0"/>
              <w:widowControl w:val="0"/>
              <w:spacing w:after="0"/>
              <w:jc w:val="center"/>
              <w:rPr>
                <w:rFonts w:ascii="Times New Roman" w:hAnsi="Times New Roman"/>
                <w:bCs/>
                <w:sz w:val="22"/>
              </w:rPr>
            </w:pPr>
          </w:p>
        </w:tc>
        <w:tc>
          <w:tcPr>
            <w:tcW w:w="553" w:type="pct"/>
          </w:tcPr>
          <w:p w14:paraId="7D53D2E0" w14:textId="11ADADE3" w:rsidR="006E606C" w:rsidRPr="007773EE" w:rsidRDefault="006E606C" w:rsidP="005F0AFB">
            <w:pPr>
              <w:pStyle w:val="BodyText0"/>
              <w:widowControl w:val="0"/>
              <w:spacing w:after="0"/>
              <w:jc w:val="center"/>
              <w:rPr>
                <w:rFonts w:ascii="Times New Roman" w:hAnsi="Times New Roman"/>
                <w:bCs/>
                <w:sz w:val="22"/>
                <w:vertAlign w:val="superscript"/>
              </w:rPr>
            </w:pPr>
            <w:r w:rsidRPr="007773EE">
              <w:rPr>
                <w:rFonts w:ascii="Times New Roman" w:hAnsi="Times New Roman"/>
                <w:bCs/>
                <w:sz w:val="22"/>
              </w:rPr>
              <w:t>10</w:t>
            </w:r>
            <w:r w:rsidRPr="007773EE">
              <w:rPr>
                <w:rFonts w:ascii="Times New Roman" w:hAnsi="Times New Roman"/>
                <w:bCs/>
                <w:sz w:val="22"/>
                <w:vertAlign w:val="superscript"/>
              </w:rPr>
              <w:t>-6</w:t>
            </w:r>
            <w:r w:rsidRPr="007773EE">
              <w:rPr>
                <w:rFonts w:ascii="Times New Roman" w:hAnsi="Times New Roman"/>
                <w:bCs/>
                <w:sz w:val="22"/>
              </w:rPr>
              <w:t xml:space="preserve"> m</w:t>
            </w:r>
            <w:r w:rsidRPr="007773EE">
              <w:rPr>
                <w:rFonts w:ascii="Times New Roman" w:hAnsi="Times New Roman"/>
                <w:bCs/>
                <w:sz w:val="22"/>
                <w:vertAlign w:val="superscript"/>
              </w:rPr>
              <w:t>2</w:t>
            </w:r>
          </w:p>
          <w:p w14:paraId="0019A14C" w14:textId="13CDDE21"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(bulk)</w:t>
            </w:r>
          </w:p>
        </w:tc>
        <w:tc>
          <w:tcPr>
            <w:tcW w:w="413" w:type="pct"/>
          </w:tcPr>
          <w:p w14:paraId="2689FEF1" w14:textId="792AF583"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&gt;10</w:t>
            </w:r>
            <w:r w:rsidRPr="007773EE">
              <w:rPr>
                <w:rFonts w:ascii="Times New Roman" w:hAnsi="Times New Roman"/>
                <w:bCs/>
                <w:sz w:val="22"/>
                <w:vertAlign w:val="superscript"/>
              </w:rPr>
              <w:t>8</w:t>
            </w:r>
          </w:p>
        </w:tc>
      </w:tr>
      <w:tr w:rsidR="007773EE" w:rsidRPr="007773EE" w14:paraId="4DBB98A7" w14:textId="77777777" w:rsidTr="005A656E">
        <w:tc>
          <w:tcPr>
            <w:tcW w:w="1118" w:type="pct"/>
          </w:tcPr>
          <w:p w14:paraId="211B9C63" w14:textId="77777777" w:rsidR="006E606C" w:rsidRPr="007773EE" w:rsidRDefault="006E606C" w:rsidP="005F0AFB">
            <w:pPr>
              <w:pStyle w:val="BodyText0"/>
              <w:widowControl w:val="0"/>
              <w:spacing w:after="0"/>
              <w:rPr>
                <w:rFonts w:ascii="Times New Roman" w:hAnsi="Times New Roman"/>
                <w:bCs/>
                <w:sz w:val="22"/>
              </w:rPr>
            </w:pPr>
            <w:r w:rsidRPr="007773EE">
              <w:rPr>
                <w:rFonts w:ascii="Times New Roman" w:hAnsi="Times New Roman"/>
                <w:bCs/>
                <w:sz w:val="22"/>
              </w:rPr>
              <w:t>Silica microsphere [S11]</w:t>
            </w:r>
          </w:p>
        </w:tc>
        <w:tc>
          <w:tcPr>
            <w:tcW w:w="1363" w:type="pct"/>
          </w:tcPr>
          <w:p w14:paraId="3B4B43D4" w14:textId="77777777" w:rsidR="006E606C" w:rsidRPr="007773EE" w:rsidRDefault="006E606C" w:rsidP="005F0AFB">
            <w:pPr>
              <w:pStyle w:val="BodyText0"/>
              <w:widowControl w:val="0"/>
              <w:spacing w:after="0"/>
              <w:rPr>
                <w:rFonts w:ascii="Times New Roman" w:hAnsi="Times New Roman"/>
                <w:bCs/>
                <w:sz w:val="22"/>
              </w:rPr>
            </w:pPr>
            <w:r w:rsidRPr="007773EE">
              <w:rPr>
                <w:rFonts w:ascii="Times New Roman" w:hAnsi="Times New Roman"/>
                <w:bCs/>
                <w:sz w:val="22"/>
              </w:rPr>
              <w:t>Tuning the Brillion scattering</w:t>
            </w:r>
          </w:p>
        </w:tc>
        <w:tc>
          <w:tcPr>
            <w:tcW w:w="644" w:type="pct"/>
          </w:tcPr>
          <w:p w14:paraId="5FFC5CBD" w14:textId="5C7CEB5F" w:rsidR="006E606C" w:rsidRPr="007773EE" w:rsidRDefault="006E606C" w:rsidP="00000D2C">
            <w:pPr>
              <w:pStyle w:val="BodyText0"/>
              <w:widowControl w:val="0"/>
              <w:spacing w:after="0"/>
              <w:rPr>
                <w:rFonts w:ascii="Times New Roman" w:hAnsi="Times New Roman"/>
                <w:bCs/>
                <w:sz w:val="22"/>
              </w:rPr>
            </w:pPr>
            <w:r w:rsidRPr="007773EE">
              <w:rPr>
                <w:rFonts w:ascii="Times New Roman" w:hAnsi="Times New Roman"/>
                <w:bCs/>
                <w:sz w:val="22"/>
              </w:rPr>
              <w:t>NA</w:t>
            </w:r>
          </w:p>
        </w:tc>
        <w:tc>
          <w:tcPr>
            <w:tcW w:w="908" w:type="pct"/>
            <w:vMerge/>
          </w:tcPr>
          <w:p w14:paraId="5175E8E4" w14:textId="18536462" w:rsidR="006E606C" w:rsidRPr="007773EE" w:rsidRDefault="006E606C" w:rsidP="005F0AFB">
            <w:pPr>
              <w:pStyle w:val="BodyText0"/>
              <w:widowControl w:val="0"/>
              <w:spacing w:after="0"/>
              <w:jc w:val="center"/>
              <w:rPr>
                <w:rFonts w:ascii="Times New Roman" w:hAnsi="Times New Roman"/>
                <w:bCs/>
                <w:sz w:val="22"/>
              </w:rPr>
            </w:pPr>
          </w:p>
        </w:tc>
        <w:tc>
          <w:tcPr>
            <w:tcW w:w="553" w:type="pct"/>
          </w:tcPr>
          <w:p w14:paraId="261CD752" w14:textId="15E8108E"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10</w:t>
            </w:r>
            <w:r w:rsidRPr="007773EE">
              <w:rPr>
                <w:rFonts w:ascii="Times New Roman" w:hAnsi="Times New Roman"/>
                <w:bCs/>
                <w:sz w:val="22"/>
                <w:vertAlign w:val="superscript"/>
              </w:rPr>
              <w:t>-8</w:t>
            </w:r>
            <w:r w:rsidRPr="007773EE">
              <w:rPr>
                <w:rFonts w:ascii="Times New Roman" w:hAnsi="Times New Roman"/>
                <w:bCs/>
                <w:sz w:val="22"/>
              </w:rPr>
              <w:t xml:space="preserve"> m</w:t>
            </w:r>
            <w:r w:rsidRPr="007773EE">
              <w:rPr>
                <w:rFonts w:ascii="Times New Roman" w:hAnsi="Times New Roman"/>
                <w:bCs/>
                <w:sz w:val="22"/>
                <w:vertAlign w:val="superscript"/>
              </w:rPr>
              <w:t xml:space="preserve">2 </w:t>
            </w:r>
            <w:r w:rsidRPr="007773EE">
              <w:rPr>
                <w:rFonts w:ascii="Times New Roman" w:hAnsi="Times New Roman"/>
                <w:bCs/>
                <w:sz w:val="22"/>
              </w:rPr>
              <w:t>(bulk)</w:t>
            </w:r>
          </w:p>
        </w:tc>
        <w:tc>
          <w:tcPr>
            <w:tcW w:w="413" w:type="pct"/>
          </w:tcPr>
          <w:p w14:paraId="33745A9B" w14:textId="724D9A14" w:rsidR="006E606C" w:rsidRPr="007773EE" w:rsidRDefault="006E606C" w:rsidP="005F0AFB">
            <w:pPr>
              <w:pStyle w:val="BodyText0"/>
              <w:widowControl w:val="0"/>
              <w:spacing w:after="0"/>
              <w:jc w:val="center"/>
              <w:rPr>
                <w:rFonts w:ascii="Times New Roman" w:hAnsi="Times New Roman"/>
                <w:bCs/>
                <w:sz w:val="22"/>
              </w:rPr>
            </w:pPr>
            <w:r w:rsidRPr="007773EE">
              <w:rPr>
                <w:rFonts w:ascii="Times New Roman" w:hAnsi="Times New Roman"/>
                <w:bCs/>
                <w:sz w:val="22"/>
              </w:rPr>
              <w:t>&gt;10</w:t>
            </w:r>
            <w:r w:rsidRPr="007773EE">
              <w:rPr>
                <w:rFonts w:ascii="Times New Roman" w:hAnsi="Times New Roman"/>
                <w:bCs/>
                <w:sz w:val="22"/>
                <w:vertAlign w:val="superscript"/>
              </w:rPr>
              <w:t>7</w:t>
            </w:r>
          </w:p>
        </w:tc>
      </w:tr>
      <w:tr w:rsidR="007773EE" w:rsidRPr="007773EE" w14:paraId="28C7EC1F" w14:textId="77777777" w:rsidTr="005A656E">
        <w:tc>
          <w:tcPr>
            <w:tcW w:w="1118" w:type="pct"/>
          </w:tcPr>
          <w:p w14:paraId="30DC2DF0" w14:textId="77777777" w:rsidR="006E606C" w:rsidRPr="007773EE" w:rsidRDefault="006E606C" w:rsidP="005F0AFB">
            <w:pPr>
              <w:pStyle w:val="BodyText0"/>
              <w:widowControl w:val="0"/>
              <w:spacing w:after="0"/>
              <w:rPr>
                <w:rFonts w:ascii="Times New Roman" w:hAnsi="Times New Roman"/>
                <w:bCs/>
                <w:iCs/>
                <w:sz w:val="22"/>
              </w:rPr>
            </w:pPr>
            <w:r w:rsidRPr="007773EE">
              <w:rPr>
                <w:rFonts w:ascii="Times New Roman" w:hAnsi="Times New Roman"/>
                <w:bCs/>
                <w:sz w:val="22"/>
              </w:rPr>
              <w:t>Photonic crystal edge state [S12-S15]</w:t>
            </w:r>
          </w:p>
        </w:tc>
        <w:tc>
          <w:tcPr>
            <w:tcW w:w="1363" w:type="pct"/>
          </w:tcPr>
          <w:p w14:paraId="09DB1FEA" w14:textId="77777777" w:rsidR="006E606C" w:rsidRPr="007773EE" w:rsidRDefault="006E606C" w:rsidP="005F0AFB">
            <w:pPr>
              <w:pStyle w:val="BodyText0"/>
              <w:widowControl w:val="0"/>
              <w:spacing w:after="0"/>
              <w:rPr>
                <w:rFonts w:ascii="Times New Roman" w:hAnsi="Times New Roman"/>
                <w:bCs/>
                <w:iCs/>
                <w:sz w:val="22"/>
              </w:rPr>
            </w:pPr>
            <w:r w:rsidRPr="007773EE">
              <w:rPr>
                <w:rFonts w:ascii="Times New Roman" w:hAnsi="Times New Roman"/>
                <w:bCs/>
                <w:sz w:val="22"/>
              </w:rPr>
              <w:t xml:space="preserve">Lithographically pre-defined topological </w:t>
            </w:r>
            <w:r w:rsidRPr="007773EE">
              <w:rPr>
                <w:rFonts w:ascii="Times New Roman" w:hAnsi="Times New Roman"/>
                <w:bCs/>
                <w:sz w:val="22"/>
              </w:rPr>
              <w:lastRenderedPageBreak/>
              <w:t>photonic interface</w:t>
            </w:r>
          </w:p>
        </w:tc>
        <w:tc>
          <w:tcPr>
            <w:tcW w:w="644" w:type="pct"/>
          </w:tcPr>
          <w:p w14:paraId="3F5E8B9B" w14:textId="77777777" w:rsidR="006E606C" w:rsidRPr="007773EE" w:rsidRDefault="006E606C" w:rsidP="00000D2C">
            <w:pPr>
              <w:pStyle w:val="BodyText0"/>
              <w:widowControl w:val="0"/>
              <w:spacing w:after="0"/>
              <w:rPr>
                <w:rFonts w:ascii="Times New Roman" w:hAnsi="Times New Roman"/>
                <w:bCs/>
                <w:sz w:val="22"/>
              </w:rPr>
            </w:pPr>
            <w:r w:rsidRPr="007773EE">
              <w:rPr>
                <w:rFonts w:ascii="Times New Roman" w:hAnsi="Times New Roman"/>
                <w:bCs/>
                <w:sz w:val="22"/>
              </w:rPr>
              <w:lastRenderedPageBreak/>
              <w:t>&lt; 10 dB*</w:t>
            </w:r>
          </w:p>
          <w:p w14:paraId="680EC843" w14:textId="291E88F6" w:rsidR="006E606C" w:rsidRPr="007773EE" w:rsidRDefault="006E606C" w:rsidP="00000D2C">
            <w:pPr>
              <w:pStyle w:val="BodyText0"/>
              <w:widowControl w:val="0"/>
              <w:spacing w:after="0"/>
              <w:rPr>
                <w:rFonts w:ascii="Times New Roman" w:hAnsi="Times New Roman"/>
                <w:bCs/>
                <w:sz w:val="22"/>
              </w:rPr>
            </w:pPr>
            <w:r w:rsidRPr="007773EE">
              <w:rPr>
                <w:rFonts w:ascii="Times New Roman" w:hAnsi="Times New Roman"/>
                <w:bCs/>
                <w:sz w:val="22"/>
              </w:rPr>
              <w:t>[S15]</w:t>
            </w:r>
          </w:p>
        </w:tc>
        <w:tc>
          <w:tcPr>
            <w:tcW w:w="908" w:type="pct"/>
          </w:tcPr>
          <w:p w14:paraId="366411AD" w14:textId="7909A199" w:rsidR="006E606C" w:rsidRPr="007773EE" w:rsidRDefault="00401D76" w:rsidP="005F0AFB">
            <w:pPr>
              <w:pStyle w:val="BodyText0"/>
              <w:widowControl w:val="0"/>
              <w:spacing w:after="0"/>
              <w:rPr>
                <w:rFonts w:ascii="Times New Roman" w:hAnsi="Times New Roman"/>
                <w:bCs/>
                <w:sz w:val="22"/>
              </w:rPr>
            </w:pPr>
            <w:r w:rsidRPr="007773EE">
              <w:rPr>
                <w:rFonts w:ascii="Times New Roman" w:hAnsi="Times New Roman"/>
                <w:bCs/>
                <w:sz w:val="22"/>
              </w:rPr>
              <w:t>Stable</w:t>
            </w:r>
            <w:r w:rsidR="006E606C" w:rsidRPr="007773EE">
              <w:rPr>
                <w:rFonts w:ascii="Times New Roman" w:hAnsi="Times New Roman"/>
                <w:bCs/>
                <w:sz w:val="22"/>
              </w:rPr>
              <w:t xml:space="preserve"> / scalable</w:t>
            </w:r>
            <w:r w:rsidR="003816CE" w:rsidRPr="007773EE">
              <w:rPr>
                <w:rFonts w:ascii="Times New Roman" w:hAnsi="Times New Roman"/>
                <w:bCs/>
                <w:sz w:val="22"/>
              </w:rPr>
              <w:t xml:space="preserve"> / predefined</w:t>
            </w:r>
          </w:p>
        </w:tc>
        <w:tc>
          <w:tcPr>
            <w:tcW w:w="553" w:type="pct"/>
          </w:tcPr>
          <w:p w14:paraId="3A5B283B" w14:textId="7AE15D22" w:rsidR="006E606C" w:rsidRPr="007773EE" w:rsidRDefault="006E606C" w:rsidP="005F0AFB">
            <w:pPr>
              <w:pStyle w:val="BodyText0"/>
              <w:widowControl w:val="0"/>
              <w:spacing w:after="0"/>
              <w:jc w:val="center"/>
              <w:rPr>
                <w:rFonts w:ascii="Times New Roman" w:hAnsi="Times New Roman"/>
                <w:bCs/>
                <w:sz w:val="22"/>
                <w:vertAlign w:val="superscript"/>
              </w:rPr>
            </w:pPr>
            <w:r w:rsidRPr="007773EE">
              <w:rPr>
                <w:rFonts w:ascii="Times New Roman" w:hAnsi="Times New Roman"/>
                <w:bCs/>
                <w:sz w:val="22"/>
              </w:rPr>
              <w:t>10</w:t>
            </w:r>
            <w:r w:rsidRPr="007773EE">
              <w:rPr>
                <w:rFonts w:ascii="Times New Roman" w:hAnsi="Times New Roman"/>
                <w:bCs/>
                <w:sz w:val="22"/>
                <w:vertAlign w:val="superscript"/>
              </w:rPr>
              <w:t>-10</w:t>
            </w:r>
            <w:r w:rsidRPr="007773EE">
              <w:rPr>
                <w:rFonts w:ascii="Times New Roman" w:hAnsi="Times New Roman"/>
                <w:bCs/>
                <w:sz w:val="22"/>
              </w:rPr>
              <w:t xml:space="preserve"> m</w:t>
            </w:r>
            <w:r w:rsidRPr="007773EE">
              <w:rPr>
                <w:rFonts w:ascii="Times New Roman" w:hAnsi="Times New Roman"/>
                <w:bCs/>
                <w:sz w:val="22"/>
                <w:vertAlign w:val="superscript"/>
              </w:rPr>
              <w:t>2</w:t>
            </w:r>
          </w:p>
          <w:p w14:paraId="4D6E4874" w14:textId="77777777" w:rsidR="006E606C" w:rsidRPr="007773EE" w:rsidRDefault="006E606C" w:rsidP="005F0AFB">
            <w:pPr>
              <w:pStyle w:val="BodyText0"/>
              <w:widowControl w:val="0"/>
              <w:spacing w:after="0"/>
              <w:jc w:val="center"/>
              <w:rPr>
                <w:rFonts w:ascii="Times New Roman" w:hAnsi="Times New Roman"/>
                <w:bCs/>
                <w:sz w:val="22"/>
              </w:rPr>
            </w:pPr>
          </w:p>
        </w:tc>
        <w:tc>
          <w:tcPr>
            <w:tcW w:w="413" w:type="pct"/>
          </w:tcPr>
          <w:p w14:paraId="3806E022" w14:textId="3B7D3530" w:rsidR="006E606C" w:rsidRPr="007773EE" w:rsidRDefault="006E606C" w:rsidP="005F0AFB">
            <w:pPr>
              <w:pStyle w:val="BodyText0"/>
              <w:widowControl w:val="0"/>
              <w:spacing w:after="0"/>
              <w:jc w:val="center"/>
              <w:rPr>
                <w:rFonts w:ascii="Times New Roman" w:hAnsi="Times New Roman"/>
                <w:bCs/>
                <w:sz w:val="22"/>
                <w:vertAlign w:val="superscript"/>
              </w:rPr>
            </w:pPr>
            <w:r w:rsidRPr="007773EE">
              <w:rPr>
                <w:rFonts w:ascii="Times New Roman" w:hAnsi="Times New Roman"/>
                <w:bCs/>
                <w:sz w:val="22"/>
              </w:rPr>
              <w:t>10</w:t>
            </w:r>
            <w:r w:rsidRPr="007773EE">
              <w:rPr>
                <w:rFonts w:ascii="Times New Roman" w:hAnsi="Times New Roman"/>
                <w:bCs/>
                <w:sz w:val="22"/>
                <w:vertAlign w:val="superscript"/>
              </w:rPr>
              <w:t>2</w:t>
            </w:r>
          </w:p>
          <w:p w14:paraId="7AD13A5C" w14:textId="77777777" w:rsidR="006E606C" w:rsidRPr="007773EE" w:rsidRDefault="006E606C" w:rsidP="005F0AFB">
            <w:pPr>
              <w:pStyle w:val="BodyText0"/>
              <w:widowControl w:val="0"/>
              <w:spacing w:after="0"/>
              <w:jc w:val="center"/>
              <w:rPr>
                <w:rFonts w:ascii="Times New Roman" w:hAnsi="Times New Roman"/>
                <w:bCs/>
                <w:iCs/>
                <w:sz w:val="22"/>
              </w:rPr>
            </w:pPr>
            <w:r w:rsidRPr="007773EE">
              <w:rPr>
                <w:rFonts w:ascii="Times New Roman" w:hAnsi="Times New Roman"/>
                <w:bCs/>
                <w:sz w:val="22"/>
              </w:rPr>
              <w:t>[S14]</w:t>
            </w:r>
          </w:p>
        </w:tc>
      </w:tr>
      <w:tr w:rsidR="007773EE" w:rsidRPr="007773EE" w14:paraId="63F393F6" w14:textId="77777777" w:rsidTr="005A656E">
        <w:tc>
          <w:tcPr>
            <w:tcW w:w="1118" w:type="pct"/>
          </w:tcPr>
          <w:p w14:paraId="18BA2DEB" w14:textId="3E1071E6" w:rsidR="006E606C" w:rsidRPr="007773EE" w:rsidRDefault="00850BF2" w:rsidP="005F0AFB">
            <w:pPr>
              <w:pStyle w:val="BodyText0"/>
              <w:widowControl w:val="0"/>
              <w:spacing w:after="0"/>
              <w:rPr>
                <w:rFonts w:ascii="Times New Roman" w:hAnsi="Times New Roman"/>
                <w:bCs/>
                <w:iCs/>
                <w:sz w:val="22"/>
              </w:rPr>
            </w:pPr>
            <w:r w:rsidRPr="007773EE">
              <w:rPr>
                <w:rFonts w:ascii="Times New Roman" w:hAnsi="Times New Roman"/>
                <w:bCs/>
                <w:sz w:val="22"/>
              </w:rPr>
              <w:t>MRR</w:t>
            </w:r>
            <w:r w:rsidR="006E606C" w:rsidRPr="007773EE">
              <w:rPr>
                <w:rFonts w:ascii="Times New Roman" w:hAnsi="Times New Roman"/>
                <w:bCs/>
                <w:sz w:val="22"/>
              </w:rPr>
              <w:t xml:space="preserve"> with single </w:t>
            </w:r>
            <w:r w:rsidR="0036415D" w:rsidRPr="007773EE">
              <w:rPr>
                <w:rFonts w:ascii="Times New Roman" w:hAnsi="Times New Roman"/>
                <w:bCs/>
                <w:sz w:val="22"/>
              </w:rPr>
              <w:t xml:space="preserve">Mie scatterer </w:t>
            </w:r>
            <w:r w:rsidR="006E606C" w:rsidRPr="007773EE">
              <w:rPr>
                <w:rFonts w:ascii="Times New Roman" w:hAnsi="Times New Roman"/>
                <w:bCs/>
                <w:sz w:val="22"/>
              </w:rPr>
              <w:t>[this work]</w:t>
            </w:r>
          </w:p>
        </w:tc>
        <w:tc>
          <w:tcPr>
            <w:tcW w:w="1363" w:type="pct"/>
          </w:tcPr>
          <w:p w14:paraId="39803CE1" w14:textId="5DEC8E7B" w:rsidR="006E606C" w:rsidRPr="007773EE" w:rsidRDefault="006E606C" w:rsidP="005F0AFB">
            <w:pPr>
              <w:pStyle w:val="BodyText0"/>
              <w:widowControl w:val="0"/>
              <w:spacing w:after="0"/>
              <w:rPr>
                <w:rFonts w:ascii="Times New Roman" w:hAnsi="Times New Roman"/>
                <w:bCs/>
                <w:iCs/>
                <w:sz w:val="22"/>
              </w:rPr>
            </w:pPr>
            <w:r w:rsidRPr="007773EE">
              <w:rPr>
                <w:rFonts w:ascii="Times New Roman" w:hAnsi="Times New Roman"/>
                <w:bCs/>
                <w:sz w:val="22"/>
              </w:rPr>
              <w:t xml:space="preserve">Lithographically pre-designed </w:t>
            </w:r>
            <w:r w:rsidR="0036415D" w:rsidRPr="007773EE">
              <w:rPr>
                <w:rFonts w:ascii="Times New Roman" w:hAnsi="Times New Roman"/>
                <w:bCs/>
                <w:sz w:val="22"/>
              </w:rPr>
              <w:t>subwavelength defect</w:t>
            </w:r>
            <w:r w:rsidRPr="007773EE">
              <w:rPr>
                <w:rFonts w:ascii="Times New Roman" w:hAnsi="Times New Roman"/>
                <w:bCs/>
                <w:sz w:val="22"/>
              </w:rPr>
              <w:t xml:space="preserve"> geometry</w:t>
            </w:r>
          </w:p>
        </w:tc>
        <w:tc>
          <w:tcPr>
            <w:tcW w:w="644" w:type="pct"/>
          </w:tcPr>
          <w:p w14:paraId="31F79EEA" w14:textId="1378FC11" w:rsidR="006E606C" w:rsidRPr="007773EE" w:rsidRDefault="006E606C" w:rsidP="00000D2C">
            <w:pPr>
              <w:pStyle w:val="BodyText0"/>
              <w:widowControl w:val="0"/>
              <w:spacing w:after="0"/>
              <w:rPr>
                <w:rFonts w:ascii="Times New Roman" w:hAnsi="Times New Roman"/>
                <w:bCs/>
                <w:sz w:val="22"/>
              </w:rPr>
            </w:pPr>
            <w:r w:rsidRPr="007773EE">
              <w:rPr>
                <w:rFonts w:ascii="Times New Roman" w:hAnsi="Times New Roman"/>
                <w:bCs/>
                <w:sz w:val="22"/>
              </w:rPr>
              <w:t>21.41 dB</w:t>
            </w:r>
          </w:p>
        </w:tc>
        <w:tc>
          <w:tcPr>
            <w:tcW w:w="908" w:type="pct"/>
          </w:tcPr>
          <w:p w14:paraId="07AC5989" w14:textId="0B166225" w:rsidR="006E606C" w:rsidRPr="007773EE" w:rsidRDefault="00401D76" w:rsidP="005F0AFB">
            <w:pPr>
              <w:pStyle w:val="BodyText0"/>
              <w:widowControl w:val="0"/>
              <w:spacing w:after="0"/>
              <w:rPr>
                <w:rFonts w:ascii="Times New Roman" w:hAnsi="Times New Roman"/>
                <w:bCs/>
                <w:sz w:val="22"/>
              </w:rPr>
            </w:pPr>
            <w:r w:rsidRPr="007773EE">
              <w:rPr>
                <w:rFonts w:ascii="Times New Roman" w:hAnsi="Times New Roman"/>
                <w:bCs/>
                <w:sz w:val="22"/>
              </w:rPr>
              <w:t>Stable</w:t>
            </w:r>
            <w:r w:rsidR="006E606C" w:rsidRPr="007773EE">
              <w:rPr>
                <w:rFonts w:ascii="Times New Roman" w:hAnsi="Times New Roman"/>
                <w:bCs/>
                <w:sz w:val="22"/>
              </w:rPr>
              <w:t xml:space="preserve"> / scalable</w:t>
            </w:r>
            <w:r w:rsidR="003816CE" w:rsidRPr="007773EE">
              <w:rPr>
                <w:rFonts w:ascii="Times New Roman" w:hAnsi="Times New Roman"/>
                <w:bCs/>
                <w:sz w:val="22"/>
              </w:rPr>
              <w:t xml:space="preserve"> / predefined</w:t>
            </w:r>
          </w:p>
        </w:tc>
        <w:tc>
          <w:tcPr>
            <w:tcW w:w="553" w:type="pct"/>
          </w:tcPr>
          <w:p w14:paraId="56233646" w14:textId="5F7E31A8" w:rsidR="006E606C" w:rsidRPr="007773EE" w:rsidRDefault="006E606C" w:rsidP="005F0AFB">
            <w:pPr>
              <w:pStyle w:val="BodyText0"/>
              <w:widowControl w:val="0"/>
              <w:spacing w:after="0"/>
              <w:jc w:val="center"/>
              <w:rPr>
                <w:rFonts w:ascii="Times New Roman" w:hAnsi="Times New Roman"/>
                <w:bCs/>
                <w:sz w:val="22"/>
                <w:vertAlign w:val="superscript"/>
              </w:rPr>
            </w:pPr>
            <w:r w:rsidRPr="007773EE">
              <w:rPr>
                <w:rFonts w:ascii="Times New Roman" w:hAnsi="Times New Roman"/>
                <w:bCs/>
                <w:sz w:val="22"/>
              </w:rPr>
              <w:t>10</w:t>
            </w:r>
            <w:r w:rsidRPr="007773EE">
              <w:rPr>
                <w:rFonts w:ascii="Times New Roman" w:hAnsi="Times New Roman"/>
                <w:bCs/>
                <w:sz w:val="22"/>
                <w:vertAlign w:val="superscript"/>
              </w:rPr>
              <w:t>-10</w:t>
            </w:r>
            <w:r w:rsidRPr="007773EE">
              <w:rPr>
                <w:rFonts w:ascii="Times New Roman" w:hAnsi="Times New Roman"/>
                <w:bCs/>
                <w:sz w:val="22"/>
              </w:rPr>
              <w:t xml:space="preserve"> m</w:t>
            </w:r>
            <w:r w:rsidRPr="007773EE">
              <w:rPr>
                <w:rFonts w:ascii="Times New Roman" w:hAnsi="Times New Roman"/>
                <w:bCs/>
                <w:sz w:val="22"/>
                <w:vertAlign w:val="superscript"/>
              </w:rPr>
              <w:t>2</w:t>
            </w:r>
          </w:p>
          <w:p w14:paraId="63B0C332" w14:textId="77777777" w:rsidR="006E606C" w:rsidRPr="007773EE" w:rsidRDefault="006E606C" w:rsidP="005F0AFB">
            <w:pPr>
              <w:pStyle w:val="BodyText0"/>
              <w:widowControl w:val="0"/>
              <w:spacing w:after="0"/>
              <w:jc w:val="center"/>
              <w:rPr>
                <w:rFonts w:ascii="Times New Roman" w:hAnsi="Times New Roman"/>
                <w:bCs/>
                <w:sz w:val="22"/>
              </w:rPr>
            </w:pPr>
          </w:p>
        </w:tc>
        <w:tc>
          <w:tcPr>
            <w:tcW w:w="413" w:type="pct"/>
          </w:tcPr>
          <w:p w14:paraId="79F38F6B" w14:textId="1ADE7810" w:rsidR="006E606C" w:rsidRPr="007773EE" w:rsidRDefault="006E606C" w:rsidP="005F0AFB">
            <w:pPr>
              <w:pStyle w:val="BodyText0"/>
              <w:widowControl w:val="0"/>
              <w:spacing w:after="0"/>
              <w:jc w:val="center"/>
              <w:rPr>
                <w:rFonts w:ascii="Times New Roman" w:hAnsi="Times New Roman"/>
                <w:bCs/>
                <w:iCs/>
                <w:sz w:val="22"/>
              </w:rPr>
            </w:pPr>
            <w:r w:rsidRPr="007773EE">
              <w:rPr>
                <w:rFonts w:ascii="Times New Roman" w:hAnsi="Times New Roman"/>
                <w:bCs/>
                <w:sz w:val="22"/>
              </w:rPr>
              <w:t>10</w:t>
            </w:r>
            <w:r w:rsidRPr="007773EE">
              <w:rPr>
                <w:rFonts w:ascii="Times New Roman" w:hAnsi="Times New Roman"/>
                <w:bCs/>
                <w:sz w:val="22"/>
                <w:vertAlign w:val="superscript"/>
              </w:rPr>
              <w:t>5</w:t>
            </w:r>
          </w:p>
        </w:tc>
      </w:tr>
    </w:tbl>
    <w:p w14:paraId="12803390" w14:textId="77777777" w:rsidR="00D713B5" w:rsidRPr="00AB6A27" w:rsidRDefault="00D713B5" w:rsidP="00D713B5">
      <w:pPr>
        <w:rPr>
          <w:sz w:val="22"/>
          <w:szCs w:val="22"/>
        </w:rPr>
      </w:pPr>
      <w:r w:rsidRPr="00AB6A27">
        <w:rPr>
          <w:sz w:val="22"/>
          <w:szCs w:val="22"/>
        </w:rPr>
        <w:t xml:space="preserve">* Values estimated from the given spectra with forward and backward excitations. </w:t>
      </w:r>
    </w:p>
    <w:p w14:paraId="0A5827E6" w14:textId="73CB75A5" w:rsidR="00A42AE6" w:rsidRPr="007773EE" w:rsidRDefault="00A42AE6" w:rsidP="002151C0">
      <w:pPr>
        <w:adjustRightInd w:val="0"/>
        <w:snapToGrid w:val="0"/>
        <w:spacing w:before="60"/>
        <w:jc w:val="both"/>
        <w:rPr>
          <w:b/>
          <w:bCs/>
          <w:szCs w:val="24"/>
        </w:rPr>
      </w:pPr>
      <w:r w:rsidRPr="007773EE">
        <w:rPr>
          <w:b/>
          <w:bCs/>
          <w:szCs w:val="24"/>
        </w:rPr>
        <w:t>References:</w:t>
      </w:r>
    </w:p>
    <w:p w14:paraId="72FF46BE" w14:textId="77777777" w:rsidR="00A42AE6" w:rsidRPr="007773EE" w:rsidRDefault="00A42AE6" w:rsidP="00450C7A">
      <w:pPr>
        <w:adjustRightInd w:val="0"/>
        <w:snapToGrid w:val="0"/>
        <w:spacing w:before="60"/>
        <w:jc w:val="both"/>
        <w:rPr>
          <w:szCs w:val="24"/>
          <w:shd w:val="clear" w:color="auto" w:fill="FFFFFF"/>
        </w:rPr>
      </w:pPr>
      <w:r w:rsidRPr="007773EE">
        <w:rPr>
          <w:szCs w:val="24"/>
          <w:shd w:val="clear" w:color="auto" w:fill="FFFFFF"/>
        </w:rPr>
        <w:t xml:space="preserve">[S1] Lumerical Inc </w:t>
      </w:r>
      <w:hyperlink r:id="rId34" w:history="1">
        <w:r w:rsidRPr="007773EE">
          <w:rPr>
            <w:rStyle w:val="Hyperlink"/>
            <w:color w:val="auto"/>
            <w:szCs w:val="24"/>
            <w:shd w:val="clear" w:color="auto" w:fill="FFFFFF"/>
          </w:rPr>
          <w:t>https://support.lumerical.com/hc/en-us/articles/360034902433-Using-and-understanding-Mode-Expansion-Monitors</w:t>
        </w:r>
      </w:hyperlink>
      <w:r w:rsidRPr="007773EE">
        <w:rPr>
          <w:szCs w:val="24"/>
          <w:shd w:val="clear" w:color="auto" w:fill="FFFFFF"/>
        </w:rPr>
        <w:t xml:space="preserve"> (accessed on 3</w:t>
      </w:r>
      <w:r w:rsidRPr="007773EE">
        <w:rPr>
          <w:szCs w:val="24"/>
          <w:shd w:val="clear" w:color="auto" w:fill="FFFFFF"/>
          <w:vertAlign w:val="superscript"/>
        </w:rPr>
        <w:t>rd</w:t>
      </w:r>
      <w:r w:rsidRPr="007773EE">
        <w:rPr>
          <w:szCs w:val="24"/>
          <w:shd w:val="clear" w:color="auto" w:fill="FFFFFF"/>
        </w:rPr>
        <w:t>/July, 2021).</w:t>
      </w:r>
    </w:p>
    <w:p w14:paraId="4649DCF6" w14:textId="40CBAF1B" w:rsidR="00A42AE6" w:rsidRPr="007773EE" w:rsidRDefault="00A42AE6" w:rsidP="00450C7A">
      <w:pPr>
        <w:adjustRightInd w:val="0"/>
        <w:snapToGrid w:val="0"/>
        <w:spacing w:before="60"/>
        <w:jc w:val="both"/>
        <w:rPr>
          <w:szCs w:val="24"/>
          <w:shd w:val="clear" w:color="auto" w:fill="FFFFFF"/>
        </w:rPr>
      </w:pPr>
      <w:r w:rsidRPr="007773EE">
        <w:rPr>
          <w:szCs w:val="24"/>
          <w:shd w:val="clear" w:color="auto" w:fill="FFFFFF"/>
        </w:rPr>
        <w:t>[S2] Wang, Tao. et al. Modeling of quasi-grating sidewall corrugation in SOI microring add-drop filters. </w:t>
      </w:r>
      <w:r w:rsidRPr="007773EE">
        <w:rPr>
          <w:i/>
          <w:iCs/>
          <w:szCs w:val="24"/>
          <w:shd w:val="clear" w:color="auto" w:fill="FFFFFF"/>
        </w:rPr>
        <w:t>Optics Comm</w:t>
      </w:r>
      <w:r w:rsidR="00AB4677" w:rsidRPr="007773EE">
        <w:rPr>
          <w:i/>
          <w:iCs/>
          <w:szCs w:val="24"/>
          <w:shd w:val="clear" w:color="auto" w:fill="FFFFFF"/>
        </w:rPr>
        <w:t>un</w:t>
      </w:r>
      <w:r w:rsidR="00F6463C" w:rsidRPr="007773EE">
        <w:rPr>
          <w:i/>
          <w:iCs/>
          <w:szCs w:val="24"/>
          <w:shd w:val="clear" w:color="auto" w:fill="FFFFFF"/>
        </w:rPr>
        <w:t>.</w:t>
      </w:r>
      <w:r w:rsidRPr="007773EE">
        <w:rPr>
          <w:szCs w:val="24"/>
          <w:shd w:val="clear" w:color="auto" w:fill="FFFFFF"/>
        </w:rPr>
        <w:t> 282.17 3464-3467 (2009).</w:t>
      </w:r>
    </w:p>
    <w:p w14:paraId="1AAE9F9D" w14:textId="77777777" w:rsidR="00A42AE6" w:rsidRPr="007773EE" w:rsidRDefault="00A42AE6" w:rsidP="00450C7A">
      <w:pPr>
        <w:adjustRightInd w:val="0"/>
        <w:snapToGrid w:val="0"/>
        <w:spacing w:before="60"/>
        <w:jc w:val="both"/>
        <w:rPr>
          <w:szCs w:val="24"/>
          <w:shd w:val="clear" w:color="auto" w:fill="FFFFFF"/>
        </w:rPr>
      </w:pPr>
      <w:r w:rsidRPr="007773EE">
        <w:rPr>
          <w:szCs w:val="24"/>
          <w:shd w:val="clear" w:color="auto" w:fill="FFFFFF"/>
        </w:rPr>
        <w:t xml:space="preserve">[S3] Lumerical Inc  </w:t>
      </w:r>
      <w:hyperlink r:id="rId35" w:history="1">
        <w:r w:rsidRPr="007773EE">
          <w:rPr>
            <w:rStyle w:val="Hyperlink"/>
            <w:color w:val="auto"/>
            <w:szCs w:val="24"/>
          </w:rPr>
          <w:t>https://support.lumerical.com/hc/en-us/articles/360034382374-Tips-for-adding-surface-roughness-to-structures</w:t>
        </w:r>
      </w:hyperlink>
      <w:r w:rsidRPr="007773EE">
        <w:rPr>
          <w:szCs w:val="24"/>
        </w:rPr>
        <w:t xml:space="preserve"> </w:t>
      </w:r>
      <w:r w:rsidRPr="007773EE">
        <w:rPr>
          <w:szCs w:val="24"/>
          <w:shd w:val="clear" w:color="auto" w:fill="FFFFFF"/>
        </w:rPr>
        <w:t>(accessed on 3</w:t>
      </w:r>
      <w:r w:rsidRPr="007773EE">
        <w:rPr>
          <w:szCs w:val="24"/>
          <w:shd w:val="clear" w:color="auto" w:fill="FFFFFF"/>
          <w:vertAlign w:val="superscript"/>
        </w:rPr>
        <w:t>rd</w:t>
      </w:r>
      <w:r w:rsidRPr="007773EE">
        <w:rPr>
          <w:szCs w:val="24"/>
          <w:shd w:val="clear" w:color="auto" w:fill="FFFFFF"/>
        </w:rPr>
        <w:t>/July, 2021)</w:t>
      </w:r>
      <w:r w:rsidRPr="007773EE">
        <w:rPr>
          <w:szCs w:val="24"/>
        </w:rPr>
        <w:t>.</w:t>
      </w:r>
    </w:p>
    <w:p w14:paraId="382E0022" w14:textId="05C6F5A1" w:rsidR="00A42AE6" w:rsidRPr="007773EE" w:rsidRDefault="00A42AE6" w:rsidP="00450C7A">
      <w:pPr>
        <w:adjustRightInd w:val="0"/>
        <w:snapToGrid w:val="0"/>
        <w:spacing w:before="60"/>
        <w:jc w:val="both"/>
        <w:rPr>
          <w:szCs w:val="24"/>
          <w:shd w:val="clear" w:color="auto" w:fill="FFFFFF"/>
        </w:rPr>
      </w:pPr>
      <w:r w:rsidRPr="007773EE">
        <w:rPr>
          <w:szCs w:val="24"/>
          <w:shd w:val="clear" w:color="auto" w:fill="FFFFFF"/>
        </w:rPr>
        <w:t xml:space="preserve">[S4] Kippenberg, T. J. et al. Modal coupling in traveling-wave resonators. </w:t>
      </w:r>
      <w:r w:rsidRPr="007773EE">
        <w:rPr>
          <w:i/>
          <w:iCs/>
          <w:szCs w:val="24"/>
          <w:shd w:val="clear" w:color="auto" w:fill="FFFFFF"/>
        </w:rPr>
        <w:t>Opt</w:t>
      </w:r>
      <w:r w:rsidR="00F6463C" w:rsidRPr="007773EE">
        <w:rPr>
          <w:i/>
          <w:iCs/>
          <w:szCs w:val="24"/>
          <w:shd w:val="clear" w:color="auto" w:fill="FFFFFF"/>
        </w:rPr>
        <w:t>.</w:t>
      </w:r>
      <w:r w:rsidRPr="007773EE">
        <w:rPr>
          <w:i/>
          <w:iCs/>
          <w:szCs w:val="24"/>
          <w:shd w:val="clear" w:color="auto" w:fill="FFFFFF"/>
        </w:rPr>
        <w:t xml:space="preserve"> </w:t>
      </w:r>
      <w:r w:rsidR="00F6463C" w:rsidRPr="007773EE">
        <w:rPr>
          <w:i/>
          <w:iCs/>
          <w:szCs w:val="24"/>
          <w:shd w:val="clear" w:color="auto" w:fill="FFFFFF"/>
        </w:rPr>
        <w:t>L</w:t>
      </w:r>
      <w:r w:rsidRPr="007773EE">
        <w:rPr>
          <w:i/>
          <w:iCs/>
          <w:szCs w:val="24"/>
          <w:shd w:val="clear" w:color="auto" w:fill="FFFFFF"/>
        </w:rPr>
        <w:t>ett</w:t>
      </w:r>
      <w:r w:rsidR="00F6463C" w:rsidRPr="007773EE">
        <w:rPr>
          <w:i/>
          <w:iCs/>
          <w:szCs w:val="24"/>
          <w:shd w:val="clear" w:color="auto" w:fill="FFFFFF"/>
        </w:rPr>
        <w:t>.</w:t>
      </w:r>
      <w:r w:rsidRPr="007773EE">
        <w:rPr>
          <w:szCs w:val="24"/>
          <w:shd w:val="clear" w:color="auto" w:fill="FFFFFF"/>
        </w:rPr>
        <w:t xml:space="preserve"> 27, no. 19 1669-1671 (2002).</w:t>
      </w:r>
    </w:p>
    <w:p w14:paraId="57C7F7BC" w14:textId="77777777" w:rsidR="00A42AE6" w:rsidRPr="007773EE" w:rsidRDefault="00A42AE6" w:rsidP="00450C7A">
      <w:pPr>
        <w:adjustRightInd w:val="0"/>
        <w:snapToGrid w:val="0"/>
        <w:spacing w:before="60"/>
        <w:jc w:val="both"/>
        <w:rPr>
          <w:szCs w:val="24"/>
          <w:shd w:val="clear" w:color="auto" w:fill="FFFFFF"/>
        </w:rPr>
      </w:pPr>
      <w:r w:rsidRPr="007773EE">
        <w:rPr>
          <w:szCs w:val="24"/>
          <w:shd w:val="clear" w:color="auto" w:fill="FFFFFF"/>
        </w:rPr>
        <w:t xml:space="preserve">[S5] Wiersig, J. Enhancing the sensitivity of frequency and energy splitting detection by using exceptional points: application to microcavity sensors for single particle detection. </w:t>
      </w:r>
      <w:r w:rsidRPr="007773EE">
        <w:rPr>
          <w:i/>
          <w:iCs/>
          <w:szCs w:val="24"/>
          <w:shd w:val="clear" w:color="auto" w:fill="FFFFFF"/>
        </w:rPr>
        <w:t>Phys. Rev. Lett.</w:t>
      </w:r>
      <w:r w:rsidRPr="007773EE">
        <w:rPr>
          <w:szCs w:val="24"/>
          <w:shd w:val="clear" w:color="auto" w:fill="FFFFFF"/>
        </w:rPr>
        <w:t xml:space="preserve"> 112, 203901 (2014).</w:t>
      </w:r>
    </w:p>
    <w:p w14:paraId="2D77C9E7" w14:textId="77777777" w:rsidR="00A42AE6" w:rsidRPr="007773EE" w:rsidRDefault="00A42AE6" w:rsidP="00450C7A">
      <w:pPr>
        <w:adjustRightInd w:val="0"/>
        <w:snapToGrid w:val="0"/>
        <w:spacing w:before="60"/>
        <w:jc w:val="both"/>
        <w:rPr>
          <w:szCs w:val="24"/>
          <w:shd w:val="clear" w:color="auto" w:fill="FFFFFF"/>
        </w:rPr>
      </w:pPr>
      <w:r w:rsidRPr="007773EE">
        <w:rPr>
          <w:szCs w:val="24"/>
          <w:shd w:val="clear" w:color="auto" w:fill="FFFFFF"/>
        </w:rPr>
        <w:t xml:space="preserve">[S6] Wiersig, J. Sensors operating at exceptional points: general theory. </w:t>
      </w:r>
      <w:r w:rsidRPr="007773EE">
        <w:rPr>
          <w:i/>
          <w:iCs/>
          <w:szCs w:val="24"/>
          <w:shd w:val="clear" w:color="auto" w:fill="FFFFFF"/>
        </w:rPr>
        <w:t>Phys. Rev. A</w:t>
      </w:r>
      <w:r w:rsidRPr="007773EE">
        <w:rPr>
          <w:szCs w:val="24"/>
          <w:shd w:val="clear" w:color="auto" w:fill="FFFFFF"/>
        </w:rPr>
        <w:t xml:space="preserve"> 93, 033809 (2016)</w:t>
      </w:r>
    </w:p>
    <w:p w14:paraId="67897E41" w14:textId="77777777" w:rsidR="00A42AE6" w:rsidRPr="007773EE" w:rsidRDefault="00A42AE6" w:rsidP="00666340">
      <w:pPr>
        <w:adjustRightInd w:val="0"/>
        <w:snapToGrid w:val="0"/>
        <w:spacing w:before="60"/>
        <w:jc w:val="both"/>
        <w:rPr>
          <w:szCs w:val="24"/>
          <w:shd w:val="clear" w:color="auto" w:fill="FFFFFF"/>
          <w:lang w:eastAsia="zh-CN"/>
        </w:rPr>
      </w:pPr>
      <w:r w:rsidRPr="007773EE">
        <w:rPr>
          <w:szCs w:val="24"/>
          <w:shd w:val="clear" w:color="auto" w:fill="FFFFFF"/>
        </w:rPr>
        <w:t xml:space="preserve">[S7] Chen, W. et al. Exceptional points enhance sensing in an optical microcavity. </w:t>
      </w:r>
      <w:r w:rsidRPr="007773EE">
        <w:rPr>
          <w:i/>
          <w:iCs/>
          <w:szCs w:val="24"/>
          <w:shd w:val="clear" w:color="auto" w:fill="FFFFFF"/>
        </w:rPr>
        <w:t>Nature</w:t>
      </w:r>
      <w:r w:rsidRPr="007773EE">
        <w:rPr>
          <w:szCs w:val="24"/>
          <w:shd w:val="clear" w:color="auto" w:fill="FFFFFF"/>
        </w:rPr>
        <w:t xml:space="preserve"> 548, no. 7666 192-196 (2017). </w:t>
      </w:r>
    </w:p>
    <w:p w14:paraId="10BF7DE9" w14:textId="2062C828" w:rsidR="00B9440A" w:rsidRPr="007773EE" w:rsidRDefault="00A42AE6" w:rsidP="00666340">
      <w:pPr>
        <w:adjustRightInd w:val="0"/>
        <w:snapToGrid w:val="0"/>
        <w:spacing w:before="60"/>
        <w:jc w:val="both"/>
        <w:rPr>
          <w:szCs w:val="24"/>
          <w:shd w:val="clear" w:color="auto" w:fill="FFFFFF"/>
        </w:rPr>
      </w:pPr>
      <w:r w:rsidRPr="007773EE">
        <w:rPr>
          <w:szCs w:val="24"/>
          <w:shd w:val="clear" w:color="auto" w:fill="FFFFFF"/>
        </w:rPr>
        <w:t>[S8]</w:t>
      </w:r>
      <w:r w:rsidR="006A01FB" w:rsidRPr="007773EE">
        <w:rPr>
          <w:szCs w:val="24"/>
          <w:shd w:val="clear" w:color="auto" w:fill="FFFFFF"/>
        </w:rPr>
        <w:t xml:space="preserve"> </w:t>
      </w:r>
      <w:r w:rsidRPr="007773EE">
        <w:rPr>
          <w:szCs w:val="24"/>
          <w:shd w:val="clear" w:color="auto" w:fill="FFFFFF"/>
        </w:rPr>
        <w:t>Wang, Z. et al. On-chip wavefront shaping with dielectric metasurface. </w:t>
      </w:r>
      <w:r w:rsidRPr="007773EE">
        <w:rPr>
          <w:i/>
          <w:iCs/>
          <w:szCs w:val="24"/>
          <w:shd w:val="clear" w:color="auto" w:fill="FFFFFF"/>
        </w:rPr>
        <w:t xml:space="preserve">Nature </w:t>
      </w:r>
      <w:r w:rsidR="0067628A" w:rsidRPr="007773EE">
        <w:rPr>
          <w:i/>
          <w:iCs/>
          <w:szCs w:val="24"/>
          <w:shd w:val="clear" w:color="auto" w:fill="FFFFFF"/>
        </w:rPr>
        <w:t>c</w:t>
      </w:r>
      <w:r w:rsidRPr="007773EE">
        <w:rPr>
          <w:i/>
          <w:iCs/>
          <w:szCs w:val="24"/>
          <w:shd w:val="clear" w:color="auto" w:fill="FFFFFF"/>
        </w:rPr>
        <w:t>omm</w:t>
      </w:r>
      <w:r w:rsidR="00F14C93" w:rsidRPr="007773EE">
        <w:rPr>
          <w:i/>
          <w:iCs/>
          <w:szCs w:val="24"/>
          <w:shd w:val="clear" w:color="auto" w:fill="FFFFFF"/>
        </w:rPr>
        <w:t>un</w:t>
      </w:r>
      <w:r w:rsidR="00F6463C" w:rsidRPr="007773EE">
        <w:rPr>
          <w:i/>
          <w:iCs/>
          <w:szCs w:val="24"/>
          <w:shd w:val="clear" w:color="auto" w:fill="FFFFFF"/>
        </w:rPr>
        <w:t>.</w:t>
      </w:r>
      <w:r w:rsidRPr="007773EE">
        <w:rPr>
          <w:szCs w:val="24"/>
          <w:shd w:val="clear" w:color="auto" w:fill="FFFFFF"/>
        </w:rPr>
        <w:t> 10, no. 1 1-7 (2019).</w:t>
      </w:r>
    </w:p>
    <w:p w14:paraId="008AB3EF" w14:textId="285F3ADE" w:rsidR="006A01FB" w:rsidRPr="007773EE" w:rsidRDefault="006A01FB" w:rsidP="006A01FB">
      <w:pPr>
        <w:adjustRightInd w:val="0"/>
        <w:snapToGrid w:val="0"/>
        <w:spacing w:before="60"/>
        <w:rPr>
          <w:szCs w:val="24"/>
        </w:rPr>
      </w:pPr>
      <w:r w:rsidRPr="007773EE">
        <w:rPr>
          <w:szCs w:val="24"/>
        </w:rPr>
        <w:t xml:space="preserve">[S9] Peng, B. et al. Chiral modes and directional lasing at exceptional points. </w:t>
      </w:r>
      <w:r w:rsidRPr="007773EE">
        <w:rPr>
          <w:i/>
          <w:iCs/>
          <w:szCs w:val="24"/>
        </w:rPr>
        <w:t>PNAS</w:t>
      </w:r>
      <w:r w:rsidRPr="007773EE">
        <w:rPr>
          <w:szCs w:val="24"/>
        </w:rPr>
        <w:t xml:space="preserve"> 113, 6845-6850 (2016). </w:t>
      </w:r>
    </w:p>
    <w:p w14:paraId="64257C9D" w14:textId="27C3239F" w:rsidR="006A01FB" w:rsidRPr="007773EE" w:rsidRDefault="006A01FB" w:rsidP="006A01FB">
      <w:pPr>
        <w:adjustRightInd w:val="0"/>
        <w:snapToGrid w:val="0"/>
        <w:spacing w:before="60"/>
        <w:rPr>
          <w:szCs w:val="24"/>
        </w:rPr>
      </w:pPr>
      <w:r w:rsidRPr="007773EE">
        <w:rPr>
          <w:szCs w:val="24"/>
        </w:rPr>
        <w:t xml:space="preserve">[S10] Svela, A.Ø. et al. Coherent suppression of backscattering in optical microresonators. </w:t>
      </w:r>
      <w:r w:rsidRPr="007773EE">
        <w:rPr>
          <w:i/>
          <w:iCs/>
          <w:szCs w:val="24"/>
        </w:rPr>
        <w:t>Light: Sci</w:t>
      </w:r>
      <w:r w:rsidR="004664CA" w:rsidRPr="007773EE">
        <w:rPr>
          <w:i/>
          <w:iCs/>
          <w:szCs w:val="24"/>
        </w:rPr>
        <w:t>.</w:t>
      </w:r>
      <w:r w:rsidRPr="007773EE">
        <w:rPr>
          <w:i/>
          <w:iCs/>
          <w:szCs w:val="24"/>
        </w:rPr>
        <w:t xml:space="preserve"> &amp; App</w:t>
      </w:r>
      <w:r w:rsidR="004664CA" w:rsidRPr="007773EE">
        <w:rPr>
          <w:i/>
          <w:iCs/>
          <w:szCs w:val="24"/>
        </w:rPr>
        <w:t>l.</w:t>
      </w:r>
      <w:r w:rsidRPr="007773EE">
        <w:rPr>
          <w:szCs w:val="24"/>
        </w:rPr>
        <w:t xml:space="preserve"> 9(1), pp.1-8.</w:t>
      </w:r>
    </w:p>
    <w:p w14:paraId="0D2A73FF" w14:textId="77777777" w:rsidR="006A01FB" w:rsidRPr="007773EE" w:rsidRDefault="006A01FB" w:rsidP="006A01FB">
      <w:pPr>
        <w:adjustRightInd w:val="0"/>
        <w:snapToGrid w:val="0"/>
        <w:spacing w:before="60"/>
        <w:rPr>
          <w:szCs w:val="24"/>
        </w:rPr>
      </w:pPr>
      <w:r w:rsidRPr="007773EE">
        <w:rPr>
          <w:szCs w:val="24"/>
        </w:rPr>
        <w:t xml:space="preserve">[S11] Kim, S., Taylor, J. M. &amp; Bahl, G. Dynamic suppression of Rayleigh backscattering in dielectric resonators. </w:t>
      </w:r>
      <w:r w:rsidRPr="007773EE">
        <w:rPr>
          <w:i/>
          <w:iCs/>
          <w:szCs w:val="24"/>
        </w:rPr>
        <w:t>Optica</w:t>
      </w:r>
      <w:r w:rsidRPr="007773EE">
        <w:rPr>
          <w:szCs w:val="24"/>
        </w:rPr>
        <w:t xml:space="preserve"> </w:t>
      </w:r>
      <w:r w:rsidRPr="007773EE">
        <w:rPr>
          <w:b/>
          <w:bCs/>
          <w:szCs w:val="24"/>
        </w:rPr>
        <w:t>6</w:t>
      </w:r>
      <w:r w:rsidRPr="007773EE">
        <w:rPr>
          <w:szCs w:val="24"/>
        </w:rPr>
        <w:t>, 1016–1022 (2019).</w:t>
      </w:r>
    </w:p>
    <w:p w14:paraId="30B0BE3A" w14:textId="77777777" w:rsidR="006A01FB" w:rsidRPr="007773EE" w:rsidRDefault="006A01FB" w:rsidP="006A01FB">
      <w:pPr>
        <w:adjustRightInd w:val="0"/>
        <w:snapToGrid w:val="0"/>
        <w:spacing w:before="60"/>
        <w:rPr>
          <w:szCs w:val="24"/>
        </w:rPr>
      </w:pPr>
      <w:r w:rsidRPr="007773EE">
        <w:rPr>
          <w:szCs w:val="24"/>
        </w:rPr>
        <w:t xml:space="preserve">[S12] Shalaev, M.I., Walasik, W., Tsukernik, A. and Xu, Y., Litchinitser, N. M., Robust topologically protected transport in photonic crystals at telecommunication wavelengths. </w:t>
      </w:r>
      <w:r w:rsidRPr="007773EE">
        <w:rPr>
          <w:i/>
          <w:iCs/>
          <w:szCs w:val="24"/>
        </w:rPr>
        <w:t>Nat. Nanotech.</w:t>
      </w:r>
      <w:r w:rsidRPr="007773EE">
        <w:rPr>
          <w:szCs w:val="24"/>
        </w:rPr>
        <w:t xml:space="preserve"> 14, 31-34 (2019). </w:t>
      </w:r>
      <w:hyperlink r:id="rId36" w:history="1">
        <w:r w:rsidRPr="007773EE">
          <w:rPr>
            <w:szCs w:val="24"/>
          </w:rPr>
          <w:t xml:space="preserve"> </w:t>
        </w:r>
      </w:hyperlink>
    </w:p>
    <w:p w14:paraId="077E8094" w14:textId="44C6E4C3" w:rsidR="006A01FB" w:rsidRPr="007773EE" w:rsidRDefault="006A01FB" w:rsidP="006A01FB">
      <w:pPr>
        <w:adjustRightInd w:val="0"/>
        <w:snapToGrid w:val="0"/>
        <w:spacing w:before="60"/>
        <w:rPr>
          <w:szCs w:val="24"/>
        </w:rPr>
      </w:pPr>
      <w:r w:rsidRPr="007773EE">
        <w:rPr>
          <w:szCs w:val="24"/>
        </w:rPr>
        <w:t>[S13] He, X.T</w:t>
      </w:r>
      <w:r w:rsidR="001B4DE3" w:rsidRPr="007773EE">
        <w:rPr>
          <w:szCs w:val="24"/>
        </w:rPr>
        <w:t xml:space="preserve">. et al. </w:t>
      </w:r>
      <w:r w:rsidRPr="007773EE">
        <w:rPr>
          <w:szCs w:val="24"/>
        </w:rPr>
        <w:t xml:space="preserve">A silicon-on-insulator slab for topological valley transport, </w:t>
      </w:r>
      <w:r w:rsidRPr="007773EE">
        <w:rPr>
          <w:i/>
          <w:iCs/>
          <w:szCs w:val="24"/>
        </w:rPr>
        <w:t>Nat. Commun.</w:t>
      </w:r>
      <w:r w:rsidRPr="007773EE">
        <w:rPr>
          <w:szCs w:val="24"/>
        </w:rPr>
        <w:t xml:space="preserve"> 10, 872 (2019).</w:t>
      </w:r>
    </w:p>
    <w:p w14:paraId="1B176883" w14:textId="4B037FBA" w:rsidR="006A01FB" w:rsidRPr="007773EE" w:rsidRDefault="006A01FB" w:rsidP="006A01FB">
      <w:pPr>
        <w:spacing w:before="60"/>
        <w:rPr>
          <w:szCs w:val="24"/>
          <w:shd w:val="clear" w:color="auto" w:fill="FFFFFF"/>
        </w:rPr>
      </w:pPr>
      <w:r w:rsidRPr="007773EE">
        <w:rPr>
          <w:szCs w:val="24"/>
        </w:rPr>
        <w:t xml:space="preserve">[S14] </w:t>
      </w:r>
      <w:r w:rsidRPr="007773EE">
        <w:rPr>
          <w:szCs w:val="24"/>
          <w:shd w:val="clear" w:color="auto" w:fill="FFFFFF"/>
        </w:rPr>
        <w:t>Qi, Z</w:t>
      </w:r>
      <w:r w:rsidR="001B4DE3" w:rsidRPr="007773EE">
        <w:rPr>
          <w:szCs w:val="24"/>
        </w:rPr>
        <w:t xml:space="preserve">. et al. </w:t>
      </w:r>
      <w:r w:rsidRPr="007773EE">
        <w:rPr>
          <w:szCs w:val="24"/>
          <w:shd w:val="clear" w:color="auto" w:fill="FFFFFF"/>
        </w:rPr>
        <w:t>Electrical tunable topological valley photonic crystals for on-chip optical communications in the telecom band. </w:t>
      </w:r>
      <w:r w:rsidRPr="007773EE">
        <w:rPr>
          <w:i/>
          <w:iCs/>
          <w:szCs w:val="24"/>
          <w:shd w:val="clear" w:color="auto" w:fill="FFFFFF"/>
        </w:rPr>
        <w:t>Nanophotonics</w:t>
      </w:r>
      <w:r w:rsidRPr="007773EE">
        <w:rPr>
          <w:szCs w:val="24"/>
          <w:shd w:val="clear" w:color="auto" w:fill="FFFFFF"/>
        </w:rPr>
        <w:t> 11, 4273-4285 (2022).</w:t>
      </w:r>
    </w:p>
    <w:p w14:paraId="2E09C441" w14:textId="4EC411EF" w:rsidR="00316BE6" w:rsidRPr="007773EE" w:rsidRDefault="006A01FB" w:rsidP="00B358DE">
      <w:pPr>
        <w:adjustRightInd w:val="0"/>
        <w:snapToGrid w:val="0"/>
        <w:spacing w:before="60"/>
        <w:jc w:val="both"/>
        <w:rPr>
          <w:szCs w:val="24"/>
        </w:rPr>
      </w:pPr>
      <w:r w:rsidRPr="007773EE">
        <w:rPr>
          <w:szCs w:val="24"/>
        </w:rPr>
        <w:t>[S15] Barik, S</w:t>
      </w:r>
      <w:r w:rsidR="001B4DE3" w:rsidRPr="007773EE">
        <w:rPr>
          <w:szCs w:val="24"/>
        </w:rPr>
        <w:t xml:space="preserve">. et al. </w:t>
      </w:r>
      <w:r w:rsidRPr="007773EE">
        <w:rPr>
          <w:szCs w:val="24"/>
        </w:rPr>
        <w:t xml:space="preserve">A topological </w:t>
      </w:r>
      <w:r w:rsidRPr="007773EE">
        <w:rPr>
          <w:szCs w:val="24"/>
          <w:shd w:val="clear" w:color="auto" w:fill="FFFFFF"/>
        </w:rPr>
        <w:t>quantum</w:t>
      </w:r>
      <w:r w:rsidRPr="007773EE">
        <w:rPr>
          <w:szCs w:val="24"/>
        </w:rPr>
        <w:t xml:space="preserve"> optics interface, </w:t>
      </w:r>
      <w:r w:rsidRPr="007773EE">
        <w:rPr>
          <w:i/>
          <w:iCs/>
          <w:szCs w:val="24"/>
        </w:rPr>
        <w:t>Science</w:t>
      </w:r>
      <w:r w:rsidRPr="007773EE">
        <w:rPr>
          <w:szCs w:val="24"/>
        </w:rPr>
        <w:t xml:space="preserve"> 359, 666-668 (2018). </w:t>
      </w:r>
    </w:p>
    <w:sectPr w:rsidR="00316BE6" w:rsidRPr="007773EE" w:rsidSect="00FA0ED2">
      <w:headerReference w:type="default" r:id="rId37"/>
      <w:foot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1696E" w14:textId="77777777" w:rsidR="000017C8" w:rsidRDefault="000017C8">
      <w:r>
        <w:separator/>
      </w:r>
    </w:p>
  </w:endnote>
  <w:endnote w:type="continuationSeparator" w:id="0">
    <w:p w14:paraId="5E50AD79" w14:textId="77777777" w:rsidR="000017C8" w:rsidRDefault="00001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Adobe 仿宋 Std R">
    <w:altName w:val="SimSun"/>
    <w:panose1 w:val="00000000000000000000"/>
    <w:charset w:val="86"/>
    <w:family w:val="roman"/>
    <w:notTrueType/>
    <w:pitch w:val="variable"/>
    <w:sig w:usb0="00000000" w:usb1="080F0000" w:usb2="0000001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F3547" w14:textId="53163F67" w:rsidR="00F125EE" w:rsidRDefault="008B3208" w:rsidP="00D6478E">
    <w:pPr>
      <w:pStyle w:val="Footer"/>
      <w:jc w:val="right"/>
    </w:pPr>
    <w:r>
      <w:t>S-</w:t>
    </w:r>
    <w:r w:rsidR="00114193">
      <w:fldChar w:fldCharType="begin"/>
    </w:r>
    <w:r w:rsidR="00114193">
      <w:instrText xml:space="preserve"> PAGE   \* MERGEFORMAT </w:instrText>
    </w:r>
    <w:r w:rsidR="00114193">
      <w:fldChar w:fldCharType="separate"/>
    </w:r>
    <w:r w:rsidR="00C60036">
      <w:rPr>
        <w:noProof/>
      </w:rPr>
      <w:t>11</w:t>
    </w:r>
    <w:r w:rsidR="00114193">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0ADE1" w14:textId="77777777" w:rsidR="000017C8" w:rsidRDefault="000017C8">
      <w:r>
        <w:separator/>
      </w:r>
    </w:p>
  </w:footnote>
  <w:footnote w:type="continuationSeparator" w:id="0">
    <w:p w14:paraId="6991D33A" w14:textId="77777777" w:rsidR="000017C8" w:rsidRDefault="00001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2D67AC"/>
    <w:multiLevelType w:val="multilevel"/>
    <w:tmpl w:val="F9DE4744"/>
    <w:lvl w:ilvl="0">
      <w:start w:val="1"/>
      <w:numFmt w:val="decimal"/>
      <w:pStyle w:val="Figurecaptio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F5D1F0A"/>
    <w:multiLevelType w:val="multilevel"/>
    <w:tmpl w:val="DC96F610"/>
    <w:lvl w:ilvl="0">
      <w:start w:val="1"/>
      <w:numFmt w:val="decimal"/>
      <w:suff w:val="nothing"/>
      <w:lvlText w:val="Chapter %1"/>
      <w:lvlJc w:val="left"/>
      <w:pPr>
        <w:ind w:left="0" w:firstLine="0"/>
      </w:pPr>
      <w:rPr>
        <w:rFonts w:hint="default"/>
        <w:b/>
        <w:i w:val="0"/>
      </w:rPr>
    </w:lvl>
    <w:lvl w:ilvl="1">
      <w:start w:val="1"/>
      <w:numFmt w:val="decimal"/>
      <w:lvlText w:val="%1.%2"/>
      <w:lvlJc w:val="left"/>
      <w:pPr>
        <w:tabs>
          <w:tab w:val="num" w:pos="720"/>
        </w:tabs>
        <w:ind w:left="540" w:hanging="540"/>
      </w:pPr>
      <w:rPr>
        <w:rFonts w:hint="default"/>
        <w:b/>
        <w:i w:val="0"/>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907"/>
        </w:tabs>
        <w:ind w:left="900" w:hanging="900"/>
      </w:pPr>
      <w:rPr>
        <w:rFonts w:hint="default"/>
        <w:b/>
        <w:i w:val="0"/>
      </w:rPr>
    </w:lvl>
    <w:lvl w:ilvl="4">
      <w:start w:val="1"/>
      <w:numFmt w:val="decimal"/>
      <w:lvlText w:val="%1.%2.%3.%4.%5"/>
      <w:lvlJc w:val="left"/>
      <w:pPr>
        <w:ind w:left="1080" w:hanging="1080"/>
      </w:pPr>
      <w:rPr>
        <w:rFonts w:hint="default"/>
        <w:b/>
        <w:i w:val="0"/>
      </w:rPr>
    </w:lvl>
    <w:lvl w:ilvl="5">
      <w:start w:val="1"/>
      <w:numFmt w:val="decimal"/>
      <w:lvlRestart w:val="1"/>
      <w:lvlText w:val="Table %1.%6."/>
      <w:lvlJc w:val="left"/>
      <w:pPr>
        <w:ind w:left="900" w:firstLine="0"/>
      </w:pPr>
      <w:rPr>
        <w:rFonts w:hint="default"/>
      </w:rPr>
    </w:lvl>
    <w:lvl w:ilvl="6">
      <w:start w:val="1"/>
      <w:numFmt w:val="decimal"/>
      <w:lvlText w:val="%7."/>
      <w:lvlJc w:val="left"/>
      <w:pPr>
        <w:ind w:left="1080" w:firstLine="0"/>
      </w:pPr>
      <w:rPr>
        <w:rFonts w:hint="default"/>
      </w:rPr>
    </w:lvl>
    <w:lvl w:ilvl="7">
      <w:start w:val="1"/>
      <w:numFmt w:val="decimal"/>
      <w:lvlRestart w:val="1"/>
      <w:lvlText w:val="Figure %1.%8"/>
      <w:lvlJc w:val="left"/>
      <w:pPr>
        <w:ind w:left="1260" w:firstLine="0"/>
      </w:pPr>
      <w:rPr>
        <w:rFonts w:hint="default"/>
      </w:rPr>
    </w:lvl>
    <w:lvl w:ilvl="8">
      <w:start w:val="1"/>
      <w:numFmt w:val="lowerRoman"/>
      <w:lvlText w:val="%9."/>
      <w:lvlJc w:val="left"/>
      <w:pPr>
        <w:ind w:left="1440" w:firstLine="0"/>
      </w:pPr>
      <w:rPr>
        <w:rFonts w:hint="default"/>
      </w:rPr>
    </w:lvl>
  </w:abstractNum>
  <w:abstractNum w:abstractNumId="12" w15:restartNumberingAfterBreak="0">
    <w:nsid w:val="1D772220"/>
    <w:multiLevelType w:val="hybridMultilevel"/>
    <w:tmpl w:val="A0D8ECB8"/>
    <w:lvl w:ilvl="0" w:tplc="DA0C920E">
      <w:start w:val="1"/>
      <w:numFmt w:val="decimal"/>
      <w:pStyle w:val="ExpressReferences"/>
      <w:lvlText w:val="%1."/>
      <w:lvlJc w:val="left"/>
      <w:pPr>
        <w:ind w:left="360" w:hanging="360"/>
      </w:pPr>
      <w:rPr>
        <w:rFonts w:hint="default"/>
        <w:sz w:val="16"/>
        <w:szCs w:val="16"/>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CF26AF"/>
    <w:multiLevelType w:val="hybridMultilevel"/>
    <w:tmpl w:val="6D327FAA"/>
    <w:lvl w:ilvl="0" w:tplc="737E41B6">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FD47C8"/>
    <w:multiLevelType w:val="multilevel"/>
    <w:tmpl w:val="2174CBC2"/>
    <w:lvl w:ilvl="0">
      <w:start w:val="1"/>
      <w:numFmt w:val="none"/>
      <w:suff w:val="nothing"/>
      <w:lvlText w:val="Figure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FD409C8"/>
    <w:multiLevelType w:val="hybridMultilevel"/>
    <w:tmpl w:val="18D29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880EB4"/>
    <w:multiLevelType w:val="hybridMultilevel"/>
    <w:tmpl w:val="57C69B52"/>
    <w:lvl w:ilvl="0" w:tplc="500A12CA">
      <w:numFmt w:val="bullet"/>
      <w:lvlText w:val="-"/>
      <w:lvlJc w:val="left"/>
      <w:pPr>
        <w:ind w:left="720" w:hanging="360"/>
      </w:pPr>
      <w:rPr>
        <w:rFonts w:ascii="Times New Roman" w:eastAsia="DengXi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F67D6F"/>
    <w:multiLevelType w:val="hybridMultilevel"/>
    <w:tmpl w:val="5F6621BC"/>
    <w:lvl w:ilvl="0" w:tplc="18280A6E">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81115C"/>
    <w:multiLevelType w:val="multilevel"/>
    <w:tmpl w:val="6B503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B46325"/>
    <w:multiLevelType w:val="hybridMultilevel"/>
    <w:tmpl w:val="E9F613DC"/>
    <w:lvl w:ilvl="0" w:tplc="A9B8748E">
      <w:numFmt w:val="bullet"/>
      <w:lvlText w:val=""/>
      <w:lvlJc w:val="left"/>
      <w:pPr>
        <w:ind w:left="760" w:hanging="360"/>
      </w:pPr>
      <w:rPr>
        <w:rFonts w:ascii="Wingdings" w:eastAsia="DengXian"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634D5B7D"/>
    <w:multiLevelType w:val="hybridMultilevel"/>
    <w:tmpl w:val="746A66D0"/>
    <w:lvl w:ilvl="0" w:tplc="1BC483B6">
      <w:numFmt w:val="bullet"/>
      <w:lvlText w:val=""/>
      <w:lvlJc w:val="left"/>
      <w:pPr>
        <w:ind w:left="720" w:hanging="360"/>
      </w:pPr>
      <w:rPr>
        <w:rFonts w:ascii="Symbol" w:eastAsia="ヒラギノ角ゴ Pro W3" w:hAnsi="Symbol"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F6A4B"/>
    <w:multiLevelType w:val="hybridMultilevel"/>
    <w:tmpl w:val="7A463084"/>
    <w:lvl w:ilvl="0" w:tplc="49AA610C">
      <w:numFmt w:val="bullet"/>
      <w:lvlText w:val="-"/>
      <w:lvlJc w:val="left"/>
      <w:pPr>
        <w:ind w:left="480" w:hanging="360"/>
      </w:pPr>
      <w:rPr>
        <w:rFonts w:ascii="Times New Roman" w:eastAsia="Malgun Gothic"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lvlOverride w:ilvl="0">
      <w:lvl w:ilvl="0">
        <w:start w:val="1"/>
        <w:numFmt w:val="none"/>
        <w:suff w:val="nothing"/>
        <w:lvlText w:val="Figure "/>
        <w:lvlJc w:val="left"/>
        <w:pPr>
          <w:ind w:left="0" w:firstLine="0"/>
        </w:pPr>
        <w:rPr>
          <w:rFonts w:hint="default"/>
          <w:b/>
        </w:rPr>
      </w:lvl>
    </w:lvlOverride>
  </w:num>
  <w:num w:numId="12">
    <w:abstractNumId w:val="12"/>
  </w:num>
  <w:num w:numId="13">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4">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5">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6">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7">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8">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0">
    <w:abstractNumId w:val="11"/>
    <w:lvlOverride w:ilvl="0">
      <w:lvl w:ilvl="0">
        <w:start w:val="1"/>
        <w:numFmt w:val="decimal"/>
        <w:suff w:val="nothing"/>
        <w:lvlText w:val="Chapter %1"/>
        <w:lvlJc w:val="left"/>
        <w:pPr>
          <w:ind w:left="340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abstractNumId w:val="14"/>
    <w:lvlOverride w:ilvl="0">
      <w:lvl w:ilvl="0">
        <w:start w:val="1"/>
        <w:numFmt w:val="none"/>
        <w:suff w:val="nothing"/>
        <w:lvlText w:val="Figure "/>
        <w:lvlJc w:val="left"/>
        <w:pPr>
          <w:ind w:left="0" w:firstLine="0"/>
        </w:pPr>
        <w:rPr>
          <w:rFonts w:hint="default"/>
          <w:b/>
        </w:rPr>
      </w:lvl>
    </w:lvlOverride>
  </w:num>
  <w:num w:numId="22">
    <w:abstractNumId w:val="10"/>
  </w:num>
  <w:num w:numId="23">
    <w:abstractNumId w:val="19"/>
  </w:num>
  <w:num w:numId="24">
    <w:abstractNumId w:val="13"/>
  </w:num>
  <w:num w:numId="25">
    <w:abstractNumId w:val="16"/>
  </w:num>
  <w:num w:numId="26">
    <w:abstractNumId w:val="17"/>
  </w:num>
  <w:num w:numId="27">
    <w:abstractNumId w:val="21"/>
  </w:num>
  <w:num w:numId="28">
    <w:abstractNumId w:val="15"/>
  </w:num>
  <w:num w:numId="29">
    <w:abstractNumId w:val="18"/>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7"/>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I1MDe0sARCCwtLcyUdpeDU4uLM/DyQAuNaAFxGwMcsAAAA"/>
  </w:docVars>
  <w:rsids>
    <w:rsidRoot w:val="002C030F"/>
    <w:rsid w:val="00000D2C"/>
    <w:rsid w:val="00000D95"/>
    <w:rsid w:val="000017C8"/>
    <w:rsid w:val="00015F74"/>
    <w:rsid w:val="0002464D"/>
    <w:rsid w:val="00024C84"/>
    <w:rsid w:val="00027F00"/>
    <w:rsid w:val="00036291"/>
    <w:rsid w:val="00040CD0"/>
    <w:rsid w:val="00043DFC"/>
    <w:rsid w:val="0004435B"/>
    <w:rsid w:val="000512F9"/>
    <w:rsid w:val="00055C63"/>
    <w:rsid w:val="0006175E"/>
    <w:rsid w:val="00065EBD"/>
    <w:rsid w:val="00066D0C"/>
    <w:rsid w:val="00072A01"/>
    <w:rsid w:val="00074398"/>
    <w:rsid w:val="00082B4C"/>
    <w:rsid w:val="00083B44"/>
    <w:rsid w:val="000850DC"/>
    <w:rsid w:val="00087B5F"/>
    <w:rsid w:val="00093CEC"/>
    <w:rsid w:val="00094461"/>
    <w:rsid w:val="00094A0E"/>
    <w:rsid w:val="00097BFE"/>
    <w:rsid w:val="000A35A9"/>
    <w:rsid w:val="000A6131"/>
    <w:rsid w:val="000B0FC2"/>
    <w:rsid w:val="000C07BF"/>
    <w:rsid w:val="000C2771"/>
    <w:rsid w:val="000D1707"/>
    <w:rsid w:val="000D46F4"/>
    <w:rsid w:val="000E5C10"/>
    <w:rsid w:val="000F0DCE"/>
    <w:rsid w:val="000F3B99"/>
    <w:rsid w:val="000F6BE3"/>
    <w:rsid w:val="001022ED"/>
    <w:rsid w:val="00112C5B"/>
    <w:rsid w:val="00114193"/>
    <w:rsid w:val="00115A38"/>
    <w:rsid w:val="00115CC3"/>
    <w:rsid w:val="00115FC2"/>
    <w:rsid w:val="0011687B"/>
    <w:rsid w:val="00124F82"/>
    <w:rsid w:val="00125F36"/>
    <w:rsid w:val="00136C08"/>
    <w:rsid w:val="001372EF"/>
    <w:rsid w:val="00141BF2"/>
    <w:rsid w:val="00142D2C"/>
    <w:rsid w:val="00151AA2"/>
    <w:rsid w:val="00152F7D"/>
    <w:rsid w:val="0015690C"/>
    <w:rsid w:val="0015708F"/>
    <w:rsid w:val="0016337A"/>
    <w:rsid w:val="00164269"/>
    <w:rsid w:val="00165FC5"/>
    <w:rsid w:val="00167456"/>
    <w:rsid w:val="00177287"/>
    <w:rsid w:val="001926D4"/>
    <w:rsid w:val="0019469C"/>
    <w:rsid w:val="00197A36"/>
    <w:rsid w:val="001A1BDE"/>
    <w:rsid w:val="001B13CE"/>
    <w:rsid w:val="001B4DE3"/>
    <w:rsid w:val="001D7C74"/>
    <w:rsid w:val="001E3307"/>
    <w:rsid w:val="001E57B9"/>
    <w:rsid w:val="001F0876"/>
    <w:rsid w:val="001F167C"/>
    <w:rsid w:val="001F5E91"/>
    <w:rsid w:val="002077B9"/>
    <w:rsid w:val="002124C2"/>
    <w:rsid w:val="002151C0"/>
    <w:rsid w:val="00216783"/>
    <w:rsid w:val="00227812"/>
    <w:rsid w:val="00231744"/>
    <w:rsid w:val="002336BA"/>
    <w:rsid w:val="00235FC9"/>
    <w:rsid w:val="0024341C"/>
    <w:rsid w:val="002444A5"/>
    <w:rsid w:val="00250764"/>
    <w:rsid w:val="00256EF6"/>
    <w:rsid w:val="00262D72"/>
    <w:rsid w:val="00264733"/>
    <w:rsid w:val="002664C4"/>
    <w:rsid w:val="002837F0"/>
    <w:rsid w:val="00294FBB"/>
    <w:rsid w:val="002A37B0"/>
    <w:rsid w:val="002A6CA0"/>
    <w:rsid w:val="002B2A5B"/>
    <w:rsid w:val="002B2A7A"/>
    <w:rsid w:val="002B37B1"/>
    <w:rsid w:val="002B45D1"/>
    <w:rsid w:val="002C030F"/>
    <w:rsid w:val="002E0649"/>
    <w:rsid w:val="002E2DB4"/>
    <w:rsid w:val="002F0FB6"/>
    <w:rsid w:val="002F3125"/>
    <w:rsid w:val="003058D8"/>
    <w:rsid w:val="003076BE"/>
    <w:rsid w:val="003154D5"/>
    <w:rsid w:val="0031671A"/>
    <w:rsid w:val="00316BE6"/>
    <w:rsid w:val="00324522"/>
    <w:rsid w:val="0032640D"/>
    <w:rsid w:val="00331D75"/>
    <w:rsid w:val="00335679"/>
    <w:rsid w:val="00341A36"/>
    <w:rsid w:val="003447BF"/>
    <w:rsid w:val="0034640B"/>
    <w:rsid w:val="00355362"/>
    <w:rsid w:val="00361C73"/>
    <w:rsid w:val="00363E44"/>
    <w:rsid w:val="0036415D"/>
    <w:rsid w:val="003659A8"/>
    <w:rsid w:val="003669F9"/>
    <w:rsid w:val="00374343"/>
    <w:rsid w:val="00374EF5"/>
    <w:rsid w:val="0038053A"/>
    <w:rsid w:val="003816CE"/>
    <w:rsid w:val="0038729D"/>
    <w:rsid w:val="00390513"/>
    <w:rsid w:val="00392402"/>
    <w:rsid w:val="00393BAB"/>
    <w:rsid w:val="00395E86"/>
    <w:rsid w:val="003A2FD8"/>
    <w:rsid w:val="003B0330"/>
    <w:rsid w:val="003B1447"/>
    <w:rsid w:val="003B40E6"/>
    <w:rsid w:val="003B741A"/>
    <w:rsid w:val="003B7D0F"/>
    <w:rsid w:val="003C7AAC"/>
    <w:rsid w:val="003D060C"/>
    <w:rsid w:val="003D146F"/>
    <w:rsid w:val="003D352E"/>
    <w:rsid w:val="003D6F48"/>
    <w:rsid w:val="003E4177"/>
    <w:rsid w:val="003E6012"/>
    <w:rsid w:val="003E74FB"/>
    <w:rsid w:val="003F5904"/>
    <w:rsid w:val="003F6E14"/>
    <w:rsid w:val="00401D76"/>
    <w:rsid w:val="00405336"/>
    <w:rsid w:val="00433053"/>
    <w:rsid w:val="00435ABE"/>
    <w:rsid w:val="00437EDF"/>
    <w:rsid w:val="00447DD9"/>
    <w:rsid w:val="00450C7A"/>
    <w:rsid w:val="00454300"/>
    <w:rsid w:val="004571D5"/>
    <w:rsid w:val="00461D81"/>
    <w:rsid w:val="0046356B"/>
    <w:rsid w:val="00464A7D"/>
    <w:rsid w:val="004664CA"/>
    <w:rsid w:val="00472930"/>
    <w:rsid w:val="00473646"/>
    <w:rsid w:val="004768AD"/>
    <w:rsid w:val="00477182"/>
    <w:rsid w:val="004779A3"/>
    <w:rsid w:val="004779CB"/>
    <w:rsid w:val="0048040A"/>
    <w:rsid w:val="00483944"/>
    <w:rsid w:val="004A0E14"/>
    <w:rsid w:val="004A6F57"/>
    <w:rsid w:val="004B03A9"/>
    <w:rsid w:val="004C2CB1"/>
    <w:rsid w:val="004C71A4"/>
    <w:rsid w:val="004C7444"/>
    <w:rsid w:val="004C7F5C"/>
    <w:rsid w:val="004D404F"/>
    <w:rsid w:val="004E1D32"/>
    <w:rsid w:val="004E3013"/>
    <w:rsid w:val="004E42D8"/>
    <w:rsid w:val="004E7BA2"/>
    <w:rsid w:val="004E7EC7"/>
    <w:rsid w:val="004F4240"/>
    <w:rsid w:val="004F7C5C"/>
    <w:rsid w:val="004F7CBA"/>
    <w:rsid w:val="004F7EDF"/>
    <w:rsid w:val="005001AC"/>
    <w:rsid w:val="005007ED"/>
    <w:rsid w:val="00500ADB"/>
    <w:rsid w:val="00511E55"/>
    <w:rsid w:val="005128E1"/>
    <w:rsid w:val="0052219C"/>
    <w:rsid w:val="00527D71"/>
    <w:rsid w:val="00533910"/>
    <w:rsid w:val="00533DD0"/>
    <w:rsid w:val="00536DAA"/>
    <w:rsid w:val="00540C69"/>
    <w:rsid w:val="00544A6A"/>
    <w:rsid w:val="00544EEE"/>
    <w:rsid w:val="005520A8"/>
    <w:rsid w:val="0055746D"/>
    <w:rsid w:val="00560691"/>
    <w:rsid w:val="005607DD"/>
    <w:rsid w:val="005613F8"/>
    <w:rsid w:val="005619D4"/>
    <w:rsid w:val="00562C68"/>
    <w:rsid w:val="00595998"/>
    <w:rsid w:val="005A0BFA"/>
    <w:rsid w:val="005A1BFD"/>
    <w:rsid w:val="005A2972"/>
    <w:rsid w:val="005A4A88"/>
    <w:rsid w:val="005A558C"/>
    <w:rsid w:val="005A5BC1"/>
    <w:rsid w:val="005A656E"/>
    <w:rsid w:val="005A66B5"/>
    <w:rsid w:val="005A6D69"/>
    <w:rsid w:val="005A77CD"/>
    <w:rsid w:val="005B4BE0"/>
    <w:rsid w:val="005B6A7D"/>
    <w:rsid w:val="005B79FC"/>
    <w:rsid w:val="005C691F"/>
    <w:rsid w:val="005C742E"/>
    <w:rsid w:val="005D712F"/>
    <w:rsid w:val="005E28F8"/>
    <w:rsid w:val="005E6513"/>
    <w:rsid w:val="005F0AFB"/>
    <w:rsid w:val="005F4017"/>
    <w:rsid w:val="005F71C7"/>
    <w:rsid w:val="0060026D"/>
    <w:rsid w:val="00602793"/>
    <w:rsid w:val="0060648D"/>
    <w:rsid w:val="00607E8E"/>
    <w:rsid w:val="00632CA3"/>
    <w:rsid w:val="00635D02"/>
    <w:rsid w:val="006371A6"/>
    <w:rsid w:val="00637499"/>
    <w:rsid w:val="0064469E"/>
    <w:rsid w:val="00651114"/>
    <w:rsid w:val="00651323"/>
    <w:rsid w:val="006546D4"/>
    <w:rsid w:val="00664560"/>
    <w:rsid w:val="00666340"/>
    <w:rsid w:val="00670299"/>
    <w:rsid w:val="006742DE"/>
    <w:rsid w:val="0067628A"/>
    <w:rsid w:val="006762E3"/>
    <w:rsid w:val="0068112C"/>
    <w:rsid w:val="00691985"/>
    <w:rsid w:val="00691EF9"/>
    <w:rsid w:val="00697611"/>
    <w:rsid w:val="006A01FB"/>
    <w:rsid w:val="006A1B64"/>
    <w:rsid w:val="006C21A8"/>
    <w:rsid w:val="006C255B"/>
    <w:rsid w:val="006C2D11"/>
    <w:rsid w:val="006C5AB1"/>
    <w:rsid w:val="006C7228"/>
    <w:rsid w:val="006D37AD"/>
    <w:rsid w:val="006E508D"/>
    <w:rsid w:val="006E606C"/>
    <w:rsid w:val="006F0E6E"/>
    <w:rsid w:val="006F27CF"/>
    <w:rsid w:val="006F7092"/>
    <w:rsid w:val="006F7975"/>
    <w:rsid w:val="00702ABC"/>
    <w:rsid w:val="0070406B"/>
    <w:rsid w:val="007108F5"/>
    <w:rsid w:val="007138AE"/>
    <w:rsid w:val="00713E5B"/>
    <w:rsid w:val="00715A40"/>
    <w:rsid w:val="007232FB"/>
    <w:rsid w:val="00723B30"/>
    <w:rsid w:val="00726C42"/>
    <w:rsid w:val="00730C38"/>
    <w:rsid w:val="007402FC"/>
    <w:rsid w:val="00740F34"/>
    <w:rsid w:val="007411A1"/>
    <w:rsid w:val="007425E4"/>
    <w:rsid w:val="00755072"/>
    <w:rsid w:val="007560C2"/>
    <w:rsid w:val="00772A3A"/>
    <w:rsid w:val="007773EE"/>
    <w:rsid w:val="00777F82"/>
    <w:rsid w:val="007808C4"/>
    <w:rsid w:val="00781F60"/>
    <w:rsid w:val="00783167"/>
    <w:rsid w:val="007902EB"/>
    <w:rsid w:val="00790F33"/>
    <w:rsid w:val="007914BA"/>
    <w:rsid w:val="00793072"/>
    <w:rsid w:val="007944B2"/>
    <w:rsid w:val="00795CB7"/>
    <w:rsid w:val="007A2642"/>
    <w:rsid w:val="007A2E63"/>
    <w:rsid w:val="007A589A"/>
    <w:rsid w:val="007B7CBB"/>
    <w:rsid w:val="007C16B7"/>
    <w:rsid w:val="007D44BB"/>
    <w:rsid w:val="007D4DA0"/>
    <w:rsid w:val="007E2786"/>
    <w:rsid w:val="007F77B9"/>
    <w:rsid w:val="00804991"/>
    <w:rsid w:val="00807D35"/>
    <w:rsid w:val="008218C4"/>
    <w:rsid w:val="008307E1"/>
    <w:rsid w:val="00846D8C"/>
    <w:rsid w:val="00850BF2"/>
    <w:rsid w:val="0085325F"/>
    <w:rsid w:val="0086322F"/>
    <w:rsid w:val="00864EE6"/>
    <w:rsid w:val="00867A98"/>
    <w:rsid w:val="00870867"/>
    <w:rsid w:val="00885291"/>
    <w:rsid w:val="00885C9B"/>
    <w:rsid w:val="008B003B"/>
    <w:rsid w:val="008B2634"/>
    <w:rsid w:val="008B3208"/>
    <w:rsid w:val="008B47D8"/>
    <w:rsid w:val="008B6186"/>
    <w:rsid w:val="008C75E4"/>
    <w:rsid w:val="008D3623"/>
    <w:rsid w:val="008D5D2A"/>
    <w:rsid w:val="008D75DB"/>
    <w:rsid w:val="008E021D"/>
    <w:rsid w:val="008E3976"/>
    <w:rsid w:val="008E3ACE"/>
    <w:rsid w:val="008F7DC6"/>
    <w:rsid w:val="00902EC1"/>
    <w:rsid w:val="00914B63"/>
    <w:rsid w:val="009354F3"/>
    <w:rsid w:val="00935C49"/>
    <w:rsid w:val="009447DC"/>
    <w:rsid w:val="00945471"/>
    <w:rsid w:val="00950234"/>
    <w:rsid w:val="00950B63"/>
    <w:rsid w:val="009576E8"/>
    <w:rsid w:val="00960D0B"/>
    <w:rsid w:val="00961BA5"/>
    <w:rsid w:val="00972136"/>
    <w:rsid w:val="00972B7F"/>
    <w:rsid w:val="009743A9"/>
    <w:rsid w:val="00981C25"/>
    <w:rsid w:val="00981C47"/>
    <w:rsid w:val="009910F3"/>
    <w:rsid w:val="00991156"/>
    <w:rsid w:val="00991B23"/>
    <w:rsid w:val="00993E10"/>
    <w:rsid w:val="009A5287"/>
    <w:rsid w:val="009A643B"/>
    <w:rsid w:val="009A7C5F"/>
    <w:rsid w:val="009B2AC5"/>
    <w:rsid w:val="009B4E0B"/>
    <w:rsid w:val="009B6773"/>
    <w:rsid w:val="009B7984"/>
    <w:rsid w:val="009C6C51"/>
    <w:rsid w:val="009D0254"/>
    <w:rsid w:val="009D02EE"/>
    <w:rsid w:val="009D0C33"/>
    <w:rsid w:val="009D1088"/>
    <w:rsid w:val="009E6831"/>
    <w:rsid w:val="009E6A30"/>
    <w:rsid w:val="009F0D81"/>
    <w:rsid w:val="009F4BED"/>
    <w:rsid w:val="009F4E24"/>
    <w:rsid w:val="009F50F9"/>
    <w:rsid w:val="009F75B7"/>
    <w:rsid w:val="009F7D93"/>
    <w:rsid w:val="00A02E0C"/>
    <w:rsid w:val="00A038AC"/>
    <w:rsid w:val="00A055A0"/>
    <w:rsid w:val="00A0688C"/>
    <w:rsid w:val="00A1490D"/>
    <w:rsid w:val="00A27497"/>
    <w:rsid w:val="00A3403B"/>
    <w:rsid w:val="00A415CB"/>
    <w:rsid w:val="00A4234B"/>
    <w:rsid w:val="00A42AE6"/>
    <w:rsid w:val="00A44164"/>
    <w:rsid w:val="00A44436"/>
    <w:rsid w:val="00A4464D"/>
    <w:rsid w:val="00A51A12"/>
    <w:rsid w:val="00A53A78"/>
    <w:rsid w:val="00A627D4"/>
    <w:rsid w:val="00A642A9"/>
    <w:rsid w:val="00A65C7E"/>
    <w:rsid w:val="00A70D62"/>
    <w:rsid w:val="00A741A2"/>
    <w:rsid w:val="00A7429F"/>
    <w:rsid w:val="00A74DA2"/>
    <w:rsid w:val="00A77632"/>
    <w:rsid w:val="00A80F80"/>
    <w:rsid w:val="00A9603D"/>
    <w:rsid w:val="00AB399E"/>
    <w:rsid w:val="00AB4677"/>
    <w:rsid w:val="00AB6A27"/>
    <w:rsid w:val="00AC4763"/>
    <w:rsid w:val="00AC59D0"/>
    <w:rsid w:val="00AD16B1"/>
    <w:rsid w:val="00AD226F"/>
    <w:rsid w:val="00AD22FA"/>
    <w:rsid w:val="00AD499C"/>
    <w:rsid w:val="00AD7FB1"/>
    <w:rsid w:val="00AE37E7"/>
    <w:rsid w:val="00AF4BB4"/>
    <w:rsid w:val="00B033C4"/>
    <w:rsid w:val="00B1226C"/>
    <w:rsid w:val="00B17A76"/>
    <w:rsid w:val="00B2357E"/>
    <w:rsid w:val="00B32AD4"/>
    <w:rsid w:val="00B346B1"/>
    <w:rsid w:val="00B34E6A"/>
    <w:rsid w:val="00B358DE"/>
    <w:rsid w:val="00B36869"/>
    <w:rsid w:val="00B37D61"/>
    <w:rsid w:val="00B37F9A"/>
    <w:rsid w:val="00B406B1"/>
    <w:rsid w:val="00B43B31"/>
    <w:rsid w:val="00B44872"/>
    <w:rsid w:val="00B45949"/>
    <w:rsid w:val="00B460A5"/>
    <w:rsid w:val="00B47CFA"/>
    <w:rsid w:val="00B574A3"/>
    <w:rsid w:val="00B57F00"/>
    <w:rsid w:val="00B63245"/>
    <w:rsid w:val="00B771A5"/>
    <w:rsid w:val="00B77B2A"/>
    <w:rsid w:val="00B82C22"/>
    <w:rsid w:val="00B83C8C"/>
    <w:rsid w:val="00B93DBA"/>
    <w:rsid w:val="00B9440A"/>
    <w:rsid w:val="00BA19BC"/>
    <w:rsid w:val="00BA43C6"/>
    <w:rsid w:val="00BA6EF2"/>
    <w:rsid w:val="00BB294D"/>
    <w:rsid w:val="00BB2D2A"/>
    <w:rsid w:val="00BB5D45"/>
    <w:rsid w:val="00BC290E"/>
    <w:rsid w:val="00BC3E04"/>
    <w:rsid w:val="00BD18D5"/>
    <w:rsid w:val="00BD58CF"/>
    <w:rsid w:val="00BE0E69"/>
    <w:rsid w:val="00BE4AF4"/>
    <w:rsid w:val="00BE702A"/>
    <w:rsid w:val="00BF0C92"/>
    <w:rsid w:val="00BF2E10"/>
    <w:rsid w:val="00BF774B"/>
    <w:rsid w:val="00C04CC1"/>
    <w:rsid w:val="00C065BA"/>
    <w:rsid w:val="00C07E09"/>
    <w:rsid w:val="00C10F41"/>
    <w:rsid w:val="00C1347B"/>
    <w:rsid w:val="00C15005"/>
    <w:rsid w:val="00C2019F"/>
    <w:rsid w:val="00C265B8"/>
    <w:rsid w:val="00C34320"/>
    <w:rsid w:val="00C4096C"/>
    <w:rsid w:val="00C4551F"/>
    <w:rsid w:val="00C46592"/>
    <w:rsid w:val="00C47876"/>
    <w:rsid w:val="00C50C6D"/>
    <w:rsid w:val="00C60036"/>
    <w:rsid w:val="00C600D9"/>
    <w:rsid w:val="00C614A6"/>
    <w:rsid w:val="00C64689"/>
    <w:rsid w:val="00C65934"/>
    <w:rsid w:val="00C67377"/>
    <w:rsid w:val="00C8025F"/>
    <w:rsid w:val="00C80E8B"/>
    <w:rsid w:val="00C82447"/>
    <w:rsid w:val="00C85753"/>
    <w:rsid w:val="00C92B22"/>
    <w:rsid w:val="00CB2E8B"/>
    <w:rsid w:val="00CC03E1"/>
    <w:rsid w:val="00CC1384"/>
    <w:rsid w:val="00CC2B85"/>
    <w:rsid w:val="00CD0246"/>
    <w:rsid w:val="00CD25BF"/>
    <w:rsid w:val="00CD3720"/>
    <w:rsid w:val="00CD48BA"/>
    <w:rsid w:val="00CD74E5"/>
    <w:rsid w:val="00CF05D2"/>
    <w:rsid w:val="00CF0B94"/>
    <w:rsid w:val="00CF1848"/>
    <w:rsid w:val="00CF25DE"/>
    <w:rsid w:val="00CF5C2F"/>
    <w:rsid w:val="00D033F6"/>
    <w:rsid w:val="00D04BCF"/>
    <w:rsid w:val="00D0517F"/>
    <w:rsid w:val="00D11A56"/>
    <w:rsid w:val="00D143D9"/>
    <w:rsid w:val="00D14A82"/>
    <w:rsid w:val="00D17782"/>
    <w:rsid w:val="00D17A51"/>
    <w:rsid w:val="00D24505"/>
    <w:rsid w:val="00D30C95"/>
    <w:rsid w:val="00D4247D"/>
    <w:rsid w:val="00D43352"/>
    <w:rsid w:val="00D50906"/>
    <w:rsid w:val="00D515EA"/>
    <w:rsid w:val="00D51C15"/>
    <w:rsid w:val="00D51F0C"/>
    <w:rsid w:val="00D5511B"/>
    <w:rsid w:val="00D56A8F"/>
    <w:rsid w:val="00D6478E"/>
    <w:rsid w:val="00D713B5"/>
    <w:rsid w:val="00D72EA8"/>
    <w:rsid w:val="00D766F1"/>
    <w:rsid w:val="00D85EF5"/>
    <w:rsid w:val="00D944F9"/>
    <w:rsid w:val="00D947F1"/>
    <w:rsid w:val="00DA16E9"/>
    <w:rsid w:val="00DB0BA0"/>
    <w:rsid w:val="00DB0D62"/>
    <w:rsid w:val="00DB2676"/>
    <w:rsid w:val="00DD2E17"/>
    <w:rsid w:val="00DD55C3"/>
    <w:rsid w:val="00DF6786"/>
    <w:rsid w:val="00DF7141"/>
    <w:rsid w:val="00DF7D88"/>
    <w:rsid w:val="00E00CE7"/>
    <w:rsid w:val="00E02E4C"/>
    <w:rsid w:val="00E06AC3"/>
    <w:rsid w:val="00E23329"/>
    <w:rsid w:val="00E25007"/>
    <w:rsid w:val="00E257C8"/>
    <w:rsid w:val="00E40A10"/>
    <w:rsid w:val="00E41512"/>
    <w:rsid w:val="00E4519A"/>
    <w:rsid w:val="00E57756"/>
    <w:rsid w:val="00E83498"/>
    <w:rsid w:val="00E853D5"/>
    <w:rsid w:val="00E9773B"/>
    <w:rsid w:val="00EA12B9"/>
    <w:rsid w:val="00EA373E"/>
    <w:rsid w:val="00EA55C9"/>
    <w:rsid w:val="00EA6F42"/>
    <w:rsid w:val="00EA7B32"/>
    <w:rsid w:val="00EC13A3"/>
    <w:rsid w:val="00EC47FF"/>
    <w:rsid w:val="00EC4C2F"/>
    <w:rsid w:val="00EC6D6F"/>
    <w:rsid w:val="00EC7C85"/>
    <w:rsid w:val="00ED2CBE"/>
    <w:rsid w:val="00ED45DB"/>
    <w:rsid w:val="00ED66D5"/>
    <w:rsid w:val="00EE0AF7"/>
    <w:rsid w:val="00EF0333"/>
    <w:rsid w:val="00EF6036"/>
    <w:rsid w:val="00F125EE"/>
    <w:rsid w:val="00F12E98"/>
    <w:rsid w:val="00F146BD"/>
    <w:rsid w:val="00F14C93"/>
    <w:rsid w:val="00F22029"/>
    <w:rsid w:val="00F257E6"/>
    <w:rsid w:val="00F3324F"/>
    <w:rsid w:val="00F3375F"/>
    <w:rsid w:val="00F37697"/>
    <w:rsid w:val="00F515FB"/>
    <w:rsid w:val="00F52DE4"/>
    <w:rsid w:val="00F532D7"/>
    <w:rsid w:val="00F630EA"/>
    <w:rsid w:val="00F6386A"/>
    <w:rsid w:val="00F6463C"/>
    <w:rsid w:val="00F64DE2"/>
    <w:rsid w:val="00F6504E"/>
    <w:rsid w:val="00F7007E"/>
    <w:rsid w:val="00F7237D"/>
    <w:rsid w:val="00F73193"/>
    <w:rsid w:val="00F74F95"/>
    <w:rsid w:val="00F80705"/>
    <w:rsid w:val="00F81808"/>
    <w:rsid w:val="00F90AA8"/>
    <w:rsid w:val="00F940A4"/>
    <w:rsid w:val="00FA0916"/>
    <w:rsid w:val="00FA0ED2"/>
    <w:rsid w:val="00FA1481"/>
    <w:rsid w:val="00FA781D"/>
    <w:rsid w:val="00FB0E98"/>
    <w:rsid w:val="00FC66BE"/>
    <w:rsid w:val="00FF04E3"/>
    <w:rsid w:val="00FF219A"/>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aliases w:val="Chapter"/>
    <w:basedOn w:val="Normal"/>
    <w:next w:val="Normal"/>
    <w:link w:val="Heading1Char"/>
    <w:qFormat/>
    <w:rsid w:val="00B43B31"/>
    <w:pPr>
      <w:keepNext/>
      <w:spacing w:before="240" w:after="60"/>
      <w:outlineLvl w:val="0"/>
    </w:pPr>
    <w:rPr>
      <w:b/>
      <w:bCs/>
      <w:kern w:val="32"/>
      <w:szCs w:val="24"/>
    </w:rPr>
  </w:style>
  <w:style w:type="paragraph" w:styleId="Heading2">
    <w:name w:val="heading 2"/>
    <w:basedOn w:val="Normal"/>
    <w:next w:val="Normal"/>
    <w:link w:val="Heading2Char"/>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C600D9"/>
    <w:pPr>
      <w:keepNext/>
      <w:spacing w:line="480" w:lineRule="auto"/>
      <w:outlineLvl w:val="2"/>
    </w:pPr>
    <w:rPr>
      <w:rFonts w:ascii="Times" w:eastAsia="Times" w:hAnsi="Times"/>
      <w:b/>
    </w:rPr>
  </w:style>
  <w:style w:type="paragraph" w:styleId="Heading4">
    <w:name w:val="heading 4"/>
    <w:basedOn w:val="Normal"/>
    <w:next w:val="Normal"/>
    <w:link w:val="Heading4Char"/>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qFormat/>
    <w:rsid w:val="007411A1"/>
    <w:pPr>
      <w:spacing w:before="240" w:after="60"/>
      <w:outlineLvl w:val="4"/>
    </w:pPr>
    <w:rPr>
      <w:rFonts w:ascii="Calibri" w:hAnsi="Calibri"/>
      <w:b/>
      <w:bCs/>
      <w:i/>
      <w:iCs/>
      <w:sz w:val="26"/>
      <w:szCs w:val="26"/>
    </w:rPr>
  </w:style>
  <w:style w:type="paragraph" w:styleId="Heading6">
    <w:name w:val="heading 6"/>
    <w:aliases w:val="Partial Page Table"/>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aliases w:val="Partial Page Figure"/>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aliases w:val="Full Page Figure"/>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aliases w:val="Chapter Char"/>
    <w:link w:val="Heading1"/>
    <w:rsid w:val="00FF04E3"/>
    <w:rPr>
      <w:b/>
      <w:bCs/>
      <w:kern w:val="32"/>
      <w:sz w:val="24"/>
      <w:szCs w:val="24"/>
    </w:rPr>
  </w:style>
  <w:style w:type="character" w:customStyle="1" w:styleId="Heading2Char">
    <w:name w:val="Heading 2 Char"/>
    <w:link w:val="Heading2"/>
    <w:rsid w:val="00FF04E3"/>
    <w:rPr>
      <w:rFonts w:ascii="Cambria" w:hAnsi="Cambria"/>
      <w:b/>
      <w:bCs/>
      <w:i/>
      <w:iCs/>
      <w:sz w:val="28"/>
      <w:szCs w:val="28"/>
    </w:rPr>
  </w:style>
  <w:style w:type="character" w:customStyle="1" w:styleId="Heading5Char">
    <w:name w:val="Heading 5 Char"/>
    <w:link w:val="Heading5"/>
    <w:rsid w:val="00FF04E3"/>
    <w:rPr>
      <w:rFonts w:ascii="Calibri" w:hAnsi="Calibri"/>
      <w:b/>
      <w:bCs/>
      <w:i/>
      <w:iCs/>
      <w:sz w:val="26"/>
      <w:szCs w:val="26"/>
    </w:rPr>
  </w:style>
  <w:style w:type="character" w:customStyle="1" w:styleId="Heading6Char">
    <w:name w:val="Heading 6 Char"/>
    <w:aliases w:val="Partial Page Table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aliases w:val="Partial Page Figure Char"/>
    <w:link w:val="Heading8"/>
    <w:semiHidden/>
    <w:rsid w:val="00FF04E3"/>
    <w:rPr>
      <w:rFonts w:ascii="Calibri" w:hAnsi="Calibri"/>
      <w:i/>
      <w:iCs/>
      <w:sz w:val="24"/>
      <w:szCs w:val="24"/>
    </w:rPr>
  </w:style>
  <w:style w:type="character" w:customStyle="1" w:styleId="Heading9Char">
    <w:name w:val="Heading 9 Char"/>
    <w:aliases w:val="Full Page Figure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qFormat/>
    <w:rsid w:val="007402FC"/>
    <w:rPr>
      <w:color w:val="0000FF"/>
      <w:u w:val="single"/>
    </w:rPr>
  </w:style>
  <w:style w:type="character" w:styleId="FollowedHyperlink">
    <w:name w:val="FollowedHyperlink"/>
    <w:uiPriority w:val="99"/>
    <w:semiHidden/>
    <w:unhideWhenUsed/>
    <w:rsid w:val="00793072"/>
    <w:rPr>
      <w:color w:val="800080"/>
      <w:u w:val="single"/>
    </w:rPr>
  </w:style>
  <w:style w:type="character" w:styleId="CommentReference">
    <w:name w:val="annotation reference"/>
    <w:uiPriority w:val="99"/>
    <w:semiHidden/>
    <w:unhideWhenUsed/>
    <w:rsid w:val="00793072"/>
    <w:rPr>
      <w:sz w:val="16"/>
      <w:szCs w:val="16"/>
    </w:rPr>
  </w:style>
  <w:style w:type="character" w:customStyle="1" w:styleId="UnresolvedMention1">
    <w:name w:val="Unresolved Mention1"/>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Paragraph">
    <w:name w:val="Paragraph"/>
    <w:basedOn w:val="Normal"/>
    <w:link w:val="ParagraphChar"/>
    <w:qFormat/>
    <w:rsid w:val="00A42AE6"/>
    <w:pPr>
      <w:spacing w:line="480" w:lineRule="atLeast"/>
      <w:jc w:val="both"/>
    </w:pPr>
    <w:rPr>
      <w:rFonts w:eastAsia="Batang"/>
      <w:szCs w:val="24"/>
    </w:rPr>
  </w:style>
  <w:style w:type="character" w:customStyle="1" w:styleId="ParagraphChar">
    <w:name w:val="Paragraph Char"/>
    <w:basedOn w:val="DefaultParagraphFont"/>
    <w:link w:val="Paragraph"/>
    <w:rsid w:val="00A42AE6"/>
    <w:rPr>
      <w:rFonts w:eastAsia="Batang"/>
      <w:sz w:val="24"/>
      <w:szCs w:val="24"/>
    </w:rPr>
  </w:style>
  <w:style w:type="character" w:customStyle="1" w:styleId="Heading3Char">
    <w:name w:val="Heading 3 Char"/>
    <w:basedOn w:val="DefaultParagraphFont"/>
    <w:link w:val="Heading3"/>
    <w:rsid w:val="00A44164"/>
    <w:rPr>
      <w:rFonts w:ascii="Times" w:eastAsia="Times" w:hAnsi="Times"/>
      <w:b/>
      <w:sz w:val="24"/>
    </w:rPr>
  </w:style>
  <w:style w:type="character" w:customStyle="1" w:styleId="Heading4Char">
    <w:name w:val="Heading 4 Char"/>
    <w:basedOn w:val="DefaultParagraphFont"/>
    <w:link w:val="Heading4"/>
    <w:rsid w:val="00A44164"/>
    <w:rPr>
      <w:rFonts w:ascii="Times" w:hAnsi="Times"/>
      <w:b/>
      <w:color w:val="0000FF"/>
      <w:sz w:val="44"/>
    </w:rPr>
  </w:style>
  <w:style w:type="paragraph" w:customStyle="1" w:styleId="Figurecaption">
    <w:name w:val="Figure caption"/>
    <w:basedOn w:val="Heading8"/>
    <w:next w:val="Paragraph"/>
    <w:link w:val="FigurecaptionChar"/>
    <w:uiPriority w:val="1"/>
    <w:qFormat/>
    <w:rsid w:val="00A44164"/>
    <w:pPr>
      <w:keepLines/>
      <w:widowControl w:val="0"/>
      <w:numPr>
        <w:numId w:val="22"/>
      </w:numPr>
      <w:spacing w:after="720"/>
      <w:ind w:left="1260" w:hanging="1260"/>
      <w:jc w:val="both"/>
    </w:pPr>
    <w:rPr>
      <w:rFonts w:ascii="DengXian" w:eastAsia="DengXian" w:hAnsi="DengXian"/>
      <w:i w:val="0"/>
      <w:iCs w:val="0"/>
      <w:kern w:val="2"/>
      <w:sz w:val="21"/>
      <w:szCs w:val="22"/>
      <w:lang w:eastAsia="zh-CN"/>
    </w:rPr>
  </w:style>
  <w:style w:type="character" w:customStyle="1" w:styleId="FigurecaptionChar">
    <w:name w:val="Figure caption Char"/>
    <w:link w:val="Figurecaption"/>
    <w:uiPriority w:val="1"/>
    <w:rsid w:val="00A44164"/>
    <w:rPr>
      <w:rFonts w:ascii="DengXian" w:eastAsia="DengXian" w:hAnsi="DengXian"/>
      <w:kern w:val="2"/>
      <w:sz w:val="21"/>
      <w:szCs w:val="22"/>
      <w:lang w:eastAsia="zh-CN"/>
    </w:rPr>
  </w:style>
  <w:style w:type="paragraph" w:customStyle="1" w:styleId="Tablecontinued">
    <w:name w:val="Table continued"/>
    <w:basedOn w:val="Normal"/>
    <w:next w:val="Normal"/>
    <w:link w:val="TablecontinuedChar"/>
    <w:uiPriority w:val="1"/>
    <w:qFormat/>
    <w:rsid w:val="00A44164"/>
    <w:pPr>
      <w:keepNext/>
      <w:keepLines/>
      <w:widowControl w:val="0"/>
      <w:spacing w:before="720" w:after="240"/>
      <w:jc w:val="center"/>
    </w:pPr>
    <w:rPr>
      <w:rFonts w:ascii="DengXian" w:eastAsia="DengXian" w:hAnsi="DengXian"/>
      <w:kern w:val="2"/>
      <w:sz w:val="21"/>
      <w:szCs w:val="22"/>
      <w:lang w:eastAsia="zh-CN"/>
    </w:rPr>
  </w:style>
  <w:style w:type="character" w:customStyle="1" w:styleId="TablecontinuedChar">
    <w:name w:val="Table continued Char"/>
    <w:link w:val="Tablecontinued"/>
    <w:uiPriority w:val="1"/>
    <w:rsid w:val="00A44164"/>
    <w:rPr>
      <w:rFonts w:ascii="DengXian" w:eastAsia="DengXian" w:hAnsi="DengXian"/>
      <w:kern w:val="2"/>
      <w:sz w:val="21"/>
      <w:szCs w:val="22"/>
      <w:lang w:eastAsia="zh-CN"/>
    </w:rPr>
  </w:style>
  <w:style w:type="paragraph" w:customStyle="1" w:styleId="ExpressReferences">
    <w:name w:val="Express References"/>
    <w:qFormat/>
    <w:rsid w:val="00A44164"/>
    <w:pPr>
      <w:numPr>
        <w:numId w:val="12"/>
      </w:numPr>
      <w:spacing w:after="160" w:line="480" w:lineRule="auto"/>
    </w:pPr>
    <w:rPr>
      <w:rFonts w:eastAsia="Malgun Gothic"/>
      <w:sz w:val="16"/>
      <w:szCs w:val="22"/>
      <w:lang w:eastAsia="ko-KR"/>
    </w:rPr>
  </w:style>
  <w:style w:type="character" w:styleId="PlaceholderText">
    <w:name w:val="Placeholder Text"/>
    <w:basedOn w:val="DefaultParagraphFont"/>
    <w:uiPriority w:val="99"/>
    <w:semiHidden/>
    <w:rsid w:val="00A44164"/>
    <w:rPr>
      <w:color w:val="808080"/>
    </w:rPr>
  </w:style>
  <w:style w:type="paragraph" w:styleId="z-TopofForm">
    <w:name w:val="HTML Top of Form"/>
    <w:basedOn w:val="Normal"/>
    <w:next w:val="Normal"/>
    <w:link w:val="z-TopofFormChar"/>
    <w:hidden/>
    <w:uiPriority w:val="99"/>
    <w:semiHidden/>
    <w:unhideWhenUsed/>
    <w:rsid w:val="00A44164"/>
    <w:pPr>
      <w:pBdr>
        <w:bottom w:val="single" w:sz="6" w:space="1" w:color="auto"/>
      </w:pBdr>
      <w:jc w:val="center"/>
    </w:pPr>
    <w:rPr>
      <w:rFonts w:ascii="Arial" w:eastAsia="Gulim" w:hAnsi="Arial" w:cs="Arial"/>
      <w:vanish/>
      <w:sz w:val="16"/>
      <w:szCs w:val="16"/>
      <w:lang w:eastAsia="ko-KR"/>
    </w:rPr>
  </w:style>
  <w:style w:type="character" w:customStyle="1" w:styleId="z-TopofFormChar">
    <w:name w:val="z-Top of Form Char"/>
    <w:basedOn w:val="DefaultParagraphFont"/>
    <w:link w:val="z-TopofForm"/>
    <w:uiPriority w:val="99"/>
    <w:semiHidden/>
    <w:rsid w:val="00A44164"/>
    <w:rPr>
      <w:rFonts w:ascii="Arial" w:eastAsia="Gulim" w:hAnsi="Arial" w:cs="Arial"/>
      <w:vanish/>
      <w:sz w:val="16"/>
      <w:szCs w:val="16"/>
      <w:lang w:eastAsia="ko-KR"/>
    </w:rPr>
  </w:style>
  <w:style w:type="paragraph" w:customStyle="1" w:styleId="2">
    <w:name w:val="正文2"/>
    <w:rsid w:val="00A44164"/>
    <w:rPr>
      <w:rFonts w:eastAsia="ヒラギノ角ゴ Pro W3"/>
      <w:color w:val="000000"/>
      <w:sz w:val="24"/>
    </w:rPr>
  </w:style>
  <w:style w:type="character" w:customStyle="1" w:styleId="delimiter">
    <w:name w:val="delimiter"/>
    <w:basedOn w:val="DefaultParagraphFont"/>
    <w:rsid w:val="00A44164"/>
  </w:style>
  <w:style w:type="character" w:customStyle="1" w:styleId="cit-title">
    <w:name w:val="cit-title"/>
    <w:basedOn w:val="DefaultParagraphFont"/>
    <w:rsid w:val="00A44164"/>
  </w:style>
  <w:style w:type="character" w:customStyle="1" w:styleId="cit-year-info">
    <w:name w:val="cit-year-info"/>
    <w:basedOn w:val="DefaultParagraphFont"/>
    <w:rsid w:val="00A44164"/>
  </w:style>
  <w:style w:type="character" w:customStyle="1" w:styleId="cit-volume">
    <w:name w:val="cit-volume"/>
    <w:basedOn w:val="DefaultParagraphFont"/>
    <w:rsid w:val="00A44164"/>
  </w:style>
  <w:style w:type="character" w:customStyle="1" w:styleId="cit-issue">
    <w:name w:val="cit-issue"/>
    <w:basedOn w:val="DefaultParagraphFont"/>
    <w:rsid w:val="00A44164"/>
  </w:style>
  <w:style w:type="character" w:customStyle="1" w:styleId="cit-pagerange">
    <w:name w:val="cit-pagerange"/>
    <w:basedOn w:val="DefaultParagraphFont"/>
    <w:rsid w:val="00A44164"/>
  </w:style>
  <w:style w:type="paragraph" w:styleId="Revision">
    <w:name w:val="Revision"/>
    <w:hidden/>
    <w:uiPriority w:val="99"/>
    <w:semiHidden/>
    <w:rsid w:val="00EC6D6F"/>
    <w:rPr>
      <w:sz w:val="24"/>
    </w:rPr>
  </w:style>
  <w:style w:type="paragraph" w:customStyle="1" w:styleId="BodyText0">
    <w:name w:val="BodyText"/>
    <w:qFormat/>
    <w:rsid w:val="00316BE6"/>
    <w:pPr>
      <w:spacing w:after="120"/>
    </w:pPr>
    <w:rPr>
      <w:rFonts w:ascii="Calibri" w:hAnsi="Calibri"/>
      <w:sz w:val="24"/>
      <w:szCs w:val="22"/>
    </w:rPr>
  </w:style>
  <w:style w:type="table" w:customStyle="1" w:styleId="TableGrid1">
    <w:name w:val="Table Grid1"/>
    <w:basedOn w:val="TableNormal"/>
    <w:next w:val="TableGrid"/>
    <w:rsid w:val="00316BE6"/>
    <w:rPr>
      <w:rFonts w:eastAsia="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rsid w:val="00316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1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2.bin"/><Relationship Id="rId34" Type="http://schemas.openxmlformats.org/officeDocument/2006/relationships/hyperlink" Target="https://support.lumerical.com/hc/en-us/articles/360034902433-Using-and-understanding-Mode-Expansion-Monitors" TargetMode="External"/><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image" Target="media/image6.png"/><Relationship Id="rId25" Type="http://schemas.openxmlformats.org/officeDocument/2006/relationships/oleObject" Target="embeddings/oleObject4.bin"/><Relationship Id="rId33" Type="http://schemas.openxmlformats.org/officeDocument/2006/relationships/image" Target="media/image14.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w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ngyigu@udel.edu" TargetMode="External"/><Relationship Id="rId24" Type="http://schemas.openxmlformats.org/officeDocument/2006/relationships/image" Target="media/image9.wmf"/><Relationship Id="rId32" Type="http://schemas.openxmlformats.org/officeDocument/2006/relationships/image" Target="media/image13.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oleObject" Target="embeddings/oleObject3.bin"/><Relationship Id="rId28" Type="http://schemas.openxmlformats.org/officeDocument/2006/relationships/image" Target="media/image11.wmf"/><Relationship Id="rId36" Type="http://schemas.openxmlformats.org/officeDocument/2006/relationships/hyperlink" Target="https://www.nature.com/articles/s41565-018-0297-6" TargetMode="External"/><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oleObject" Target="embeddings/oleObject7.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wmf"/><Relationship Id="rId27" Type="http://schemas.openxmlformats.org/officeDocument/2006/relationships/oleObject" Target="embeddings/oleObject5.bin"/><Relationship Id="rId30" Type="http://schemas.openxmlformats.org/officeDocument/2006/relationships/image" Target="media/image12.wmf"/><Relationship Id="rId35" Type="http://schemas.openxmlformats.org/officeDocument/2006/relationships/hyperlink" Target="https://support.lumerical.com/hc/en-us/articles/360034382374-Tips-for-adding-surface-roughness-to-struc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4.xml><?xml version="1.0" encoding="utf-8"?>
<ds:datastoreItem xmlns:ds="http://schemas.openxmlformats.org/officeDocument/2006/customXml" ds:itemID="{60A84E43-27B3-4A04-8FB1-67349563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3498</Words>
  <Characters>23321</Characters>
  <Application>Microsoft Office Word</Application>
  <DocSecurity>0</DocSecurity>
  <Lines>194</Lines>
  <Paragraphs>53</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Jerfin A.</cp:lastModifiedBy>
  <cp:revision>5</cp:revision>
  <cp:lastPrinted>2023-03-22T15:48:00Z</cp:lastPrinted>
  <dcterms:created xsi:type="dcterms:W3CDTF">2023-04-20T15:58:00Z</dcterms:created>
  <dcterms:modified xsi:type="dcterms:W3CDTF">2023-04-24T04:35:00Z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GrammarlyDocumentId">
    <vt:lpwstr>27f829369023f00b4d5fef6f17d2a06a51f7ab2ce4119649473e8485b87c81e7</vt:lpwstr>
  </property>
</Properties>
</file>