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94EC" w14:textId="77777777" w:rsidR="007A2A9F" w:rsidRPr="00B6046B" w:rsidRDefault="007A2A9F" w:rsidP="007A2A9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B6046B">
        <w:rPr>
          <w:rFonts w:ascii="Times New Roman" w:hAnsi="Times New Roman" w:cs="Times New Roman"/>
          <w:b/>
          <w:bCs/>
          <w:sz w:val="22"/>
          <w:szCs w:val="22"/>
        </w:rPr>
        <w:t xml:space="preserve">Long-term Aspirin Use and Epigenetic Mitotic Clocks for Cancer Risk </w:t>
      </w:r>
      <w:r w:rsidRPr="007A2A9F">
        <w:rPr>
          <w:rFonts w:ascii="Times New Roman" w:hAnsi="Times New Roman" w:cs="Times New Roman"/>
          <w:b/>
          <w:bCs/>
          <w:sz w:val="22"/>
          <w:szCs w:val="22"/>
        </w:rPr>
        <w:t>Prediction: Findings in</w:t>
      </w:r>
      <w:r w:rsidRPr="00B6046B">
        <w:rPr>
          <w:rFonts w:ascii="Times New Roman" w:hAnsi="Times New Roman" w:cs="Times New Roman"/>
          <w:b/>
          <w:bCs/>
          <w:sz w:val="22"/>
          <w:szCs w:val="22"/>
        </w:rPr>
        <w:t xml:space="preserve"> Healthy Colon Mucosa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and Recommendations for Future Epigenetic Aging Studies</w:t>
      </w:r>
    </w:p>
    <w:p w14:paraId="398D0AC9" w14:textId="77777777" w:rsidR="007A2A9F" w:rsidRDefault="007A2A9F" w:rsidP="007A2A9F">
      <w:pPr>
        <w:rPr>
          <w:rFonts w:ascii="Times New Roman" w:hAnsi="Times New Roman" w:cs="Times New Roman"/>
        </w:rPr>
      </w:pPr>
    </w:p>
    <w:p w14:paraId="72E38DD1" w14:textId="77777777" w:rsidR="007A2A9F" w:rsidRPr="007401DA" w:rsidRDefault="007A2A9F" w:rsidP="007A2A9F">
      <w:pPr>
        <w:pStyle w:val="NormalWeb"/>
        <w:spacing w:before="2" w:after="2"/>
        <w:rPr>
          <w:rFonts w:ascii="Times New Roman" w:hAnsi="Times New Roman"/>
          <w:sz w:val="22"/>
          <w:szCs w:val="22"/>
        </w:rPr>
      </w:pPr>
      <w:r w:rsidRPr="007401DA">
        <w:rPr>
          <w:rFonts w:ascii="Times New Roman" w:hAnsi="Times New Roman"/>
          <w:sz w:val="22"/>
          <w:szCs w:val="22"/>
        </w:rPr>
        <w:t>Jamaji C. Nwanaji-Enwerem</w:t>
      </w:r>
      <w:r w:rsidRPr="007401DA">
        <w:rPr>
          <w:rFonts w:ascii="Times New Roman" w:hAnsi="Times New Roman"/>
          <w:sz w:val="22"/>
          <w:szCs w:val="22"/>
          <w:vertAlign w:val="superscript"/>
        </w:rPr>
        <w:t>a,b*</w:t>
      </w:r>
      <w:r w:rsidRPr="007401DA">
        <w:rPr>
          <w:rFonts w:ascii="Times New Roman" w:hAnsi="Times New Roman"/>
          <w:sz w:val="22"/>
          <w:szCs w:val="22"/>
        </w:rPr>
        <w:t xml:space="preserve">, PhD; </w:t>
      </w:r>
      <w:r>
        <w:rPr>
          <w:rFonts w:ascii="Times New Roman" w:hAnsi="Times New Roman"/>
          <w:sz w:val="22"/>
          <w:szCs w:val="22"/>
        </w:rPr>
        <w:t>Chijioke Nze</w:t>
      </w:r>
      <w:r>
        <w:rPr>
          <w:rFonts w:ascii="Times New Roman" w:hAnsi="Times New Roman"/>
          <w:i/>
          <w:iCs/>
          <w:sz w:val="22"/>
          <w:szCs w:val="22"/>
          <w:vertAlign w:val="superscript"/>
        </w:rPr>
        <w:t>c</w:t>
      </w:r>
      <w:r>
        <w:rPr>
          <w:rFonts w:ascii="Times New Roman" w:hAnsi="Times New Roman"/>
          <w:sz w:val="22"/>
          <w:szCs w:val="22"/>
        </w:rPr>
        <w:t xml:space="preserve">, MD, MPH; </w:t>
      </w:r>
      <w:r w:rsidRPr="007401DA">
        <w:rPr>
          <w:rFonts w:ascii="Times New Roman" w:hAnsi="Times New Roman"/>
          <w:sz w:val="22"/>
          <w:szCs w:val="22"/>
        </w:rPr>
        <w:t>Andres Cardenas</w:t>
      </w:r>
      <w:r w:rsidRPr="007401DA">
        <w:rPr>
          <w:rFonts w:ascii="Times New Roman" w:hAnsi="Times New Roman"/>
          <w:sz w:val="22"/>
          <w:szCs w:val="22"/>
          <w:vertAlign w:val="superscript"/>
        </w:rPr>
        <w:t>b</w:t>
      </w:r>
      <w:r w:rsidRPr="007401DA">
        <w:rPr>
          <w:rFonts w:ascii="Times New Roman" w:hAnsi="Times New Roman"/>
          <w:sz w:val="22"/>
          <w:szCs w:val="22"/>
        </w:rPr>
        <w:t>, PhD, MPH</w:t>
      </w:r>
    </w:p>
    <w:p w14:paraId="1EC49219" w14:textId="77777777" w:rsidR="007A2A9F" w:rsidRPr="006E3B3B" w:rsidRDefault="007A2A9F" w:rsidP="007A2A9F">
      <w:pPr>
        <w:contextualSpacing/>
        <w:rPr>
          <w:rFonts w:ascii="Times New Roman" w:hAnsi="Times New Roman" w:cs="Times New Roman"/>
          <w:i/>
          <w:iCs/>
          <w:sz w:val="22"/>
          <w:szCs w:val="22"/>
        </w:rPr>
      </w:pPr>
      <w:r w:rsidRPr="006E3B3B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a</w:t>
      </w:r>
      <w:r w:rsidRPr="006E3B3B">
        <w:rPr>
          <w:rFonts w:ascii="Times New Roman" w:hAnsi="Times New Roman" w:cs="Times New Roman"/>
          <w:i/>
          <w:iCs/>
          <w:sz w:val="22"/>
          <w:szCs w:val="22"/>
        </w:rPr>
        <w:t>Department of Environmental Health, Harvard T.H. Chan School of Public Health, and MD/PhD Program, Harvard Medical School, Boston, MA, USA.</w:t>
      </w:r>
    </w:p>
    <w:p w14:paraId="762596A1" w14:textId="77777777" w:rsidR="007A2A9F" w:rsidRPr="006E3B3B" w:rsidRDefault="007A2A9F" w:rsidP="007A2A9F">
      <w:pPr>
        <w:contextualSpacing/>
        <w:rPr>
          <w:rFonts w:ascii="Times New Roman" w:hAnsi="Times New Roman" w:cs="Times New Roman"/>
          <w:i/>
          <w:iCs/>
          <w:sz w:val="22"/>
          <w:szCs w:val="22"/>
        </w:rPr>
      </w:pPr>
      <w:r w:rsidRPr="006E3B3B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b</w:t>
      </w:r>
      <w:r w:rsidRPr="006E3B3B">
        <w:rPr>
          <w:rFonts w:ascii="Times New Roman" w:hAnsi="Times New Roman" w:cs="Times New Roman"/>
          <w:i/>
          <w:iCs/>
          <w:sz w:val="22"/>
          <w:szCs w:val="22"/>
        </w:rPr>
        <w:t xml:space="preserve">Division of Environmental Health Sciences, School of Public Health and Center for Computational </w:t>
      </w:r>
    </w:p>
    <w:p w14:paraId="1B109E9E" w14:textId="77777777" w:rsidR="007A2A9F" w:rsidRDefault="007A2A9F" w:rsidP="007A2A9F">
      <w:pPr>
        <w:contextualSpacing/>
        <w:rPr>
          <w:rFonts w:ascii="Times New Roman" w:hAnsi="Times New Roman" w:cs="Times New Roman"/>
          <w:i/>
          <w:iCs/>
          <w:sz w:val="22"/>
          <w:szCs w:val="22"/>
        </w:rPr>
      </w:pPr>
      <w:r w:rsidRPr="006E3B3B">
        <w:rPr>
          <w:rFonts w:ascii="Times New Roman" w:hAnsi="Times New Roman" w:cs="Times New Roman"/>
          <w:i/>
          <w:iCs/>
          <w:sz w:val="22"/>
          <w:szCs w:val="22"/>
        </w:rPr>
        <w:t>Biology, University of California, Berkeley, Berkeley, CA, USA.</w:t>
      </w:r>
    </w:p>
    <w:p w14:paraId="67A1DE40" w14:textId="77777777" w:rsidR="007A2A9F" w:rsidRPr="003C5415" w:rsidRDefault="007A2A9F" w:rsidP="007A2A9F">
      <w:pPr>
        <w:contextualSpacing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c</w:t>
      </w:r>
      <w:r w:rsidRPr="003C5415">
        <w:rPr>
          <w:rFonts w:ascii="Times New Roman" w:hAnsi="Times New Roman" w:cs="Times New Roman"/>
          <w:i/>
          <w:iCs/>
          <w:sz w:val="22"/>
          <w:szCs w:val="22"/>
        </w:rPr>
        <w:t>The University of Texas MD Anderson Cancer Center, Houston, TX, U</w:t>
      </w:r>
      <w:r>
        <w:rPr>
          <w:rFonts w:ascii="Times New Roman" w:hAnsi="Times New Roman" w:cs="Times New Roman"/>
          <w:i/>
          <w:iCs/>
          <w:sz w:val="22"/>
          <w:szCs w:val="22"/>
        </w:rPr>
        <w:t>SA.</w:t>
      </w:r>
    </w:p>
    <w:p w14:paraId="47D828B2" w14:textId="77777777" w:rsidR="007A2A9F" w:rsidRPr="006E3B3B" w:rsidRDefault="007A2A9F" w:rsidP="007A2A9F">
      <w:pPr>
        <w:spacing w:line="480" w:lineRule="auto"/>
        <w:contextualSpacing/>
        <w:rPr>
          <w:rFonts w:ascii="Times New Roman" w:hAnsi="Times New Roman" w:cs="Times New Roman"/>
          <w:i/>
          <w:iCs/>
          <w:sz w:val="22"/>
          <w:szCs w:val="22"/>
        </w:rPr>
      </w:pPr>
    </w:p>
    <w:p w14:paraId="4A9E20A3" w14:textId="77777777" w:rsidR="007A2A9F" w:rsidRPr="006E3B3B" w:rsidRDefault="007A2A9F" w:rsidP="007A2A9F">
      <w:pPr>
        <w:pStyle w:val="NormalWeb"/>
        <w:spacing w:before="2" w:after="2" w:line="480" w:lineRule="auto"/>
        <w:contextualSpacing/>
        <w:rPr>
          <w:rFonts w:ascii="Times New Roman" w:hAnsi="Times New Roman"/>
          <w:bCs/>
          <w:sz w:val="22"/>
          <w:szCs w:val="22"/>
        </w:rPr>
      </w:pPr>
    </w:p>
    <w:p w14:paraId="2F56DD3D" w14:textId="77777777" w:rsidR="007A2A9F" w:rsidRDefault="007A2A9F" w:rsidP="007A2A9F">
      <w:pPr>
        <w:pStyle w:val="NormalWeb"/>
        <w:spacing w:before="2" w:after="2" w:line="480" w:lineRule="auto"/>
        <w:contextualSpacing/>
        <w:rPr>
          <w:rFonts w:ascii="Times New Roman" w:hAnsi="Times New Roman"/>
          <w:bCs/>
          <w:sz w:val="22"/>
          <w:szCs w:val="22"/>
        </w:rPr>
      </w:pPr>
    </w:p>
    <w:p w14:paraId="327246B3" w14:textId="77777777" w:rsidR="007A2A9F" w:rsidRDefault="007A2A9F" w:rsidP="007A2A9F">
      <w:pPr>
        <w:pStyle w:val="NormalWeb"/>
        <w:spacing w:before="2" w:after="2" w:line="480" w:lineRule="auto"/>
        <w:contextualSpacing/>
        <w:rPr>
          <w:rFonts w:ascii="Times New Roman" w:hAnsi="Times New Roman"/>
          <w:bCs/>
          <w:sz w:val="22"/>
          <w:szCs w:val="22"/>
        </w:rPr>
      </w:pPr>
    </w:p>
    <w:p w14:paraId="650F1D30" w14:textId="31FC5603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387C6E89" w14:textId="18A94627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30F50B7A" w14:textId="43C621D5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230CD268" w14:textId="3DF09415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516DBB3A" w14:textId="79B4727D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1A991E1F" w14:textId="7F2556B6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567C80F2" w14:textId="016BB56F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1C1C1DEC" w14:textId="7DB49BDB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14CC23F3" w14:textId="768BD50D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6D794144" w14:textId="5FC9BD1F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59692BFF" w14:textId="32C9B865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7FB3BD99" w14:textId="2D7D9EA7" w:rsidR="007A2A9F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473C411D" w14:textId="77777777" w:rsidR="007A2A9F" w:rsidRPr="006E3B3B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</w:p>
    <w:p w14:paraId="0FDFA450" w14:textId="77777777" w:rsidR="007A2A9F" w:rsidRPr="006E3B3B" w:rsidRDefault="007A2A9F" w:rsidP="007A2A9F">
      <w:pPr>
        <w:pStyle w:val="NormalWeb"/>
        <w:spacing w:before="2" w:after="2"/>
        <w:contextualSpacing/>
        <w:rPr>
          <w:rFonts w:ascii="Times New Roman" w:hAnsi="Times New Roman"/>
          <w:bCs/>
          <w:sz w:val="22"/>
          <w:szCs w:val="22"/>
        </w:rPr>
      </w:pPr>
      <w:r w:rsidRPr="006E3B3B">
        <w:rPr>
          <w:rFonts w:ascii="Times New Roman" w:hAnsi="Times New Roman"/>
          <w:bCs/>
          <w:sz w:val="22"/>
          <w:szCs w:val="22"/>
        </w:rPr>
        <w:t>*</w:t>
      </w:r>
      <w:r w:rsidRPr="006E3B3B">
        <w:rPr>
          <w:rFonts w:ascii="Times New Roman" w:hAnsi="Times New Roman"/>
          <w:b/>
          <w:bCs/>
          <w:sz w:val="22"/>
          <w:szCs w:val="22"/>
        </w:rPr>
        <w:t>Correspondence to:</w:t>
      </w:r>
      <w:r w:rsidRPr="006E3B3B">
        <w:rPr>
          <w:rFonts w:ascii="Times New Roman" w:hAnsi="Times New Roman"/>
          <w:bCs/>
          <w:sz w:val="22"/>
          <w:szCs w:val="22"/>
        </w:rPr>
        <w:t xml:space="preserve"> </w:t>
      </w:r>
    </w:p>
    <w:p w14:paraId="11AF5DCB" w14:textId="77777777" w:rsidR="007A2A9F" w:rsidRPr="006E3B3B" w:rsidRDefault="007A2A9F" w:rsidP="007A2A9F">
      <w:pPr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>Jamaji C. Nwanaji-Enwerem</w:t>
      </w:r>
    </w:p>
    <w:p w14:paraId="0FADE83A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 xml:space="preserve">MD/PhD Program </w:t>
      </w:r>
    </w:p>
    <w:p w14:paraId="1DB2A462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>Harvard Medical School</w:t>
      </w:r>
    </w:p>
    <w:p w14:paraId="6958F6A0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 xml:space="preserve">Daniel C. Tosteson Medical Education Center </w:t>
      </w:r>
    </w:p>
    <w:p w14:paraId="14FA4CB7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 xml:space="preserve">260 Longwood Avenue, Suite 168 </w:t>
      </w:r>
    </w:p>
    <w:p w14:paraId="615DD43B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>Boston, MA 02115</w:t>
      </w:r>
    </w:p>
    <w:p w14:paraId="67A3CDC6" w14:textId="77777777" w:rsidR="007A2A9F" w:rsidRPr="006E3B3B" w:rsidRDefault="007A2A9F" w:rsidP="007A2A9F">
      <w:pPr>
        <w:shd w:val="clear" w:color="auto" w:fill="FFFFFF"/>
        <w:contextualSpacing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>Phone: (+1) 617-432-0991</w:t>
      </w:r>
    </w:p>
    <w:p w14:paraId="292AE846" w14:textId="6FFCDB58" w:rsidR="007A2A9F" w:rsidRPr="007A2A9F" w:rsidRDefault="007A2A9F" w:rsidP="007A2A9F">
      <w:pPr>
        <w:shd w:val="clear" w:color="auto" w:fill="FFFFFF"/>
        <w:rPr>
          <w:rFonts w:ascii="Times New Roman" w:hAnsi="Times New Roman" w:cs="Times New Roman"/>
          <w:bCs/>
          <w:sz w:val="22"/>
          <w:szCs w:val="22"/>
        </w:rPr>
      </w:pPr>
      <w:r w:rsidRPr="006E3B3B">
        <w:rPr>
          <w:rFonts w:ascii="Times New Roman" w:hAnsi="Times New Roman" w:cs="Times New Roman"/>
          <w:bCs/>
          <w:sz w:val="22"/>
          <w:szCs w:val="22"/>
        </w:rPr>
        <w:t>Email: jamaji_nwanaji-enwerem@hms.harvard.edu</w:t>
      </w:r>
      <w:r w:rsidRPr="006E3B3B">
        <w:rPr>
          <w:rFonts w:ascii="Times New Roman" w:hAnsi="Times New Roman"/>
          <w:sz w:val="22"/>
          <w:szCs w:val="22"/>
        </w:rPr>
        <w:br/>
      </w:r>
      <w:r w:rsidRPr="006E3B3B">
        <w:rPr>
          <w:rFonts w:ascii="Times New Roman" w:hAnsi="Times New Roman"/>
          <w:b/>
          <w:bCs/>
          <w:sz w:val="22"/>
          <w:szCs w:val="22"/>
        </w:rPr>
        <w:t xml:space="preserve">Running title: </w:t>
      </w:r>
      <w:r w:rsidRPr="006E3B3B">
        <w:rPr>
          <w:rFonts w:ascii="Times New Roman" w:hAnsi="Times New Roman"/>
          <w:sz w:val="22"/>
          <w:szCs w:val="22"/>
        </w:rPr>
        <w:t>Aspirin and Mitotic Clocks in Colon</w:t>
      </w:r>
    </w:p>
    <w:p w14:paraId="50419871" w14:textId="5277B4E8" w:rsidR="00081AD2" w:rsidRDefault="00081AD2"/>
    <w:p w14:paraId="5563FE86" w14:textId="78283723" w:rsidR="007A2A9F" w:rsidRDefault="007A2A9F"/>
    <w:p w14:paraId="3807748C" w14:textId="77777777" w:rsidR="007A2A9F" w:rsidRPr="004875EA" w:rsidRDefault="007A2A9F" w:rsidP="007A2A9F">
      <w:pPr>
        <w:pStyle w:val="NormalWeb"/>
        <w:spacing w:before="2" w:after="2"/>
        <w:rPr>
          <w:rFonts w:ascii="Times New Roman" w:hAnsi="Times New Roman"/>
          <w:b/>
          <w:bCs/>
          <w:sz w:val="22"/>
          <w:szCs w:val="22"/>
          <w:u w:val="single"/>
        </w:rPr>
      </w:pPr>
      <w:r w:rsidRPr="004875EA">
        <w:rPr>
          <w:rFonts w:ascii="Times New Roman" w:hAnsi="Times New Roman"/>
          <w:b/>
          <w:bCs/>
          <w:sz w:val="22"/>
          <w:szCs w:val="22"/>
          <w:u w:val="single"/>
        </w:rPr>
        <w:t xml:space="preserve">List of Online Elements: </w:t>
      </w:r>
    </w:p>
    <w:p w14:paraId="110F012B" w14:textId="233BDF51" w:rsidR="007A2A9F" w:rsidRDefault="007A2A9F" w:rsidP="007A2A9F">
      <w:pPr>
        <w:pStyle w:val="NormalWeb"/>
        <w:numPr>
          <w:ilvl w:val="0"/>
          <w:numId w:val="1"/>
        </w:numPr>
        <w:spacing w:before="2" w:after="2"/>
        <w:rPr>
          <w:rFonts w:ascii="Times New Roman" w:hAnsi="Times New Roman"/>
          <w:bCs/>
          <w:sz w:val="22"/>
          <w:szCs w:val="22"/>
        </w:rPr>
      </w:pPr>
      <w:r w:rsidRPr="00AC0C9A">
        <w:rPr>
          <w:rFonts w:ascii="Times New Roman" w:hAnsi="Times New Roman"/>
          <w:sz w:val="22"/>
          <w:szCs w:val="22"/>
        </w:rPr>
        <w:t>Supplementary Table S1</w:t>
      </w:r>
      <w:r w:rsidRPr="0001195E">
        <w:rPr>
          <w:rFonts w:ascii="Times New Roman" w:hAnsi="Times New Roman"/>
          <w:sz w:val="22"/>
          <w:szCs w:val="22"/>
        </w:rPr>
        <w:t xml:space="preserve">. </w:t>
      </w:r>
      <w:r w:rsidR="0001195E" w:rsidRPr="0001195E">
        <w:rPr>
          <w:rFonts w:ascii="Times New Roman" w:hAnsi="Times New Roman"/>
          <w:sz w:val="22"/>
          <w:szCs w:val="22"/>
        </w:rPr>
        <w:t>Baseline Versus 10-Year Follow-Up  Within Group Comparisons of  Median Mitotic Clock Residuals for Non-Users and Long-term Aspirin Users</w:t>
      </w:r>
      <w:r w:rsidRPr="0001195E">
        <w:rPr>
          <w:rFonts w:ascii="Times New Roman" w:hAnsi="Times New Roman"/>
          <w:sz w:val="22"/>
          <w:szCs w:val="22"/>
        </w:rPr>
        <w:t>.</w:t>
      </w:r>
      <w:r w:rsidRPr="00AC0C9A">
        <w:rPr>
          <w:rFonts w:ascii="Times New Roman" w:hAnsi="Times New Roman"/>
          <w:bCs/>
          <w:sz w:val="22"/>
          <w:szCs w:val="22"/>
        </w:rPr>
        <w:t xml:space="preserve"> (pg. 2)</w:t>
      </w:r>
    </w:p>
    <w:p w14:paraId="07AC8E17" w14:textId="77777777" w:rsidR="007A2A9F" w:rsidRPr="00AC0C9A" w:rsidRDefault="007A2A9F" w:rsidP="007A2A9F">
      <w:pPr>
        <w:pStyle w:val="NormalWeb"/>
        <w:spacing w:before="2" w:after="2"/>
        <w:ind w:left="360"/>
        <w:rPr>
          <w:rFonts w:ascii="Times New Roman" w:hAnsi="Times New Roman"/>
          <w:bCs/>
          <w:sz w:val="22"/>
          <w:szCs w:val="22"/>
        </w:rPr>
      </w:pPr>
    </w:p>
    <w:p w14:paraId="01D3B611" w14:textId="3756DE4A" w:rsidR="007A2A9F" w:rsidRPr="0001195E" w:rsidRDefault="007A2A9F" w:rsidP="007A2A9F">
      <w:pPr>
        <w:pStyle w:val="NormalWeb"/>
        <w:numPr>
          <w:ilvl w:val="0"/>
          <w:numId w:val="1"/>
        </w:numPr>
        <w:spacing w:before="2" w:after="2"/>
        <w:rPr>
          <w:rFonts w:ascii="Times New Roman" w:hAnsi="Times New Roman"/>
          <w:sz w:val="22"/>
          <w:szCs w:val="22"/>
        </w:rPr>
      </w:pPr>
      <w:r w:rsidRPr="0001195E">
        <w:rPr>
          <w:rFonts w:ascii="Times New Roman" w:hAnsi="Times New Roman"/>
          <w:sz w:val="22"/>
          <w:szCs w:val="22"/>
        </w:rPr>
        <w:t xml:space="preserve">Supplementary </w:t>
      </w:r>
      <w:r w:rsidR="0001195E" w:rsidRPr="0001195E">
        <w:rPr>
          <w:rFonts w:ascii="Times New Roman" w:hAnsi="Times New Roman"/>
          <w:sz w:val="22"/>
          <w:szCs w:val="22"/>
        </w:rPr>
        <w:t>Table S2. Baseline Versus 10-Year Follow-Up Comparisons of  Median Mitotic Clock Residual Differences between Non-Users and Long-term Aspirin Users</w:t>
      </w:r>
      <w:r w:rsidRPr="0001195E">
        <w:rPr>
          <w:rFonts w:ascii="Times New Roman" w:hAnsi="Times New Roman"/>
          <w:sz w:val="22"/>
          <w:szCs w:val="22"/>
        </w:rPr>
        <w:t>. (pg. 3)</w:t>
      </w:r>
    </w:p>
    <w:p w14:paraId="39D83F76" w14:textId="6D9AC435" w:rsidR="007A2A9F" w:rsidRDefault="007A2A9F"/>
    <w:p w14:paraId="65661AD0" w14:textId="191F9D9E" w:rsidR="007A2A9F" w:rsidRDefault="007A2A9F"/>
    <w:p w14:paraId="6CEE7A22" w14:textId="13D04BFC" w:rsidR="007A2A9F" w:rsidRDefault="007A2A9F"/>
    <w:tbl>
      <w:tblPr>
        <w:tblStyle w:val="TableGrid"/>
        <w:tblpPr w:leftFromText="180" w:rightFromText="180" w:vertAnchor="text" w:horzAnchor="margin" w:tblpXSpec="center" w:tblpY="-401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1800"/>
        <w:gridCol w:w="990"/>
        <w:gridCol w:w="1350"/>
        <w:gridCol w:w="990"/>
        <w:gridCol w:w="1170"/>
      </w:tblGrid>
      <w:tr w:rsidR="007A2A9F" w:rsidRPr="007A2A9F" w14:paraId="6DE787E5" w14:textId="77777777" w:rsidTr="00DE44C1">
        <w:tc>
          <w:tcPr>
            <w:tcW w:w="9540" w:type="dxa"/>
            <w:gridSpan w:val="6"/>
            <w:tcBorders>
              <w:bottom w:val="single" w:sz="4" w:space="0" w:color="000000"/>
            </w:tcBorders>
          </w:tcPr>
          <w:p w14:paraId="26F05B33" w14:textId="56163FE6" w:rsidR="007A2A9F" w:rsidRPr="007A2A9F" w:rsidRDefault="007A2A9F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Table S1. Baseline Versus 10-Year Follow-Up  Within Group Comparisons of  Median Mitotic Clock Residuals for Non-Users and Long-term Aspirin Users</w:t>
            </w:r>
          </w:p>
        </w:tc>
      </w:tr>
      <w:tr w:rsidR="00DE44C1" w:rsidRPr="007A2A9F" w14:paraId="5B50F3AF" w14:textId="77777777" w:rsidTr="00DE44C1"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66554A42" w14:textId="77777777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Measure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710EBFBB" w14:textId="77777777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5DDE6F81" w14:textId="0CC143DA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E44C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39688A65" w14:textId="77777777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7A92190F" w14:textId="77777777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Max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51D84285" w14:textId="77777777" w:rsidR="00DE44C1" w:rsidRPr="007A2A9F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IQR</w:t>
            </w:r>
          </w:p>
        </w:tc>
      </w:tr>
      <w:tr w:rsidR="00DE44C1" w:rsidRPr="007A2A9F" w14:paraId="10D3BFED" w14:textId="77777777" w:rsidTr="00DE44C1"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4BA15505" w14:textId="022F87AE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Proximal </w:t>
            </w:r>
            <w:proofErr w:type="spellStart"/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EpiTOC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DNAm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07476F7F" w14:textId="7777777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5A8D03F9" w14:textId="7777777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6EDE4112" w14:textId="7777777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5F7332AB" w14:textId="7777777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616BAFF2" w14:textId="7777777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E44C1" w:rsidRPr="00A916A7" w14:paraId="6ABF5BCE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26769F72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2FCFA2A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-0.009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4BA0542F" w14:textId="4D393E15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0CA75A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521054B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578E0003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4A7991FD" w14:textId="77777777" w:rsidTr="00DE44C1">
        <w:tc>
          <w:tcPr>
            <w:tcW w:w="3240" w:type="dxa"/>
          </w:tcPr>
          <w:p w14:paraId="4A31E14D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769D1D4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0.006</w:t>
            </w:r>
          </w:p>
        </w:tc>
        <w:tc>
          <w:tcPr>
            <w:tcW w:w="990" w:type="dxa"/>
          </w:tcPr>
          <w:p w14:paraId="04798351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1350" w:type="dxa"/>
          </w:tcPr>
          <w:p w14:paraId="44AF6F6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-0.01</w:t>
            </w:r>
          </w:p>
        </w:tc>
        <w:tc>
          <w:tcPr>
            <w:tcW w:w="990" w:type="dxa"/>
          </w:tcPr>
          <w:p w14:paraId="1951860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170" w:type="dxa"/>
          </w:tcPr>
          <w:p w14:paraId="678EA80E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4A88B3F7" w14:textId="77777777" w:rsidTr="00DE44C1">
        <w:tc>
          <w:tcPr>
            <w:tcW w:w="3240" w:type="dxa"/>
          </w:tcPr>
          <w:p w14:paraId="34E276E5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6EF7FCD1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990" w:type="dxa"/>
          </w:tcPr>
          <w:p w14:paraId="3AAABEA9" w14:textId="280F980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4361200D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990" w:type="dxa"/>
          </w:tcPr>
          <w:p w14:paraId="00177795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1170" w:type="dxa"/>
          </w:tcPr>
          <w:p w14:paraId="1F532EF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</w:tr>
      <w:tr w:rsidR="00DE44C1" w:rsidRPr="00A916A7" w14:paraId="3FFD1EAD" w14:textId="77777777" w:rsidTr="00DE44C1">
        <w:tc>
          <w:tcPr>
            <w:tcW w:w="3240" w:type="dxa"/>
          </w:tcPr>
          <w:p w14:paraId="796CE9A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624CFDE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990" w:type="dxa"/>
          </w:tcPr>
          <w:p w14:paraId="3EB5EE3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1350" w:type="dxa"/>
          </w:tcPr>
          <w:p w14:paraId="6480CFF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990" w:type="dxa"/>
          </w:tcPr>
          <w:p w14:paraId="3CB7B0C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1170" w:type="dxa"/>
          </w:tcPr>
          <w:p w14:paraId="6E052E3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423CB72B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6C8EB407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399D60F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59C9C58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4426CEE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FDC8C8D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6B08B0C5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64BB82C1" w14:textId="77777777" w:rsidTr="00DE44C1"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2E4BD718" w14:textId="3CDF2ECF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Distal </w:t>
            </w:r>
            <w:proofErr w:type="spellStart"/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EpiTOC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DNAm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2E8791D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21F2514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6823D8E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424592F3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02235D7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66525108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08941623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3421DF08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-0.007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12761717" w14:textId="7948FE3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5760976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-0.04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2F9C762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206C763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54101485" w14:textId="77777777" w:rsidTr="00DE44C1">
        <w:tc>
          <w:tcPr>
            <w:tcW w:w="3240" w:type="dxa"/>
          </w:tcPr>
          <w:p w14:paraId="7EFB9B8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158ACBB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990" w:type="dxa"/>
          </w:tcPr>
          <w:p w14:paraId="08B6B39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1350" w:type="dxa"/>
          </w:tcPr>
          <w:p w14:paraId="6414FFA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990" w:type="dxa"/>
          </w:tcPr>
          <w:p w14:paraId="14A061F1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170" w:type="dxa"/>
          </w:tcPr>
          <w:p w14:paraId="67DA1DD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61295849" w14:textId="77777777" w:rsidTr="00DE44C1">
        <w:tc>
          <w:tcPr>
            <w:tcW w:w="3240" w:type="dxa"/>
          </w:tcPr>
          <w:p w14:paraId="07F01646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20933ABF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-0.003</w:t>
            </w:r>
          </w:p>
        </w:tc>
        <w:tc>
          <w:tcPr>
            <w:tcW w:w="990" w:type="dxa"/>
          </w:tcPr>
          <w:p w14:paraId="4B417785" w14:textId="004C84F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299303C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-0.06</w:t>
            </w:r>
          </w:p>
        </w:tc>
        <w:tc>
          <w:tcPr>
            <w:tcW w:w="990" w:type="dxa"/>
          </w:tcPr>
          <w:p w14:paraId="0803E62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170" w:type="dxa"/>
          </w:tcPr>
          <w:p w14:paraId="18A1DE68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:rsidR="00DE44C1" w:rsidRPr="00A916A7" w14:paraId="1140CBC1" w14:textId="77777777" w:rsidTr="00DE44C1">
        <w:tc>
          <w:tcPr>
            <w:tcW w:w="3240" w:type="dxa"/>
          </w:tcPr>
          <w:p w14:paraId="0A2CD864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75762F1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990" w:type="dxa"/>
          </w:tcPr>
          <w:p w14:paraId="51F8AEF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1350" w:type="dxa"/>
          </w:tcPr>
          <w:p w14:paraId="4C5D031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990" w:type="dxa"/>
          </w:tcPr>
          <w:p w14:paraId="274C362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1170" w:type="dxa"/>
          </w:tcPr>
          <w:p w14:paraId="31C6B49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7069A5C0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7DD56F85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0243B4E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903C7B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7111DA6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4F378BE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1B6C06E3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547EE816" w14:textId="77777777" w:rsidTr="00DE44C1">
        <w:tc>
          <w:tcPr>
            <w:tcW w:w="60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9552176" w14:textId="6AE89399" w:rsidR="00DE44C1" w:rsidRPr="00A916A7" w:rsidRDefault="00DE44C1" w:rsidP="0053306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Proximal EpiTOC2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51F1AFA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3FECFA1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0142ABA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4FABF134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239A6C6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763DB881" w14:textId="3EA54A8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-468.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38DC2E31" w14:textId="1296494F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71E4D50E" w14:textId="36BAB58E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-1420.8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72CE7052" w14:textId="0853B3E5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576.2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74B7EBE7" w14:textId="43F77BC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921.3</w:t>
            </w:r>
          </w:p>
        </w:tc>
      </w:tr>
      <w:tr w:rsidR="00DE44C1" w:rsidRPr="00A916A7" w14:paraId="4D9CAC76" w14:textId="77777777" w:rsidTr="00DE44C1">
        <w:tc>
          <w:tcPr>
            <w:tcW w:w="3240" w:type="dxa"/>
          </w:tcPr>
          <w:p w14:paraId="125129CA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4EBCF250" w14:textId="56D1FDE4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538.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0" w:type="dxa"/>
          </w:tcPr>
          <w:p w14:paraId="41A8CF4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350" w:type="dxa"/>
          </w:tcPr>
          <w:p w14:paraId="042516C3" w14:textId="33D3D58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-650.8</w:t>
            </w:r>
          </w:p>
        </w:tc>
        <w:tc>
          <w:tcPr>
            <w:tcW w:w="990" w:type="dxa"/>
          </w:tcPr>
          <w:p w14:paraId="1DE6F841" w14:textId="5AB04EB0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1278.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70" w:type="dxa"/>
          </w:tcPr>
          <w:p w14:paraId="40CE9F0B" w14:textId="77243AF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862.0</w:t>
            </w:r>
          </w:p>
        </w:tc>
      </w:tr>
      <w:tr w:rsidR="00DE44C1" w:rsidRPr="00A916A7" w14:paraId="38F3C95D" w14:textId="77777777" w:rsidTr="00DE44C1">
        <w:tc>
          <w:tcPr>
            <w:tcW w:w="3240" w:type="dxa"/>
          </w:tcPr>
          <w:p w14:paraId="0E90FA9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6AEA56E2" w14:textId="696B788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99.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0" w:type="dxa"/>
          </w:tcPr>
          <w:p w14:paraId="3B1408C0" w14:textId="2A87110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0AA06FEA" w14:textId="60B3D78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-2087.4</w:t>
            </w:r>
          </w:p>
        </w:tc>
        <w:tc>
          <w:tcPr>
            <w:tcW w:w="990" w:type="dxa"/>
          </w:tcPr>
          <w:p w14:paraId="47F22665" w14:textId="38C7A3DC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2830.3</w:t>
            </w:r>
          </w:p>
        </w:tc>
        <w:tc>
          <w:tcPr>
            <w:tcW w:w="1170" w:type="dxa"/>
          </w:tcPr>
          <w:p w14:paraId="2FB7C7FC" w14:textId="06BC0BF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1461.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E44C1" w:rsidRPr="00A916A7" w14:paraId="004A9C87" w14:textId="77777777" w:rsidTr="00DE44C1">
        <w:tc>
          <w:tcPr>
            <w:tcW w:w="3240" w:type="dxa"/>
          </w:tcPr>
          <w:p w14:paraId="7B80C52E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16197218" w14:textId="5AFBF5B6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150.7</w:t>
            </w:r>
          </w:p>
        </w:tc>
        <w:tc>
          <w:tcPr>
            <w:tcW w:w="990" w:type="dxa"/>
          </w:tcPr>
          <w:p w14:paraId="693ACA4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1350" w:type="dxa"/>
          </w:tcPr>
          <w:p w14:paraId="0F6ECB2E" w14:textId="7879513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-1613.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28755ED5" w14:textId="5DE5F44E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1946.7</w:t>
            </w:r>
          </w:p>
        </w:tc>
        <w:tc>
          <w:tcPr>
            <w:tcW w:w="1170" w:type="dxa"/>
          </w:tcPr>
          <w:p w14:paraId="39C3D0EB" w14:textId="586B0F0C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1071.6</w:t>
            </w:r>
          </w:p>
        </w:tc>
      </w:tr>
      <w:tr w:rsidR="00DE44C1" w:rsidRPr="00A916A7" w14:paraId="0DEB75DC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496394E6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C541BB1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1B718E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3842902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CA14A9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02B83B1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0C210EB9" w14:textId="77777777" w:rsidTr="00DE44C1">
        <w:tc>
          <w:tcPr>
            <w:tcW w:w="603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296AB4F" w14:textId="2694A97E" w:rsidR="00DE44C1" w:rsidRPr="00A916A7" w:rsidRDefault="00DE44C1" w:rsidP="0053306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Distal EpiTOC2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3936B7C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03357BCE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35DB42E3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61D17118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6B3E7831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5695D75A" w14:textId="0F0E2E12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-387.6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4D7372BC" w14:textId="1AA5EE2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105645F" w14:textId="3A2EF45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-2017.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26E874B1" w14:textId="380F8D3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149.6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3ED17E85" w14:textId="55BFBF02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713.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DE44C1" w:rsidRPr="00A916A7" w14:paraId="525DCF0E" w14:textId="77777777" w:rsidTr="00DE44C1">
        <w:tc>
          <w:tcPr>
            <w:tcW w:w="3240" w:type="dxa"/>
          </w:tcPr>
          <w:p w14:paraId="3AEC936A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20E0205A" w14:textId="2E0A320C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41.3</w:t>
            </w:r>
          </w:p>
        </w:tc>
        <w:tc>
          <w:tcPr>
            <w:tcW w:w="990" w:type="dxa"/>
          </w:tcPr>
          <w:p w14:paraId="5145E42D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1350" w:type="dxa"/>
          </w:tcPr>
          <w:p w14:paraId="014F7721" w14:textId="365F918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-1175.5</w:t>
            </w:r>
          </w:p>
        </w:tc>
        <w:tc>
          <w:tcPr>
            <w:tcW w:w="990" w:type="dxa"/>
          </w:tcPr>
          <w:p w14:paraId="6099EC3A" w14:textId="47AA2B0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828.0</w:t>
            </w:r>
          </w:p>
        </w:tc>
        <w:tc>
          <w:tcPr>
            <w:tcW w:w="1170" w:type="dxa"/>
          </w:tcPr>
          <w:p w14:paraId="0C08529A" w14:textId="27CB4BE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961.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DE44C1" w:rsidRPr="00A916A7" w14:paraId="473F3E3D" w14:textId="77777777" w:rsidTr="00DE44C1">
        <w:tc>
          <w:tcPr>
            <w:tcW w:w="3240" w:type="dxa"/>
          </w:tcPr>
          <w:p w14:paraId="73DD1E81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04E83394" w14:textId="3333034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-231.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0" w:type="dxa"/>
          </w:tcPr>
          <w:p w14:paraId="5B0F59DB" w14:textId="6AAE36B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76F6FD06" w14:textId="027AB75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-2947.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0" w:type="dxa"/>
          </w:tcPr>
          <w:p w14:paraId="7C55C08B" w14:textId="6640E15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1142.8</w:t>
            </w:r>
          </w:p>
        </w:tc>
        <w:tc>
          <w:tcPr>
            <w:tcW w:w="1170" w:type="dxa"/>
          </w:tcPr>
          <w:p w14:paraId="00C88DF6" w14:textId="54637A14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908.3</w:t>
            </w:r>
          </w:p>
        </w:tc>
      </w:tr>
      <w:tr w:rsidR="00DE44C1" w:rsidRPr="00A916A7" w14:paraId="3C0F4720" w14:textId="77777777" w:rsidTr="00DE44C1">
        <w:tc>
          <w:tcPr>
            <w:tcW w:w="3240" w:type="dxa"/>
          </w:tcPr>
          <w:p w14:paraId="60438EF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1AD0E2B1" w14:textId="4712207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564.7</w:t>
            </w:r>
          </w:p>
        </w:tc>
        <w:tc>
          <w:tcPr>
            <w:tcW w:w="990" w:type="dxa"/>
          </w:tcPr>
          <w:p w14:paraId="5A9559E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1350" w:type="dxa"/>
          </w:tcPr>
          <w:p w14:paraId="2EA7805D" w14:textId="38D8A7B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-1660.6</w:t>
            </w:r>
          </w:p>
        </w:tc>
        <w:tc>
          <w:tcPr>
            <w:tcW w:w="990" w:type="dxa"/>
          </w:tcPr>
          <w:p w14:paraId="6AF42A27" w14:textId="59E59AA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1632.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</w:tcPr>
          <w:p w14:paraId="3402071D" w14:textId="1FF6A6A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1342.7</w:t>
            </w:r>
          </w:p>
        </w:tc>
      </w:tr>
      <w:tr w:rsidR="00DE44C1" w:rsidRPr="00A916A7" w14:paraId="6FE5A1CE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312879D5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78D6A6B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DC769A4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462C8F6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686E9B8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70C0F64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3B1A174B" w14:textId="77777777" w:rsidTr="00DE44C1">
        <w:tc>
          <w:tcPr>
            <w:tcW w:w="603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4F19AD" w14:textId="77AA3A1B" w:rsidR="00DE44C1" w:rsidRPr="00A916A7" w:rsidRDefault="00DE44C1" w:rsidP="0053306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Proximal </w:t>
            </w:r>
            <w:proofErr w:type="spellStart"/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A98D1C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43B551AE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1E0B607F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5219AB39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72FC680B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583058FE" w14:textId="1D73AB34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-72.9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51D2F0CC" w14:textId="38750D0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246CAADC" w14:textId="72779FDC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77E39136" w14:textId="32B9E0E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237.0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7046B5E8" w14:textId="0A8E13F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161.0</w:t>
            </w:r>
          </w:p>
        </w:tc>
      </w:tr>
      <w:tr w:rsidR="00DE44C1" w:rsidRPr="00A916A7" w14:paraId="7354447F" w14:textId="77777777" w:rsidTr="00DE44C1">
        <w:trPr>
          <w:trHeight w:val="96"/>
        </w:trPr>
        <w:tc>
          <w:tcPr>
            <w:tcW w:w="3240" w:type="dxa"/>
          </w:tcPr>
          <w:p w14:paraId="3DCA7BC1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1BFA70FC" w14:textId="3745A01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12.0</w:t>
            </w:r>
          </w:p>
        </w:tc>
        <w:tc>
          <w:tcPr>
            <w:tcW w:w="990" w:type="dxa"/>
          </w:tcPr>
          <w:p w14:paraId="71CD2D2A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1350" w:type="dxa"/>
          </w:tcPr>
          <w:p w14:paraId="674A983F" w14:textId="723CB1F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-154.9</w:t>
            </w:r>
          </w:p>
        </w:tc>
        <w:tc>
          <w:tcPr>
            <w:tcW w:w="990" w:type="dxa"/>
          </w:tcPr>
          <w:p w14:paraId="33BF899F" w14:textId="24F3A97D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247.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</w:tcPr>
          <w:p w14:paraId="560F5F58" w14:textId="07BA20EF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DE44C1" w:rsidRPr="00A916A7" w14:paraId="58AED786" w14:textId="77777777" w:rsidTr="00DE44C1">
        <w:tc>
          <w:tcPr>
            <w:tcW w:w="3240" w:type="dxa"/>
          </w:tcPr>
          <w:p w14:paraId="02D49E9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31D4FAC5" w14:textId="1F9D7699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-78.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0" w:type="dxa"/>
          </w:tcPr>
          <w:p w14:paraId="52A53155" w14:textId="7D82830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26626B96" w14:textId="1D84DC2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-278.7</w:t>
            </w:r>
          </w:p>
        </w:tc>
        <w:tc>
          <w:tcPr>
            <w:tcW w:w="990" w:type="dxa"/>
          </w:tcPr>
          <w:p w14:paraId="28C62DF0" w14:textId="3223861F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634.3</w:t>
            </w:r>
          </w:p>
        </w:tc>
        <w:tc>
          <w:tcPr>
            <w:tcW w:w="1170" w:type="dxa"/>
          </w:tcPr>
          <w:p w14:paraId="55DD1EDC" w14:textId="35D419BC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242.0</w:t>
            </w:r>
          </w:p>
        </w:tc>
      </w:tr>
      <w:tr w:rsidR="00DE44C1" w:rsidRPr="00A916A7" w14:paraId="09F7B2ED" w14:textId="77777777" w:rsidTr="00DE44C1">
        <w:tc>
          <w:tcPr>
            <w:tcW w:w="3240" w:type="dxa"/>
          </w:tcPr>
          <w:p w14:paraId="468F156F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7A36106C" w14:textId="650314A9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0720FBEB" w14:textId="77777777" w:rsidR="00DE44C1" w:rsidRPr="007A2A9F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1350" w:type="dxa"/>
          </w:tcPr>
          <w:p w14:paraId="176D2371" w14:textId="0CFE8249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-275.2</w:t>
            </w:r>
          </w:p>
        </w:tc>
        <w:tc>
          <w:tcPr>
            <w:tcW w:w="990" w:type="dxa"/>
          </w:tcPr>
          <w:p w14:paraId="50F55AF3" w14:textId="4FCACCE6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352.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70" w:type="dxa"/>
          </w:tcPr>
          <w:p w14:paraId="6FAEFF41" w14:textId="3722318F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143.0</w:t>
            </w:r>
          </w:p>
        </w:tc>
      </w:tr>
      <w:tr w:rsidR="00DE44C1" w:rsidRPr="00A916A7" w14:paraId="35E3B532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7E97F25B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2639791B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5E7D7F4" w14:textId="77777777" w:rsidR="00DE44C1" w:rsidRPr="007A2A9F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2A5468A2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33EE32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1E9CE98C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7731A28F" w14:textId="77777777" w:rsidTr="00DE44C1"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7BAB0239" w14:textId="3443AEB7" w:rsidR="00DE44C1" w:rsidRPr="007A2A9F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Distal MiAge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</w:tcPr>
          <w:p w14:paraId="6A81345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79C22D0B" w14:textId="77777777" w:rsidR="00DE44C1" w:rsidRPr="007A2A9F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94702B9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24403346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DFBC385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41155E34" w14:textId="77777777" w:rsidTr="00DE44C1">
        <w:tc>
          <w:tcPr>
            <w:tcW w:w="3240" w:type="dxa"/>
            <w:tcBorders>
              <w:top w:val="single" w:sz="4" w:space="0" w:color="000000"/>
            </w:tcBorders>
          </w:tcPr>
          <w:p w14:paraId="4636314C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T1</w:t>
            </w: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14:paraId="280E1970" w14:textId="423C907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-73.8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3FF29596" w14:textId="12E8FB62" w:rsidR="00DE44C1" w:rsidRPr="007A2A9F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5861624C" w14:textId="11F1F69E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-351.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2B04F067" w14:textId="63C48FC1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58.3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77875D61" w14:textId="178A7E76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176.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E44C1" w:rsidRPr="00A916A7" w14:paraId="1E990B32" w14:textId="77777777" w:rsidTr="00DE44C1">
        <w:tc>
          <w:tcPr>
            <w:tcW w:w="3240" w:type="dxa"/>
          </w:tcPr>
          <w:p w14:paraId="6BCBBA1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</w:t>
            </w:r>
          </w:p>
        </w:tc>
        <w:tc>
          <w:tcPr>
            <w:tcW w:w="1800" w:type="dxa"/>
          </w:tcPr>
          <w:p w14:paraId="01AF1652" w14:textId="287F868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58.2</w:t>
            </w:r>
          </w:p>
        </w:tc>
        <w:tc>
          <w:tcPr>
            <w:tcW w:w="990" w:type="dxa"/>
          </w:tcPr>
          <w:p w14:paraId="34F7F4F9" w14:textId="77777777" w:rsidR="00DE44C1" w:rsidRPr="007A2A9F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2A9F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1350" w:type="dxa"/>
          </w:tcPr>
          <w:p w14:paraId="277DBC3E" w14:textId="0A8ED5CE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-348.4</w:t>
            </w:r>
          </w:p>
        </w:tc>
        <w:tc>
          <w:tcPr>
            <w:tcW w:w="990" w:type="dxa"/>
          </w:tcPr>
          <w:p w14:paraId="1DAB6174" w14:textId="1369FABB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1170" w:type="dxa"/>
          </w:tcPr>
          <w:p w14:paraId="52C66B31" w14:textId="68C32869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167.0</w:t>
            </w:r>
          </w:p>
        </w:tc>
      </w:tr>
      <w:tr w:rsidR="00DE44C1" w:rsidRPr="00A916A7" w14:paraId="2A927C6E" w14:textId="77777777" w:rsidTr="00DE44C1">
        <w:tc>
          <w:tcPr>
            <w:tcW w:w="3240" w:type="dxa"/>
          </w:tcPr>
          <w:p w14:paraId="704F44B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T1</w:t>
            </w:r>
          </w:p>
        </w:tc>
        <w:tc>
          <w:tcPr>
            <w:tcW w:w="1800" w:type="dxa"/>
          </w:tcPr>
          <w:p w14:paraId="2C0C3298" w14:textId="3F593D64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-13.6</w:t>
            </w:r>
          </w:p>
        </w:tc>
        <w:tc>
          <w:tcPr>
            <w:tcW w:w="990" w:type="dxa"/>
          </w:tcPr>
          <w:p w14:paraId="6AFDAC7C" w14:textId="0F00AAA8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</w:tcPr>
          <w:p w14:paraId="20CF04E3" w14:textId="4D49A840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-42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3.0</w:t>
            </w:r>
          </w:p>
        </w:tc>
        <w:tc>
          <w:tcPr>
            <w:tcW w:w="990" w:type="dxa"/>
          </w:tcPr>
          <w:p w14:paraId="40FB4B69" w14:textId="0C9994EA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271.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70" w:type="dxa"/>
          </w:tcPr>
          <w:p w14:paraId="0388D7E9" w14:textId="525D84F9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216.5</w:t>
            </w:r>
          </w:p>
        </w:tc>
      </w:tr>
      <w:tr w:rsidR="00DE44C1" w:rsidRPr="00A916A7" w14:paraId="0C1A7AE5" w14:textId="77777777" w:rsidTr="00DE44C1">
        <w:tc>
          <w:tcPr>
            <w:tcW w:w="3240" w:type="dxa"/>
          </w:tcPr>
          <w:p w14:paraId="50BC63D3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</w:t>
            </w:r>
          </w:p>
        </w:tc>
        <w:tc>
          <w:tcPr>
            <w:tcW w:w="1800" w:type="dxa"/>
          </w:tcPr>
          <w:p w14:paraId="664E63A7" w14:textId="5D94F653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193.4</w:t>
            </w:r>
          </w:p>
        </w:tc>
        <w:tc>
          <w:tcPr>
            <w:tcW w:w="990" w:type="dxa"/>
          </w:tcPr>
          <w:p w14:paraId="6851DAE0" w14:textId="7777777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0.007</w:t>
            </w:r>
          </w:p>
        </w:tc>
        <w:tc>
          <w:tcPr>
            <w:tcW w:w="1350" w:type="dxa"/>
          </w:tcPr>
          <w:p w14:paraId="2746C215" w14:textId="1DC87D96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271.0</w:t>
            </w:r>
          </w:p>
        </w:tc>
        <w:tc>
          <w:tcPr>
            <w:tcW w:w="990" w:type="dxa"/>
          </w:tcPr>
          <w:p w14:paraId="60905906" w14:textId="31895D37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379.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70" w:type="dxa"/>
          </w:tcPr>
          <w:p w14:paraId="1CB41A44" w14:textId="06CBC552" w:rsidR="00DE44C1" w:rsidRPr="00A916A7" w:rsidRDefault="00DE44C1" w:rsidP="007A2A9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236.1</w:t>
            </w:r>
          </w:p>
        </w:tc>
      </w:tr>
      <w:tr w:rsidR="00DE44C1" w:rsidRPr="00A916A7" w14:paraId="7EFC9BB4" w14:textId="77777777" w:rsidTr="00DE44C1">
        <w:tc>
          <w:tcPr>
            <w:tcW w:w="3240" w:type="dxa"/>
            <w:tcBorders>
              <w:bottom w:val="single" w:sz="4" w:space="0" w:color="000000"/>
            </w:tcBorders>
          </w:tcPr>
          <w:p w14:paraId="6EE95E9B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000000"/>
            </w:tcBorders>
          </w:tcPr>
          <w:p w14:paraId="09DF6217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9C2B08B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1CFBBA70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02C0A6C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34987966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A2A9F" w:rsidRPr="00A916A7" w14:paraId="70AE8790" w14:textId="77777777" w:rsidTr="00DE44C1">
        <w:tc>
          <w:tcPr>
            <w:tcW w:w="9540" w:type="dxa"/>
            <w:gridSpan w:val="6"/>
            <w:tcBorders>
              <w:top w:val="single" w:sz="4" w:space="0" w:color="000000"/>
            </w:tcBorders>
          </w:tcPr>
          <w:p w14:paraId="1F6B9374" w14:textId="77777777" w:rsidR="007A2A9F" w:rsidRDefault="007A2A9F" w:rsidP="007A2A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 xml:space="preserve"> values are from paired Wilcoxon signed rank tests comparing T2 and T1 within aspirin use groups. </w:t>
            </w:r>
          </w:p>
          <w:p w14:paraId="4BC8C807" w14:textId="266EB5F9" w:rsidR="007A2A9F" w:rsidRPr="00A916A7" w:rsidRDefault="007A2A9F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T1 = Timepoint 1 (baseline). T2 = Timepoint 2 (10-year follow-up).</w:t>
            </w:r>
          </w:p>
        </w:tc>
      </w:tr>
    </w:tbl>
    <w:p w14:paraId="38FFD019" w14:textId="2E9E43E8" w:rsidR="007A2A9F" w:rsidRDefault="007A2A9F"/>
    <w:p w14:paraId="089FDD99" w14:textId="7804E08A" w:rsidR="007A2A9F" w:rsidRDefault="007A2A9F"/>
    <w:p w14:paraId="6E27038B" w14:textId="69BFDD9C" w:rsidR="007A2A9F" w:rsidRDefault="007A2A9F">
      <w:r>
        <w:br w:type="page"/>
      </w:r>
    </w:p>
    <w:tbl>
      <w:tblPr>
        <w:tblStyle w:val="TableGrid"/>
        <w:tblW w:w="10489" w:type="dxa"/>
        <w:tblInd w:w="-8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2340"/>
        <w:gridCol w:w="1080"/>
        <w:gridCol w:w="1350"/>
        <w:gridCol w:w="1080"/>
        <w:gridCol w:w="1170"/>
      </w:tblGrid>
      <w:tr w:rsidR="0001195E" w:rsidRPr="00A916A7" w14:paraId="7748B66D" w14:textId="77777777" w:rsidTr="00DE44C1">
        <w:tc>
          <w:tcPr>
            <w:tcW w:w="10489" w:type="dxa"/>
            <w:gridSpan w:val="6"/>
            <w:tcBorders>
              <w:bottom w:val="single" w:sz="4" w:space="0" w:color="000000"/>
            </w:tcBorders>
          </w:tcPr>
          <w:p w14:paraId="24193D13" w14:textId="4CEFA0B1" w:rsidR="0001195E" w:rsidRPr="0001195E" w:rsidRDefault="0001195E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Table S2. Baseline Versus 10-Year Follow-Up Comparisons of  Median Mitotic Clock Residual Differences between Non-Users and Long-term Aspirin Users</w:t>
            </w:r>
          </w:p>
        </w:tc>
      </w:tr>
      <w:tr w:rsidR="00DE44C1" w:rsidRPr="00A916A7" w14:paraId="0C0D3196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3B8B5A1A" w14:textId="77777777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Measure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6C0C5D80" w14:textId="77777777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Median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316BF156" w14:textId="7BB6C16E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E44C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value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15163135" w14:textId="77777777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0F6A843D" w14:textId="77777777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Max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045FE4AA" w14:textId="77777777" w:rsidR="00DE44C1" w:rsidRPr="0001195E" w:rsidRDefault="00DE44C1" w:rsidP="00C573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IQR</w:t>
            </w:r>
          </w:p>
        </w:tc>
      </w:tr>
      <w:tr w:rsidR="00DE44C1" w:rsidRPr="00A916A7" w14:paraId="0D95B746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713400F6" w14:textId="180CB7C1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Proximal </w:t>
            </w:r>
            <w:proofErr w:type="spellStart"/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EpiTOC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DNAm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7315C36B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24F6C8F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A89B27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7F90FC5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782D5F6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060F4678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43A4B9D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217A5CE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6E4ABDB1" w14:textId="3AF23304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445C1CD9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1CCB79E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450FD720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0821D619" w14:textId="77777777" w:rsidTr="00DE44C1">
        <w:tc>
          <w:tcPr>
            <w:tcW w:w="3469" w:type="dxa"/>
          </w:tcPr>
          <w:p w14:paraId="130F1B33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45933072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1080" w:type="dxa"/>
          </w:tcPr>
          <w:p w14:paraId="3AB652BE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1350" w:type="dxa"/>
          </w:tcPr>
          <w:p w14:paraId="7F9107E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-0.06</w:t>
            </w:r>
          </w:p>
        </w:tc>
        <w:tc>
          <w:tcPr>
            <w:tcW w:w="1080" w:type="dxa"/>
          </w:tcPr>
          <w:p w14:paraId="79E8402A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1170" w:type="dxa"/>
          </w:tcPr>
          <w:p w14:paraId="5DF28E2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37C018C1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151F3D86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6A87F93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7D71CF3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1228197A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2766075B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1035041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07D6C7D8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5F8263A7" w14:textId="7C0678BE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Distal EpiTOC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(DNAm)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2835D8B5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34C765D5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609A5A3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1C830463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694C03BB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702C80B4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55BD59F2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5C3086C2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4CAEA541" w14:textId="789BFA5D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306943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0E70E783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1C6E44CA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</w:tr>
      <w:tr w:rsidR="00DE44C1" w:rsidRPr="00A916A7" w14:paraId="599C86F9" w14:textId="77777777" w:rsidTr="00DE44C1">
        <w:tc>
          <w:tcPr>
            <w:tcW w:w="3469" w:type="dxa"/>
          </w:tcPr>
          <w:p w14:paraId="765273D2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543237F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1080" w:type="dxa"/>
          </w:tcPr>
          <w:p w14:paraId="259B237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1350" w:type="dxa"/>
          </w:tcPr>
          <w:p w14:paraId="4BABEF9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1080" w:type="dxa"/>
          </w:tcPr>
          <w:p w14:paraId="1E13FEAD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1170" w:type="dxa"/>
          </w:tcPr>
          <w:p w14:paraId="001E05D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</w:tr>
      <w:tr w:rsidR="00DE44C1" w:rsidRPr="00A916A7" w14:paraId="75ED3093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64F2D2F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5294967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295D1E4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746096A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3881BD8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6451750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36361C4E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276D5C08" w14:textId="1E4EEBDC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Proximal EpiTOC2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297076A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5A848CAE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A15C8E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20C909A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5B842D4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45C1801D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54E89A13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7A6BBE83" w14:textId="59DA35D1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1058.8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1278B236" w14:textId="12E0C0CB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3B597698" w14:textId="66C813C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-1227.0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722768CD" w14:textId="2A532209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2269.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6CEC7A87" w14:textId="6BD67FC0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1220.1</w:t>
            </w:r>
          </w:p>
        </w:tc>
      </w:tr>
      <w:tr w:rsidR="00DE44C1" w:rsidRPr="00A916A7" w14:paraId="18D4AC55" w14:textId="77777777" w:rsidTr="00DE44C1">
        <w:tc>
          <w:tcPr>
            <w:tcW w:w="3469" w:type="dxa"/>
          </w:tcPr>
          <w:p w14:paraId="2B5CB4C6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1E8FDA69" w14:textId="234F78D5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308.7</w:t>
            </w:r>
          </w:p>
        </w:tc>
        <w:tc>
          <w:tcPr>
            <w:tcW w:w="1080" w:type="dxa"/>
          </w:tcPr>
          <w:p w14:paraId="0FBAB6C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1350" w:type="dxa"/>
          </w:tcPr>
          <w:p w14:paraId="0901BDF8" w14:textId="29C0DC16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-2679.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14:paraId="22E17AE2" w14:textId="459B2490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170" w:type="dxa"/>
          </w:tcPr>
          <w:p w14:paraId="3F33F4E3" w14:textId="1EEFE7FB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1486.3</w:t>
            </w:r>
          </w:p>
        </w:tc>
      </w:tr>
      <w:tr w:rsidR="00DE44C1" w:rsidRPr="00A916A7" w14:paraId="41BA2579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31E3FCD7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1267944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2AB04F45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48DDDDFC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0299F72D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67AC18AA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445B18BC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1D3C7A23" w14:textId="3E7F9BC2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Distal EpiTOC2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342648C3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3BC2359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48E7FAE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09C4F4EE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63F50335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0BAE85DA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75D0C0E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6485719A" w14:textId="3ADB380E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678.5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6E63FB62" w14:textId="5350DABA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0CAFC1A9" w14:textId="08A1F08E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-954.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4DA528F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2058.48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54216AE3" w14:textId="74A34C24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1458.6</w:t>
            </w:r>
          </w:p>
        </w:tc>
      </w:tr>
      <w:tr w:rsidR="00DE44C1" w:rsidRPr="00A916A7" w14:paraId="72D855AA" w14:textId="77777777" w:rsidTr="00DE44C1">
        <w:tc>
          <w:tcPr>
            <w:tcW w:w="3469" w:type="dxa"/>
          </w:tcPr>
          <w:p w14:paraId="4151B418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7676C386" w14:textId="07023F2A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1239.7</w:t>
            </w:r>
          </w:p>
        </w:tc>
        <w:tc>
          <w:tcPr>
            <w:tcW w:w="1080" w:type="dxa"/>
          </w:tcPr>
          <w:p w14:paraId="4537DE7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1350" w:type="dxa"/>
          </w:tcPr>
          <w:p w14:paraId="0B5E85ED" w14:textId="0FBF0DFD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-1209.7</w:t>
            </w:r>
          </w:p>
        </w:tc>
        <w:tc>
          <w:tcPr>
            <w:tcW w:w="1080" w:type="dxa"/>
          </w:tcPr>
          <w:p w14:paraId="444490E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2764.15</w:t>
            </w:r>
          </w:p>
        </w:tc>
        <w:tc>
          <w:tcPr>
            <w:tcW w:w="1170" w:type="dxa"/>
          </w:tcPr>
          <w:p w14:paraId="157752B9" w14:textId="37ACF79E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911.0</w:t>
            </w:r>
          </w:p>
        </w:tc>
      </w:tr>
      <w:tr w:rsidR="00DE44C1" w:rsidRPr="00A916A7" w14:paraId="21DD5AAC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705B5BB5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7BDA1FD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7A0398D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770C9E4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3A208F43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0E24E139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2AE093C5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43EC38B3" w14:textId="0C55C868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Proximal MiAge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5847F80D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5C04006F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209189E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0A63314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1A65BDD8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739F7502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0491A49E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6264EFC7" w14:textId="7C3DEC12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161.6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554F8FD7" w14:textId="5FE3E723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684E102E" w14:textId="5477B74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-365.3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15CFB631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385.37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5C8D247B" w14:textId="01A429AA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316.3</w:t>
            </w:r>
          </w:p>
        </w:tc>
      </w:tr>
      <w:tr w:rsidR="00DE44C1" w:rsidRPr="00A916A7" w14:paraId="74008EF9" w14:textId="77777777" w:rsidTr="00DE44C1">
        <w:tc>
          <w:tcPr>
            <w:tcW w:w="3469" w:type="dxa"/>
          </w:tcPr>
          <w:p w14:paraId="4758BB0C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320C95CD" w14:textId="6E96691F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75.4</w:t>
            </w:r>
          </w:p>
        </w:tc>
        <w:tc>
          <w:tcPr>
            <w:tcW w:w="1080" w:type="dxa"/>
          </w:tcPr>
          <w:p w14:paraId="27DB962B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1350" w:type="dxa"/>
          </w:tcPr>
          <w:p w14:paraId="2E1CA80B" w14:textId="426C6BFE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-660.5</w:t>
            </w:r>
          </w:p>
        </w:tc>
        <w:tc>
          <w:tcPr>
            <w:tcW w:w="1080" w:type="dxa"/>
          </w:tcPr>
          <w:p w14:paraId="1C677F39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502.85</w:t>
            </w:r>
          </w:p>
        </w:tc>
        <w:tc>
          <w:tcPr>
            <w:tcW w:w="1170" w:type="dxa"/>
          </w:tcPr>
          <w:p w14:paraId="49885D49" w14:textId="6CA277C9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430.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DE44C1" w:rsidRPr="00A916A7" w14:paraId="6DD33717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5479CFE1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6028DA7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1A518DAD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45B4F12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49942DB3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54A9FF4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53E72647" w14:textId="77777777" w:rsidTr="00DE44C1">
        <w:tc>
          <w:tcPr>
            <w:tcW w:w="3469" w:type="dxa"/>
            <w:tcBorders>
              <w:top w:val="single" w:sz="4" w:space="0" w:color="000000"/>
              <w:bottom w:val="single" w:sz="4" w:space="0" w:color="000000"/>
            </w:tcBorders>
          </w:tcPr>
          <w:p w14:paraId="5AF56278" w14:textId="20DAB3F5" w:rsidR="00DE44C1" w:rsidRPr="0001195E" w:rsidRDefault="00DE44C1" w:rsidP="00C5734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1195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Distal MiAge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(cell divisions)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12CF6BD7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3A68CD34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</w:tcPr>
          <w:p w14:paraId="6195234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</w:tcBorders>
          </w:tcPr>
          <w:p w14:paraId="31771709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000000"/>
            </w:tcBorders>
          </w:tcPr>
          <w:p w14:paraId="40BB8F9B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E44C1" w:rsidRPr="00A916A7" w14:paraId="61932587" w14:textId="77777777" w:rsidTr="00DE44C1">
        <w:tc>
          <w:tcPr>
            <w:tcW w:w="3469" w:type="dxa"/>
            <w:tcBorders>
              <w:top w:val="single" w:sz="4" w:space="0" w:color="000000"/>
            </w:tcBorders>
          </w:tcPr>
          <w:p w14:paraId="65B44ACE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Non-User T2-T1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50A6B8F2" w14:textId="1B4BAA66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72.8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2711FC46" w14:textId="45271430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</w:tcBorders>
          </w:tcPr>
          <w:p w14:paraId="7807D388" w14:textId="6D9D30F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-261.8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 w14:paraId="5F4AFAE5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582.66</w:t>
            </w:r>
          </w:p>
        </w:tc>
        <w:tc>
          <w:tcPr>
            <w:tcW w:w="1170" w:type="dxa"/>
            <w:tcBorders>
              <w:top w:val="single" w:sz="4" w:space="0" w:color="000000"/>
            </w:tcBorders>
          </w:tcPr>
          <w:p w14:paraId="5A881202" w14:textId="2FDA3895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188.6</w:t>
            </w:r>
          </w:p>
        </w:tc>
      </w:tr>
      <w:tr w:rsidR="00DE44C1" w:rsidRPr="00A916A7" w14:paraId="2E95EF53" w14:textId="77777777" w:rsidTr="00DE44C1">
        <w:tc>
          <w:tcPr>
            <w:tcW w:w="3469" w:type="dxa"/>
          </w:tcPr>
          <w:p w14:paraId="6513A98C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Long-term User T2-T1</w:t>
            </w:r>
          </w:p>
        </w:tc>
        <w:tc>
          <w:tcPr>
            <w:tcW w:w="2340" w:type="dxa"/>
          </w:tcPr>
          <w:p w14:paraId="3E5C4337" w14:textId="4202273C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2.0</w:t>
            </w:r>
          </w:p>
        </w:tc>
        <w:tc>
          <w:tcPr>
            <w:tcW w:w="1080" w:type="dxa"/>
          </w:tcPr>
          <w:p w14:paraId="748B6946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1350" w:type="dxa"/>
          </w:tcPr>
          <w:p w14:paraId="23528988" w14:textId="4FD9B262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-189.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14:paraId="3072FDD9" w14:textId="77777777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497.13</w:t>
            </w:r>
          </w:p>
        </w:tc>
        <w:tc>
          <w:tcPr>
            <w:tcW w:w="1170" w:type="dxa"/>
          </w:tcPr>
          <w:p w14:paraId="468146B2" w14:textId="789CAF73" w:rsidR="00DE44C1" w:rsidRPr="00A916A7" w:rsidRDefault="00DE44C1" w:rsidP="005330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244.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DE44C1" w:rsidRPr="00A916A7" w14:paraId="1C806C2A" w14:textId="77777777" w:rsidTr="00DE44C1">
        <w:tc>
          <w:tcPr>
            <w:tcW w:w="3469" w:type="dxa"/>
            <w:tcBorders>
              <w:bottom w:val="single" w:sz="4" w:space="0" w:color="000000"/>
            </w:tcBorders>
          </w:tcPr>
          <w:p w14:paraId="490B1653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49643974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24FD060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0" w:type="dxa"/>
            <w:tcBorders>
              <w:bottom w:val="single" w:sz="4" w:space="0" w:color="000000"/>
            </w:tcBorders>
          </w:tcPr>
          <w:p w14:paraId="19DD5A84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</w:tcPr>
          <w:p w14:paraId="5BE64C39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</w:tcPr>
          <w:p w14:paraId="2D07117B" w14:textId="77777777" w:rsidR="00DE44C1" w:rsidRPr="00A916A7" w:rsidRDefault="00DE44C1" w:rsidP="00C5734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1195E" w:rsidRPr="00A916A7" w14:paraId="41DD2463" w14:textId="77777777" w:rsidTr="00DE44C1">
        <w:tc>
          <w:tcPr>
            <w:tcW w:w="10489" w:type="dxa"/>
            <w:gridSpan w:val="6"/>
            <w:tcBorders>
              <w:top w:val="single" w:sz="4" w:space="0" w:color="000000"/>
            </w:tcBorders>
          </w:tcPr>
          <w:p w14:paraId="3E949139" w14:textId="4447DE62" w:rsidR="0001195E" w:rsidRDefault="0001195E" w:rsidP="000119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 xml:space="preserve"> values are from Wilcoxon rank</w:t>
            </w:r>
            <w:r w:rsidR="00E86CDA">
              <w:rPr>
                <w:rFonts w:ascii="Times New Roman" w:hAnsi="Times New Roman" w:cs="Times New Roman"/>
                <w:sz w:val="22"/>
                <w:szCs w:val="22"/>
              </w:rPr>
              <w:t xml:space="preserve"> sum</w:t>
            </w: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 xml:space="preserve"> tests comparing differences between the two aspirin use groups. </w:t>
            </w:r>
          </w:p>
          <w:p w14:paraId="5E7822D5" w14:textId="2029F142" w:rsidR="0001195E" w:rsidRPr="00A916A7" w:rsidRDefault="0001195E" w:rsidP="000119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916A7">
              <w:rPr>
                <w:rFonts w:ascii="Times New Roman" w:hAnsi="Times New Roman" w:cs="Times New Roman"/>
                <w:sz w:val="22"/>
                <w:szCs w:val="22"/>
              </w:rPr>
              <w:t>T1 = Timepoint 1 (baseline). T2 = Timepoint 2 (10-year follow-up).</w:t>
            </w:r>
          </w:p>
        </w:tc>
      </w:tr>
    </w:tbl>
    <w:p w14:paraId="00A59C17" w14:textId="77777777" w:rsidR="007A2A9F" w:rsidRDefault="007A2A9F"/>
    <w:sectPr w:rsidR="007A2A9F" w:rsidSect="007E1E3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6E211" w14:textId="77777777" w:rsidR="00D75007" w:rsidRDefault="00D75007" w:rsidP="007A2A9F">
      <w:r>
        <w:separator/>
      </w:r>
    </w:p>
  </w:endnote>
  <w:endnote w:type="continuationSeparator" w:id="0">
    <w:p w14:paraId="26EF7C33" w14:textId="77777777" w:rsidR="00D75007" w:rsidRDefault="00D75007" w:rsidP="007A2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﷽﷽﷽﷽﷽﷽﷽﷽Ľ֐翻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821735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D2EFA6" w14:textId="3908B85E" w:rsidR="007A2A9F" w:rsidRDefault="007A2A9F" w:rsidP="007D4E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DF9E91" w14:textId="77777777" w:rsidR="007A2A9F" w:rsidRDefault="007A2A9F" w:rsidP="007A2A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409966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C668CB" w14:textId="1D9D1CD3" w:rsidR="007A2A9F" w:rsidRDefault="007A2A9F" w:rsidP="007D4E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D22EC0C" w14:textId="77777777" w:rsidR="007A2A9F" w:rsidRDefault="007A2A9F" w:rsidP="007A2A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2C794" w14:textId="77777777" w:rsidR="00D75007" w:rsidRDefault="00D75007" w:rsidP="007A2A9F">
      <w:r>
        <w:separator/>
      </w:r>
    </w:p>
  </w:footnote>
  <w:footnote w:type="continuationSeparator" w:id="0">
    <w:p w14:paraId="0FD80ADD" w14:textId="77777777" w:rsidR="00D75007" w:rsidRDefault="00D75007" w:rsidP="007A2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A70309"/>
    <w:multiLevelType w:val="hybridMultilevel"/>
    <w:tmpl w:val="18001D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9F"/>
    <w:rsid w:val="0001195E"/>
    <w:rsid w:val="00027D30"/>
    <w:rsid w:val="000628F5"/>
    <w:rsid w:val="00081AD2"/>
    <w:rsid w:val="000836CE"/>
    <w:rsid w:val="000914B9"/>
    <w:rsid w:val="000C0788"/>
    <w:rsid w:val="000C52E9"/>
    <w:rsid w:val="00151902"/>
    <w:rsid w:val="0016720C"/>
    <w:rsid w:val="001B352F"/>
    <w:rsid w:val="001E7240"/>
    <w:rsid w:val="002610BF"/>
    <w:rsid w:val="002F0D6B"/>
    <w:rsid w:val="003029F7"/>
    <w:rsid w:val="00321DFE"/>
    <w:rsid w:val="00336243"/>
    <w:rsid w:val="00340BA6"/>
    <w:rsid w:val="003E59B2"/>
    <w:rsid w:val="00404134"/>
    <w:rsid w:val="00423E5A"/>
    <w:rsid w:val="00437251"/>
    <w:rsid w:val="00446900"/>
    <w:rsid w:val="00456B33"/>
    <w:rsid w:val="0049190E"/>
    <w:rsid w:val="00493CD4"/>
    <w:rsid w:val="00504554"/>
    <w:rsid w:val="00512DEE"/>
    <w:rsid w:val="00514707"/>
    <w:rsid w:val="00533062"/>
    <w:rsid w:val="005513F2"/>
    <w:rsid w:val="00581B9C"/>
    <w:rsid w:val="005B7508"/>
    <w:rsid w:val="00656266"/>
    <w:rsid w:val="00682A63"/>
    <w:rsid w:val="0069313C"/>
    <w:rsid w:val="006B0ECF"/>
    <w:rsid w:val="006D1A08"/>
    <w:rsid w:val="006D2A6F"/>
    <w:rsid w:val="006D3DC6"/>
    <w:rsid w:val="0070755F"/>
    <w:rsid w:val="00710043"/>
    <w:rsid w:val="007921B7"/>
    <w:rsid w:val="007A2A9F"/>
    <w:rsid w:val="007A73DF"/>
    <w:rsid w:val="007E0A54"/>
    <w:rsid w:val="007E1E3E"/>
    <w:rsid w:val="007E238D"/>
    <w:rsid w:val="007E2BE3"/>
    <w:rsid w:val="00822555"/>
    <w:rsid w:val="00823418"/>
    <w:rsid w:val="0083739A"/>
    <w:rsid w:val="00841973"/>
    <w:rsid w:val="00843772"/>
    <w:rsid w:val="008900A0"/>
    <w:rsid w:val="008A6CB8"/>
    <w:rsid w:val="008B616A"/>
    <w:rsid w:val="008F1348"/>
    <w:rsid w:val="00905B3C"/>
    <w:rsid w:val="00963278"/>
    <w:rsid w:val="00A14E37"/>
    <w:rsid w:val="00A64774"/>
    <w:rsid w:val="00A7378A"/>
    <w:rsid w:val="00AA3F1A"/>
    <w:rsid w:val="00AF22D0"/>
    <w:rsid w:val="00B0559A"/>
    <w:rsid w:val="00B264C5"/>
    <w:rsid w:val="00B51179"/>
    <w:rsid w:val="00B81CD3"/>
    <w:rsid w:val="00C143C0"/>
    <w:rsid w:val="00C55B28"/>
    <w:rsid w:val="00CB2A54"/>
    <w:rsid w:val="00CE4C9A"/>
    <w:rsid w:val="00D14D00"/>
    <w:rsid w:val="00D75007"/>
    <w:rsid w:val="00DA0CD8"/>
    <w:rsid w:val="00DA225F"/>
    <w:rsid w:val="00DD680E"/>
    <w:rsid w:val="00DE0960"/>
    <w:rsid w:val="00DE1356"/>
    <w:rsid w:val="00DE1B43"/>
    <w:rsid w:val="00DE44C1"/>
    <w:rsid w:val="00E073EC"/>
    <w:rsid w:val="00E86CDA"/>
    <w:rsid w:val="00E9279B"/>
    <w:rsid w:val="00EB0E8F"/>
    <w:rsid w:val="00EC5707"/>
    <w:rsid w:val="00EF1F6A"/>
    <w:rsid w:val="00F35DAB"/>
    <w:rsid w:val="00FD0416"/>
    <w:rsid w:val="00FF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268875"/>
  <w14:defaultImageDpi w14:val="32767"/>
  <w15:chartTrackingRefBased/>
  <w15:docId w15:val="{6D25803E-4D8A-8542-BE23-EDCC4C0E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2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A2A9F"/>
    <w:pPr>
      <w:spacing w:beforeLines="1" w:afterLines="1"/>
    </w:pPr>
    <w:rPr>
      <w:rFonts w:ascii="Times" w:eastAsiaTheme="minorEastAsia" w:hAnsi="Times" w:cs="Times New Roman"/>
      <w:sz w:val="20"/>
      <w:szCs w:val="20"/>
    </w:rPr>
  </w:style>
  <w:style w:type="table" w:styleId="TableGrid">
    <w:name w:val="Table Grid"/>
    <w:basedOn w:val="TableNormal"/>
    <w:uiPriority w:val="39"/>
    <w:rsid w:val="007A2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A2A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A9F"/>
  </w:style>
  <w:style w:type="character" w:styleId="PageNumber">
    <w:name w:val="page number"/>
    <w:basedOn w:val="DefaultParagraphFont"/>
    <w:uiPriority w:val="99"/>
    <w:semiHidden/>
    <w:unhideWhenUsed/>
    <w:rsid w:val="007A2A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748</Words>
  <Characters>3412</Characters>
  <Application>Microsoft Office Word</Application>
  <DocSecurity>0</DocSecurity>
  <Lines>60</Lines>
  <Paragraphs>24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Nwanaji-Enwerem, Jamaji</dc:creator>
  <cp:keywords/>
  <dc:description/>
  <cp:lastModifiedBy>Nwanaji-Enwerem, Jamaji</cp:lastModifiedBy>
  <cp:revision>7</cp:revision>
  <dcterms:created xsi:type="dcterms:W3CDTF">2021-03-04T16:40:00Z</dcterms:created>
  <dcterms:modified xsi:type="dcterms:W3CDTF">2021-03-09T14:52:00Z</dcterms:modified>
</cp:coreProperties>
</file>