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47" w:rsidRPr="007C7A6D" w:rsidRDefault="00007647" w:rsidP="00007647">
      <w:pPr>
        <w:spacing w:line="480" w:lineRule="auto"/>
        <w:jc w:val="both"/>
        <w:rPr>
          <w:rFonts w:eastAsia="Calibri"/>
          <w:b/>
          <w:bCs/>
          <w:caps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  <w:lang w:val="en-US"/>
        </w:rPr>
        <w:t>Supplemental I</w:t>
      </w:r>
      <w:r w:rsidRPr="007C7A6D">
        <w:rPr>
          <w:rFonts w:eastAsia="Calibri"/>
          <w:b/>
          <w:sz w:val="28"/>
          <w:szCs w:val="28"/>
          <w:lang w:val="en-US"/>
        </w:rPr>
        <w:t>nformation</w:t>
      </w:r>
    </w:p>
    <w:p w:rsidR="00007647" w:rsidRPr="00BD5F12" w:rsidRDefault="00007647" w:rsidP="00007647">
      <w:pPr>
        <w:spacing w:line="480" w:lineRule="auto"/>
        <w:rPr>
          <w:rFonts w:eastAsia="Calibri"/>
          <w:b/>
          <w:bCs/>
          <w:lang w:val="en-US"/>
        </w:rPr>
      </w:pPr>
      <w:r w:rsidRPr="00BD5F12">
        <w:rPr>
          <w:rFonts w:eastAsia="Calibri"/>
          <w:b/>
          <w:lang w:val="en-US"/>
        </w:rPr>
        <w:t xml:space="preserve">Table S1. </w:t>
      </w:r>
      <w:r w:rsidRPr="00BD5F12">
        <w:rPr>
          <w:rFonts w:eastAsia="Calibri"/>
          <w:lang w:val="en-US"/>
        </w:rPr>
        <w:t xml:space="preserve">Vegetative development of </w:t>
      </w:r>
      <w:r w:rsidRPr="00BD5F12">
        <w:rPr>
          <w:rFonts w:eastAsia="Calibri"/>
          <w:i/>
          <w:lang w:val="en-US"/>
        </w:rPr>
        <w:t>CKX2</w:t>
      </w:r>
      <w:r w:rsidRPr="00BD5F12">
        <w:rPr>
          <w:rFonts w:eastAsia="Calibri"/>
          <w:lang w:val="en-US"/>
        </w:rPr>
        <w:t>-overexpressing tomato plants</w:t>
      </w:r>
      <w:r>
        <w:rPr>
          <w:rFonts w:eastAsia="Calibri"/>
          <w:lang w:val="en-US"/>
        </w:rPr>
        <w:t xml:space="preserve">. </w:t>
      </w:r>
    </w:p>
    <w:tbl>
      <w:tblPr>
        <w:tblW w:w="934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21"/>
        <w:gridCol w:w="1701"/>
        <w:gridCol w:w="1559"/>
        <w:gridCol w:w="1559"/>
        <w:gridCol w:w="1701"/>
      </w:tblGrid>
      <w:tr w:rsidR="00007647" w:rsidRPr="00BD5F12" w:rsidTr="00BA3F03">
        <w:trPr>
          <w:trHeight w:val="286"/>
          <w:jc w:val="center"/>
        </w:trPr>
        <w:tc>
          <w:tcPr>
            <w:tcW w:w="282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CKX2-OE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</w:p>
        </w:tc>
      </w:tr>
      <w:tr w:rsidR="00007647" w:rsidRPr="00BD5F12" w:rsidTr="00BA3F03">
        <w:trPr>
          <w:trHeight w:val="286"/>
          <w:jc w:val="center"/>
        </w:trPr>
        <w:tc>
          <w:tcPr>
            <w:tcW w:w="2821" w:type="dxa"/>
            <w:tcBorders>
              <w:top w:val="nil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MT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#1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#2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#3</w:t>
            </w:r>
          </w:p>
        </w:tc>
      </w:tr>
      <w:tr w:rsidR="00007647" w:rsidRPr="00BD5F12" w:rsidTr="00BA3F03">
        <w:trPr>
          <w:trHeight w:val="275"/>
          <w:jc w:val="center"/>
        </w:trPr>
        <w:tc>
          <w:tcPr>
            <w:tcW w:w="282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</w:rPr>
            </w:pPr>
            <w:r w:rsidRPr="00BD5F12">
              <w:rPr>
                <w:rFonts w:eastAsia="Calibri"/>
              </w:rPr>
              <w:t>Time to anthesis</w:t>
            </w:r>
            <w:r w:rsidRPr="00BD5F12">
              <w:rPr>
                <w:rFonts w:eastAsia="Calibri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41.10 ± 0.94</w:t>
            </w:r>
            <w:r w:rsidRPr="00BD5F12">
              <w:rPr>
                <w:rFonts w:eastAsia="Calibri"/>
                <w:b/>
                <w:vertAlign w:val="superscript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65.5 ± 2.82</w:t>
            </w:r>
            <w:r w:rsidRPr="00BD5F12">
              <w:rPr>
                <w:rFonts w:eastAsia="Calibri"/>
                <w:b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57.6 ± 1.04</w:t>
            </w:r>
            <w:r w:rsidRPr="00BD5F12">
              <w:rPr>
                <w:rFonts w:eastAsia="Calibri"/>
                <w:b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</w:rPr>
            </w:pPr>
            <w:r w:rsidRPr="00BD5F12">
              <w:rPr>
                <w:rFonts w:eastAsia="Calibri"/>
              </w:rPr>
              <w:t>51.1 ± 0.79</w:t>
            </w:r>
            <w:r w:rsidRPr="00BD5F12">
              <w:rPr>
                <w:rFonts w:eastAsia="Calibri"/>
                <w:b/>
                <w:vertAlign w:val="superscript"/>
              </w:rPr>
              <w:t>c</w:t>
            </w:r>
          </w:p>
        </w:tc>
      </w:tr>
      <w:tr w:rsidR="00007647" w:rsidRPr="00BD5F12" w:rsidTr="00BA3F03">
        <w:trPr>
          <w:trHeight w:val="275"/>
          <w:jc w:val="center"/>
        </w:trPr>
        <w:tc>
          <w:tcPr>
            <w:tcW w:w="282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No. of leaves on the primary shoot</w:t>
            </w:r>
            <w:r w:rsidRPr="00BD5F12">
              <w:rPr>
                <w:rFonts w:eastAsia="Calibri"/>
                <w:vertAlign w:val="superscript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6.70 ± 0.30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c</w:t>
            </w:r>
          </w:p>
        </w:tc>
        <w:tc>
          <w:tcPr>
            <w:tcW w:w="1559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8.10 ± 0.27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9.50 ± 0.16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7.50 ± 0.16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b</w:t>
            </w:r>
          </w:p>
        </w:tc>
      </w:tr>
      <w:tr w:rsidR="00007647" w:rsidRPr="00BD5F12" w:rsidTr="00BA3F03">
        <w:trPr>
          <w:trHeight w:val="286"/>
          <w:jc w:val="center"/>
        </w:trPr>
        <w:tc>
          <w:tcPr>
            <w:tcW w:w="282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Total leaf area per plant (cm</w:t>
            </w:r>
            <w:r w:rsidRPr="00BD5F12">
              <w:rPr>
                <w:rFonts w:eastAsia="Calibri"/>
                <w:vertAlign w:val="superscript"/>
                <w:lang w:val="en-US"/>
              </w:rPr>
              <w:t>2</w:t>
            </w:r>
            <w:r w:rsidRPr="00BD5F12">
              <w:rPr>
                <w:rFonts w:eastAsia="Calibri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306.25 ± 15.26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a</w:t>
            </w:r>
          </w:p>
        </w:tc>
        <w:tc>
          <w:tcPr>
            <w:tcW w:w="1559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163.76 ± 4.73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c</w:t>
            </w:r>
          </w:p>
        </w:tc>
        <w:tc>
          <w:tcPr>
            <w:tcW w:w="1559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151.04 ± 7.93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jc w:val="center"/>
              <w:rPr>
                <w:rFonts w:eastAsia="Calibri"/>
                <w:lang w:val="en-US"/>
              </w:rPr>
            </w:pPr>
            <w:r w:rsidRPr="00BD5F12">
              <w:rPr>
                <w:rFonts w:eastAsia="Calibri"/>
                <w:lang w:val="en-US"/>
              </w:rPr>
              <w:t>221.31 ± 15.85</w:t>
            </w:r>
            <w:r w:rsidRPr="00BD5F12">
              <w:rPr>
                <w:rFonts w:eastAsia="Calibri"/>
                <w:b/>
                <w:vertAlign w:val="superscript"/>
                <w:lang w:val="en-US"/>
              </w:rPr>
              <w:t>b</w:t>
            </w:r>
          </w:p>
        </w:tc>
      </w:tr>
    </w:tbl>
    <w:p w:rsidR="00007647" w:rsidRPr="00BD5F12" w:rsidRDefault="00007647" w:rsidP="00007647">
      <w:pPr>
        <w:spacing w:line="480" w:lineRule="auto"/>
        <w:jc w:val="both"/>
        <w:rPr>
          <w:rFonts w:eastAsia="Calibri"/>
          <w:bCs/>
          <w:sz w:val="20"/>
          <w:szCs w:val="20"/>
          <w:lang w:val="en-US"/>
        </w:rPr>
      </w:pPr>
      <w:r w:rsidRPr="00BD5F12">
        <w:rPr>
          <w:rFonts w:eastAsia="Calibri"/>
          <w:sz w:val="20"/>
          <w:szCs w:val="20"/>
          <w:vertAlign w:val="superscript"/>
          <w:lang w:val="en-US"/>
        </w:rPr>
        <w:t>1</w:t>
      </w:r>
      <w:r w:rsidRPr="00BD5F12">
        <w:rPr>
          <w:rFonts w:eastAsia="Calibri"/>
          <w:sz w:val="20"/>
          <w:szCs w:val="20"/>
          <w:lang w:val="en-US"/>
        </w:rPr>
        <w:t xml:space="preserve">Number of days taken from sowing to open the first flower in the primary stem. </w:t>
      </w:r>
      <w:r w:rsidRPr="00BD5F12">
        <w:rPr>
          <w:rFonts w:eastAsia="Calibri"/>
          <w:sz w:val="20"/>
          <w:szCs w:val="20"/>
          <w:vertAlign w:val="superscript"/>
          <w:lang w:val="en-US"/>
        </w:rPr>
        <w:t>2</w:t>
      </w:r>
      <w:r w:rsidRPr="00BD5F12">
        <w:rPr>
          <w:rFonts w:eastAsia="Calibri"/>
          <w:sz w:val="20"/>
          <w:szCs w:val="20"/>
          <w:lang w:val="en-US"/>
        </w:rPr>
        <w:t xml:space="preserve">Number of leaves on the primary shoot for the first inflorescence. Total leaf area was measured considering all leaves of each plant. Data are means ± SE (n = 10 plants). Different letters indicate significant differences among genotypes (Student’s </w:t>
      </w:r>
      <w:r w:rsidRPr="00BD5F12">
        <w:rPr>
          <w:rFonts w:eastAsia="Calibri"/>
          <w:i/>
          <w:sz w:val="20"/>
          <w:szCs w:val="20"/>
          <w:lang w:val="en-US"/>
        </w:rPr>
        <w:t>t</w:t>
      </w:r>
      <w:r w:rsidRPr="00BD5F12">
        <w:rPr>
          <w:rFonts w:eastAsia="Calibri"/>
          <w:sz w:val="20"/>
          <w:szCs w:val="20"/>
          <w:lang w:val="en-US"/>
        </w:rPr>
        <w:t>-test P &lt; 0.01).</w:t>
      </w:r>
    </w:p>
    <w:p w:rsidR="00007647" w:rsidRPr="00BD5F12" w:rsidRDefault="00007647" w:rsidP="00007647">
      <w:pPr>
        <w:spacing w:line="480" w:lineRule="auto"/>
        <w:jc w:val="both"/>
        <w:rPr>
          <w:rFonts w:eastAsia="Calibri"/>
          <w:bCs/>
          <w:lang w:val="en-US"/>
        </w:rPr>
      </w:pPr>
      <w:r w:rsidRPr="00BD5F12">
        <w:rPr>
          <w:rFonts w:eastAsia="Calibri"/>
          <w:b/>
          <w:lang w:val="en-US"/>
        </w:rPr>
        <w:t>Table S2</w:t>
      </w:r>
      <w:r w:rsidRPr="00BD5F12">
        <w:rPr>
          <w:rFonts w:eastAsia="Calibri"/>
          <w:lang w:val="en-US"/>
        </w:rPr>
        <w:t>. Gene-specific primers used for qRT-PCR analysis.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1863"/>
        <w:gridCol w:w="4457"/>
      </w:tblGrid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b/>
              </w:rPr>
            </w:pPr>
            <w:r w:rsidRPr="00BD5F12">
              <w:rPr>
                <w:rFonts w:eastAsia="Calibri"/>
                <w:b/>
              </w:rPr>
              <w:t>Gene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b/>
              </w:rPr>
            </w:pPr>
            <w:r w:rsidRPr="00BD5F12">
              <w:rPr>
                <w:rFonts w:eastAsia="Calibri"/>
                <w:b/>
              </w:rPr>
              <w:t>Locus ID</w:t>
            </w:r>
            <w:r w:rsidRPr="00BD5F12">
              <w:rPr>
                <w:rFonts w:eastAsia="Calibri"/>
                <w:b/>
                <w:vertAlign w:val="superscript"/>
              </w:rPr>
              <w:t>1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b/>
              </w:rPr>
            </w:pPr>
            <w:r w:rsidRPr="00BD5F12">
              <w:rPr>
                <w:rFonts w:eastAsia="Calibri"/>
                <w:b/>
              </w:rPr>
              <w:t>Primers sequence</w:t>
            </w:r>
            <w:r w:rsidRPr="00BD5F12">
              <w:rPr>
                <w:rFonts w:eastAsia="Calibri"/>
                <w:b/>
                <w:vertAlign w:val="superscript"/>
              </w:rPr>
              <w:t>2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Actin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  <w:lang w:val="en-US"/>
              </w:rPr>
              <w:t>Solyc03g078400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Fwd 5’-GGTCCCTCTATTGTCCACAG-3’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Rev 3’-TGCATCTCTGGTCCAGTAGGA-5’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Ubiquitin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  <w:lang w:val="en-US"/>
              </w:rPr>
              <w:t>Solyc04g081490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Fwd 5’-AACCTCCATTCAGGAGATGTTT-3’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Rev 3’-TCTGCTGTAGCATCCTGGTATT-5’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lastRenderedPageBreak/>
              <w:t>AtCKX2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AT2G19500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Fwd 5’-CTCGCGACAGCTAAACCCAG-3’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Rev 3’-ATCCGAAACCATTTGGCCCG-5’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color w:val="000000"/>
                <w:sz w:val="20"/>
                <w:szCs w:val="20"/>
              </w:rPr>
              <w:t>SlIPT4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Solyc09g064910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5’-ACACCAAAGGTATTCGTAAAGCCA-3’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3’-CGCTTCCTCTAGCATCCTCTCA 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SlIPT5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  <w:lang w:val="en-US"/>
              </w:rPr>
              <w:t xml:space="preserve">Solyc11g066960 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Fwd 5’-GACTGTAGAGAACTGGGGTCAA-3’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Rev 3’-TCCAAAGTGGTCAGAGATGC-5’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000000"/>
                <w:sz w:val="20"/>
                <w:szCs w:val="20"/>
              </w:rPr>
            </w:pPr>
            <w:r w:rsidRPr="00BD5F12">
              <w:rPr>
                <w:rFonts w:eastAsia="Calibri"/>
                <w:i/>
                <w:color w:val="000000"/>
                <w:sz w:val="20"/>
                <w:szCs w:val="20"/>
              </w:rPr>
              <w:t>SlLOG1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Solyc11g069570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00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5’-TGCACCAGAGGAAAGCAGAGA-3’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3’-TTCCGAGTTGAGACCACGCT-5’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color w:val="000000"/>
                <w:sz w:val="20"/>
                <w:szCs w:val="20"/>
              </w:rPr>
              <w:t>SlLOG4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Solyc01g005680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aps/>
                <w:color w:val="00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caps/>
                <w:color w:val="000000"/>
                <w:sz w:val="20"/>
                <w:szCs w:val="20"/>
              </w:rPr>
              <w:t>GCTGGCTTGATCCTGTCATCT-3’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caps/>
                <w:color w:val="000000"/>
                <w:sz w:val="20"/>
                <w:szCs w:val="20"/>
              </w:rPr>
              <w:t>CTCTCTTGCTACTCAAAACCAAACC-5’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color w:val="000000"/>
                <w:sz w:val="20"/>
                <w:szCs w:val="20"/>
              </w:rPr>
              <w:t>SlLOG5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Solyc08g062820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aps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caps/>
                <w:sz w:val="20"/>
                <w:szCs w:val="20"/>
              </w:rPr>
              <w:t>CATGTTGCTCCCCATGAAA-3’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caps/>
                <w:sz w:val="20"/>
                <w:szCs w:val="20"/>
              </w:rPr>
              <w:t>TGGAGACTGCTCCTTTGGAT-5’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SlTRR3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Solyc03g113720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GCAGTGGAAAGTGGAACGAG-3’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CCAGTCATCCCAGGCATAGAA-5’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SlBRC1a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Solyc03g119770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GAATTCGGGTTCATATTGCAT-3’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AAAGATGTACCCTTCGAGCAA-5’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SlBRC1b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Solyc06g069240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GACAAAAACAAGGAAACCGCTCA-3’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CCCTGGCTCTTGCTTGATTCC-5’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lastRenderedPageBreak/>
              <w:t>SlPIN1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  <w:lang w:val="en-US"/>
              </w:rPr>
              <w:t>Solyc03g118740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ACAATGGCAACAAAGCACACAA 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GTCCTCCAAAAACATCAGAAACAGG-5’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SlPIN4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  <w:lang w:val="en-US"/>
              </w:rPr>
              <w:t>Solyc05g008060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GGGGAATTTGGTGGTGAGGATTT-3’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AGCCGGAGGCATCTGTTTTC-5’</w:t>
            </w:r>
          </w:p>
        </w:tc>
      </w:tr>
      <w:tr w:rsidR="00007647" w:rsidRPr="00BD5F12" w:rsidTr="00BA3F03">
        <w:trPr>
          <w:jc w:val="center"/>
        </w:trPr>
        <w:tc>
          <w:tcPr>
            <w:tcW w:w="287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i/>
                <w:sz w:val="20"/>
                <w:szCs w:val="20"/>
              </w:rPr>
              <w:t>SlPIN7</w:t>
            </w:r>
          </w:p>
        </w:tc>
        <w:tc>
          <w:tcPr>
            <w:tcW w:w="1863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sz w:val="20"/>
                <w:szCs w:val="20"/>
              </w:rPr>
              <w:t>Solyc10g080880</w:t>
            </w:r>
          </w:p>
        </w:tc>
        <w:tc>
          <w:tcPr>
            <w:tcW w:w="4457" w:type="dxa"/>
            <w:shd w:val="clear" w:color="auto" w:fill="auto"/>
          </w:tcPr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Fwd 5’-</w:t>
            </w:r>
            <w:r w:rsidRPr="00BD5F12">
              <w:rPr>
                <w:rFonts w:eastAsia="Calibri"/>
                <w:sz w:val="20"/>
                <w:szCs w:val="20"/>
              </w:rPr>
              <w:t>CTCTCCGATGCTGGTCTTGG-3’</w:t>
            </w:r>
          </w:p>
          <w:p w:rsidR="00007647" w:rsidRPr="00BD5F12" w:rsidRDefault="00007647" w:rsidP="00BA3F03">
            <w:pPr>
              <w:spacing w:line="48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D5F12">
              <w:rPr>
                <w:rFonts w:eastAsia="Calibri"/>
                <w:color w:val="000000"/>
                <w:sz w:val="20"/>
                <w:szCs w:val="20"/>
              </w:rPr>
              <w:t>Rev 3’-</w:t>
            </w:r>
            <w:r w:rsidRPr="00BD5F12">
              <w:rPr>
                <w:rFonts w:eastAsia="Calibri"/>
                <w:sz w:val="20"/>
                <w:szCs w:val="20"/>
              </w:rPr>
              <w:t>ACTGCTGGACCGCTGATGAA-5’</w:t>
            </w:r>
          </w:p>
        </w:tc>
      </w:tr>
    </w:tbl>
    <w:p w:rsidR="00007647" w:rsidRPr="00BD5F12" w:rsidRDefault="00007647" w:rsidP="00007647">
      <w:pPr>
        <w:spacing w:line="480" w:lineRule="auto"/>
        <w:jc w:val="both"/>
        <w:rPr>
          <w:rFonts w:eastAsia="Calibri"/>
          <w:bCs/>
          <w:sz w:val="20"/>
          <w:szCs w:val="20"/>
          <w:lang w:val="en-US"/>
        </w:rPr>
      </w:pPr>
      <w:r w:rsidRPr="00BD5F12">
        <w:rPr>
          <w:rFonts w:eastAsia="Calibri"/>
          <w:sz w:val="20"/>
          <w:szCs w:val="20"/>
          <w:vertAlign w:val="superscript"/>
          <w:lang w:val="en-US"/>
        </w:rPr>
        <w:t>1</w:t>
      </w:r>
      <w:r w:rsidRPr="00BD5F12">
        <w:rPr>
          <w:rFonts w:eastAsia="Calibri"/>
          <w:sz w:val="20"/>
          <w:szCs w:val="20"/>
          <w:lang w:val="en-US"/>
        </w:rPr>
        <w:t>Locus according to the Sol Genomics Network database (</w:t>
      </w:r>
      <w:r w:rsidRPr="00BD5F12">
        <w:rPr>
          <w:rFonts w:eastAsia="Calibri"/>
          <w:sz w:val="20"/>
          <w:szCs w:val="20"/>
          <w:u w:val="single"/>
          <w:lang w:val="en-US"/>
        </w:rPr>
        <w:t>http://solgenomics.net/</w:t>
      </w:r>
      <w:r w:rsidRPr="00BD5F12">
        <w:rPr>
          <w:rFonts w:eastAsia="Calibri"/>
          <w:sz w:val="20"/>
          <w:szCs w:val="20"/>
          <w:lang w:val="en-US"/>
        </w:rPr>
        <w:t>).</w:t>
      </w:r>
    </w:p>
    <w:p w:rsidR="00007647" w:rsidRPr="00544612" w:rsidRDefault="00007647" w:rsidP="00007647">
      <w:pPr>
        <w:spacing w:after="0" w:line="480" w:lineRule="auto"/>
        <w:jc w:val="both"/>
        <w:rPr>
          <w:rFonts w:ascii="Times New Roman" w:eastAsia="Calibri" w:hAnsi="Times New Roman"/>
          <w:bCs/>
          <w:sz w:val="20"/>
          <w:szCs w:val="20"/>
          <w:lang w:val="en-US"/>
        </w:rPr>
      </w:pPr>
      <w:r w:rsidRPr="00BD5F12">
        <w:rPr>
          <w:rFonts w:eastAsia="Calibri"/>
          <w:sz w:val="20"/>
          <w:szCs w:val="20"/>
          <w:vertAlign w:val="superscript"/>
          <w:lang w:val="en-US"/>
        </w:rPr>
        <w:t>2</w:t>
      </w:r>
      <w:r w:rsidRPr="00BD5F12">
        <w:rPr>
          <w:rFonts w:eastAsia="Calibri"/>
          <w:sz w:val="20"/>
          <w:szCs w:val="20"/>
          <w:lang w:val="en-US"/>
        </w:rPr>
        <w:t>Fwd: forward, Rev: reverse</w:t>
      </w:r>
    </w:p>
    <w:p w:rsidR="00007647" w:rsidRDefault="00007647">
      <w:bookmarkStart w:id="0" w:name="_GoBack"/>
      <w:bookmarkEnd w:id="0"/>
    </w:p>
    <w:sectPr w:rsidR="000076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647"/>
    <w:rsid w:val="00007647"/>
    <w:rsid w:val="0041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1841</Characters>
  <Application>Microsoft Office Word</Application>
  <DocSecurity>0</DocSecurity>
  <Lines>28</Lines>
  <Paragraphs>8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2022-04-15T01:16:00Z</dcterms:created>
  <dcterms:modified xsi:type="dcterms:W3CDTF">2022-04-15T01:16:00Z</dcterms:modified>
</cp:coreProperties>
</file>