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813" w:rsidRDefault="003D4813" w:rsidP="003D481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</w:p>
    <w:p w:rsidR="003D4813" w:rsidRDefault="003D4813" w:rsidP="003D481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>
        <w:rPr>
          <w:noProof/>
          <w:lang w:eastAsia="en-US"/>
        </w:rPr>
        <w:drawing>
          <wp:inline distT="0" distB="0" distL="0" distR="0" wp14:anchorId="33CFC65A" wp14:editId="44F94848">
            <wp:extent cx="2179955" cy="4126230"/>
            <wp:effectExtent l="0" t="0" r="0" b="7620"/>
            <wp:docPr id="15586824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682437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06863" cy="4176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4813" w:rsidRDefault="003D4813" w:rsidP="003D481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</w:p>
    <w:p w:rsidR="003D4813" w:rsidRDefault="003D4813" w:rsidP="003D481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Fig. S</w:t>
      </w:r>
      <w:r>
        <w:rPr>
          <w:rFonts w:ascii="Times New Roman" w:hAnsi="Times New Roman" w:cs="Times New Roman" w:hint="eastAsia"/>
          <w:b/>
          <w:bCs/>
          <w:szCs w:val="21"/>
        </w:rPr>
        <w:t>10</w:t>
      </w:r>
      <w:r>
        <w:rPr>
          <w:rFonts w:ascii="Times New Roman" w:hAnsi="Times New Roman" w:cs="Times New Roman"/>
          <w:b/>
          <w:bCs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Size of glandular and non-glandular trichomes on the surface of </w:t>
      </w:r>
      <w:r>
        <w:rPr>
          <w:rFonts w:ascii="Times New Roman" w:hAnsi="Times New Roman" w:cs="Times New Roman"/>
          <w:i/>
          <w:iCs/>
          <w:szCs w:val="21"/>
        </w:rPr>
        <w:t>TLR3</w:t>
      </w:r>
      <w:r>
        <w:rPr>
          <w:rFonts w:ascii="Times New Roman" w:hAnsi="Times New Roman" w:cs="Times New Roman"/>
          <w:szCs w:val="21"/>
        </w:rPr>
        <w:t xml:space="preserve">-OE </w:t>
      </w:r>
      <w:r>
        <w:rPr>
          <w:rFonts w:ascii="Times New Roman" w:hAnsi="Times New Roman" w:cs="Times New Roman"/>
          <w:i/>
          <w:iCs/>
          <w:szCs w:val="21"/>
        </w:rPr>
        <w:t xml:space="preserve">A. annua </w:t>
      </w:r>
      <w:r>
        <w:rPr>
          <w:rFonts w:ascii="Times New Roman" w:hAnsi="Times New Roman" w:cs="Times New Roman"/>
          <w:szCs w:val="21"/>
        </w:rPr>
        <w:t>leaves. Data are means SD (</w:t>
      </w:r>
      <w:r>
        <w:rPr>
          <w:rFonts w:ascii="Times New Roman" w:hAnsi="Times New Roman" w:cs="Times New Roman"/>
          <w:i/>
          <w:iCs/>
          <w:szCs w:val="21"/>
        </w:rPr>
        <w:t>n</w:t>
      </w:r>
      <w:r>
        <w:rPr>
          <w:rFonts w:ascii="Times New Roman" w:hAnsi="Times New Roman" w:cs="Times New Roman"/>
          <w:szCs w:val="21"/>
        </w:rPr>
        <w:t xml:space="preserve"> = 3). Asterisks indicate significant differences between </w:t>
      </w:r>
      <w:r>
        <w:rPr>
          <w:rFonts w:ascii="Times New Roman" w:hAnsi="Times New Roman" w:cs="Times New Roman"/>
          <w:i/>
          <w:iCs/>
          <w:szCs w:val="21"/>
        </w:rPr>
        <w:t>TLR3</w:t>
      </w:r>
      <w:r>
        <w:rPr>
          <w:rFonts w:ascii="Times New Roman" w:hAnsi="Times New Roman" w:cs="Times New Roman"/>
          <w:szCs w:val="21"/>
        </w:rPr>
        <w:t xml:space="preserve">-OE lines and WT by Student’s </w:t>
      </w:r>
      <w:r>
        <w:rPr>
          <w:rFonts w:ascii="Times New Roman" w:hAnsi="Times New Roman" w:cs="Times New Roman"/>
          <w:i/>
          <w:iCs/>
          <w:szCs w:val="21"/>
        </w:rPr>
        <w:t>t</w:t>
      </w:r>
      <w:r>
        <w:rPr>
          <w:rFonts w:ascii="Times New Roman" w:hAnsi="Times New Roman" w:cs="Times New Roman"/>
          <w:szCs w:val="21"/>
        </w:rPr>
        <w:t xml:space="preserve">-test. (***, </w:t>
      </w:r>
      <w:r>
        <w:rPr>
          <w:rFonts w:ascii="Times New Roman" w:hAnsi="Times New Roman" w:cs="Times New Roman"/>
          <w:i/>
          <w:iCs/>
          <w:szCs w:val="21"/>
        </w:rPr>
        <w:t>P</w:t>
      </w:r>
      <w:r>
        <w:rPr>
          <w:rFonts w:ascii="Times New Roman" w:hAnsi="Times New Roman" w:cs="Times New Roman"/>
          <w:szCs w:val="21"/>
        </w:rPr>
        <w:t xml:space="preserve"> &lt; 0.001).</w:t>
      </w:r>
    </w:p>
    <w:p w:rsidR="002B19B1" w:rsidRDefault="002B19B1" w:rsidP="00166564">
      <w:bookmarkStart w:id="0" w:name="_GoBack"/>
      <w:bookmarkEnd w:id="0"/>
    </w:p>
    <w:sectPr w:rsidR="002B19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CE0"/>
    <w:rsid w:val="00106F7D"/>
    <w:rsid w:val="00166564"/>
    <w:rsid w:val="001B5E1A"/>
    <w:rsid w:val="001C35D2"/>
    <w:rsid w:val="00217A24"/>
    <w:rsid w:val="00263434"/>
    <w:rsid w:val="002B19B1"/>
    <w:rsid w:val="002D2E95"/>
    <w:rsid w:val="00314CFF"/>
    <w:rsid w:val="003D4813"/>
    <w:rsid w:val="00412A94"/>
    <w:rsid w:val="00457D52"/>
    <w:rsid w:val="00460C35"/>
    <w:rsid w:val="004B377E"/>
    <w:rsid w:val="004D095A"/>
    <w:rsid w:val="00560A2B"/>
    <w:rsid w:val="005C2C84"/>
    <w:rsid w:val="0063573B"/>
    <w:rsid w:val="006812EA"/>
    <w:rsid w:val="00695DF2"/>
    <w:rsid w:val="006B5092"/>
    <w:rsid w:val="00793895"/>
    <w:rsid w:val="007946BA"/>
    <w:rsid w:val="008E643E"/>
    <w:rsid w:val="00932A44"/>
    <w:rsid w:val="009332E9"/>
    <w:rsid w:val="00950976"/>
    <w:rsid w:val="009E5710"/>
    <w:rsid w:val="00A67D88"/>
    <w:rsid w:val="00A7098D"/>
    <w:rsid w:val="00A80268"/>
    <w:rsid w:val="00AA5715"/>
    <w:rsid w:val="00AF2050"/>
    <w:rsid w:val="00BC697E"/>
    <w:rsid w:val="00BD2C0C"/>
    <w:rsid w:val="00C2469F"/>
    <w:rsid w:val="00CA67CA"/>
    <w:rsid w:val="00CD682C"/>
    <w:rsid w:val="00D96CE0"/>
    <w:rsid w:val="00DE2BCD"/>
    <w:rsid w:val="00DE7021"/>
    <w:rsid w:val="00EC278F"/>
    <w:rsid w:val="00F74CE7"/>
    <w:rsid w:val="00F8644D"/>
    <w:rsid w:val="00FC3972"/>
    <w:rsid w:val="00FF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74F0E"/>
  <w15:chartTrackingRefBased/>
  <w15:docId w15:val="{9A224D58-412D-48BE-9EA8-2EB7D9928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D96CE0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Maiden Pacang</dc:creator>
  <cp:keywords/>
  <dc:description/>
  <cp:lastModifiedBy>Maiden Pacang</cp:lastModifiedBy>
  <cp:revision>2</cp:revision>
  <dcterms:created xsi:type="dcterms:W3CDTF">2024-02-12T03:27:00Z</dcterms:created>
  <dcterms:modified xsi:type="dcterms:W3CDTF">2024-02-12T03:27:00Z</dcterms:modified>
</cp:coreProperties>
</file>