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A333C2" w14:textId="465F889B" w:rsidR="009E1D3B" w:rsidRDefault="00633248">
      <w:r>
        <w:rPr>
          <w:noProof/>
        </w:rPr>
        <w:drawing>
          <wp:inline distT="0" distB="0" distL="0" distR="0" wp14:anchorId="0FF27537" wp14:editId="5D1E169C">
            <wp:extent cx="5265420" cy="3299460"/>
            <wp:effectExtent l="0" t="0" r="0" b="0"/>
            <wp:docPr id="13693939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FCA11" w14:textId="6AC86C79" w:rsidR="00524414" w:rsidRDefault="00524414" w:rsidP="00524414">
      <w:pPr>
        <w:spacing w:line="360" w:lineRule="auto"/>
        <w:rPr>
          <w:rFonts w:ascii="Times New Roman" w:hAnsi="Times New Roman" w:cs="Times New Roman"/>
        </w:rPr>
      </w:pPr>
      <w:r w:rsidRPr="00B031A3">
        <w:rPr>
          <w:rFonts w:ascii="Times New Roman" w:hAnsi="Times New Roman" w:cs="Times New Roman"/>
          <w:b/>
          <w:bCs/>
        </w:rPr>
        <w:t>Supplemental Figure 1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B031A3">
        <w:rPr>
          <w:rFonts w:ascii="Times New Roman" w:hAnsi="Times New Roman" w:cs="Times New Roman"/>
          <w:b/>
          <w:bCs/>
        </w:rPr>
        <w:t xml:space="preserve">Isolation and identification of the main pathogenic fungus R1 from </w:t>
      </w:r>
      <w:r w:rsidRPr="00B031A3">
        <w:rPr>
          <w:rFonts w:ascii="Times New Roman" w:hAnsi="Times New Roman" w:cs="Times New Roman"/>
          <w:b/>
          <w:bCs/>
          <w:i/>
          <w:iCs/>
        </w:rPr>
        <w:t xml:space="preserve">M. </w:t>
      </w:r>
      <w:proofErr w:type="spellStart"/>
      <w:r w:rsidRPr="00B031A3">
        <w:rPr>
          <w:rFonts w:ascii="Times New Roman" w:hAnsi="Times New Roman" w:cs="Times New Roman"/>
          <w:b/>
          <w:bCs/>
          <w:i/>
          <w:iCs/>
        </w:rPr>
        <w:t>micromalus</w:t>
      </w:r>
      <w:proofErr w:type="spellEnd"/>
      <w:r w:rsidRPr="00B031A3">
        <w:rPr>
          <w:rFonts w:ascii="Times New Roman" w:hAnsi="Times New Roman" w:cs="Times New Roman" w:hint="eastAsia"/>
          <w:b/>
          <w:bCs/>
        </w:rPr>
        <w:t>.</w:t>
      </w:r>
      <w:r w:rsidRPr="00B031A3">
        <w:t xml:space="preserve"> </w:t>
      </w:r>
      <w:r w:rsidRPr="00B031A3">
        <w:rPr>
          <w:rFonts w:ascii="Times New Roman" w:hAnsi="Times New Roman" w:cs="Times New Roman"/>
        </w:rPr>
        <w:t>(A) The isolation process of pathogenic fungi from</w:t>
      </w:r>
      <w:r w:rsidRPr="00B031A3">
        <w:t xml:space="preserve"> </w:t>
      </w:r>
      <w:r w:rsidRPr="00B031A3">
        <w:rPr>
          <w:rFonts w:ascii="Times New Roman" w:hAnsi="Times New Roman" w:cs="Times New Roman"/>
          <w:i/>
          <w:iCs/>
        </w:rPr>
        <w:t xml:space="preserve">M. </w:t>
      </w:r>
      <w:proofErr w:type="spellStart"/>
      <w:r w:rsidRPr="00B031A3">
        <w:rPr>
          <w:rFonts w:ascii="Times New Roman" w:hAnsi="Times New Roman" w:cs="Times New Roman"/>
          <w:i/>
          <w:iCs/>
        </w:rPr>
        <w:t>micromalus</w:t>
      </w:r>
      <w:proofErr w:type="spellEnd"/>
      <w:r w:rsidRPr="00B031A3">
        <w:rPr>
          <w:rFonts w:ascii="Times New Roman" w:hAnsi="Times New Roman" w:cs="Times New Roman"/>
        </w:rPr>
        <w:t>. (B)</w:t>
      </w:r>
      <w:r w:rsidRPr="00B031A3">
        <w:t xml:space="preserve"> </w:t>
      </w:r>
      <w:r w:rsidRPr="00B031A3">
        <w:rPr>
          <w:rFonts w:ascii="Times New Roman" w:hAnsi="Times New Roman" w:cs="Times New Roman"/>
        </w:rPr>
        <w:t>Pathogenicity identification of R1, R2, and R3.</w:t>
      </w:r>
      <w:r w:rsidRPr="00B031A3">
        <w:t xml:space="preserve"> </w:t>
      </w:r>
      <w:r w:rsidRPr="00B031A3">
        <w:rPr>
          <w:rFonts w:ascii="Times New Roman" w:hAnsi="Times New Roman" w:cs="Times New Roman"/>
        </w:rPr>
        <w:t>Scale bar</w:t>
      </w:r>
      <w:r>
        <w:rPr>
          <w:rFonts w:ascii="Times New Roman" w:hAnsi="Times New Roman" w:cs="Times New Roman" w:hint="eastAsia"/>
        </w:rPr>
        <w:t xml:space="preserve">, </w:t>
      </w:r>
      <w:r w:rsidRPr="00B031A3">
        <w:rPr>
          <w:rFonts w:ascii="Times New Roman" w:hAnsi="Times New Roman" w:cs="Times New Roman"/>
        </w:rPr>
        <w:t>1</w:t>
      </w:r>
      <w:r w:rsidR="00543582">
        <w:rPr>
          <w:rFonts w:ascii="Times New Roman" w:hAnsi="Times New Roman" w:cs="Times New Roman" w:hint="eastAsia"/>
        </w:rPr>
        <w:t xml:space="preserve"> </w:t>
      </w:r>
      <w:r w:rsidRPr="00B031A3">
        <w:rPr>
          <w:rFonts w:ascii="Times New Roman" w:hAnsi="Times New Roman" w:cs="Times New Roman"/>
        </w:rPr>
        <w:t xml:space="preserve">cm. </w:t>
      </w:r>
      <w:r w:rsidR="00543582">
        <w:rPr>
          <w:rFonts w:ascii="Times New Roman" w:hAnsi="Times New Roman" w:cs="Times New Roman" w:hint="eastAsia"/>
        </w:rPr>
        <w:t>(</w:t>
      </w:r>
      <w:r w:rsidRPr="00B031A3">
        <w:rPr>
          <w:rFonts w:ascii="Times New Roman" w:hAnsi="Times New Roman" w:cs="Times New Roman"/>
        </w:rPr>
        <w:t>C</w:t>
      </w:r>
      <w:r w:rsidR="00543582">
        <w:rPr>
          <w:rFonts w:ascii="Times New Roman" w:hAnsi="Times New Roman" w:cs="Times New Roman" w:hint="eastAsia"/>
        </w:rPr>
        <w:t>)</w:t>
      </w:r>
      <w:r w:rsidRPr="00B031A3">
        <w:rPr>
          <w:rFonts w:ascii="Times New Roman" w:hAnsi="Times New Roman" w:cs="Times New Roman"/>
        </w:rPr>
        <w:t xml:space="preserve"> Phylogenetic tree analysis of R1.</w:t>
      </w:r>
      <w:r w:rsidRPr="00DC719B">
        <w:rPr>
          <w:rFonts w:ascii="Times New Roman" w:hAnsi="Times New Roman" w:cs="Times New Roman"/>
        </w:rPr>
        <w:t xml:space="preserve"> R1 belongs to the genus </w:t>
      </w:r>
      <w:r w:rsidRPr="00DC719B">
        <w:rPr>
          <w:rFonts w:ascii="Times New Roman" w:hAnsi="Times New Roman" w:cs="Times New Roman"/>
          <w:i/>
          <w:iCs/>
        </w:rPr>
        <w:t>Alternaria</w:t>
      </w:r>
      <w:r w:rsidRPr="00DC719B">
        <w:rPr>
          <w:rFonts w:ascii="Times New Roman" w:hAnsi="Times New Roman" w:cs="Times New Roman"/>
        </w:rPr>
        <w:t>.</w:t>
      </w:r>
    </w:p>
    <w:p w14:paraId="5A0AF2B1" w14:textId="77777777" w:rsidR="00524414" w:rsidRPr="00524414" w:rsidRDefault="00524414"/>
    <w:p w14:paraId="6A6B2A77" w14:textId="77777777" w:rsidR="00524414" w:rsidRDefault="00524414"/>
    <w:p w14:paraId="7F88AA39" w14:textId="3EF750DD" w:rsidR="00417FEC" w:rsidRDefault="00633248">
      <w:r>
        <w:rPr>
          <w:noProof/>
        </w:rPr>
        <w:drawing>
          <wp:inline distT="0" distB="0" distL="0" distR="0" wp14:anchorId="56F99D72" wp14:editId="6C41519D">
            <wp:extent cx="1569720" cy="2278380"/>
            <wp:effectExtent l="0" t="0" r="0" b="7620"/>
            <wp:docPr id="20964094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ADFEE" w14:textId="77777777" w:rsidR="00524414" w:rsidRDefault="00524414" w:rsidP="00524414">
      <w:pPr>
        <w:spacing w:line="360" w:lineRule="auto"/>
        <w:rPr>
          <w:rFonts w:ascii="Times New Roman" w:hAnsi="Times New Roman" w:cs="Times New Roman"/>
        </w:rPr>
      </w:pPr>
      <w:r w:rsidRPr="00B031A3">
        <w:rPr>
          <w:rFonts w:ascii="Times New Roman" w:hAnsi="Times New Roman" w:cs="Times New Roman"/>
          <w:b/>
          <w:bCs/>
        </w:rPr>
        <w:t xml:space="preserve">Supplemental Figure </w:t>
      </w:r>
      <w:r>
        <w:rPr>
          <w:rFonts w:ascii="Times New Roman" w:hAnsi="Times New Roman" w:cs="Times New Roman" w:hint="eastAsia"/>
          <w:b/>
          <w:bCs/>
        </w:rPr>
        <w:t xml:space="preserve">2 </w:t>
      </w:r>
      <w:r w:rsidRPr="00DE41AC">
        <w:rPr>
          <w:rFonts w:ascii="Times New Roman" w:hAnsi="Times New Roman" w:cs="Times New Roman"/>
          <w:b/>
          <w:bCs/>
        </w:rPr>
        <w:t xml:space="preserve">The content of sorbitol in the leaves of </w:t>
      </w:r>
      <w:r w:rsidRPr="00B031A3">
        <w:rPr>
          <w:rFonts w:ascii="Times New Roman" w:hAnsi="Times New Roman" w:cs="Times New Roman"/>
          <w:b/>
          <w:bCs/>
          <w:i/>
          <w:iCs/>
        </w:rPr>
        <w:t xml:space="preserve">M. </w:t>
      </w:r>
      <w:proofErr w:type="spellStart"/>
      <w:r w:rsidRPr="00B031A3">
        <w:rPr>
          <w:rFonts w:ascii="Times New Roman" w:hAnsi="Times New Roman" w:cs="Times New Roman"/>
          <w:b/>
          <w:bCs/>
          <w:i/>
          <w:iCs/>
        </w:rPr>
        <w:t>micromalus</w:t>
      </w:r>
      <w:proofErr w:type="spellEnd"/>
      <w:r w:rsidRPr="00DE41AC">
        <w:rPr>
          <w:rFonts w:ascii="Times New Roman" w:hAnsi="Times New Roman" w:cs="Times New Roman"/>
          <w:b/>
          <w:bCs/>
        </w:rPr>
        <w:t xml:space="preserve"> fed with exogenous sorbitol.</w:t>
      </w:r>
      <w:r w:rsidRPr="00C44A7B">
        <w:t xml:space="preserve"> </w:t>
      </w:r>
      <w:r w:rsidRPr="00C44A7B">
        <w:rPr>
          <w:rFonts w:ascii="Times New Roman" w:hAnsi="Times New Roman" w:cs="Times New Roman"/>
        </w:rPr>
        <w:t>The data is the mean ± SD (n=3). *p&lt;0.05, two-sided Student’s t-test.</w:t>
      </w:r>
    </w:p>
    <w:p w14:paraId="08D623F2" w14:textId="77777777" w:rsidR="00524414" w:rsidRPr="00524414" w:rsidRDefault="00524414"/>
    <w:p w14:paraId="408DC5A4" w14:textId="6ACF3BC2" w:rsidR="00417FEC" w:rsidRDefault="008B0371">
      <w:r>
        <w:rPr>
          <w:noProof/>
        </w:rPr>
        <w:lastRenderedPageBreak/>
        <w:drawing>
          <wp:inline distT="0" distB="0" distL="0" distR="0" wp14:anchorId="357D7D2E" wp14:editId="35A08480">
            <wp:extent cx="5270500" cy="2647950"/>
            <wp:effectExtent l="0" t="0" r="6350" b="0"/>
            <wp:docPr id="76616018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5B81E" w14:textId="2039F7F7" w:rsidR="00524414" w:rsidRDefault="00524414">
      <w:r w:rsidRPr="00B031A3">
        <w:rPr>
          <w:rFonts w:ascii="Times New Roman" w:hAnsi="Times New Roman" w:cs="Times New Roman"/>
          <w:b/>
          <w:bCs/>
        </w:rPr>
        <w:t xml:space="preserve">Supplemental Figure </w:t>
      </w:r>
      <w:r>
        <w:rPr>
          <w:rFonts w:ascii="Times New Roman" w:hAnsi="Times New Roman" w:cs="Times New Roman" w:hint="eastAsia"/>
          <w:b/>
          <w:bCs/>
        </w:rPr>
        <w:t xml:space="preserve">3 </w:t>
      </w:r>
      <w:r w:rsidRPr="0003564F">
        <w:rPr>
          <w:rFonts w:ascii="Times New Roman" w:hAnsi="Times New Roman" w:cs="Times New Roman"/>
          <w:b/>
          <w:bCs/>
        </w:rPr>
        <w:t xml:space="preserve">The GO pathway enriched by differentially expressed genes regulated by the pathogen R1. </w:t>
      </w:r>
      <w:bookmarkStart w:id="0" w:name="_Hlk161583970"/>
      <w:r w:rsidRPr="00C3721F">
        <w:rPr>
          <w:rFonts w:ascii="Times New Roman" w:hAnsi="Times New Roman" w:cs="Times New Roman"/>
        </w:rPr>
        <w:t>Group</w:t>
      </w:r>
      <w:r w:rsidR="001601C5">
        <w:rPr>
          <w:rFonts w:ascii="Times New Roman" w:hAnsi="Times New Roman" w:cs="Times New Roman" w:hint="eastAsia"/>
        </w:rPr>
        <w:t xml:space="preserve"> </w:t>
      </w:r>
      <w:r w:rsidRPr="00C3721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,</w:t>
      </w:r>
      <w:r w:rsidRPr="00C3721F">
        <w:rPr>
          <w:rFonts w:ascii="Times New Roman" w:hAnsi="Times New Roman" w:cs="Times New Roman"/>
        </w:rPr>
        <w:t xml:space="preserve"> H</w:t>
      </w:r>
      <w:r w:rsidRPr="0003564F">
        <w:rPr>
          <w:rFonts w:ascii="Times New Roman" w:hAnsi="Times New Roman" w:cs="Times New Roman"/>
          <w:vertAlign w:val="subscript"/>
        </w:rPr>
        <w:t>2</w:t>
      </w:r>
      <w:r w:rsidRPr="00C3721F">
        <w:rPr>
          <w:rFonts w:ascii="Times New Roman" w:hAnsi="Times New Roman" w:cs="Times New Roman"/>
        </w:rPr>
        <w:t>O vs H</w:t>
      </w:r>
      <w:r w:rsidRPr="0003564F">
        <w:rPr>
          <w:rFonts w:ascii="Times New Roman" w:hAnsi="Times New Roman" w:cs="Times New Roman"/>
          <w:vertAlign w:val="subscript"/>
        </w:rPr>
        <w:t>2</w:t>
      </w:r>
      <w:r w:rsidRPr="00C3721F">
        <w:rPr>
          <w:rFonts w:ascii="Times New Roman" w:hAnsi="Times New Roman" w:cs="Times New Roman"/>
        </w:rPr>
        <w:t>O+R1</w:t>
      </w:r>
      <w:r>
        <w:rPr>
          <w:rFonts w:ascii="Times New Roman" w:hAnsi="Times New Roman" w:cs="Times New Roman" w:hint="eastAsia"/>
        </w:rPr>
        <w:t>.</w:t>
      </w:r>
      <w:r w:rsidRPr="00C3721F">
        <w:rPr>
          <w:rFonts w:ascii="Times New Roman" w:hAnsi="Times New Roman" w:cs="Times New Roman"/>
        </w:rPr>
        <w:t xml:space="preserve"> Group</w:t>
      </w:r>
      <w:r w:rsidR="001601C5">
        <w:rPr>
          <w:rFonts w:ascii="Times New Roman" w:hAnsi="Times New Roman" w:cs="Times New Roman" w:hint="eastAsia"/>
        </w:rPr>
        <w:t xml:space="preserve"> </w:t>
      </w:r>
      <w:r w:rsidRPr="00C3721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 xml:space="preserve">, </w:t>
      </w:r>
      <w:r w:rsidRPr="00C3721F">
        <w:rPr>
          <w:rFonts w:ascii="Times New Roman" w:hAnsi="Times New Roman" w:cs="Times New Roman"/>
        </w:rPr>
        <w:t>sorbitol vs sorbitol+R1</w:t>
      </w:r>
      <w:r>
        <w:rPr>
          <w:rFonts w:ascii="Times New Roman" w:hAnsi="Times New Roman" w:cs="Times New Roman" w:hint="eastAsia"/>
        </w:rPr>
        <w:t>.</w:t>
      </w:r>
      <w:r w:rsidRPr="00C3721F">
        <w:rPr>
          <w:rFonts w:ascii="Times New Roman" w:hAnsi="Times New Roman" w:cs="Times New Roman"/>
        </w:rPr>
        <w:t xml:space="preserve"> </w:t>
      </w:r>
      <w:r w:rsidRPr="0003564F">
        <w:rPr>
          <w:rFonts w:ascii="Times New Roman" w:hAnsi="Times New Roman" w:cs="Times New Roman"/>
        </w:rPr>
        <w:t>Here are the top 15 entries with p&lt;0.05.</w:t>
      </w:r>
      <w:bookmarkEnd w:id="0"/>
    </w:p>
    <w:p w14:paraId="58B2D6EA" w14:textId="3FFC70A2" w:rsidR="00417FEC" w:rsidRDefault="00417FEC">
      <w:r>
        <w:rPr>
          <w:rFonts w:hint="eastAsia"/>
          <w:noProof/>
        </w:rPr>
        <w:lastRenderedPageBreak/>
        <w:drawing>
          <wp:inline distT="0" distB="0" distL="0" distR="0" wp14:anchorId="4F86D4EA" wp14:editId="496A37D4">
            <wp:extent cx="5270500" cy="6496050"/>
            <wp:effectExtent l="0" t="0" r="6350" b="0"/>
            <wp:docPr id="3792505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34B20" w14:textId="39C484AE" w:rsidR="00524414" w:rsidRPr="0003564F" w:rsidRDefault="00524414" w:rsidP="00524414">
      <w:pPr>
        <w:spacing w:line="360" w:lineRule="auto"/>
        <w:rPr>
          <w:rFonts w:ascii="Times New Roman" w:hAnsi="Times New Roman" w:cs="Times New Roman"/>
        </w:rPr>
      </w:pPr>
      <w:r w:rsidRPr="00B031A3">
        <w:rPr>
          <w:rFonts w:ascii="Times New Roman" w:hAnsi="Times New Roman" w:cs="Times New Roman"/>
          <w:b/>
          <w:bCs/>
        </w:rPr>
        <w:t xml:space="preserve">Supplemental Figure </w:t>
      </w:r>
      <w:r>
        <w:rPr>
          <w:rFonts w:ascii="Times New Roman" w:hAnsi="Times New Roman" w:cs="Times New Roman" w:hint="eastAsia"/>
          <w:b/>
          <w:bCs/>
        </w:rPr>
        <w:t xml:space="preserve">4 </w:t>
      </w:r>
      <w:r w:rsidRPr="0003564F">
        <w:rPr>
          <w:rFonts w:ascii="Times New Roman" w:hAnsi="Times New Roman" w:cs="Times New Roman"/>
          <w:b/>
          <w:bCs/>
        </w:rPr>
        <w:t>The KEGG pathway enriched by differentially expressed genes.</w:t>
      </w:r>
      <w:r w:rsidRPr="0003564F">
        <w:rPr>
          <w:rFonts w:ascii="Times New Roman" w:hAnsi="Times New Roman" w:cs="Times New Roman" w:hint="eastAsia"/>
        </w:rPr>
        <w:t xml:space="preserve"> (A)</w:t>
      </w:r>
      <w:r w:rsidRPr="0003564F">
        <w:t xml:space="preserve"> </w:t>
      </w:r>
      <w:r w:rsidRPr="0003564F">
        <w:rPr>
          <w:rFonts w:ascii="Times New Roman" w:hAnsi="Times New Roman" w:cs="Times New Roman"/>
        </w:rPr>
        <w:t xml:space="preserve">The KEGG pathway of downregulated genes in Group 1 and Group 4 was </w:t>
      </w:r>
      <w:bookmarkStart w:id="1" w:name="_Hlk161584374"/>
      <w:r w:rsidRPr="0003564F">
        <w:rPr>
          <w:rFonts w:ascii="Times New Roman" w:hAnsi="Times New Roman" w:cs="Times New Roman" w:hint="eastAsia"/>
        </w:rPr>
        <w:t>shown</w:t>
      </w:r>
      <w:bookmarkEnd w:id="1"/>
      <w:r w:rsidRPr="0003564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(B)</w:t>
      </w:r>
      <w:r w:rsidRPr="0003564F">
        <w:t xml:space="preserve"> </w:t>
      </w:r>
      <w:r w:rsidRPr="0003564F">
        <w:rPr>
          <w:rFonts w:ascii="Times New Roman" w:hAnsi="Times New Roman" w:cs="Times New Roman"/>
        </w:rPr>
        <w:t>The KEGG pathways of upregulated and downregulated genes are displayed</w:t>
      </w:r>
      <w:r>
        <w:rPr>
          <w:rFonts w:ascii="Times New Roman" w:hAnsi="Times New Roman" w:cs="Times New Roman" w:hint="eastAsia"/>
        </w:rPr>
        <w:t xml:space="preserve"> </w:t>
      </w:r>
      <w:r w:rsidRPr="0003564F">
        <w:rPr>
          <w:rFonts w:ascii="Times New Roman" w:hAnsi="Times New Roman" w:cs="Times New Roman"/>
        </w:rPr>
        <w:t>respectively in Group</w:t>
      </w:r>
      <w:r w:rsidR="001601C5">
        <w:rPr>
          <w:rFonts w:ascii="Times New Roman" w:hAnsi="Times New Roman" w:cs="Times New Roman" w:hint="eastAsia"/>
        </w:rPr>
        <w:t xml:space="preserve"> </w:t>
      </w:r>
      <w:r w:rsidRPr="0003564F">
        <w:rPr>
          <w:rFonts w:ascii="Times New Roman" w:hAnsi="Times New Roman" w:cs="Times New Roman"/>
        </w:rPr>
        <w:t>2 and Group</w:t>
      </w:r>
      <w:r w:rsidR="001601C5">
        <w:rPr>
          <w:rFonts w:ascii="Times New Roman" w:hAnsi="Times New Roman" w:cs="Times New Roman" w:hint="eastAsia"/>
        </w:rPr>
        <w:t xml:space="preserve"> </w:t>
      </w:r>
      <w:r w:rsidRPr="0003564F">
        <w:rPr>
          <w:rFonts w:ascii="Times New Roman" w:hAnsi="Times New Roman" w:cs="Times New Roman"/>
        </w:rPr>
        <w:t>3.</w:t>
      </w:r>
    </w:p>
    <w:p w14:paraId="55DEFB8C" w14:textId="77777777" w:rsidR="00524414" w:rsidRPr="00524414" w:rsidRDefault="00524414"/>
    <w:p w14:paraId="20188761" w14:textId="2C48FB09" w:rsidR="008B0371" w:rsidRDefault="002564C3">
      <w:r>
        <w:rPr>
          <w:rFonts w:hint="eastAsia"/>
          <w:noProof/>
        </w:rPr>
        <w:lastRenderedPageBreak/>
        <w:drawing>
          <wp:inline distT="0" distB="0" distL="0" distR="0" wp14:anchorId="279576EE" wp14:editId="3D4FD2A5">
            <wp:extent cx="5273040" cy="3794760"/>
            <wp:effectExtent l="0" t="0" r="3810" b="0"/>
            <wp:docPr id="111698448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C17C1" w14:textId="71BDD5A2" w:rsidR="008B0371" w:rsidRDefault="00524414">
      <w:pPr>
        <w:rPr>
          <w:noProof/>
        </w:rPr>
      </w:pPr>
      <w:r w:rsidRPr="00B031A3">
        <w:rPr>
          <w:rFonts w:ascii="Times New Roman" w:hAnsi="Times New Roman" w:cs="Times New Roman"/>
          <w:b/>
          <w:bCs/>
        </w:rPr>
        <w:t xml:space="preserve">Supplemental Figure </w:t>
      </w:r>
      <w:r>
        <w:rPr>
          <w:rFonts w:ascii="Times New Roman" w:hAnsi="Times New Roman" w:cs="Times New Roman" w:hint="eastAsia"/>
          <w:b/>
          <w:bCs/>
        </w:rPr>
        <w:t xml:space="preserve">5 </w:t>
      </w:r>
      <w:r w:rsidRPr="0003564F">
        <w:rPr>
          <w:rFonts w:ascii="Times New Roman" w:hAnsi="Times New Roman" w:cs="Times New Roman"/>
          <w:b/>
          <w:bCs/>
        </w:rPr>
        <w:t>A heatmap shown the expression level of genes related to flavonoid synthesis.</w:t>
      </w:r>
    </w:p>
    <w:p w14:paraId="223047A2" w14:textId="77777777" w:rsidR="008B0371" w:rsidRDefault="008B0371">
      <w:pPr>
        <w:rPr>
          <w:noProof/>
        </w:rPr>
      </w:pPr>
    </w:p>
    <w:p w14:paraId="6D3893AE" w14:textId="7C2A07F3" w:rsidR="008B0371" w:rsidRDefault="002564C3">
      <w:r>
        <w:rPr>
          <w:noProof/>
        </w:rPr>
        <w:lastRenderedPageBreak/>
        <w:drawing>
          <wp:inline distT="0" distB="0" distL="0" distR="0" wp14:anchorId="4D6D0340" wp14:editId="591741BA">
            <wp:extent cx="3840480" cy="6393180"/>
            <wp:effectExtent l="0" t="0" r="7620" b="7620"/>
            <wp:docPr id="40372839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639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08F72" w14:textId="77777777" w:rsidR="00524414" w:rsidRDefault="00524414" w:rsidP="00524414">
      <w:pPr>
        <w:spacing w:line="360" w:lineRule="auto"/>
        <w:rPr>
          <w:rFonts w:ascii="Times New Roman" w:hAnsi="Times New Roman" w:cs="Times New Roman"/>
          <w:b/>
          <w:bCs/>
        </w:rPr>
      </w:pPr>
      <w:r w:rsidRPr="00B031A3">
        <w:rPr>
          <w:rFonts w:ascii="Times New Roman" w:hAnsi="Times New Roman" w:cs="Times New Roman"/>
          <w:b/>
          <w:bCs/>
        </w:rPr>
        <w:t xml:space="preserve">Supplemental Figure </w:t>
      </w:r>
      <w:r>
        <w:rPr>
          <w:rFonts w:ascii="Times New Roman" w:hAnsi="Times New Roman" w:cs="Times New Roman" w:hint="eastAsia"/>
          <w:b/>
          <w:bCs/>
        </w:rPr>
        <w:t xml:space="preserve">6 </w:t>
      </w:r>
      <w:r w:rsidRPr="0003564F">
        <w:rPr>
          <w:rFonts w:ascii="Times New Roman" w:hAnsi="Times New Roman" w:cs="Times New Roman"/>
          <w:b/>
          <w:bCs/>
        </w:rPr>
        <w:t>Family member analysis of genes related to flavonoid synthesis.</w:t>
      </w:r>
    </w:p>
    <w:p w14:paraId="5AD484F5" w14:textId="77777777" w:rsidR="008B0371" w:rsidRPr="00524414" w:rsidRDefault="008B0371"/>
    <w:p w14:paraId="0B70920A" w14:textId="77777777" w:rsidR="008B0371" w:rsidRDefault="008B0371"/>
    <w:p w14:paraId="0FAD7036" w14:textId="77777777" w:rsidR="008B0371" w:rsidRDefault="008B0371"/>
    <w:p w14:paraId="715B27DF" w14:textId="61B03F3A" w:rsidR="008B0371" w:rsidRDefault="00C151FF">
      <w:r>
        <w:rPr>
          <w:rFonts w:hint="eastAsia"/>
          <w:noProof/>
        </w:rPr>
        <w:lastRenderedPageBreak/>
        <w:drawing>
          <wp:inline distT="0" distB="0" distL="0" distR="0" wp14:anchorId="2073CDD8" wp14:editId="50B6A6B6">
            <wp:extent cx="5270500" cy="3898900"/>
            <wp:effectExtent l="0" t="0" r="6350" b="6350"/>
            <wp:docPr id="20400754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89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4BABB" w14:textId="265C0F91" w:rsidR="00524414" w:rsidRDefault="00524414" w:rsidP="00524414">
      <w:pPr>
        <w:spacing w:line="360" w:lineRule="auto"/>
        <w:rPr>
          <w:rFonts w:ascii="Times New Roman" w:hAnsi="Times New Roman" w:cs="Times New Roman"/>
        </w:rPr>
      </w:pPr>
      <w:r w:rsidRPr="00B031A3">
        <w:rPr>
          <w:rFonts w:ascii="Times New Roman" w:hAnsi="Times New Roman" w:cs="Times New Roman"/>
          <w:b/>
          <w:bCs/>
        </w:rPr>
        <w:t xml:space="preserve">Supplemental Figure </w:t>
      </w:r>
      <w:r>
        <w:rPr>
          <w:rFonts w:ascii="Times New Roman" w:hAnsi="Times New Roman" w:cs="Times New Roman" w:hint="eastAsia"/>
          <w:b/>
          <w:bCs/>
        </w:rPr>
        <w:t xml:space="preserve">7 </w:t>
      </w:r>
      <w:r w:rsidRPr="0003564F">
        <w:rPr>
          <w:rFonts w:ascii="Times New Roman" w:hAnsi="Times New Roman" w:cs="Times New Roman"/>
          <w:b/>
          <w:bCs/>
        </w:rPr>
        <w:t>The concentration of catechins that inhibit the growth of pathogens.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5E57F7">
        <w:rPr>
          <w:rFonts w:ascii="Times New Roman" w:hAnsi="Times New Roman" w:cs="Times New Roman"/>
        </w:rPr>
        <w:t xml:space="preserve">The antibacterial effect (A), pathogen growth diameter (B), and spore count (C) </w:t>
      </w:r>
      <w:r>
        <w:rPr>
          <w:rFonts w:ascii="Times New Roman" w:hAnsi="Times New Roman" w:cs="Times New Roman" w:hint="eastAsia"/>
        </w:rPr>
        <w:t>are shown</w:t>
      </w:r>
      <w:r w:rsidRPr="005E57F7">
        <w:rPr>
          <w:rFonts w:ascii="Times New Roman" w:hAnsi="Times New Roman" w:cs="Times New Roman"/>
        </w:rPr>
        <w:t>.</w:t>
      </w:r>
      <w:r w:rsidRPr="006051EC">
        <w:rPr>
          <w:rFonts w:ascii="Times New Roman" w:hAnsi="Times New Roman" w:cs="Times New Roman"/>
        </w:rPr>
        <w:t xml:space="preserve"> </w:t>
      </w:r>
      <w:r w:rsidRPr="00B031A3">
        <w:rPr>
          <w:rFonts w:ascii="Times New Roman" w:hAnsi="Times New Roman" w:cs="Times New Roman"/>
        </w:rPr>
        <w:t>Scale bar</w:t>
      </w:r>
      <w:r>
        <w:rPr>
          <w:rFonts w:ascii="Times New Roman" w:hAnsi="Times New Roman" w:cs="Times New Roman" w:hint="eastAsia"/>
        </w:rPr>
        <w:t>, 2</w:t>
      </w:r>
      <w:r w:rsidR="001601C5">
        <w:rPr>
          <w:rFonts w:ascii="Times New Roman" w:hAnsi="Times New Roman" w:cs="Times New Roman" w:hint="eastAsia"/>
        </w:rPr>
        <w:t xml:space="preserve"> </w:t>
      </w:r>
      <w:r w:rsidRPr="00B031A3">
        <w:rPr>
          <w:rFonts w:ascii="Times New Roman" w:hAnsi="Times New Roman" w:cs="Times New Roman"/>
        </w:rPr>
        <w:t>cm.</w:t>
      </w:r>
    </w:p>
    <w:p w14:paraId="7BF8354F" w14:textId="77777777" w:rsidR="008B0371" w:rsidRDefault="008B0371"/>
    <w:p w14:paraId="3A72E910" w14:textId="77777777" w:rsidR="00524414" w:rsidRDefault="00524414"/>
    <w:p w14:paraId="48485D11" w14:textId="77777777" w:rsidR="00524414" w:rsidRDefault="00524414"/>
    <w:p w14:paraId="48C7E3B0" w14:textId="77777777" w:rsidR="00524414" w:rsidRDefault="00524414"/>
    <w:p w14:paraId="429FCECE" w14:textId="087A80ED" w:rsidR="008B0371" w:rsidRDefault="00C151FF">
      <w:r>
        <w:rPr>
          <w:noProof/>
        </w:rPr>
        <w:lastRenderedPageBreak/>
        <w:drawing>
          <wp:inline distT="0" distB="0" distL="0" distR="0" wp14:anchorId="56AC1CCA" wp14:editId="443C19CD">
            <wp:extent cx="5270500" cy="3251200"/>
            <wp:effectExtent l="0" t="0" r="6350" b="6350"/>
            <wp:docPr id="2034180780" name="图片 2" descr="图表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180780" name="图片 2" descr="图表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2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F0D53" w14:textId="3776A1B7" w:rsidR="00524414" w:rsidRPr="00524414" w:rsidRDefault="00524414" w:rsidP="00524414">
      <w:pPr>
        <w:spacing w:line="360" w:lineRule="auto"/>
        <w:rPr>
          <w:rFonts w:ascii="Times New Roman" w:hAnsi="Times New Roman" w:cs="Times New Roman"/>
        </w:rPr>
      </w:pPr>
      <w:r w:rsidRPr="00B031A3">
        <w:rPr>
          <w:rFonts w:ascii="Times New Roman" w:hAnsi="Times New Roman" w:cs="Times New Roman"/>
          <w:b/>
          <w:bCs/>
        </w:rPr>
        <w:t xml:space="preserve">Supplemental Figure </w:t>
      </w:r>
      <w:r>
        <w:rPr>
          <w:rFonts w:ascii="Times New Roman" w:hAnsi="Times New Roman" w:cs="Times New Roman" w:hint="eastAsia"/>
          <w:b/>
          <w:bCs/>
        </w:rPr>
        <w:t>8 The</w:t>
      </w:r>
      <w:r w:rsidRPr="006051EC">
        <w:rPr>
          <w:rFonts w:ascii="Times New Roman" w:hAnsi="Times New Roman" w:cs="Times New Roman"/>
          <w:b/>
          <w:bCs/>
        </w:rPr>
        <w:t xml:space="preserve"> antibacterial effects of naringenin </w:t>
      </w:r>
      <w:r w:rsidRPr="006051EC">
        <w:rPr>
          <w:rFonts w:ascii="Times New Roman" w:hAnsi="Times New Roman" w:cs="Times New Roman"/>
          <w:b/>
          <w:bCs/>
          <w:i/>
          <w:iCs/>
        </w:rPr>
        <w:t>in vitro</w:t>
      </w:r>
      <w:r w:rsidRPr="006051EC">
        <w:rPr>
          <w:rFonts w:ascii="Times New Roman" w:hAnsi="Times New Roman" w:cs="Times New Roman"/>
          <w:b/>
          <w:bCs/>
        </w:rPr>
        <w:t>.</w:t>
      </w:r>
      <w:r w:rsidRPr="006051EC">
        <w:rPr>
          <w:rFonts w:ascii="Times New Roman" w:hAnsi="Times New Roman" w:cs="Times New Roman" w:hint="eastAsia"/>
        </w:rPr>
        <w:t xml:space="preserve"> </w:t>
      </w:r>
      <w:r w:rsidRPr="00581D34">
        <w:rPr>
          <w:rFonts w:ascii="Times New Roman" w:hAnsi="Times New Roman" w:cs="Times New Roman" w:hint="eastAsia"/>
        </w:rPr>
        <w:t xml:space="preserve">R1 was inoculated onto PDA medium </w:t>
      </w:r>
      <w:r>
        <w:rPr>
          <w:rFonts w:ascii="Times New Roman" w:hAnsi="Times New Roman" w:cs="Times New Roman" w:hint="eastAsia"/>
        </w:rPr>
        <w:t>with</w:t>
      </w:r>
      <w:r w:rsidRPr="00581D34">
        <w:rPr>
          <w:rFonts w:ascii="Times New Roman" w:hAnsi="Times New Roman" w:cs="Times New Roman" w:hint="eastAsia"/>
        </w:rPr>
        <w:t xml:space="preserve"> </w:t>
      </w:r>
      <w:r w:rsidRPr="006051EC">
        <w:rPr>
          <w:rFonts w:ascii="Times New Roman" w:hAnsi="Times New Roman" w:cs="Times New Roman"/>
        </w:rPr>
        <w:t>naringenin</w:t>
      </w:r>
      <w:r w:rsidRPr="00581D34">
        <w:rPr>
          <w:rFonts w:ascii="Times New Roman" w:hAnsi="Times New Roman" w:cs="Times New Roman" w:hint="eastAsia"/>
        </w:rPr>
        <w:t xml:space="preserve"> and cultured at 25</w:t>
      </w:r>
      <w:r w:rsidRPr="00581D34">
        <w:rPr>
          <w:rFonts w:ascii="Times New Roman" w:hAnsi="Times New Roman" w:cs="Times New Roman"/>
        </w:rPr>
        <w:t>℃</w:t>
      </w:r>
      <w:r w:rsidRPr="00581D34">
        <w:rPr>
          <w:rFonts w:ascii="Times New Roman" w:hAnsi="Times New Roman" w:cs="Times New Roman" w:hint="eastAsia"/>
        </w:rPr>
        <w:t xml:space="preserve"> for 96 hours.</w:t>
      </w:r>
      <w:r w:rsidRPr="00FC055D">
        <w:t xml:space="preserve"> </w:t>
      </w:r>
      <w:r w:rsidRPr="00FC055D">
        <w:rPr>
          <w:rFonts w:ascii="Times New Roman" w:hAnsi="Times New Roman" w:cs="Times New Roman"/>
        </w:rPr>
        <w:t xml:space="preserve">The growth process (A) and spore morphology (C) of pathogen R1 </w:t>
      </w:r>
      <w:r>
        <w:rPr>
          <w:rFonts w:ascii="Times New Roman" w:hAnsi="Times New Roman" w:cs="Times New Roman" w:hint="eastAsia"/>
        </w:rPr>
        <w:t>are</w:t>
      </w:r>
      <w:r w:rsidRPr="00FC055D">
        <w:rPr>
          <w:rFonts w:ascii="Times New Roman" w:hAnsi="Times New Roman" w:cs="Times New Roman"/>
        </w:rPr>
        <w:t xml:space="preserve"> displayed in the presence or absence of</w:t>
      </w:r>
      <w:r w:rsidRPr="006051EC">
        <w:rPr>
          <w:rFonts w:ascii="Times New Roman" w:hAnsi="Times New Roman" w:cs="Times New Roman"/>
        </w:rPr>
        <w:t xml:space="preserve"> naringenin</w:t>
      </w:r>
      <w:r w:rsidRPr="00FC055D">
        <w:rPr>
          <w:rFonts w:ascii="Times New Roman" w:hAnsi="Times New Roman" w:cs="Times New Roman"/>
        </w:rPr>
        <w:t>.</w:t>
      </w:r>
      <w:r w:rsidRPr="003D68B5">
        <w:rPr>
          <w:rFonts w:ascii="Times New Roman" w:hAnsi="Times New Roman" w:cs="Times New Roman"/>
        </w:rPr>
        <w:t xml:space="preserve"> Scale bar</w:t>
      </w:r>
      <w:r>
        <w:rPr>
          <w:rFonts w:ascii="Times New Roman" w:hAnsi="Times New Roman" w:cs="Times New Roman" w:hint="eastAsia"/>
        </w:rPr>
        <w:t>s</w:t>
      </w:r>
      <w:r w:rsidRPr="003D68B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 xml:space="preserve">4.5 </w:t>
      </w:r>
      <w:r w:rsidRPr="003D68B5">
        <w:rPr>
          <w:rFonts w:ascii="Times New Roman" w:hAnsi="Times New Roman" w:cs="Times New Roman"/>
        </w:rPr>
        <w:t>cm (A) and 20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 w:rsidRPr="003D68B5">
        <w:rPr>
          <w:rFonts w:ascii="Times New Roman" w:hAnsi="Times New Roman" w:cs="Times New Roman"/>
        </w:rPr>
        <w:t>μ</w:t>
      </w:r>
      <w:r w:rsidRPr="003D68B5">
        <w:rPr>
          <w:rFonts w:ascii="Times New Roman" w:hAnsi="Times New Roman" w:cs="Times New Roman" w:hint="eastAsia"/>
        </w:rPr>
        <w:t>m</w:t>
      </w:r>
      <w:proofErr w:type="spellEnd"/>
      <w:r>
        <w:rPr>
          <w:rFonts w:ascii="Times New Roman" w:hAnsi="Times New Roman" w:cs="Times New Roman" w:hint="eastAsia"/>
        </w:rPr>
        <w:t xml:space="preserve"> </w:t>
      </w:r>
      <w:r w:rsidRPr="003D68B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C</w:t>
      </w:r>
      <w:r w:rsidRPr="003D68B5">
        <w:rPr>
          <w:rFonts w:ascii="Times New Roman" w:hAnsi="Times New Roman" w:cs="Times New Roman"/>
        </w:rPr>
        <w:t>).</w:t>
      </w:r>
      <w:r>
        <w:rPr>
          <w:rFonts w:ascii="Times New Roman" w:hAnsi="Times New Roman" w:cs="Times New Roman" w:hint="eastAsia"/>
        </w:rPr>
        <w:t xml:space="preserve"> </w:t>
      </w:r>
      <w:r w:rsidRPr="00FC055D">
        <w:rPr>
          <w:rFonts w:ascii="Times New Roman" w:hAnsi="Times New Roman" w:cs="Times New Roman"/>
        </w:rPr>
        <w:t xml:space="preserve">The growth diameter (B), spore quantity (D), and spore germination (E) </w:t>
      </w:r>
      <w:r>
        <w:rPr>
          <w:rFonts w:ascii="Times New Roman" w:hAnsi="Times New Roman" w:cs="Times New Roman" w:hint="eastAsia"/>
        </w:rPr>
        <w:t>are</w:t>
      </w:r>
      <w:r w:rsidRPr="00FC055D">
        <w:rPr>
          <w:rFonts w:ascii="Times New Roman" w:hAnsi="Times New Roman" w:cs="Times New Roman"/>
        </w:rPr>
        <w:t xml:space="preserve"> also </w:t>
      </w:r>
      <w:r w:rsidRPr="0024701E">
        <w:rPr>
          <w:rFonts w:ascii="Times New Roman" w:hAnsi="Times New Roman" w:cs="Times New Roman"/>
        </w:rPr>
        <w:t>statistically analyzed.</w:t>
      </w:r>
    </w:p>
    <w:p w14:paraId="4D7F1BE9" w14:textId="22D8952E" w:rsidR="00912F86" w:rsidRDefault="00C151FF">
      <w:r>
        <w:rPr>
          <w:noProof/>
        </w:rPr>
        <w:drawing>
          <wp:inline distT="0" distB="0" distL="0" distR="0" wp14:anchorId="69DFBBA8" wp14:editId="0D31A2B8">
            <wp:extent cx="5270500" cy="3225800"/>
            <wp:effectExtent l="0" t="0" r="6350" b="0"/>
            <wp:docPr id="2014510079" name="图片 3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510079" name="图片 3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82019" w14:textId="77777777" w:rsidR="00524414" w:rsidRDefault="00524414" w:rsidP="00524414">
      <w:pPr>
        <w:spacing w:line="360" w:lineRule="auto"/>
        <w:rPr>
          <w:rFonts w:ascii="Times New Roman" w:hAnsi="Times New Roman" w:cs="Times New Roman"/>
        </w:rPr>
      </w:pPr>
      <w:r w:rsidRPr="00B031A3">
        <w:rPr>
          <w:rFonts w:ascii="Times New Roman" w:hAnsi="Times New Roman" w:cs="Times New Roman"/>
          <w:b/>
          <w:bCs/>
        </w:rPr>
        <w:t xml:space="preserve">Supplemental Figure </w:t>
      </w:r>
      <w:r>
        <w:rPr>
          <w:rFonts w:ascii="Times New Roman" w:hAnsi="Times New Roman" w:cs="Times New Roman" w:hint="eastAsia"/>
          <w:b/>
          <w:bCs/>
        </w:rPr>
        <w:t>9 The</w:t>
      </w:r>
      <w:r w:rsidRPr="006051EC">
        <w:rPr>
          <w:rFonts w:ascii="Times New Roman" w:hAnsi="Times New Roman" w:cs="Times New Roman"/>
          <w:b/>
          <w:bCs/>
        </w:rPr>
        <w:t xml:space="preserve"> antibacterial effects of </w:t>
      </w:r>
      <w:bookmarkStart w:id="2" w:name="_Hlk161585707"/>
      <w:r w:rsidRPr="006051EC">
        <w:rPr>
          <w:rFonts w:ascii="Times New Roman" w:hAnsi="Times New Roman" w:cs="Times New Roman"/>
          <w:b/>
          <w:bCs/>
        </w:rPr>
        <w:t>quercetin</w:t>
      </w:r>
      <w:bookmarkEnd w:id="2"/>
      <w:r w:rsidRPr="006051EC">
        <w:rPr>
          <w:rFonts w:ascii="Times New Roman" w:hAnsi="Times New Roman" w:cs="Times New Roman"/>
          <w:b/>
          <w:bCs/>
        </w:rPr>
        <w:t xml:space="preserve"> </w:t>
      </w:r>
      <w:r w:rsidRPr="006051EC">
        <w:rPr>
          <w:rFonts w:ascii="Times New Roman" w:hAnsi="Times New Roman" w:cs="Times New Roman"/>
          <w:b/>
          <w:bCs/>
          <w:i/>
          <w:iCs/>
        </w:rPr>
        <w:t>in vitro</w:t>
      </w:r>
      <w:r w:rsidRPr="006051EC">
        <w:rPr>
          <w:rFonts w:ascii="Times New Roman" w:hAnsi="Times New Roman" w:cs="Times New Roman"/>
          <w:b/>
          <w:bCs/>
        </w:rPr>
        <w:t>.</w:t>
      </w:r>
      <w:r w:rsidRPr="006051EC">
        <w:rPr>
          <w:rFonts w:ascii="Times New Roman" w:hAnsi="Times New Roman" w:cs="Times New Roman" w:hint="eastAsia"/>
        </w:rPr>
        <w:t xml:space="preserve"> </w:t>
      </w:r>
      <w:r w:rsidRPr="00581D34">
        <w:rPr>
          <w:rFonts w:ascii="Times New Roman" w:hAnsi="Times New Roman" w:cs="Times New Roman" w:hint="eastAsia"/>
        </w:rPr>
        <w:t xml:space="preserve">R1 was inoculated onto PDA medium </w:t>
      </w:r>
      <w:r>
        <w:rPr>
          <w:rFonts w:ascii="Times New Roman" w:hAnsi="Times New Roman" w:cs="Times New Roman" w:hint="eastAsia"/>
        </w:rPr>
        <w:t>with</w:t>
      </w:r>
      <w:r w:rsidRPr="00581D34">
        <w:rPr>
          <w:rFonts w:ascii="Times New Roman" w:hAnsi="Times New Roman" w:cs="Times New Roman" w:hint="eastAsia"/>
        </w:rPr>
        <w:t xml:space="preserve"> </w:t>
      </w:r>
      <w:r w:rsidRPr="006051EC">
        <w:rPr>
          <w:rFonts w:ascii="Times New Roman" w:hAnsi="Times New Roman" w:cs="Times New Roman"/>
        </w:rPr>
        <w:t>quercetin</w:t>
      </w:r>
      <w:r w:rsidRPr="00581D34">
        <w:rPr>
          <w:rFonts w:ascii="Times New Roman" w:hAnsi="Times New Roman" w:cs="Times New Roman" w:hint="eastAsia"/>
        </w:rPr>
        <w:t xml:space="preserve"> and cultured at 25</w:t>
      </w:r>
      <w:r w:rsidRPr="00581D34">
        <w:rPr>
          <w:rFonts w:ascii="Times New Roman" w:hAnsi="Times New Roman" w:cs="Times New Roman"/>
        </w:rPr>
        <w:t>℃</w:t>
      </w:r>
      <w:r w:rsidRPr="00581D34">
        <w:rPr>
          <w:rFonts w:ascii="Times New Roman" w:hAnsi="Times New Roman" w:cs="Times New Roman" w:hint="eastAsia"/>
        </w:rPr>
        <w:t xml:space="preserve"> for 96 hours.</w:t>
      </w:r>
      <w:r w:rsidRPr="00FC055D">
        <w:t xml:space="preserve"> </w:t>
      </w:r>
      <w:r w:rsidRPr="00FC055D">
        <w:rPr>
          <w:rFonts w:ascii="Times New Roman" w:hAnsi="Times New Roman" w:cs="Times New Roman"/>
        </w:rPr>
        <w:t xml:space="preserve">The growth process (A) and spore </w:t>
      </w:r>
      <w:r w:rsidRPr="00FC055D">
        <w:rPr>
          <w:rFonts w:ascii="Times New Roman" w:hAnsi="Times New Roman" w:cs="Times New Roman"/>
        </w:rPr>
        <w:lastRenderedPageBreak/>
        <w:t xml:space="preserve">morphology (C) of pathogen R1 </w:t>
      </w:r>
      <w:r>
        <w:rPr>
          <w:rFonts w:ascii="Times New Roman" w:hAnsi="Times New Roman" w:cs="Times New Roman" w:hint="eastAsia"/>
        </w:rPr>
        <w:t>are</w:t>
      </w:r>
      <w:r w:rsidRPr="00FC055D">
        <w:rPr>
          <w:rFonts w:ascii="Times New Roman" w:hAnsi="Times New Roman" w:cs="Times New Roman"/>
        </w:rPr>
        <w:t xml:space="preserve"> displayed in the presence or absence of</w:t>
      </w:r>
      <w:r w:rsidRPr="006051EC">
        <w:rPr>
          <w:rFonts w:ascii="Times New Roman" w:hAnsi="Times New Roman" w:cs="Times New Roman"/>
        </w:rPr>
        <w:t xml:space="preserve"> quercetin</w:t>
      </w:r>
      <w:r w:rsidRPr="00FC055D">
        <w:rPr>
          <w:rFonts w:ascii="Times New Roman" w:hAnsi="Times New Roman" w:cs="Times New Roman"/>
        </w:rPr>
        <w:t>.</w:t>
      </w:r>
      <w:r w:rsidRPr="003D68B5">
        <w:rPr>
          <w:rFonts w:ascii="Times New Roman" w:hAnsi="Times New Roman" w:cs="Times New Roman"/>
        </w:rPr>
        <w:t xml:space="preserve"> Scale bar</w:t>
      </w:r>
      <w:r>
        <w:rPr>
          <w:rFonts w:ascii="Times New Roman" w:hAnsi="Times New Roman" w:cs="Times New Roman" w:hint="eastAsia"/>
        </w:rPr>
        <w:t>s</w:t>
      </w:r>
      <w:r w:rsidRPr="003D68B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 xml:space="preserve">4.5 </w:t>
      </w:r>
      <w:r w:rsidRPr="003D68B5">
        <w:rPr>
          <w:rFonts w:ascii="Times New Roman" w:hAnsi="Times New Roman" w:cs="Times New Roman"/>
        </w:rPr>
        <w:t>cm (A) and 20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 w:rsidRPr="003D68B5">
        <w:rPr>
          <w:rFonts w:ascii="Times New Roman" w:hAnsi="Times New Roman" w:cs="Times New Roman"/>
        </w:rPr>
        <w:t>μ</w:t>
      </w:r>
      <w:r w:rsidRPr="003D68B5">
        <w:rPr>
          <w:rFonts w:ascii="Times New Roman" w:hAnsi="Times New Roman" w:cs="Times New Roman" w:hint="eastAsia"/>
        </w:rPr>
        <w:t>m</w:t>
      </w:r>
      <w:proofErr w:type="spellEnd"/>
      <w:r>
        <w:rPr>
          <w:rFonts w:ascii="Times New Roman" w:hAnsi="Times New Roman" w:cs="Times New Roman" w:hint="eastAsia"/>
        </w:rPr>
        <w:t xml:space="preserve"> </w:t>
      </w:r>
      <w:r w:rsidRPr="003D68B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C</w:t>
      </w:r>
      <w:r w:rsidRPr="003D68B5">
        <w:rPr>
          <w:rFonts w:ascii="Times New Roman" w:hAnsi="Times New Roman" w:cs="Times New Roman"/>
        </w:rPr>
        <w:t>).</w:t>
      </w:r>
      <w:r>
        <w:rPr>
          <w:rFonts w:ascii="Times New Roman" w:hAnsi="Times New Roman" w:cs="Times New Roman" w:hint="eastAsia"/>
        </w:rPr>
        <w:t xml:space="preserve"> </w:t>
      </w:r>
      <w:r w:rsidRPr="00FC055D">
        <w:rPr>
          <w:rFonts w:ascii="Times New Roman" w:hAnsi="Times New Roman" w:cs="Times New Roman"/>
        </w:rPr>
        <w:t xml:space="preserve">The growth diameter (B), spore quantity (D), and spore germination (E) </w:t>
      </w:r>
      <w:r>
        <w:rPr>
          <w:rFonts w:ascii="Times New Roman" w:hAnsi="Times New Roman" w:cs="Times New Roman" w:hint="eastAsia"/>
        </w:rPr>
        <w:t>are</w:t>
      </w:r>
      <w:r w:rsidRPr="00FC055D">
        <w:rPr>
          <w:rFonts w:ascii="Times New Roman" w:hAnsi="Times New Roman" w:cs="Times New Roman"/>
        </w:rPr>
        <w:t xml:space="preserve"> also </w:t>
      </w:r>
      <w:r w:rsidRPr="0024701E">
        <w:rPr>
          <w:rFonts w:ascii="Times New Roman" w:hAnsi="Times New Roman" w:cs="Times New Roman"/>
        </w:rPr>
        <w:t>statistically analyzed.</w:t>
      </w:r>
    </w:p>
    <w:p w14:paraId="6E09AA61" w14:textId="77777777" w:rsidR="00912F86" w:rsidRDefault="00912F86"/>
    <w:p w14:paraId="658D8240" w14:textId="34E03796" w:rsidR="00912F86" w:rsidRDefault="00C151FF">
      <w:r>
        <w:rPr>
          <w:noProof/>
        </w:rPr>
        <w:drawing>
          <wp:inline distT="0" distB="0" distL="0" distR="0" wp14:anchorId="2DBCB73B" wp14:editId="311852EA">
            <wp:extent cx="5270500" cy="3225800"/>
            <wp:effectExtent l="0" t="0" r="6350" b="0"/>
            <wp:docPr id="138904338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99F41" w14:textId="77777777" w:rsidR="00524414" w:rsidRDefault="00524414" w:rsidP="00524414">
      <w:pPr>
        <w:spacing w:line="360" w:lineRule="auto"/>
        <w:rPr>
          <w:rFonts w:ascii="Times New Roman" w:hAnsi="Times New Roman" w:cs="Times New Roman"/>
        </w:rPr>
      </w:pPr>
      <w:r w:rsidRPr="00B031A3">
        <w:rPr>
          <w:rFonts w:ascii="Times New Roman" w:hAnsi="Times New Roman" w:cs="Times New Roman"/>
          <w:b/>
          <w:bCs/>
        </w:rPr>
        <w:t xml:space="preserve">Supplemental Figure </w:t>
      </w:r>
      <w:r>
        <w:rPr>
          <w:rFonts w:ascii="Times New Roman" w:hAnsi="Times New Roman" w:cs="Times New Roman" w:hint="eastAsia"/>
          <w:b/>
          <w:bCs/>
        </w:rPr>
        <w:t>10 The</w:t>
      </w:r>
      <w:r w:rsidRPr="006051EC">
        <w:rPr>
          <w:rFonts w:ascii="Times New Roman" w:hAnsi="Times New Roman" w:cs="Times New Roman"/>
          <w:b/>
          <w:bCs/>
        </w:rPr>
        <w:t xml:space="preserve"> antibacterial effects of</w:t>
      </w:r>
      <w:r w:rsidRPr="005F2A07">
        <w:t xml:space="preserve"> </w:t>
      </w:r>
      <w:bookmarkStart w:id="3" w:name="_Hlk161586088"/>
      <w:bookmarkStart w:id="4" w:name="_Hlk161586196"/>
      <w:r>
        <w:rPr>
          <w:rFonts w:ascii="Times New Roman" w:hAnsi="Times New Roman" w:cs="Times New Roman" w:hint="eastAsia"/>
          <w:b/>
          <w:bCs/>
        </w:rPr>
        <w:t>i</w:t>
      </w:r>
      <w:r w:rsidRPr="005F2A07">
        <w:rPr>
          <w:rFonts w:ascii="Times New Roman" w:hAnsi="Times New Roman" w:cs="Times New Roman"/>
          <w:b/>
          <w:bCs/>
        </w:rPr>
        <w:t>sorhamn</w:t>
      </w:r>
      <w:bookmarkEnd w:id="3"/>
      <w:r>
        <w:rPr>
          <w:rFonts w:ascii="Times New Roman" w:hAnsi="Times New Roman" w:cs="Times New Roman" w:hint="eastAsia"/>
          <w:b/>
          <w:bCs/>
        </w:rPr>
        <w:t>etin</w:t>
      </w:r>
      <w:bookmarkEnd w:id="4"/>
      <w:r w:rsidRPr="006051EC">
        <w:rPr>
          <w:rFonts w:ascii="Times New Roman" w:hAnsi="Times New Roman" w:cs="Times New Roman"/>
          <w:b/>
          <w:bCs/>
        </w:rPr>
        <w:t xml:space="preserve"> </w:t>
      </w:r>
      <w:r w:rsidRPr="006051EC">
        <w:rPr>
          <w:rFonts w:ascii="Times New Roman" w:hAnsi="Times New Roman" w:cs="Times New Roman"/>
          <w:b/>
          <w:bCs/>
          <w:i/>
          <w:iCs/>
        </w:rPr>
        <w:t>in vitro</w:t>
      </w:r>
      <w:r w:rsidRPr="006051EC">
        <w:rPr>
          <w:rFonts w:ascii="Times New Roman" w:hAnsi="Times New Roman" w:cs="Times New Roman"/>
          <w:b/>
          <w:bCs/>
        </w:rPr>
        <w:t>.</w:t>
      </w:r>
      <w:r w:rsidRPr="006051EC">
        <w:rPr>
          <w:rFonts w:ascii="Times New Roman" w:hAnsi="Times New Roman" w:cs="Times New Roman" w:hint="eastAsia"/>
        </w:rPr>
        <w:t xml:space="preserve"> </w:t>
      </w:r>
      <w:r w:rsidRPr="00581D34">
        <w:rPr>
          <w:rFonts w:ascii="Times New Roman" w:hAnsi="Times New Roman" w:cs="Times New Roman" w:hint="eastAsia"/>
        </w:rPr>
        <w:t xml:space="preserve">R1 was inoculated onto PDA medium </w:t>
      </w:r>
      <w:r>
        <w:rPr>
          <w:rFonts w:ascii="Times New Roman" w:hAnsi="Times New Roman" w:cs="Times New Roman" w:hint="eastAsia"/>
        </w:rPr>
        <w:t>with</w:t>
      </w:r>
      <w:r w:rsidRPr="00581D34">
        <w:rPr>
          <w:rFonts w:ascii="Times New Roman" w:hAnsi="Times New Roman" w:cs="Times New Roman" w:hint="eastAsia"/>
        </w:rPr>
        <w:t xml:space="preserve"> </w:t>
      </w:r>
      <w:r w:rsidRPr="005F2A07">
        <w:rPr>
          <w:rFonts w:ascii="Times New Roman" w:hAnsi="Times New Roman" w:cs="Times New Roman"/>
        </w:rPr>
        <w:t>isorhamnetin</w:t>
      </w:r>
      <w:r w:rsidRPr="00581D34">
        <w:rPr>
          <w:rFonts w:ascii="Times New Roman" w:hAnsi="Times New Roman" w:cs="Times New Roman" w:hint="eastAsia"/>
        </w:rPr>
        <w:t xml:space="preserve"> and cultured at 25</w:t>
      </w:r>
      <w:r w:rsidRPr="00581D34">
        <w:rPr>
          <w:rFonts w:ascii="Times New Roman" w:hAnsi="Times New Roman" w:cs="Times New Roman"/>
        </w:rPr>
        <w:t>℃</w:t>
      </w:r>
      <w:r w:rsidRPr="00581D34">
        <w:rPr>
          <w:rFonts w:ascii="Times New Roman" w:hAnsi="Times New Roman" w:cs="Times New Roman" w:hint="eastAsia"/>
        </w:rPr>
        <w:t xml:space="preserve"> for 96 hours.</w:t>
      </w:r>
      <w:r w:rsidRPr="00FC055D">
        <w:t xml:space="preserve"> </w:t>
      </w:r>
      <w:r w:rsidRPr="00FC055D">
        <w:rPr>
          <w:rFonts w:ascii="Times New Roman" w:hAnsi="Times New Roman" w:cs="Times New Roman"/>
        </w:rPr>
        <w:t xml:space="preserve">The growth process (A) and spore morphology (C) of pathogen R1 </w:t>
      </w:r>
      <w:r>
        <w:rPr>
          <w:rFonts w:ascii="Times New Roman" w:hAnsi="Times New Roman" w:cs="Times New Roman" w:hint="eastAsia"/>
        </w:rPr>
        <w:t>are</w:t>
      </w:r>
      <w:r w:rsidRPr="00FC055D">
        <w:rPr>
          <w:rFonts w:ascii="Times New Roman" w:hAnsi="Times New Roman" w:cs="Times New Roman"/>
        </w:rPr>
        <w:t xml:space="preserve"> displayed in the presence or absence of</w:t>
      </w:r>
      <w:r w:rsidRPr="006051EC">
        <w:rPr>
          <w:rFonts w:ascii="Times New Roman" w:hAnsi="Times New Roman" w:cs="Times New Roman"/>
        </w:rPr>
        <w:t xml:space="preserve"> </w:t>
      </w:r>
      <w:r w:rsidRPr="005F2A07">
        <w:rPr>
          <w:rFonts w:ascii="Times New Roman" w:hAnsi="Times New Roman" w:cs="Times New Roman"/>
        </w:rPr>
        <w:t>isorhamnetin</w:t>
      </w:r>
      <w:r w:rsidRPr="00FC055D">
        <w:rPr>
          <w:rFonts w:ascii="Times New Roman" w:hAnsi="Times New Roman" w:cs="Times New Roman"/>
        </w:rPr>
        <w:t>.</w:t>
      </w:r>
      <w:r w:rsidRPr="003D68B5">
        <w:rPr>
          <w:rFonts w:ascii="Times New Roman" w:hAnsi="Times New Roman" w:cs="Times New Roman"/>
        </w:rPr>
        <w:t xml:space="preserve"> Scale bar</w:t>
      </w:r>
      <w:r>
        <w:rPr>
          <w:rFonts w:ascii="Times New Roman" w:hAnsi="Times New Roman" w:cs="Times New Roman" w:hint="eastAsia"/>
        </w:rPr>
        <w:t>s</w:t>
      </w:r>
      <w:r w:rsidRPr="003D68B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 xml:space="preserve">4.5 </w:t>
      </w:r>
      <w:r w:rsidRPr="003D68B5">
        <w:rPr>
          <w:rFonts w:ascii="Times New Roman" w:hAnsi="Times New Roman" w:cs="Times New Roman"/>
        </w:rPr>
        <w:t>cm (A) and 20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 w:rsidRPr="003D68B5">
        <w:rPr>
          <w:rFonts w:ascii="Times New Roman" w:hAnsi="Times New Roman" w:cs="Times New Roman"/>
        </w:rPr>
        <w:t>μ</w:t>
      </w:r>
      <w:r w:rsidRPr="003D68B5">
        <w:rPr>
          <w:rFonts w:ascii="Times New Roman" w:hAnsi="Times New Roman" w:cs="Times New Roman" w:hint="eastAsia"/>
        </w:rPr>
        <w:t>m</w:t>
      </w:r>
      <w:proofErr w:type="spellEnd"/>
      <w:r>
        <w:rPr>
          <w:rFonts w:ascii="Times New Roman" w:hAnsi="Times New Roman" w:cs="Times New Roman" w:hint="eastAsia"/>
        </w:rPr>
        <w:t xml:space="preserve"> </w:t>
      </w:r>
      <w:r w:rsidRPr="003D68B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C</w:t>
      </w:r>
      <w:r w:rsidRPr="003D68B5">
        <w:rPr>
          <w:rFonts w:ascii="Times New Roman" w:hAnsi="Times New Roman" w:cs="Times New Roman"/>
        </w:rPr>
        <w:t>).</w:t>
      </w:r>
      <w:r>
        <w:rPr>
          <w:rFonts w:ascii="Times New Roman" w:hAnsi="Times New Roman" w:cs="Times New Roman" w:hint="eastAsia"/>
        </w:rPr>
        <w:t xml:space="preserve"> </w:t>
      </w:r>
      <w:r w:rsidRPr="00FC055D">
        <w:rPr>
          <w:rFonts w:ascii="Times New Roman" w:hAnsi="Times New Roman" w:cs="Times New Roman"/>
        </w:rPr>
        <w:t xml:space="preserve">The growth diameter (B), spore quantity (D), and spore germination (E) </w:t>
      </w:r>
      <w:r>
        <w:rPr>
          <w:rFonts w:ascii="Times New Roman" w:hAnsi="Times New Roman" w:cs="Times New Roman" w:hint="eastAsia"/>
        </w:rPr>
        <w:t>are</w:t>
      </w:r>
      <w:r w:rsidRPr="00FC055D">
        <w:rPr>
          <w:rFonts w:ascii="Times New Roman" w:hAnsi="Times New Roman" w:cs="Times New Roman"/>
        </w:rPr>
        <w:t xml:space="preserve"> also </w:t>
      </w:r>
      <w:r w:rsidRPr="0024701E">
        <w:rPr>
          <w:rFonts w:ascii="Times New Roman" w:hAnsi="Times New Roman" w:cs="Times New Roman"/>
        </w:rPr>
        <w:t>statistically analyzed.</w:t>
      </w:r>
    </w:p>
    <w:p w14:paraId="05CC5404" w14:textId="77777777" w:rsidR="00912F86" w:rsidRPr="00524414" w:rsidRDefault="00912F86"/>
    <w:p w14:paraId="7CD2FFB7" w14:textId="77777777" w:rsidR="00912F86" w:rsidRDefault="00912F86"/>
    <w:p w14:paraId="7FEE53C9" w14:textId="672FFB4E" w:rsidR="00912F86" w:rsidRDefault="00C151FF">
      <w:r>
        <w:rPr>
          <w:noProof/>
        </w:rPr>
        <w:lastRenderedPageBreak/>
        <w:drawing>
          <wp:inline distT="0" distB="0" distL="0" distR="0" wp14:anchorId="4C4F8DA4" wp14:editId="4E691A07">
            <wp:extent cx="5270500" cy="3219450"/>
            <wp:effectExtent l="0" t="0" r="6350" b="0"/>
            <wp:docPr id="20178224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3FCA6" w14:textId="345D5608" w:rsidR="00524414" w:rsidRPr="00524414" w:rsidRDefault="00524414" w:rsidP="00524414">
      <w:pPr>
        <w:spacing w:line="360" w:lineRule="auto"/>
        <w:rPr>
          <w:rFonts w:ascii="Times New Roman" w:hAnsi="Times New Roman" w:cs="Times New Roman"/>
        </w:rPr>
      </w:pPr>
      <w:r w:rsidRPr="00B031A3">
        <w:rPr>
          <w:rFonts w:ascii="Times New Roman" w:hAnsi="Times New Roman" w:cs="Times New Roman"/>
          <w:b/>
          <w:bCs/>
        </w:rPr>
        <w:t xml:space="preserve">Supplemental Figure </w:t>
      </w:r>
      <w:r>
        <w:rPr>
          <w:rFonts w:ascii="Times New Roman" w:hAnsi="Times New Roman" w:cs="Times New Roman" w:hint="eastAsia"/>
          <w:b/>
          <w:bCs/>
        </w:rPr>
        <w:t>11 The</w:t>
      </w:r>
      <w:r w:rsidRPr="006051EC">
        <w:rPr>
          <w:rFonts w:ascii="Times New Roman" w:hAnsi="Times New Roman" w:cs="Times New Roman"/>
          <w:b/>
          <w:bCs/>
        </w:rPr>
        <w:t xml:space="preserve"> antibacterial effects of</w:t>
      </w:r>
      <w:r w:rsidRPr="005F2A07">
        <w:t xml:space="preserve"> </w:t>
      </w:r>
      <w:bookmarkStart w:id="5" w:name="_Hlk161586237"/>
      <w:proofErr w:type="spellStart"/>
      <w:r w:rsidRPr="005F2A07">
        <w:rPr>
          <w:rFonts w:ascii="Times New Roman" w:hAnsi="Times New Roman" w:cs="Times New Roman"/>
          <w:b/>
          <w:bCs/>
        </w:rPr>
        <w:t>isoquerc</w:t>
      </w:r>
      <w:r>
        <w:rPr>
          <w:rFonts w:ascii="Times New Roman" w:hAnsi="Times New Roman" w:cs="Times New Roman" w:hint="eastAsia"/>
          <w:b/>
          <w:bCs/>
        </w:rPr>
        <w:t>itrin</w:t>
      </w:r>
      <w:bookmarkEnd w:id="5"/>
      <w:proofErr w:type="spellEnd"/>
      <w:r w:rsidRPr="006051EC">
        <w:rPr>
          <w:rFonts w:ascii="Times New Roman" w:hAnsi="Times New Roman" w:cs="Times New Roman"/>
          <w:b/>
          <w:bCs/>
        </w:rPr>
        <w:t xml:space="preserve"> </w:t>
      </w:r>
      <w:r w:rsidRPr="006051EC">
        <w:rPr>
          <w:rFonts w:ascii="Times New Roman" w:hAnsi="Times New Roman" w:cs="Times New Roman"/>
          <w:b/>
          <w:bCs/>
          <w:i/>
          <w:iCs/>
        </w:rPr>
        <w:t>in vitro</w:t>
      </w:r>
      <w:r w:rsidRPr="006051EC">
        <w:rPr>
          <w:rFonts w:ascii="Times New Roman" w:hAnsi="Times New Roman" w:cs="Times New Roman"/>
          <w:b/>
          <w:bCs/>
        </w:rPr>
        <w:t>.</w:t>
      </w:r>
      <w:r w:rsidRPr="006051EC">
        <w:rPr>
          <w:rFonts w:ascii="Times New Roman" w:hAnsi="Times New Roman" w:cs="Times New Roman" w:hint="eastAsia"/>
        </w:rPr>
        <w:t xml:space="preserve"> </w:t>
      </w:r>
      <w:r w:rsidRPr="00581D34">
        <w:rPr>
          <w:rFonts w:ascii="Times New Roman" w:hAnsi="Times New Roman" w:cs="Times New Roman" w:hint="eastAsia"/>
        </w:rPr>
        <w:t xml:space="preserve">R1 was inoculated onto PDA medium </w:t>
      </w:r>
      <w:r>
        <w:rPr>
          <w:rFonts w:ascii="Times New Roman" w:hAnsi="Times New Roman" w:cs="Times New Roman" w:hint="eastAsia"/>
        </w:rPr>
        <w:t>with</w:t>
      </w:r>
      <w:r w:rsidRPr="005F2A07">
        <w:t xml:space="preserve"> </w:t>
      </w:r>
      <w:proofErr w:type="spellStart"/>
      <w:r w:rsidRPr="005F2A07">
        <w:rPr>
          <w:rFonts w:ascii="Times New Roman" w:hAnsi="Times New Roman" w:cs="Times New Roman"/>
        </w:rPr>
        <w:t>isoquercitrin</w:t>
      </w:r>
      <w:proofErr w:type="spellEnd"/>
      <w:r w:rsidRPr="00581D34">
        <w:rPr>
          <w:rFonts w:ascii="Times New Roman" w:hAnsi="Times New Roman" w:cs="Times New Roman" w:hint="eastAsia"/>
        </w:rPr>
        <w:t xml:space="preserve"> and cultured at 25</w:t>
      </w:r>
      <w:r w:rsidRPr="00581D34">
        <w:rPr>
          <w:rFonts w:ascii="Times New Roman" w:hAnsi="Times New Roman" w:cs="Times New Roman"/>
        </w:rPr>
        <w:t>℃</w:t>
      </w:r>
      <w:r w:rsidRPr="00581D34">
        <w:rPr>
          <w:rFonts w:ascii="Times New Roman" w:hAnsi="Times New Roman" w:cs="Times New Roman" w:hint="eastAsia"/>
        </w:rPr>
        <w:t xml:space="preserve"> for 96 hours.</w:t>
      </w:r>
      <w:r w:rsidRPr="00FC055D">
        <w:t xml:space="preserve"> </w:t>
      </w:r>
      <w:r w:rsidRPr="00FC055D">
        <w:rPr>
          <w:rFonts w:ascii="Times New Roman" w:hAnsi="Times New Roman" w:cs="Times New Roman"/>
        </w:rPr>
        <w:t xml:space="preserve">The growth process (A) and spore morphology (C) of pathogen R1 </w:t>
      </w:r>
      <w:r>
        <w:rPr>
          <w:rFonts w:ascii="Times New Roman" w:hAnsi="Times New Roman" w:cs="Times New Roman" w:hint="eastAsia"/>
        </w:rPr>
        <w:t>are</w:t>
      </w:r>
      <w:r w:rsidRPr="00FC055D">
        <w:rPr>
          <w:rFonts w:ascii="Times New Roman" w:hAnsi="Times New Roman" w:cs="Times New Roman"/>
        </w:rPr>
        <w:t xml:space="preserve"> displayed in the presence or absence of</w:t>
      </w:r>
      <w:r w:rsidRPr="006051EC">
        <w:rPr>
          <w:rFonts w:ascii="Times New Roman" w:hAnsi="Times New Roman" w:cs="Times New Roman"/>
        </w:rPr>
        <w:t xml:space="preserve"> </w:t>
      </w:r>
      <w:proofErr w:type="spellStart"/>
      <w:r w:rsidRPr="005F2A07">
        <w:rPr>
          <w:rFonts w:ascii="Times New Roman" w:hAnsi="Times New Roman" w:cs="Times New Roman"/>
        </w:rPr>
        <w:t>isoquercitrin</w:t>
      </w:r>
      <w:proofErr w:type="spellEnd"/>
      <w:r w:rsidRPr="00FC055D">
        <w:rPr>
          <w:rFonts w:ascii="Times New Roman" w:hAnsi="Times New Roman" w:cs="Times New Roman"/>
        </w:rPr>
        <w:t>.</w:t>
      </w:r>
      <w:r w:rsidRPr="003D68B5">
        <w:rPr>
          <w:rFonts w:ascii="Times New Roman" w:hAnsi="Times New Roman" w:cs="Times New Roman"/>
        </w:rPr>
        <w:t xml:space="preserve"> Scale bar</w:t>
      </w:r>
      <w:r>
        <w:rPr>
          <w:rFonts w:ascii="Times New Roman" w:hAnsi="Times New Roman" w:cs="Times New Roman" w:hint="eastAsia"/>
        </w:rPr>
        <w:t>s</w:t>
      </w:r>
      <w:r w:rsidRPr="003D68B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 xml:space="preserve">4.5 </w:t>
      </w:r>
      <w:r w:rsidRPr="003D68B5">
        <w:rPr>
          <w:rFonts w:ascii="Times New Roman" w:hAnsi="Times New Roman" w:cs="Times New Roman"/>
        </w:rPr>
        <w:t>cm (A) and 20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 w:rsidRPr="003D68B5">
        <w:rPr>
          <w:rFonts w:ascii="Times New Roman" w:hAnsi="Times New Roman" w:cs="Times New Roman"/>
        </w:rPr>
        <w:t>μ</w:t>
      </w:r>
      <w:r w:rsidRPr="003D68B5">
        <w:rPr>
          <w:rFonts w:ascii="Times New Roman" w:hAnsi="Times New Roman" w:cs="Times New Roman" w:hint="eastAsia"/>
        </w:rPr>
        <w:t>m</w:t>
      </w:r>
      <w:proofErr w:type="spellEnd"/>
      <w:r>
        <w:rPr>
          <w:rFonts w:ascii="Times New Roman" w:hAnsi="Times New Roman" w:cs="Times New Roman" w:hint="eastAsia"/>
        </w:rPr>
        <w:t xml:space="preserve"> </w:t>
      </w:r>
      <w:r w:rsidRPr="003D68B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C</w:t>
      </w:r>
      <w:r w:rsidRPr="003D68B5">
        <w:rPr>
          <w:rFonts w:ascii="Times New Roman" w:hAnsi="Times New Roman" w:cs="Times New Roman"/>
        </w:rPr>
        <w:t>).</w:t>
      </w:r>
      <w:r>
        <w:rPr>
          <w:rFonts w:ascii="Times New Roman" w:hAnsi="Times New Roman" w:cs="Times New Roman" w:hint="eastAsia"/>
        </w:rPr>
        <w:t xml:space="preserve"> </w:t>
      </w:r>
      <w:r w:rsidRPr="00FC055D">
        <w:rPr>
          <w:rFonts w:ascii="Times New Roman" w:hAnsi="Times New Roman" w:cs="Times New Roman"/>
        </w:rPr>
        <w:t xml:space="preserve">The growth diameter (B), spore quantity (D), and spore germination (E) </w:t>
      </w:r>
      <w:r>
        <w:rPr>
          <w:rFonts w:ascii="Times New Roman" w:hAnsi="Times New Roman" w:cs="Times New Roman" w:hint="eastAsia"/>
        </w:rPr>
        <w:t>are</w:t>
      </w:r>
      <w:r w:rsidRPr="00FC055D">
        <w:rPr>
          <w:rFonts w:ascii="Times New Roman" w:hAnsi="Times New Roman" w:cs="Times New Roman"/>
        </w:rPr>
        <w:t xml:space="preserve"> also </w:t>
      </w:r>
      <w:r w:rsidRPr="0024701E">
        <w:rPr>
          <w:rFonts w:ascii="Times New Roman" w:hAnsi="Times New Roman" w:cs="Times New Roman"/>
        </w:rPr>
        <w:t>statistically analyzed.</w:t>
      </w:r>
      <w:r w:rsidRPr="005F2A07">
        <w:rPr>
          <w:rFonts w:ascii="Times New Roman" w:hAnsi="Times New Roman" w:cs="Times New Roman"/>
        </w:rPr>
        <w:t xml:space="preserve"> </w:t>
      </w:r>
    </w:p>
    <w:p w14:paraId="009A00ED" w14:textId="77777777" w:rsidR="00912F86" w:rsidRDefault="00912F86"/>
    <w:p w14:paraId="4C50CFE1" w14:textId="7DCAD442" w:rsidR="00912F86" w:rsidRDefault="00790C97">
      <w:r>
        <w:rPr>
          <w:noProof/>
        </w:rPr>
        <w:drawing>
          <wp:inline distT="0" distB="0" distL="0" distR="0" wp14:anchorId="6F888ED5" wp14:editId="516BD55D">
            <wp:extent cx="5270500" cy="3333750"/>
            <wp:effectExtent l="0" t="0" r="6350" b="0"/>
            <wp:docPr id="178991048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54583" w14:textId="77777777" w:rsidR="00524414" w:rsidRDefault="00524414" w:rsidP="00524414">
      <w:pPr>
        <w:spacing w:line="360" w:lineRule="auto"/>
        <w:rPr>
          <w:rFonts w:ascii="Times New Roman" w:hAnsi="Times New Roman" w:cs="Times New Roman"/>
        </w:rPr>
      </w:pPr>
      <w:r w:rsidRPr="00B031A3">
        <w:rPr>
          <w:rFonts w:ascii="Times New Roman" w:hAnsi="Times New Roman" w:cs="Times New Roman"/>
          <w:b/>
          <w:bCs/>
        </w:rPr>
        <w:t xml:space="preserve">Supplemental Figure </w:t>
      </w:r>
      <w:r>
        <w:rPr>
          <w:rFonts w:ascii="Times New Roman" w:hAnsi="Times New Roman" w:cs="Times New Roman" w:hint="eastAsia"/>
          <w:b/>
          <w:bCs/>
        </w:rPr>
        <w:t>12 The</w:t>
      </w:r>
      <w:r w:rsidRPr="006051EC">
        <w:rPr>
          <w:rFonts w:ascii="Times New Roman" w:hAnsi="Times New Roman" w:cs="Times New Roman"/>
          <w:b/>
          <w:bCs/>
        </w:rPr>
        <w:t xml:space="preserve"> antibacterial effects of</w:t>
      </w:r>
      <w:r w:rsidRPr="005F2A07">
        <w:t xml:space="preserve"> </w:t>
      </w:r>
      <w:proofErr w:type="spellStart"/>
      <w:r w:rsidRPr="005F2A07">
        <w:rPr>
          <w:rFonts w:ascii="Times New Roman" w:hAnsi="Times New Roman" w:cs="Times New Roman"/>
          <w:b/>
          <w:bCs/>
        </w:rPr>
        <w:t>dihydroquercetin</w:t>
      </w:r>
      <w:proofErr w:type="spellEnd"/>
      <w:r w:rsidRPr="006051EC">
        <w:rPr>
          <w:rFonts w:ascii="Times New Roman" w:hAnsi="Times New Roman" w:cs="Times New Roman"/>
          <w:b/>
          <w:bCs/>
        </w:rPr>
        <w:t xml:space="preserve"> </w:t>
      </w:r>
      <w:r w:rsidRPr="006051EC">
        <w:rPr>
          <w:rFonts w:ascii="Times New Roman" w:hAnsi="Times New Roman" w:cs="Times New Roman"/>
          <w:b/>
          <w:bCs/>
          <w:i/>
          <w:iCs/>
        </w:rPr>
        <w:t>in vitro</w:t>
      </w:r>
      <w:r w:rsidRPr="006051EC">
        <w:rPr>
          <w:rFonts w:ascii="Times New Roman" w:hAnsi="Times New Roman" w:cs="Times New Roman"/>
          <w:b/>
          <w:bCs/>
        </w:rPr>
        <w:t>.</w:t>
      </w:r>
      <w:r w:rsidRPr="006051EC">
        <w:rPr>
          <w:rFonts w:ascii="Times New Roman" w:hAnsi="Times New Roman" w:cs="Times New Roman" w:hint="eastAsia"/>
        </w:rPr>
        <w:t xml:space="preserve"> </w:t>
      </w:r>
      <w:r w:rsidRPr="00581D34">
        <w:rPr>
          <w:rFonts w:ascii="Times New Roman" w:hAnsi="Times New Roman" w:cs="Times New Roman" w:hint="eastAsia"/>
        </w:rPr>
        <w:t xml:space="preserve">R1 was </w:t>
      </w:r>
      <w:r w:rsidRPr="00581D34">
        <w:rPr>
          <w:rFonts w:ascii="Times New Roman" w:hAnsi="Times New Roman" w:cs="Times New Roman" w:hint="eastAsia"/>
        </w:rPr>
        <w:lastRenderedPageBreak/>
        <w:t xml:space="preserve">inoculated onto PDA medium </w:t>
      </w:r>
      <w:r>
        <w:rPr>
          <w:rFonts w:ascii="Times New Roman" w:hAnsi="Times New Roman" w:cs="Times New Roman" w:hint="eastAsia"/>
        </w:rPr>
        <w:t>with</w:t>
      </w:r>
      <w:r w:rsidRPr="005F2A07">
        <w:t xml:space="preserve"> </w:t>
      </w:r>
      <w:proofErr w:type="spellStart"/>
      <w:r w:rsidRPr="005F2A07">
        <w:rPr>
          <w:rFonts w:ascii="Times New Roman" w:hAnsi="Times New Roman" w:cs="Times New Roman"/>
        </w:rPr>
        <w:t>dihydroquercetin</w:t>
      </w:r>
      <w:proofErr w:type="spellEnd"/>
      <w:r w:rsidRPr="00581D34">
        <w:rPr>
          <w:rFonts w:ascii="Times New Roman" w:hAnsi="Times New Roman" w:cs="Times New Roman" w:hint="eastAsia"/>
        </w:rPr>
        <w:t xml:space="preserve"> and cultured at 25</w:t>
      </w:r>
      <w:r w:rsidRPr="00581D34">
        <w:rPr>
          <w:rFonts w:ascii="Times New Roman" w:hAnsi="Times New Roman" w:cs="Times New Roman"/>
        </w:rPr>
        <w:t>℃</w:t>
      </w:r>
      <w:r w:rsidRPr="00581D34">
        <w:rPr>
          <w:rFonts w:ascii="Times New Roman" w:hAnsi="Times New Roman" w:cs="Times New Roman" w:hint="eastAsia"/>
        </w:rPr>
        <w:t xml:space="preserve"> for 96 hours.</w:t>
      </w:r>
      <w:r w:rsidRPr="00FC055D">
        <w:t xml:space="preserve"> </w:t>
      </w:r>
      <w:r w:rsidRPr="00FC055D">
        <w:rPr>
          <w:rFonts w:ascii="Times New Roman" w:hAnsi="Times New Roman" w:cs="Times New Roman"/>
        </w:rPr>
        <w:t xml:space="preserve">The growth process (A) and spore morphology (C) of pathogen R1 </w:t>
      </w:r>
      <w:r>
        <w:rPr>
          <w:rFonts w:ascii="Times New Roman" w:hAnsi="Times New Roman" w:cs="Times New Roman" w:hint="eastAsia"/>
        </w:rPr>
        <w:t>are</w:t>
      </w:r>
      <w:r w:rsidRPr="00FC055D">
        <w:rPr>
          <w:rFonts w:ascii="Times New Roman" w:hAnsi="Times New Roman" w:cs="Times New Roman"/>
        </w:rPr>
        <w:t xml:space="preserve"> displayed in the presence or absence of</w:t>
      </w:r>
      <w:r w:rsidRPr="006051EC">
        <w:rPr>
          <w:rFonts w:ascii="Times New Roman" w:hAnsi="Times New Roman" w:cs="Times New Roman"/>
        </w:rPr>
        <w:t xml:space="preserve"> </w:t>
      </w:r>
      <w:proofErr w:type="spellStart"/>
      <w:r w:rsidRPr="005F2A07">
        <w:rPr>
          <w:rFonts w:ascii="Times New Roman" w:hAnsi="Times New Roman" w:cs="Times New Roman"/>
        </w:rPr>
        <w:t>dihydroquercetin</w:t>
      </w:r>
      <w:proofErr w:type="spellEnd"/>
      <w:r w:rsidRPr="00FC055D">
        <w:rPr>
          <w:rFonts w:ascii="Times New Roman" w:hAnsi="Times New Roman" w:cs="Times New Roman"/>
        </w:rPr>
        <w:t>.</w:t>
      </w:r>
      <w:r w:rsidRPr="003D68B5">
        <w:rPr>
          <w:rFonts w:ascii="Times New Roman" w:hAnsi="Times New Roman" w:cs="Times New Roman"/>
        </w:rPr>
        <w:t xml:space="preserve"> Scale bar</w:t>
      </w:r>
      <w:r>
        <w:rPr>
          <w:rFonts w:ascii="Times New Roman" w:hAnsi="Times New Roman" w:cs="Times New Roman" w:hint="eastAsia"/>
        </w:rPr>
        <w:t>s</w:t>
      </w:r>
      <w:r w:rsidRPr="003D68B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 xml:space="preserve">4.5 </w:t>
      </w:r>
      <w:r w:rsidRPr="003D68B5">
        <w:rPr>
          <w:rFonts w:ascii="Times New Roman" w:hAnsi="Times New Roman" w:cs="Times New Roman"/>
        </w:rPr>
        <w:t>cm (A) and 20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 w:rsidRPr="003D68B5">
        <w:rPr>
          <w:rFonts w:ascii="Times New Roman" w:hAnsi="Times New Roman" w:cs="Times New Roman"/>
        </w:rPr>
        <w:t>μ</w:t>
      </w:r>
      <w:r w:rsidRPr="003D68B5">
        <w:rPr>
          <w:rFonts w:ascii="Times New Roman" w:hAnsi="Times New Roman" w:cs="Times New Roman" w:hint="eastAsia"/>
        </w:rPr>
        <w:t>m</w:t>
      </w:r>
      <w:proofErr w:type="spellEnd"/>
      <w:r>
        <w:rPr>
          <w:rFonts w:ascii="Times New Roman" w:hAnsi="Times New Roman" w:cs="Times New Roman" w:hint="eastAsia"/>
        </w:rPr>
        <w:t xml:space="preserve"> </w:t>
      </w:r>
      <w:r w:rsidRPr="003D68B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C</w:t>
      </w:r>
      <w:r w:rsidRPr="003D68B5">
        <w:rPr>
          <w:rFonts w:ascii="Times New Roman" w:hAnsi="Times New Roman" w:cs="Times New Roman"/>
        </w:rPr>
        <w:t>).</w:t>
      </w:r>
      <w:r>
        <w:rPr>
          <w:rFonts w:ascii="Times New Roman" w:hAnsi="Times New Roman" w:cs="Times New Roman" w:hint="eastAsia"/>
        </w:rPr>
        <w:t xml:space="preserve"> </w:t>
      </w:r>
      <w:r w:rsidRPr="00FC055D">
        <w:rPr>
          <w:rFonts w:ascii="Times New Roman" w:hAnsi="Times New Roman" w:cs="Times New Roman"/>
        </w:rPr>
        <w:t xml:space="preserve">The growth diameter (B), spore quantity (D), and spore germination (E) </w:t>
      </w:r>
      <w:r>
        <w:rPr>
          <w:rFonts w:ascii="Times New Roman" w:hAnsi="Times New Roman" w:cs="Times New Roman" w:hint="eastAsia"/>
        </w:rPr>
        <w:t>are</w:t>
      </w:r>
      <w:r w:rsidRPr="00FC055D">
        <w:rPr>
          <w:rFonts w:ascii="Times New Roman" w:hAnsi="Times New Roman" w:cs="Times New Roman"/>
        </w:rPr>
        <w:t xml:space="preserve"> also </w:t>
      </w:r>
      <w:r w:rsidRPr="0024701E">
        <w:rPr>
          <w:rFonts w:ascii="Times New Roman" w:hAnsi="Times New Roman" w:cs="Times New Roman"/>
        </w:rPr>
        <w:t>statistically analyzed.</w:t>
      </w:r>
    </w:p>
    <w:p w14:paraId="36B3CA3A" w14:textId="77777777" w:rsidR="00524414" w:rsidRPr="00524414" w:rsidRDefault="00524414"/>
    <w:p w14:paraId="2C053800" w14:textId="78496A57" w:rsidR="00912F86" w:rsidRDefault="005C109A">
      <w:r>
        <w:rPr>
          <w:rFonts w:hint="eastAsia"/>
          <w:noProof/>
        </w:rPr>
        <w:drawing>
          <wp:inline distT="0" distB="0" distL="0" distR="0" wp14:anchorId="6F8DEC02" wp14:editId="5956D3BE">
            <wp:extent cx="5269230" cy="3235325"/>
            <wp:effectExtent l="0" t="0" r="7620" b="3175"/>
            <wp:docPr id="8146279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2E5BD" w14:textId="142A3B27" w:rsidR="00524414" w:rsidRDefault="00524414" w:rsidP="00524414">
      <w:pPr>
        <w:spacing w:line="360" w:lineRule="auto"/>
        <w:rPr>
          <w:rFonts w:ascii="Times New Roman" w:hAnsi="Times New Roman" w:cs="Times New Roman"/>
        </w:rPr>
      </w:pPr>
      <w:r w:rsidRPr="00B031A3">
        <w:rPr>
          <w:rFonts w:ascii="Times New Roman" w:hAnsi="Times New Roman" w:cs="Times New Roman"/>
          <w:b/>
          <w:bCs/>
        </w:rPr>
        <w:t xml:space="preserve">Supplemental Figure </w:t>
      </w:r>
      <w:r>
        <w:rPr>
          <w:rFonts w:ascii="Times New Roman" w:hAnsi="Times New Roman" w:cs="Times New Roman" w:hint="eastAsia"/>
          <w:b/>
          <w:bCs/>
        </w:rPr>
        <w:t>13 The</w:t>
      </w:r>
      <w:r w:rsidRPr="006051EC">
        <w:rPr>
          <w:rFonts w:ascii="Times New Roman" w:hAnsi="Times New Roman" w:cs="Times New Roman"/>
          <w:b/>
          <w:bCs/>
        </w:rPr>
        <w:t xml:space="preserve"> antibacterial effects of</w:t>
      </w:r>
      <w:r w:rsidRPr="005F2A07">
        <w:t xml:space="preserve"> </w:t>
      </w:r>
      <w:bookmarkStart w:id="6" w:name="_Hlk161586386"/>
      <w:r w:rsidRPr="005F2A07">
        <w:rPr>
          <w:rFonts w:ascii="Times New Roman" w:hAnsi="Times New Roman" w:cs="Times New Roman"/>
          <w:b/>
          <w:bCs/>
        </w:rPr>
        <w:t>epicatechin</w:t>
      </w:r>
      <w:bookmarkEnd w:id="6"/>
      <w:r w:rsidRPr="006051EC">
        <w:rPr>
          <w:rFonts w:ascii="Times New Roman" w:hAnsi="Times New Roman" w:cs="Times New Roman"/>
          <w:b/>
          <w:bCs/>
        </w:rPr>
        <w:t xml:space="preserve"> </w:t>
      </w:r>
      <w:r w:rsidRPr="006051EC">
        <w:rPr>
          <w:rFonts w:ascii="Times New Roman" w:hAnsi="Times New Roman" w:cs="Times New Roman"/>
          <w:b/>
          <w:bCs/>
          <w:i/>
          <w:iCs/>
        </w:rPr>
        <w:t>in vitro</w:t>
      </w:r>
      <w:r w:rsidRPr="006051EC">
        <w:rPr>
          <w:rFonts w:ascii="Times New Roman" w:hAnsi="Times New Roman" w:cs="Times New Roman"/>
          <w:b/>
          <w:bCs/>
        </w:rPr>
        <w:t>.</w:t>
      </w:r>
      <w:r w:rsidRPr="006051EC">
        <w:rPr>
          <w:rFonts w:ascii="Times New Roman" w:hAnsi="Times New Roman" w:cs="Times New Roman" w:hint="eastAsia"/>
        </w:rPr>
        <w:t xml:space="preserve"> </w:t>
      </w:r>
      <w:r w:rsidRPr="00581D34">
        <w:rPr>
          <w:rFonts w:ascii="Times New Roman" w:hAnsi="Times New Roman" w:cs="Times New Roman" w:hint="eastAsia"/>
        </w:rPr>
        <w:t xml:space="preserve">R1 was inoculated onto PDA medium </w:t>
      </w:r>
      <w:r>
        <w:rPr>
          <w:rFonts w:ascii="Times New Roman" w:hAnsi="Times New Roman" w:cs="Times New Roman" w:hint="eastAsia"/>
        </w:rPr>
        <w:t>with</w:t>
      </w:r>
      <w:r w:rsidR="005C109A">
        <w:rPr>
          <w:rFonts w:ascii="Times New Roman" w:hAnsi="Times New Roman" w:cs="Times New Roman" w:hint="eastAsia"/>
        </w:rPr>
        <w:t xml:space="preserve"> </w:t>
      </w:r>
      <w:r w:rsidRPr="005F2A07">
        <w:rPr>
          <w:rFonts w:ascii="Times New Roman" w:hAnsi="Times New Roman" w:cs="Times New Roman"/>
        </w:rPr>
        <w:t>epicatechin</w:t>
      </w:r>
      <w:r w:rsidRPr="00581D34">
        <w:rPr>
          <w:rFonts w:ascii="Times New Roman" w:hAnsi="Times New Roman" w:cs="Times New Roman" w:hint="eastAsia"/>
        </w:rPr>
        <w:t xml:space="preserve"> and cultured at 25</w:t>
      </w:r>
      <w:r w:rsidRPr="00581D34">
        <w:rPr>
          <w:rFonts w:ascii="Times New Roman" w:hAnsi="Times New Roman" w:cs="Times New Roman"/>
        </w:rPr>
        <w:t>℃</w:t>
      </w:r>
      <w:r w:rsidRPr="00581D34">
        <w:rPr>
          <w:rFonts w:ascii="Times New Roman" w:hAnsi="Times New Roman" w:cs="Times New Roman" w:hint="eastAsia"/>
        </w:rPr>
        <w:t xml:space="preserve"> for 96 hours.</w:t>
      </w:r>
      <w:r w:rsidRPr="00FC055D">
        <w:t xml:space="preserve"> </w:t>
      </w:r>
      <w:r w:rsidRPr="00FC055D">
        <w:rPr>
          <w:rFonts w:ascii="Times New Roman" w:hAnsi="Times New Roman" w:cs="Times New Roman"/>
        </w:rPr>
        <w:t xml:space="preserve">The growth process (A) and spore morphology (C) of pathogen R1 </w:t>
      </w:r>
      <w:r>
        <w:rPr>
          <w:rFonts w:ascii="Times New Roman" w:hAnsi="Times New Roman" w:cs="Times New Roman" w:hint="eastAsia"/>
        </w:rPr>
        <w:t>are</w:t>
      </w:r>
      <w:r w:rsidRPr="00FC055D">
        <w:rPr>
          <w:rFonts w:ascii="Times New Roman" w:hAnsi="Times New Roman" w:cs="Times New Roman"/>
        </w:rPr>
        <w:t xml:space="preserve"> displayed in the presence or absence of</w:t>
      </w:r>
      <w:r w:rsidRPr="006051EC">
        <w:rPr>
          <w:rFonts w:ascii="Times New Roman" w:hAnsi="Times New Roman" w:cs="Times New Roman"/>
        </w:rPr>
        <w:t xml:space="preserve"> </w:t>
      </w:r>
      <w:r w:rsidRPr="005F2A07">
        <w:rPr>
          <w:rFonts w:ascii="Times New Roman" w:hAnsi="Times New Roman" w:cs="Times New Roman"/>
        </w:rPr>
        <w:t>epicatechin</w:t>
      </w:r>
      <w:r w:rsidRPr="00FC055D">
        <w:rPr>
          <w:rFonts w:ascii="Times New Roman" w:hAnsi="Times New Roman" w:cs="Times New Roman"/>
        </w:rPr>
        <w:t>.</w:t>
      </w:r>
      <w:r w:rsidRPr="003D68B5">
        <w:rPr>
          <w:rFonts w:ascii="Times New Roman" w:hAnsi="Times New Roman" w:cs="Times New Roman"/>
        </w:rPr>
        <w:t xml:space="preserve"> Scale bar</w:t>
      </w:r>
      <w:r>
        <w:rPr>
          <w:rFonts w:ascii="Times New Roman" w:hAnsi="Times New Roman" w:cs="Times New Roman" w:hint="eastAsia"/>
        </w:rPr>
        <w:t>s</w:t>
      </w:r>
      <w:r w:rsidRPr="003D68B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 xml:space="preserve">4.5 </w:t>
      </w:r>
      <w:r w:rsidRPr="003D68B5">
        <w:rPr>
          <w:rFonts w:ascii="Times New Roman" w:hAnsi="Times New Roman" w:cs="Times New Roman"/>
        </w:rPr>
        <w:t>cm (A) and 20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 w:rsidRPr="003D68B5">
        <w:rPr>
          <w:rFonts w:ascii="Times New Roman" w:hAnsi="Times New Roman" w:cs="Times New Roman"/>
        </w:rPr>
        <w:t>μ</w:t>
      </w:r>
      <w:r w:rsidRPr="003D68B5">
        <w:rPr>
          <w:rFonts w:ascii="Times New Roman" w:hAnsi="Times New Roman" w:cs="Times New Roman" w:hint="eastAsia"/>
        </w:rPr>
        <w:t>m</w:t>
      </w:r>
      <w:proofErr w:type="spellEnd"/>
      <w:r>
        <w:rPr>
          <w:rFonts w:ascii="Times New Roman" w:hAnsi="Times New Roman" w:cs="Times New Roman" w:hint="eastAsia"/>
        </w:rPr>
        <w:t xml:space="preserve"> </w:t>
      </w:r>
      <w:r w:rsidRPr="003D68B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C</w:t>
      </w:r>
      <w:r w:rsidRPr="003D68B5">
        <w:rPr>
          <w:rFonts w:ascii="Times New Roman" w:hAnsi="Times New Roman" w:cs="Times New Roman"/>
        </w:rPr>
        <w:t>).</w:t>
      </w:r>
      <w:r>
        <w:rPr>
          <w:rFonts w:ascii="Times New Roman" w:hAnsi="Times New Roman" w:cs="Times New Roman" w:hint="eastAsia"/>
        </w:rPr>
        <w:t xml:space="preserve"> </w:t>
      </w:r>
      <w:r w:rsidRPr="00FC055D">
        <w:rPr>
          <w:rFonts w:ascii="Times New Roman" w:hAnsi="Times New Roman" w:cs="Times New Roman"/>
        </w:rPr>
        <w:t xml:space="preserve">The growth diameter (B), spore quantity (D), and spore germination (E) </w:t>
      </w:r>
      <w:r>
        <w:rPr>
          <w:rFonts w:ascii="Times New Roman" w:hAnsi="Times New Roman" w:cs="Times New Roman" w:hint="eastAsia"/>
        </w:rPr>
        <w:t>are</w:t>
      </w:r>
      <w:r w:rsidRPr="00FC055D">
        <w:rPr>
          <w:rFonts w:ascii="Times New Roman" w:hAnsi="Times New Roman" w:cs="Times New Roman"/>
        </w:rPr>
        <w:t xml:space="preserve"> also </w:t>
      </w:r>
      <w:r w:rsidRPr="0024701E">
        <w:rPr>
          <w:rFonts w:ascii="Times New Roman" w:hAnsi="Times New Roman" w:cs="Times New Roman"/>
        </w:rPr>
        <w:t>statistically analyzed.</w:t>
      </w:r>
    </w:p>
    <w:p w14:paraId="295DED1A" w14:textId="77777777" w:rsidR="00912F86" w:rsidRPr="00524414" w:rsidRDefault="00912F86" w:rsidP="00912F86"/>
    <w:p w14:paraId="128CD6B4" w14:textId="77777777" w:rsidR="00912F86" w:rsidRDefault="00912F86" w:rsidP="00912F86"/>
    <w:p w14:paraId="1D66B71F" w14:textId="45578935" w:rsidR="00912F86" w:rsidRDefault="00722BAD" w:rsidP="00912F86">
      <w:r>
        <w:rPr>
          <w:rFonts w:hint="eastAsia"/>
          <w:noProof/>
        </w:rPr>
        <w:lastRenderedPageBreak/>
        <w:drawing>
          <wp:inline distT="0" distB="0" distL="0" distR="0" wp14:anchorId="1F1C1253" wp14:editId="33D80556">
            <wp:extent cx="5273040" cy="2872740"/>
            <wp:effectExtent l="0" t="0" r="3810" b="3810"/>
            <wp:docPr id="59646634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08CFC" w14:textId="77777777" w:rsidR="00524414" w:rsidRDefault="00524414" w:rsidP="00524414">
      <w:pPr>
        <w:spacing w:line="360" w:lineRule="auto"/>
        <w:rPr>
          <w:rFonts w:ascii="Times New Roman" w:hAnsi="Times New Roman" w:cs="Times New Roman"/>
          <w:b/>
          <w:bCs/>
        </w:rPr>
      </w:pPr>
      <w:r w:rsidRPr="00B031A3">
        <w:rPr>
          <w:rFonts w:ascii="Times New Roman" w:hAnsi="Times New Roman" w:cs="Times New Roman"/>
          <w:b/>
          <w:bCs/>
        </w:rPr>
        <w:t xml:space="preserve">Supplemental Figure </w:t>
      </w:r>
      <w:r>
        <w:rPr>
          <w:rFonts w:ascii="Times New Roman" w:hAnsi="Times New Roman" w:cs="Times New Roman" w:hint="eastAsia"/>
          <w:b/>
          <w:bCs/>
        </w:rPr>
        <w:t xml:space="preserve">14 </w:t>
      </w:r>
      <w:r w:rsidRPr="005677E8">
        <w:rPr>
          <w:rFonts w:ascii="Times New Roman" w:hAnsi="Times New Roman" w:cs="Times New Roman"/>
          <w:b/>
          <w:bCs/>
        </w:rPr>
        <w:t>The expression level</w:t>
      </w:r>
      <w:r>
        <w:rPr>
          <w:rFonts w:ascii="Times New Roman" w:hAnsi="Times New Roman" w:cs="Times New Roman" w:hint="eastAsia"/>
          <w:b/>
          <w:bCs/>
        </w:rPr>
        <w:t>s</w:t>
      </w:r>
      <w:r w:rsidRPr="005677E8">
        <w:rPr>
          <w:rFonts w:ascii="Times New Roman" w:hAnsi="Times New Roman" w:cs="Times New Roman"/>
          <w:b/>
          <w:bCs/>
        </w:rPr>
        <w:t xml:space="preserve"> of transcription factors </w:t>
      </w:r>
      <w:r>
        <w:rPr>
          <w:rFonts w:ascii="Times New Roman" w:hAnsi="Times New Roman" w:cs="Times New Roman" w:hint="eastAsia"/>
          <w:b/>
          <w:bCs/>
        </w:rPr>
        <w:t>are</w:t>
      </w:r>
      <w:r w:rsidRPr="005677E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shown</w:t>
      </w:r>
      <w:r w:rsidRPr="005677E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by</w:t>
      </w:r>
      <w:r w:rsidRPr="005677E8"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bCs/>
        </w:rPr>
        <w:t>H</w:t>
      </w:r>
      <w:r w:rsidRPr="005677E8">
        <w:rPr>
          <w:rFonts w:ascii="Times New Roman" w:hAnsi="Times New Roman" w:cs="Times New Roman"/>
          <w:b/>
          <w:bCs/>
        </w:rPr>
        <w:t>eat</w:t>
      </w:r>
      <w:r>
        <w:rPr>
          <w:rFonts w:ascii="Times New Roman" w:hAnsi="Times New Roman" w:cs="Times New Roman" w:hint="eastAsia"/>
          <w:b/>
          <w:bCs/>
        </w:rPr>
        <w:t>M</w:t>
      </w:r>
      <w:r w:rsidRPr="005677E8">
        <w:rPr>
          <w:rFonts w:ascii="Times New Roman" w:hAnsi="Times New Roman" w:cs="Times New Roman"/>
          <w:b/>
          <w:bCs/>
        </w:rPr>
        <w:t>ap</w:t>
      </w:r>
      <w:proofErr w:type="spellEnd"/>
      <w:r w:rsidRPr="005677E8">
        <w:rPr>
          <w:rFonts w:ascii="Times New Roman" w:hAnsi="Times New Roman" w:cs="Times New Roman"/>
          <w:b/>
          <w:bCs/>
        </w:rPr>
        <w:t>.</w:t>
      </w:r>
    </w:p>
    <w:p w14:paraId="350610BB" w14:textId="77777777" w:rsidR="00524414" w:rsidRPr="00524414" w:rsidRDefault="00524414" w:rsidP="00912F86"/>
    <w:p w14:paraId="20FB313D" w14:textId="0372A560" w:rsidR="006779D2" w:rsidRDefault="00410150" w:rsidP="007B500F">
      <w:pPr>
        <w:jc w:val="center"/>
      </w:pPr>
      <w:r>
        <w:rPr>
          <w:noProof/>
        </w:rPr>
        <w:drawing>
          <wp:inline distT="0" distB="0" distL="0" distR="0" wp14:anchorId="29D07C08" wp14:editId="0874EDE2">
            <wp:extent cx="5046785" cy="4535903"/>
            <wp:effectExtent l="0" t="0" r="1905" b="0"/>
            <wp:docPr id="15950919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261" cy="454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771D9" w14:textId="00699250" w:rsidR="00524414" w:rsidRDefault="00524414" w:rsidP="00524414">
      <w:pPr>
        <w:spacing w:line="360" w:lineRule="auto"/>
        <w:rPr>
          <w:rFonts w:ascii="Times New Roman" w:hAnsi="Times New Roman" w:cs="Times New Roman"/>
        </w:rPr>
      </w:pPr>
      <w:r w:rsidRPr="00B031A3">
        <w:rPr>
          <w:rFonts w:ascii="Times New Roman" w:hAnsi="Times New Roman" w:cs="Times New Roman"/>
          <w:b/>
          <w:bCs/>
        </w:rPr>
        <w:t xml:space="preserve">Supplemental Figure </w:t>
      </w:r>
      <w:r>
        <w:rPr>
          <w:rFonts w:ascii="Times New Roman" w:hAnsi="Times New Roman" w:cs="Times New Roman" w:hint="eastAsia"/>
          <w:b/>
          <w:bCs/>
        </w:rPr>
        <w:t xml:space="preserve">15 </w:t>
      </w:r>
      <w:r w:rsidRPr="005677E8">
        <w:rPr>
          <w:rFonts w:ascii="Times New Roman" w:hAnsi="Times New Roman" w:cs="Times New Roman"/>
          <w:b/>
          <w:bCs/>
        </w:rPr>
        <w:t>Expression level</w:t>
      </w:r>
      <w:r>
        <w:rPr>
          <w:rFonts w:ascii="Times New Roman" w:hAnsi="Times New Roman" w:cs="Times New Roman" w:hint="eastAsia"/>
          <w:b/>
          <w:bCs/>
        </w:rPr>
        <w:t>s</w:t>
      </w:r>
      <w:r w:rsidRPr="005677E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 xml:space="preserve">of </w:t>
      </w:r>
      <w:r w:rsidRPr="005677E8">
        <w:rPr>
          <w:rFonts w:ascii="Times New Roman" w:hAnsi="Times New Roman" w:cs="Times New Roman"/>
          <w:b/>
          <w:bCs/>
        </w:rPr>
        <w:t xml:space="preserve">MmNAC17 and </w:t>
      </w:r>
      <w:r>
        <w:rPr>
          <w:rFonts w:ascii="Times New Roman" w:hAnsi="Times New Roman" w:cs="Times New Roman" w:hint="eastAsia"/>
          <w:b/>
          <w:bCs/>
        </w:rPr>
        <w:t>l</w:t>
      </w:r>
      <w:r w:rsidRPr="005677E8">
        <w:rPr>
          <w:rFonts w:ascii="Times New Roman" w:hAnsi="Times New Roman" w:cs="Times New Roman"/>
          <w:b/>
          <w:bCs/>
        </w:rPr>
        <w:t>nc</w:t>
      </w:r>
      <w:r>
        <w:rPr>
          <w:rFonts w:ascii="Times New Roman" w:hAnsi="Times New Roman" w:cs="Times New Roman" w:hint="eastAsia"/>
          <w:b/>
          <w:bCs/>
        </w:rPr>
        <w:t>RNA</w:t>
      </w:r>
      <w:r w:rsidRPr="005677E8">
        <w:rPr>
          <w:rFonts w:ascii="Times New Roman" w:hAnsi="Times New Roman" w:cs="Times New Roman"/>
          <w:b/>
          <w:bCs/>
        </w:rPr>
        <w:t>809 and cell membrane permeability of leaves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5677E8">
        <w:rPr>
          <w:rFonts w:ascii="Times New Roman" w:hAnsi="Times New Roman" w:cs="Times New Roman"/>
          <w:b/>
          <w:bCs/>
        </w:rPr>
        <w:t xml:space="preserve">under pathogen </w:t>
      </w:r>
      <w:r>
        <w:rPr>
          <w:rFonts w:ascii="Times New Roman" w:hAnsi="Times New Roman" w:cs="Times New Roman" w:hint="eastAsia"/>
          <w:b/>
          <w:bCs/>
        </w:rPr>
        <w:t xml:space="preserve">R1 </w:t>
      </w:r>
      <w:r w:rsidRPr="005677E8">
        <w:rPr>
          <w:rFonts w:ascii="Times New Roman" w:hAnsi="Times New Roman" w:cs="Times New Roman"/>
          <w:b/>
          <w:bCs/>
        </w:rPr>
        <w:t>infection.</w:t>
      </w:r>
      <w:r w:rsidRPr="005677E8">
        <w:t xml:space="preserve"> </w:t>
      </w:r>
      <w:r w:rsidRPr="005677E8">
        <w:rPr>
          <w:rFonts w:ascii="Times New Roman" w:hAnsi="Times New Roman" w:cs="Times New Roman"/>
        </w:rPr>
        <w:t xml:space="preserve">The relative expression levels of </w:t>
      </w:r>
      <w:r w:rsidRPr="005677E8">
        <w:rPr>
          <w:rFonts w:ascii="Times New Roman" w:hAnsi="Times New Roman" w:cs="Times New Roman"/>
        </w:rPr>
        <w:lastRenderedPageBreak/>
        <w:t>MmNAC17 and lncRNA809 (A</w:t>
      </w:r>
      <w:r>
        <w:rPr>
          <w:rFonts w:ascii="Times New Roman" w:hAnsi="Times New Roman" w:cs="Times New Roman" w:hint="eastAsia"/>
        </w:rPr>
        <w:t xml:space="preserve">, </w:t>
      </w:r>
      <w:r w:rsidRPr="005677E8">
        <w:rPr>
          <w:rFonts w:ascii="Times New Roman" w:hAnsi="Times New Roman" w:cs="Times New Roman"/>
        </w:rPr>
        <w:t>C).</w:t>
      </w:r>
      <w:r w:rsidRPr="00B3459F">
        <w:rPr>
          <w:rFonts w:ascii="Times New Roman" w:hAnsi="Times New Roman" w:cs="Times New Roman"/>
        </w:rPr>
        <w:t xml:space="preserve"> </w:t>
      </w:r>
      <w:r w:rsidRPr="004744B9">
        <w:rPr>
          <w:rFonts w:ascii="Times New Roman" w:hAnsi="Times New Roman" w:cs="Times New Roman"/>
        </w:rPr>
        <w:t>Transcripts were quantified by RT-</w:t>
      </w:r>
      <w:r>
        <w:rPr>
          <w:rFonts w:ascii="Times New Roman" w:hAnsi="Times New Roman" w:cs="Times New Roman" w:hint="eastAsia"/>
        </w:rPr>
        <w:t>q</w:t>
      </w:r>
      <w:r w:rsidRPr="004744B9">
        <w:rPr>
          <w:rFonts w:ascii="Times New Roman" w:hAnsi="Times New Roman" w:cs="Times New Roman"/>
        </w:rPr>
        <w:t>PCR.</w:t>
      </w:r>
      <w:r w:rsidRPr="004057FC">
        <w:rPr>
          <w:rFonts w:ascii="Times New Roman" w:hAnsi="Times New Roman" w:cs="Times New Roman"/>
        </w:rPr>
        <w:t xml:space="preserve"> The data is the mean ± SD</w:t>
      </w:r>
      <w:r>
        <w:rPr>
          <w:rFonts w:ascii="Times New Roman" w:hAnsi="Times New Roman" w:cs="Times New Roman" w:hint="eastAsia"/>
        </w:rPr>
        <w:t xml:space="preserve"> (n=3).</w:t>
      </w:r>
      <w:r w:rsidRPr="00BD772F">
        <w:t xml:space="preserve"> </w:t>
      </w:r>
      <w:r w:rsidRPr="004057FC">
        <w:rPr>
          <w:rFonts w:ascii="Times New Roman" w:hAnsi="Times New Roman" w:cs="Times New Roman"/>
        </w:rPr>
        <w:t xml:space="preserve">**p&lt;0.01, ***p&lt;0.001, </w:t>
      </w:r>
      <w:r w:rsidRPr="00E332F8">
        <w:rPr>
          <w:rFonts w:ascii="Times New Roman" w:hAnsi="Times New Roman" w:cs="Times New Roman"/>
        </w:rPr>
        <w:t>two-sided Student’s t-test.</w:t>
      </w:r>
      <w:r w:rsidRPr="00B3459F">
        <w:t xml:space="preserve"> </w:t>
      </w:r>
      <w:r w:rsidRPr="00B3459F">
        <w:rPr>
          <w:rFonts w:ascii="Times New Roman" w:hAnsi="Times New Roman" w:cs="Times New Roman"/>
        </w:rPr>
        <w:t>The cell membrane permeability of leaves (B</w:t>
      </w:r>
      <w:r>
        <w:rPr>
          <w:rFonts w:ascii="Times New Roman" w:hAnsi="Times New Roman" w:cs="Times New Roman" w:hint="eastAsia"/>
        </w:rPr>
        <w:t xml:space="preserve">, </w:t>
      </w:r>
      <w:r w:rsidRPr="00B3459F">
        <w:rPr>
          <w:rFonts w:ascii="Times New Roman" w:hAnsi="Times New Roman" w:cs="Times New Roman"/>
        </w:rPr>
        <w:t>D).</w:t>
      </w:r>
      <w:r>
        <w:rPr>
          <w:rFonts w:ascii="Times New Roman" w:hAnsi="Times New Roman" w:cs="Times New Roman" w:hint="eastAsia"/>
        </w:rPr>
        <w:t xml:space="preserve"> </w:t>
      </w:r>
      <w:r w:rsidRPr="004057FC">
        <w:rPr>
          <w:rFonts w:ascii="Times New Roman" w:hAnsi="Times New Roman" w:cs="Times New Roman"/>
        </w:rPr>
        <w:t>ANOVA</w:t>
      </w:r>
      <w:r>
        <w:rPr>
          <w:rFonts w:ascii="Times New Roman" w:hAnsi="Times New Roman" w:cs="Times New Roman" w:hint="eastAsia"/>
        </w:rPr>
        <w:t xml:space="preserve">, </w:t>
      </w:r>
      <w:r w:rsidR="001A2D82">
        <w:rPr>
          <w:rFonts w:ascii="Times New Roman" w:hAnsi="Times New Roman" w:cs="Times New Roman" w:hint="eastAsia"/>
        </w:rPr>
        <w:t>Tukey</w:t>
      </w:r>
      <w:r w:rsidR="001A2D82" w:rsidRPr="00202553">
        <w:rPr>
          <w:rFonts w:ascii="Times New Roman" w:hAnsi="Times New Roman" w:cs="Times New Roman"/>
        </w:rPr>
        <w:t xml:space="preserve">’s </w:t>
      </w:r>
      <w:r w:rsidR="001A2D82" w:rsidRPr="009C4C24">
        <w:rPr>
          <w:rFonts w:ascii="Times New Roman" w:hAnsi="Times New Roman" w:cs="Times New Roman"/>
        </w:rPr>
        <w:t>multiple comparison</w:t>
      </w:r>
      <w:r w:rsidR="001A2D82">
        <w:rPr>
          <w:rFonts w:ascii="Times New Roman" w:hAnsi="Times New Roman" w:cs="Times New Roman" w:hint="eastAsia"/>
        </w:rPr>
        <w:t>s,</w:t>
      </w:r>
      <w:r w:rsidRPr="004057FC">
        <w:rPr>
          <w:rFonts w:ascii="Times New Roman" w:hAnsi="Times New Roman" w:cs="Times New Roman"/>
        </w:rPr>
        <w:t xml:space="preserve"> P</w:t>
      </w:r>
      <w:r>
        <w:rPr>
          <w:rFonts w:ascii="Times New Roman" w:hAnsi="Times New Roman" w:cs="Times New Roman" w:hint="eastAsia"/>
        </w:rPr>
        <w:t>&lt;</w:t>
      </w:r>
      <w:r w:rsidRPr="004057FC">
        <w:rPr>
          <w:rFonts w:ascii="Times New Roman" w:hAnsi="Times New Roman" w:cs="Times New Roman"/>
        </w:rPr>
        <w:t>0.05,</w:t>
      </w:r>
      <w:r>
        <w:rPr>
          <w:rFonts w:ascii="Times New Roman" w:hAnsi="Times New Roman" w:cs="Times New Roman" w:hint="eastAsia"/>
        </w:rPr>
        <w:t xml:space="preserve"> </w:t>
      </w:r>
      <w:r w:rsidRPr="004057FC">
        <w:rPr>
          <w:rFonts w:ascii="Times New Roman" w:hAnsi="Times New Roman" w:cs="Times New Roman"/>
        </w:rPr>
        <w:t>different letters</w:t>
      </w:r>
      <w:r>
        <w:rPr>
          <w:rFonts w:ascii="Times New Roman" w:hAnsi="Times New Roman" w:cs="Times New Roman" w:hint="eastAsia"/>
        </w:rPr>
        <w:t xml:space="preserve"> </w:t>
      </w:r>
      <w:r w:rsidRPr="004057FC">
        <w:rPr>
          <w:rFonts w:ascii="Times New Roman" w:hAnsi="Times New Roman" w:cs="Times New Roman"/>
        </w:rPr>
        <w:t>indicate significant differences</w:t>
      </w:r>
      <w:r>
        <w:rPr>
          <w:rFonts w:ascii="Times New Roman" w:hAnsi="Times New Roman" w:cs="Times New Roman" w:hint="eastAsia"/>
        </w:rPr>
        <w:t>.</w:t>
      </w:r>
    </w:p>
    <w:p w14:paraId="08E807B3" w14:textId="77777777" w:rsidR="006779D2" w:rsidRPr="00524414" w:rsidRDefault="006779D2"/>
    <w:p w14:paraId="5956C371" w14:textId="10B54E5B" w:rsidR="006779D2" w:rsidRDefault="006779D2">
      <w:r>
        <w:rPr>
          <w:noProof/>
        </w:rPr>
        <w:drawing>
          <wp:inline distT="0" distB="0" distL="0" distR="0" wp14:anchorId="3D7CA4BC" wp14:editId="03D26686">
            <wp:extent cx="5270500" cy="4038600"/>
            <wp:effectExtent l="0" t="0" r="6350" b="0"/>
            <wp:docPr id="45596725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67024" w14:textId="77777777" w:rsidR="00524414" w:rsidRPr="00CB6069" w:rsidRDefault="00524414" w:rsidP="00524414">
      <w:pPr>
        <w:spacing w:line="360" w:lineRule="auto"/>
        <w:rPr>
          <w:rFonts w:ascii="Times New Roman" w:hAnsi="Times New Roman" w:cs="Times New Roman"/>
          <w:b/>
          <w:bCs/>
        </w:rPr>
      </w:pPr>
      <w:r w:rsidRPr="00B031A3">
        <w:rPr>
          <w:rFonts w:ascii="Times New Roman" w:hAnsi="Times New Roman" w:cs="Times New Roman"/>
          <w:b/>
          <w:bCs/>
        </w:rPr>
        <w:t xml:space="preserve">Supplemental Figure </w:t>
      </w:r>
      <w:r>
        <w:rPr>
          <w:rFonts w:ascii="Times New Roman" w:hAnsi="Times New Roman" w:cs="Times New Roman" w:hint="eastAsia"/>
          <w:b/>
          <w:bCs/>
        </w:rPr>
        <w:t xml:space="preserve">16 </w:t>
      </w:r>
      <w:r w:rsidRPr="00CB6069">
        <w:rPr>
          <w:rFonts w:ascii="Times New Roman" w:hAnsi="Times New Roman" w:cs="Times New Roman"/>
          <w:b/>
          <w:bCs/>
        </w:rPr>
        <w:t xml:space="preserve">Prediction of promoter binding elements for flavonoid synthesis related genes and </w:t>
      </w:r>
      <w:r>
        <w:rPr>
          <w:rFonts w:ascii="Times New Roman" w:hAnsi="Times New Roman" w:cs="Times New Roman" w:hint="eastAsia"/>
          <w:b/>
          <w:bCs/>
        </w:rPr>
        <w:t xml:space="preserve">Y1H </w:t>
      </w:r>
      <w:r w:rsidRPr="00CB6069">
        <w:rPr>
          <w:rFonts w:ascii="Times New Roman" w:hAnsi="Times New Roman" w:cs="Times New Roman"/>
          <w:b/>
          <w:bCs/>
        </w:rPr>
        <w:t>assays.</w:t>
      </w:r>
      <w:r w:rsidRPr="0056399B">
        <w:t xml:space="preserve"> </w:t>
      </w:r>
      <w:r w:rsidRPr="0056399B">
        <w:rPr>
          <w:rFonts w:ascii="Times New Roman" w:hAnsi="Times New Roman" w:cs="Times New Roman"/>
        </w:rPr>
        <w:t xml:space="preserve">(A) The transcription factor binding sites predicted using the plantpan3.0 database </w:t>
      </w:r>
      <w:r>
        <w:rPr>
          <w:rFonts w:ascii="Times New Roman" w:hAnsi="Times New Roman" w:cs="Times New Roman" w:hint="eastAsia"/>
        </w:rPr>
        <w:t>are</w:t>
      </w:r>
      <w:r w:rsidRPr="0056399B">
        <w:rPr>
          <w:rFonts w:ascii="Times New Roman" w:hAnsi="Times New Roman" w:cs="Times New Roman"/>
        </w:rPr>
        <w:t xml:space="preserve"> displayed.</w:t>
      </w:r>
      <w:r w:rsidRPr="00E81ED2">
        <w:t xml:space="preserve"> </w:t>
      </w:r>
      <w:r w:rsidRPr="00E81ED2">
        <w:rPr>
          <w:rFonts w:ascii="Times New Roman" w:hAnsi="Times New Roman" w:cs="Times New Roman"/>
        </w:rPr>
        <w:t>(B) Y1H assay show</w:t>
      </w:r>
      <w:r>
        <w:rPr>
          <w:rFonts w:ascii="Times New Roman" w:hAnsi="Times New Roman" w:cs="Times New Roman" w:hint="eastAsia"/>
        </w:rPr>
        <w:t>ing</w:t>
      </w:r>
      <w:r w:rsidRPr="00E81ED2">
        <w:rPr>
          <w:rFonts w:ascii="Times New Roman" w:hAnsi="Times New Roman" w:cs="Times New Roman"/>
        </w:rPr>
        <w:t xml:space="preserve"> no interaction between transcription factors MmbZIP1 and MmERF4 and promoter fragments of flavonoid synthesis related genes.</w:t>
      </w:r>
      <w:r w:rsidRPr="00E81ED2">
        <w:t xml:space="preserve"> </w:t>
      </w:r>
      <w:r w:rsidRPr="00E81ED2">
        <w:rPr>
          <w:rFonts w:ascii="Times New Roman" w:hAnsi="Times New Roman" w:cs="Times New Roman"/>
        </w:rPr>
        <w:t>Empty pGADT7 vectors were used as a negative control.</w:t>
      </w:r>
    </w:p>
    <w:p w14:paraId="42F34841" w14:textId="77777777" w:rsidR="006779D2" w:rsidRDefault="006779D2"/>
    <w:p w14:paraId="334D06C7" w14:textId="08DAB4FF" w:rsidR="006779D2" w:rsidRDefault="006840CF" w:rsidP="0009200A">
      <w:pPr>
        <w:jc w:val="center"/>
      </w:pPr>
      <w:r>
        <w:rPr>
          <w:noProof/>
        </w:rPr>
        <w:lastRenderedPageBreak/>
        <w:drawing>
          <wp:inline distT="0" distB="0" distL="0" distR="0" wp14:anchorId="324EFDF3" wp14:editId="1C52AEBA">
            <wp:extent cx="5273040" cy="1874520"/>
            <wp:effectExtent l="0" t="0" r="3810" b="0"/>
            <wp:docPr id="93745705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F05DE" w14:textId="77777777" w:rsidR="00524414" w:rsidRDefault="00524414" w:rsidP="00524414">
      <w:pPr>
        <w:spacing w:line="360" w:lineRule="auto"/>
        <w:rPr>
          <w:rFonts w:ascii="Times New Roman" w:hAnsi="Times New Roman" w:cs="Times New Roman"/>
          <w:b/>
          <w:bCs/>
        </w:rPr>
      </w:pPr>
      <w:r w:rsidRPr="00B031A3">
        <w:rPr>
          <w:rFonts w:ascii="Times New Roman" w:hAnsi="Times New Roman" w:cs="Times New Roman"/>
          <w:b/>
          <w:bCs/>
        </w:rPr>
        <w:t xml:space="preserve">Supplemental Figure </w:t>
      </w:r>
      <w:r>
        <w:rPr>
          <w:rFonts w:ascii="Times New Roman" w:hAnsi="Times New Roman" w:cs="Times New Roman" w:hint="eastAsia"/>
          <w:b/>
          <w:bCs/>
        </w:rPr>
        <w:t xml:space="preserve">17 </w:t>
      </w:r>
      <w:r w:rsidRPr="0056399B">
        <w:rPr>
          <w:rFonts w:ascii="Times New Roman" w:hAnsi="Times New Roman" w:cs="Times New Roman"/>
          <w:b/>
          <w:bCs/>
        </w:rPr>
        <w:t>The effect of MmNAC17 on other flavonoids.</w:t>
      </w:r>
    </w:p>
    <w:p w14:paraId="513E1AE4" w14:textId="77777777" w:rsidR="006779D2" w:rsidRPr="00524414" w:rsidRDefault="006779D2"/>
    <w:p w14:paraId="7F096CD1" w14:textId="06BD3F78" w:rsidR="006779D2" w:rsidRDefault="00790C97" w:rsidP="0009200A">
      <w:pPr>
        <w:jc w:val="center"/>
      </w:pPr>
      <w:r>
        <w:rPr>
          <w:noProof/>
        </w:rPr>
        <w:drawing>
          <wp:inline distT="0" distB="0" distL="0" distR="0" wp14:anchorId="082E7361" wp14:editId="7186BD40">
            <wp:extent cx="3797300" cy="4189131"/>
            <wp:effectExtent l="0" t="0" r="0" b="1905"/>
            <wp:docPr id="1834672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016" cy="4197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ED2B7" w14:textId="77777777" w:rsidR="00524414" w:rsidRDefault="00524414" w:rsidP="00524414">
      <w:pPr>
        <w:spacing w:line="360" w:lineRule="auto"/>
        <w:rPr>
          <w:rFonts w:ascii="Times New Roman" w:hAnsi="Times New Roman" w:cs="Times New Roman"/>
          <w:b/>
          <w:bCs/>
        </w:rPr>
      </w:pPr>
      <w:r w:rsidRPr="00B031A3">
        <w:rPr>
          <w:rFonts w:ascii="Times New Roman" w:hAnsi="Times New Roman" w:cs="Times New Roman"/>
          <w:b/>
          <w:bCs/>
        </w:rPr>
        <w:t xml:space="preserve">Supplemental Figure </w:t>
      </w:r>
      <w:r>
        <w:rPr>
          <w:rFonts w:ascii="Times New Roman" w:hAnsi="Times New Roman" w:cs="Times New Roman" w:hint="eastAsia"/>
          <w:b/>
          <w:bCs/>
        </w:rPr>
        <w:t xml:space="preserve">18 </w:t>
      </w:r>
      <w:r w:rsidRPr="00E81ED2">
        <w:rPr>
          <w:rFonts w:ascii="Times New Roman" w:hAnsi="Times New Roman" w:cs="Times New Roman"/>
          <w:b/>
          <w:bCs/>
        </w:rPr>
        <w:t xml:space="preserve">Heat map of differentially expressed </w:t>
      </w:r>
      <w:proofErr w:type="spellStart"/>
      <w:r w:rsidRPr="00E81ED2">
        <w:rPr>
          <w:rFonts w:ascii="Times New Roman" w:hAnsi="Times New Roman" w:cs="Times New Roman"/>
          <w:b/>
          <w:bCs/>
        </w:rPr>
        <w:t>lncRNAs</w:t>
      </w:r>
      <w:proofErr w:type="spellEnd"/>
      <w:r w:rsidRPr="00E81ED2">
        <w:rPr>
          <w:rFonts w:ascii="Times New Roman" w:hAnsi="Times New Roman" w:cs="Times New Roman"/>
          <w:b/>
          <w:bCs/>
        </w:rPr>
        <w:t>.</w:t>
      </w:r>
    </w:p>
    <w:p w14:paraId="2B55E6BF" w14:textId="77777777" w:rsidR="00790C97" w:rsidRPr="00524414" w:rsidRDefault="00790C97" w:rsidP="00790C97"/>
    <w:p w14:paraId="29D54AD8" w14:textId="77777777" w:rsidR="00790C97" w:rsidRDefault="00790C97" w:rsidP="00790C97"/>
    <w:p w14:paraId="3218321D" w14:textId="35DEA766" w:rsidR="00790C97" w:rsidRDefault="004176A7" w:rsidP="004176A7">
      <w:pPr>
        <w:jc w:val="center"/>
      </w:pPr>
      <w:r w:rsidRPr="004176A7">
        <w:rPr>
          <w:b/>
          <w:bCs/>
          <w:noProof/>
        </w:rPr>
        <w:lastRenderedPageBreak/>
        <w:drawing>
          <wp:inline distT="0" distB="0" distL="0" distR="0" wp14:anchorId="243AF171" wp14:editId="68A456B4">
            <wp:extent cx="4622800" cy="6416223"/>
            <wp:effectExtent l="0" t="0" r="6350" b="3810"/>
            <wp:docPr id="5585059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318" cy="643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1D741" w14:textId="77777777" w:rsidR="00524414" w:rsidRDefault="00524414" w:rsidP="00524414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</w:rPr>
      </w:pPr>
      <w:r w:rsidRPr="00B031A3">
        <w:rPr>
          <w:rFonts w:ascii="Times New Roman" w:hAnsi="Times New Roman" w:cs="Times New Roman"/>
          <w:b/>
          <w:bCs/>
        </w:rPr>
        <w:t xml:space="preserve">Supplemental Figure </w:t>
      </w:r>
      <w:r>
        <w:rPr>
          <w:rFonts w:ascii="Times New Roman" w:hAnsi="Times New Roman" w:cs="Times New Roman" w:hint="eastAsia"/>
          <w:b/>
          <w:bCs/>
        </w:rPr>
        <w:t xml:space="preserve">19 </w:t>
      </w:r>
      <w:r w:rsidRPr="008A4C46">
        <w:rPr>
          <w:rFonts w:ascii="Times New Roman" w:hAnsi="Times New Roman" w:cs="Times New Roman"/>
          <w:b/>
          <w:bCs/>
        </w:rPr>
        <w:t>The lesion area, cell membrane permeability, and calcium ion flux of transgenic leaves under different backgrounds.</w:t>
      </w:r>
      <w:r w:rsidRPr="008A4C46">
        <w:t xml:space="preserve"> </w:t>
      </w:r>
      <w:r w:rsidRPr="008A4C46">
        <w:rPr>
          <w:rFonts w:ascii="Times New Roman" w:hAnsi="Times New Roman" w:cs="Times New Roman"/>
        </w:rPr>
        <w:t>The data is the mean ± SD (n=3). *P&lt;0.05, **p&lt;0.01, ***p&lt;0.001, ***</w:t>
      </w:r>
      <w:r>
        <w:rPr>
          <w:rFonts w:ascii="Times New Roman" w:hAnsi="Times New Roman" w:cs="Times New Roman" w:hint="eastAsia"/>
        </w:rPr>
        <w:t>*</w:t>
      </w:r>
      <w:r w:rsidRPr="008A4C46">
        <w:rPr>
          <w:rFonts w:ascii="Times New Roman" w:hAnsi="Times New Roman" w:cs="Times New Roman"/>
        </w:rPr>
        <w:t>p&lt;0.00</w:t>
      </w:r>
      <w:r>
        <w:rPr>
          <w:rFonts w:ascii="Times New Roman" w:hAnsi="Times New Roman" w:cs="Times New Roman" w:hint="eastAsia"/>
        </w:rPr>
        <w:t>0</w:t>
      </w:r>
      <w:r w:rsidRPr="008A4C4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,</w:t>
      </w:r>
      <w:r w:rsidRPr="008A4C46">
        <w:rPr>
          <w:rFonts w:ascii="Times New Roman" w:hAnsi="Times New Roman" w:cs="Times New Roman"/>
        </w:rPr>
        <w:t xml:space="preserve"> ns, not significant, two-sided Student’s t-test.</w:t>
      </w:r>
    </w:p>
    <w:p w14:paraId="3B4CDE3C" w14:textId="77777777" w:rsidR="00790C97" w:rsidRPr="00524414" w:rsidRDefault="00790C97" w:rsidP="00790C97"/>
    <w:p w14:paraId="79994F9E" w14:textId="77777777" w:rsidR="00790C97" w:rsidRDefault="00790C97" w:rsidP="00790C97"/>
    <w:p w14:paraId="075C81CD" w14:textId="77777777" w:rsidR="00790C97" w:rsidRPr="00790C97" w:rsidRDefault="00790C97"/>
    <w:sectPr w:rsidR="00790C97" w:rsidRPr="00790C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017844" w14:textId="77777777" w:rsidR="004832A5" w:rsidRDefault="004832A5" w:rsidP="00417FEC">
      <w:r>
        <w:separator/>
      </w:r>
    </w:p>
  </w:endnote>
  <w:endnote w:type="continuationSeparator" w:id="0">
    <w:p w14:paraId="0688C78F" w14:textId="77777777" w:rsidR="004832A5" w:rsidRDefault="004832A5" w:rsidP="00417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C4F50F" w14:textId="77777777" w:rsidR="004832A5" w:rsidRDefault="004832A5" w:rsidP="00417FEC">
      <w:r>
        <w:separator/>
      </w:r>
    </w:p>
  </w:footnote>
  <w:footnote w:type="continuationSeparator" w:id="0">
    <w:p w14:paraId="3A0111E8" w14:textId="77777777" w:rsidR="004832A5" w:rsidRDefault="004832A5" w:rsidP="00417F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F53C0"/>
    <w:multiLevelType w:val="hybridMultilevel"/>
    <w:tmpl w:val="5B2E7104"/>
    <w:lvl w:ilvl="0" w:tplc="8B9EA018">
      <w:start w:val="1"/>
      <w:numFmt w:val="upperLetter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0558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541B1"/>
    <w:rsid w:val="000541B1"/>
    <w:rsid w:val="0009200A"/>
    <w:rsid w:val="000E0321"/>
    <w:rsid w:val="0010785A"/>
    <w:rsid w:val="00124FF4"/>
    <w:rsid w:val="001601C5"/>
    <w:rsid w:val="0016307A"/>
    <w:rsid w:val="00191627"/>
    <w:rsid w:val="001A2D82"/>
    <w:rsid w:val="00223C7A"/>
    <w:rsid w:val="002564C3"/>
    <w:rsid w:val="002B573F"/>
    <w:rsid w:val="002D1E7A"/>
    <w:rsid w:val="003350BC"/>
    <w:rsid w:val="0034448B"/>
    <w:rsid w:val="00397FCD"/>
    <w:rsid w:val="003A1576"/>
    <w:rsid w:val="00410150"/>
    <w:rsid w:val="004176A7"/>
    <w:rsid w:val="00417FEC"/>
    <w:rsid w:val="0043409A"/>
    <w:rsid w:val="004427B7"/>
    <w:rsid w:val="004832A5"/>
    <w:rsid w:val="00487189"/>
    <w:rsid w:val="00524414"/>
    <w:rsid w:val="00543582"/>
    <w:rsid w:val="005B49B4"/>
    <w:rsid w:val="005C109A"/>
    <w:rsid w:val="00633248"/>
    <w:rsid w:val="006779D2"/>
    <w:rsid w:val="006840CF"/>
    <w:rsid w:val="006D057E"/>
    <w:rsid w:val="00722BAD"/>
    <w:rsid w:val="00723BBD"/>
    <w:rsid w:val="007826AD"/>
    <w:rsid w:val="00790C97"/>
    <w:rsid w:val="007A1218"/>
    <w:rsid w:val="007B500F"/>
    <w:rsid w:val="00812644"/>
    <w:rsid w:val="008B0371"/>
    <w:rsid w:val="00912F86"/>
    <w:rsid w:val="009226B7"/>
    <w:rsid w:val="00970A15"/>
    <w:rsid w:val="009E1D3B"/>
    <w:rsid w:val="00A3451A"/>
    <w:rsid w:val="00A7283A"/>
    <w:rsid w:val="00BB278A"/>
    <w:rsid w:val="00BC552E"/>
    <w:rsid w:val="00BE2532"/>
    <w:rsid w:val="00C151FF"/>
    <w:rsid w:val="00C42D3F"/>
    <w:rsid w:val="00C5717F"/>
    <w:rsid w:val="00CD1414"/>
    <w:rsid w:val="00D95524"/>
    <w:rsid w:val="00DE3AB9"/>
    <w:rsid w:val="00E10C6A"/>
    <w:rsid w:val="00E31869"/>
    <w:rsid w:val="00E41BBC"/>
    <w:rsid w:val="00F3369F"/>
    <w:rsid w:val="00F478F6"/>
    <w:rsid w:val="00FB455E"/>
    <w:rsid w:val="00FB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6F137E"/>
  <w15:chartTrackingRefBased/>
  <w15:docId w15:val="{51AB4B3B-A36D-4FF6-AE69-10E6CE03F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7FE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7F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7F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7FEC"/>
    <w:rPr>
      <w:sz w:val="18"/>
      <w:szCs w:val="18"/>
    </w:rPr>
  </w:style>
  <w:style w:type="paragraph" w:styleId="a7">
    <w:name w:val="List Paragraph"/>
    <w:basedOn w:val="a"/>
    <w:uiPriority w:val="34"/>
    <w:qFormat/>
    <w:rsid w:val="00C42D3F"/>
    <w:pPr>
      <w:ind w:firstLineChars="200" w:firstLine="420"/>
    </w:pPr>
  </w:style>
  <w:style w:type="paragraph" w:styleId="a8">
    <w:name w:val="Revision"/>
    <w:hidden/>
    <w:uiPriority w:val="99"/>
    <w:semiHidden/>
    <w:rsid w:val="00543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14</Pages>
  <Words>797</Words>
  <Characters>4544</Characters>
  <Application>Microsoft Office Word</Application>
  <DocSecurity>0</DocSecurity>
  <Lines>37</Lines>
  <Paragraphs>10</Paragraphs>
  <ScaleCrop>false</ScaleCrop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</dc:creator>
  <cp:keywords/>
  <dc:description/>
  <cp:lastModifiedBy>K614</cp:lastModifiedBy>
  <cp:revision>28</cp:revision>
  <dcterms:created xsi:type="dcterms:W3CDTF">2024-01-07T02:36:00Z</dcterms:created>
  <dcterms:modified xsi:type="dcterms:W3CDTF">2024-09-19T16:49:00Z</dcterms:modified>
</cp:coreProperties>
</file>