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C34FB" w14:textId="401DE75B" w:rsidR="00A818E7" w:rsidRDefault="00A72598" w:rsidP="00E863AC">
      <w:pPr>
        <w:jc w:val="center"/>
      </w:pPr>
      <w:r>
        <w:rPr>
          <w:noProof/>
          <w:sz w:val="24"/>
          <w:szCs w:val="20"/>
          <w:shd w:val="clear" w:color="auto" w:fill="FFFFFF"/>
        </w:rPr>
        <w:drawing>
          <wp:inline distT="0" distB="0" distL="0" distR="0" wp14:anchorId="564161E7" wp14:editId="718106B7">
            <wp:extent cx="2224321" cy="1889185"/>
            <wp:effectExtent l="0" t="0" r="0" b="0"/>
            <wp:docPr id="221815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410" cy="190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976E" w14:textId="77FCF6C2" w:rsidR="00E863AC" w:rsidRDefault="00E863AC" w:rsidP="00220F89">
      <w:pPr>
        <w:jc w:val="center"/>
        <w:rPr>
          <w:rFonts w:ascii="Times New Roman" w:hAnsi="Times New Roman" w:cs="Times New Roman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kern w:val="0"/>
          <w:szCs w:val="21"/>
          <w:lang w:bidi="ar"/>
        </w:rPr>
        <w:t>S</w:t>
      </w:r>
      <w:r w:rsidR="00A72598" w:rsidRPr="00A72598">
        <w:rPr>
          <w:rFonts w:ascii="Times New Roman" w:hAnsi="Times New Roman" w:cs="Times New Roman"/>
          <w:kern w:val="0"/>
          <w:szCs w:val="21"/>
          <w:lang w:bidi="ar"/>
        </w:rPr>
        <w:t>upplementary</w:t>
      </w:r>
      <w:r w:rsidR="00A72598">
        <w:rPr>
          <w:rFonts w:ascii="Times New Roman" w:hAnsi="Times New Roman" w:cs="Times New Roman" w:hint="eastAsia"/>
          <w:kern w:val="0"/>
          <w:szCs w:val="21"/>
          <w:lang w:bidi="ar"/>
        </w:rPr>
        <w:t xml:space="preserve"> Fig</w:t>
      </w:r>
      <w:r>
        <w:rPr>
          <w:rFonts w:ascii="Times New Roman" w:hAnsi="Times New Roman" w:cs="Times New Roman" w:hint="eastAsia"/>
          <w:kern w:val="0"/>
          <w:szCs w:val="21"/>
          <w:lang w:bidi="ar"/>
        </w:rPr>
        <w:t xml:space="preserve">.1 </w:t>
      </w:r>
      <w:r w:rsidRPr="00E863AC">
        <w:rPr>
          <w:rFonts w:ascii="Times New Roman" w:hAnsi="Times New Roman" w:cs="Times New Roman"/>
          <w:kern w:val="0"/>
          <w:szCs w:val="21"/>
          <w:lang w:bidi="ar"/>
        </w:rPr>
        <w:t>Determination of the coating concentration of rLSDV034 protein and serum dilution</w:t>
      </w:r>
    </w:p>
    <w:p w14:paraId="62A16969" w14:textId="77777777" w:rsidR="00A72598" w:rsidRDefault="00A72598" w:rsidP="00220F89">
      <w:pPr>
        <w:jc w:val="center"/>
        <w:rPr>
          <w:rFonts w:ascii="Times New Roman" w:hAnsi="Times New Roman" w:cs="Times New Roman"/>
          <w:kern w:val="0"/>
          <w:szCs w:val="21"/>
          <w:lang w:bidi="ar"/>
        </w:rPr>
      </w:pPr>
    </w:p>
    <w:p w14:paraId="0A6EB731" w14:textId="77777777" w:rsidR="00220F89" w:rsidRDefault="00220F89" w:rsidP="00220F89">
      <w:pPr>
        <w:jc w:val="center"/>
        <w:rPr>
          <w:rFonts w:ascii="Times New Roman" w:hAnsi="Times New Roman" w:cs="Times New Roman"/>
          <w:kern w:val="0"/>
          <w:szCs w:val="21"/>
          <w:lang w:bidi="ar"/>
        </w:rPr>
      </w:pPr>
    </w:p>
    <w:p w14:paraId="699E0B32" w14:textId="7938A28B" w:rsidR="00220F89" w:rsidRPr="00220F89" w:rsidRDefault="00A72598" w:rsidP="00A72598">
      <w:pPr>
        <w:widowControl/>
        <w:spacing w:line="360" w:lineRule="auto"/>
        <w:ind w:firstLineChars="200" w:firstLine="42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 w:hint="eastAsia"/>
          <w:kern w:val="0"/>
          <w:szCs w:val="21"/>
          <w:lang w:bidi="ar"/>
        </w:rPr>
        <w:t>S</w:t>
      </w:r>
      <w:r w:rsidRPr="00A72598">
        <w:rPr>
          <w:rFonts w:ascii="Times New Roman" w:hAnsi="Times New Roman" w:cs="Times New Roman"/>
          <w:kern w:val="0"/>
          <w:szCs w:val="21"/>
          <w:lang w:bidi="ar"/>
        </w:rPr>
        <w:t>upplementary</w:t>
      </w:r>
      <w:r>
        <w:rPr>
          <w:rFonts w:ascii="Times New Roman" w:hAnsi="Times New Roman" w:cs="Times New Roman" w:hint="eastAsia"/>
          <w:kern w:val="0"/>
          <w:szCs w:val="21"/>
          <w:lang w:bidi="ar"/>
        </w:rPr>
        <w:t xml:space="preserve"> Table</w:t>
      </w:r>
      <w:r w:rsidR="00220F89">
        <w:rPr>
          <w:rFonts w:ascii="Times New Roman" w:hAnsi="Times New Roman" w:cs="Times New Roman" w:hint="eastAsia"/>
          <w:kern w:val="0"/>
          <w:szCs w:val="21"/>
          <w:lang w:bidi="ar"/>
        </w:rPr>
        <w:t>.2</w:t>
      </w:r>
      <w:r w:rsidR="00220F89" w:rsidRPr="00220F89">
        <w:rPr>
          <w:rFonts w:ascii="Times New Roman" w:hAnsi="Times New Roman" w:cs="Times New Roman"/>
          <w:kern w:val="0"/>
          <w:szCs w:val="21"/>
          <w:lang w:bidi="ar"/>
        </w:rPr>
        <w:t xml:space="preserve"> Determination of the dilution of HRP-1H7 monoclonal antibody</w:t>
      </w:r>
    </w:p>
    <w:tbl>
      <w:tblPr>
        <w:tblW w:w="680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79"/>
        <w:gridCol w:w="764"/>
        <w:gridCol w:w="764"/>
        <w:gridCol w:w="764"/>
        <w:gridCol w:w="764"/>
        <w:gridCol w:w="764"/>
        <w:gridCol w:w="808"/>
      </w:tblGrid>
      <w:tr w:rsidR="00220F89" w:rsidRPr="00220F89" w14:paraId="4ADE232F" w14:textId="77777777" w:rsidTr="006A4F6F">
        <w:trPr>
          <w:trHeight w:val="372"/>
          <w:jc w:val="center"/>
        </w:trPr>
        <w:tc>
          <w:tcPr>
            <w:tcW w:w="6807" w:type="dxa"/>
            <w:gridSpan w:val="7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2072B9" w14:textId="4B62D7F3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dark1"/>
                <w:kern w:val="24"/>
                <w:szCs w:val="21"/>
              </w:rPr>
              <w:t>c</w:t>
            </w: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ELISA</w:t>
            </w:r>
            <w:proofErr w:type="spellEnd"/>
          </w:p>
        </w:tc>
      </w:tr>
      <w:tr w:rsidR="00220F89" w:rsidRPr="00220F89" w14:paraId="2F09F011" w14:textId="77777777" w:rsidTr="006A4F6F">
        <w:trPr>
          <w:trHeight w:val="421"/>
          <w:jc w:val="center"/>
        </w:trPr>
        <w:tc>
          <w:tcPr>
            <w:tcW w:w="217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F8A534" w14:textId="6185C59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HRP-1H7</w:t>
            </w:r>
            <w:r>
              <w:rPr>
                <w:rFonts w:ascii="Times New Roman" w:hAnsi="Times New Roman" w:cs="Times New Roman" w:hint="eastAsia"/>
                <w:color w:val="000000" w:themeColor="dark1"/>
                <w:kern w:val="24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color w:val="000000" w:themeColor="dark1"/>
                <w:kern w:val="24"/>
                <w:szCs w:val="21"/>
              </w:rPr>
              <w:t>mAb</w:t>
            </w:r>
            <w:proofErr w:type="spellEnd"/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E6A1A5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1: 50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D4040A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1: 100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ABF051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1: 200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2F107E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1: 300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988D0A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1: 400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677540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1: 500</w:t>
            </w:r>
          </w:p>
        </w:tc>
      </w:tr>
      <w:tr w:rsidR="00220F89" w:rsidRPr="00220F89" w14:paraId="48C7F02A" w14:textId="77777777" w:rsidTr="006A4F6F">
        <w:trPr>
          <w:trHeight w:val="421"/>
          <w:jc w:val="center"/>
        </w:trPr>
        <w:tc>
          <w:tcPr>
            <w:tcW w:w="2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4B9185" w14:textId="7A9B266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Positive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1A70E3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1.162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697893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0.752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437D83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0.383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32E9D2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0.235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411851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0.209 </w:t>
            </w:r>
          </w:p>
        </w:tc>
        <w:tc>
          <w:tcPr>
            <w:tcW w:w="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4EE585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0.280 </w:t>
            </w:r>
          </w:p>
        </w:tc>
      </w:tr>
      <w:tr w:rsidR="00220F89" w:rsidRPr="00220F89" w14:paraId="79647ED7" w14:textId="77777777" w:rsidTr="006A4F6F">
        <w:trPr>
          <w:trHeight w:val="421"/>
          <w:jc w:val="center"/>
        </w:trPr>
        <w:tc>
          <w:tcPr>
            <w:tcW w:w="2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5554B9" w14:textId="37496FE5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Negative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A01267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2.351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EEC10D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2.087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70DC13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1.165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B7A244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0.954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D8CA9D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0.434 </w:t>
            </w:r>
          </w:p>
        </w:tc>
        <w:tc>
          <w:tcPr>
            <w:tcW w:w="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E1E6EA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0.614 </w:t>
            </w:r>
          </w:p>
        </w:tc>
      </w:tr>
      <w:tr w:rsidR="00220F89" w:rsidRPr="00220F89" w14:paraId="168E733B" w14:textId="77777777" w:rsidTr="006A4F6F">
        <w:trPr>
          <w:trHeight w:val="421"/>
          <w:jc w:val="center"/>
        </w:trPr>
        <w:tc>
          <w:tcPr>
            <w:tcW w:w="2179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62E429" w14:textId="19A9315E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Cs w:val="21"/>
              </w:rPr>
              <w:t>PI</w:t>
            </w:r>
            <w:r w:rsidRPr="00220F89"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（</w:t>
            </w:r>
            <w:r w:rsidRPr="00220F89"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%</w:t>
            </w:r>
            <w:r w:rsidRPr="00220F89"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D7BBA8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50.574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46EFCE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63.959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6A6828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67.124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2ABAD2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75.419 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4DF79C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51.843 </w:t>
            </w:r>
          </w:p>
        </w:tc>
        <w:tc>
          <w:tcPr>
            <w:tcW w:w="80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20F61D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 xml:space="preserve">54.397 </w:t>
            </w:r>
          </w:p>
        </w:tc>
      </w:tr>
    </w:tbl>
    <w:p w14:paraId="636E936D" w14:textId="77777777" w:rsidR="00220F89" w:rsidRDefault="00220F89" w:rsidP="00220F89">
      <w:pPr>
        <w:jc w:val="center"/>
        <w:rPr>
          <w:rFonts w:ascii="Times New Roman" w:hAnsi="Times New Roman" w:cs="Times New Roman"/>
        </w:rPr>
      </w:pPr>
    </w:p>
    <w:p w14:paraId="2931B656" w14:textId="77777777" w:rsidR="00A72598" w:rsidRDefault="00A72598" w:rsidP="00220F89">
      <w:pPr>
        <w:jc w:val="center"/>
        <w:rPr>
          <w:rFonts w:ascii="Times New Roman" w:hAnsi="Times New Roman" w:cs="Times New Roman"/>
        </w:rPr>
      </w:pPr>
    </w:p>
    <w:p w14:paraId="21C09D04" w14:textId="7C5D57DA" w:rsidR="00220F89" w:rsidRPr="00220F89" w:rsidRDefault="00A72598" w:rsidP="00A72598">
      <w:pPr>
        <w:spacing w:line="360" w:lineRule="auto"/>
        <w:ind w:firstLineChars="300" w:firstLine="630"/>
        <w:rPr>
          <w:rFonts w:ascii="Times New Roman" w:hAnsi="Times New Roman" w:cs="Times New Roman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kern w:val="0"/>
          <w:szCs w:val="21"/>
          <w:lang w:bidi="ar"/>
        </w:rPr>
        <w:t>S</w:t>
      </w:r>
      <w:r w:rsidRPr="00A72598">
        <w:rPr>
          <w:rFonts w:ascii="Times New Roman" w:hAnsi="Times New Roman" w:cs="Times New Roman"/>
          <w:kern w:val="0"/>
          <w:szCs w:val="21"/>
          <w:lang w:bidi="ar"/>
        </w:rPr>
        <w:t>upplementary</w:t>
      </w:r>
      <w:r>
        <w:rPr>
          <w:rFonts w:ascii="Times New Roman" w:hAnsi="Times New Roman" w:cs="Times New Roman" w:hint="eastAsia"/>
          <w:kern w:val="0"/>
          <w:szCs w:val="21"/>
          <w:lang w:bidi="ar"/>
        </w:rPr>
        <w:t xml:space="preserve"> Table</w:t>
      </w:r>
      <w:r w:rsidR="00220F89">
        <w:rPr>
          <w:rFonts w:ascii="Times New Roman" w:hAnsi="Times New Roman" w:cs="Times New Roman" w:hint="eastAsia"/>
          <w:kern w:val="0"/>
          <w:szCs w:val="21"/>
          <w:lang w:bidi="ar"/>
        </w:rPr>
        <w:t>.3</w:t>
      </w:r>
      <w:r w:rsidR="00220F89" w:rsidRPr="00220F89">
        <w:rPr>
          <w:rFonts w:ascii="Times New Roman" w:hAnsi="Times New Roman" w:cs="Times New Roman" w:hint="eastAsia"/>
          <w:kern w:val="0"/>
          <w:szCs w:val="21"/>
          <w:lang w:bidi="ar"/>
        </w:rPr>
        <w:t xml:space="preserve"> Determination of the optimal incubation time for </w:t>
      </w:r>
      <w:proofErr w:type="spellStart"/>
      <w:r w:rsidR="00220F89" w:rsidRPr="00220F89">
        <w:rPr>
          <w:rFonts w:ascii="Times New Roman" w:hAnsi="Times New Roman" w:cs="Times New Roman" w:hint="eastAsia"/>
          <w:kern w:val="0"/>
          <w:szCs w:val="21"/>
          <w:lang w:bidi="ar"/>
        </w:rPr>
        <w:t>cELISA</w:t>
      </w:r>
      <w:proofErr w:type="spellEnd"/>
    </w:p>
    <w:tbl>
      <w:tblPr>
        <w:tblW w:w="680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0"/>
        <w:gridCol w:w="1560"/>
        <w:gridCol w:w="1660"/>
        <w:gridCol w:w="1884"/>
      </w:tblGrid>
      <w:tr w:rsidR="00220F89" w:rsidRPr="00A223F9" w14:paraId="190DCC1C" w14:textId="77777777" w:rsidTr="00220F89">
        <w:trPr>
          <w:trHeight w:val="439"/>
          <w:jc w:val="center"/>
        </w:trPr>
        <w:tc>
          <w:tcPr>
            <w:tcW w:w="17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546CB4" w14:textId="7393A6F4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Reaction t</w:t>
            </w:r>
            <w:r w:rsidRPr="00220F8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ime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DB35D1" w14:textId="429F7485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Positive</w:t>
            </w:r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AC79A6" w14:textId="5F34FAE9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Negative</w:t>
            </w:r>
          </w:p>
        </w:tc>
        <w:tc>
          <w:tcPr>
            <w:tcW w:w="188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C3D6A1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PI%</w:t>
            </w:r>
          </w:p>
        </w:tc>
      </w:tr>
      <w:tr w:rsidR="00220F89" w:rsidRPr="00A223F9" w14:paraId="68FA4A12" w14:textId="77777777" w:rsidTr="00220F89">
        <w:trPr>
          <w:trHeight w:val="459"/>
          <w:jc w:val="center"/>
        </w:trPr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5C1E0C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30 min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F97DF7" w14:textId="7A45ED47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 xml:space="preserve">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0.315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622AC5" w14:textId="0E8A93B7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 xml:space="preserve">  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1.238</w:t>
            </w:r>
          </w:p>
        </w:tc>
        <w:tc>
          <w:tcPr>
            <w:tcW w:w="1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0FB0B2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74.556</w:t>
            </w:r>
          </w:p>
        </w:tc>
      </w:tr>
      <w:tr w:rsidR="00220F89" w:rsidRPr="00A223F9" w14:paraId="140F6AEA" w14:textId="77777777" w:rsidTr="00220F89">
        <w:trPr>
          <w:trHeight w:val="459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F87139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45 min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1C8BFF" w14:textId="67ACAA43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 xml:space="preserve">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0.468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338BE2" w14:textId="75518980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 xml:space="preserve">  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1.684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8A1333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72.209</w:t>
            </w:r>
          </w:p>
        </w:tc>
      </w:tr>
      <w:tr w:rsidR="00220F89" w:rsidRPr="00A223F9" w14:paraId="6F812C1A" w14:textId="77777777" w:rsidTr="00220F89">
        <w:trPr>
          <w:trHeight w:val="459"/>
          <w:jc w:val="center"/>
        </w:trPr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854F40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60 min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3E2596" w14:textId="660CB4B7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 xml:space="preserve">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0.419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34D571" w14:textId="5414F247" w:rsidR="00220F89" w:rsidRPr="00220F89" w:rsidRDefault="002F7CD3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 xml:space="preserve">   </w:t>
            </w:r>
            <w:r w:rsidR="00220F89"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1.655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ED23BF" w14:textId="77777777" w:rsidR="00220F89" w:rsidRPr="00220F89" w:rsidRDefault="00220F89" w:rsidP="006A4F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20F8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74.683 </w:t>
            </w:r>
          </w:p>
        </w:tc>
      </w:tr>
    </w:tbl>
    <w:p w14:paraId="6BE83CF8" w14:textId="77777777" w:rsidR="00220F89" w:rsidRDefault="00220F89" w:rsidP="00220F89">
      <w:pPr>
        <w:jc w:val="center"/>
        <w:rPr>
          <w:rFonts w:ascii="Times New Roman" w:hAnsi="Times New Roman" w:cs="Times New Roman"/>
        </w:rPr>
      </w:pPr>
    </w:p>
    <w:p w14:paraId="17512F2C" w14:textId="77777777" w:rsidR="00A72598" w:rsidRDefault="00A72598" w:rsidP="00220F89">
      <w:pPr>
        <w:jc w:val="center"/>
        <w:rPr>
          <w:rFonts w:ascii="Times New Roman" w:hAnsi="Times New Roman" w:cs="Times New Roman"/>
        </w:rPr>
      </w:pPr>
    </w:p>
    <w:p w14:paraId="1AD60DCD" w14:textId="14520FEE" w:rsidR="00220F89" w:rsidRPr="00220F89" w:rsidRDefault="00A72598" w:rsidP="00A72598">
      <w:pPr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  <w:lang w:bidi="ar"/>
          <w14:ligatures w14:val="none"/>
        </w:rPr>
      </w:pPr>
      <w:r>
        <w:rPr>
          <w:rFonts w:ascii="Times New Roman" w:hAnsi="Times New Roman" w:cs="Times New Roman" w:hint="eastAsia"/>
          <w:kern w:val="0"/>
          <w:szCs w:val="21"/>
          <w:lang w:bidi="ar"/>
        </w:rPr>
        <w:t>S</w:t>
      </w:r>
      <w:r w:rsidRPr="00A72598">
        <w:rPr>
          <w:rFonts w:ascii="Times New Roman" w:hAnsi="Times New Roman" w:cs="Times New Roman"/>
          <w:kern w:val="0"/>
          <w:szCs w:val="21"/>
          <w:lang w:bidi="ar"/>
        </w:rPr>
        <w:t>upplementary</w:t>
      </w:r>
      <w:r>
        <w:rPr>
          <w:rFonts w:ascii="Times New Roman" w:hAnsi="Times New Roman" w:cs="Times New Roman" w:hint="eastAsia"/>
          <w:kern w:val="0"/>
          <w:szCs w:val="21"/>
          <w:lang w:bidi="ar"/>
        </w:rPr>
        <w:t xml:space="preserve"> Table</w:t>
      </w:r>
      <w:r w:rsidR="00220F89">
        <w:rPr>
          <w:rFonts w:ascii="Times New Roman" w:eastAsia="宋体" w:hAnsi="Times New Roman" w:cs="Times New Roman" w:hint="eastAsia"/>
          <w:kern w:val="0"/>
          <w:szCs w:val="21"/>
          <w:lang w:bidi="ar"/>
          <w14:ligatures w14:val="none"/>
        </w:rPr>
        <w:t>.4</w:t>
      </w:r>
      <w:r w:rsidR="00220F89" w:rsidRPr="00220F89">
        <w:rPr>
          <w:rFonts w:ascii="Times New Roman" w:eastAsia="宋体" w:hAnsi="Times New Roman" w:cs="Times New Roman" w:hint="eastAsia"/>
          <w:kern w:val="0"/>
          <w:szCs w:val="21"/>
          <w:lang w:bidi="ar"/>
          <w14:ligatures w14:val="none"/>
        </w:rPr>
        <w:t xml:space="preserve"> Determination of the optimal chromogenic conditions for </w:t>
      </w:r>
      <w:proofErr w:type="spellStart"/>
      <w:r w:rsidR="00220F89" w:rsidRPr="00220F89">
        <w:rPr>
          <w:rFonts w:ascii="Times New Roman" w:eastAsia="宋体" w:hAnsi="Times New Roman" w:cs="Times New Roman" w:hint="eastAsia"/>
          <w:kern w:val="0"/>
          <w:szCs w:val="21"/>
          <w:lang w:bidi="ar"/>
          <w14:ligatures w14:val="none"/>
        </w:rPr>
        <w:t>cELISA</w:t>
      </w:r>
      <w:proofErr w:type="spellEnd"/>
    </w:p>
    <w:tbl>
      <w:tblPr>
        <w:tblW w:w="680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07"/>
        <w:gridCol w:w="1210"/>
        <w:gridCol w:w="1211"/>
        <w:gridCol w:w="1211"/>
        <w:gridCol w:w="1965"/>
      </w:tblGrid>
      <w:tr w:rsidR="00220F89" w:rsidRPr="00220F89" w14:paraId="6C477A28" w14:textId="77777777" w:rsidTr="00220F89">
        <w:trPr>
          <w:trHeight w:val="400"/>
          <w:jc w:val="center"/>
        </w:trPr>
        <w:tc>
          <w:tcPr>
            <w:tcW w:w="12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DC3E6D" w14:textId="77777777" w:rsidR="00220F89" w:rsidRPr="00220F89" w:rsidRDefault="00220F89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53A3FB" w14:textId="5D055B5B" w:rsidR="00220F89" w:rsidRPr="00220F89" w:rsidRDefault="00220F89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>5 min</w:t>
            </w:r>
          </w:p>
        </w:tc>
        <w:tc>
          <w:tcPr>
            <w:tcW w:w="121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C6997D" w14:textId="47211643" w:rsidR="00220F89" w:rsidRPr="00220F89" w:rsidRDefault="00220F89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</w:t>
            </w:r>
            <w:r w:rsidR="002F7CD3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</w:t>
            </w: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>10 min</w:t>
            </w:r>
          </w:p>
        </w:tc>
        <w:tc>
          <w:tcPr>
            <w:tcW w:w="121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FB514A" w14:textId="794BD283" w:rsidR="00220F89" w:rsidRPr="00220F89" w:rsidRDefault="002F7CD3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   </w:t>
            </w:r>
            <w:r w:rsidR="00220F89"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>15 min</w:t>
            </w:r>
          </w:p>
        </w:tc>
        <w:tc>
          <w:tcPr>
            <w:tcW w:w="196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6A478B" w14:textId="77777777" w:rsidR="00220F89" w:rsidRPr="00220F89" w:rsidRDefault="00220F89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>20 min</w:t>
            </w:r>
          </w:p>
        </w:tc>
      </w:tr>
      <w:tr w:rsidR="00A72598" w:rsidRPr="00220F89" w14:paraId="3399BA95" w14:textId="77777777" w:rsidTr="00220F89">
        <w:trPr>
          <w:trHeight w:val="481"/>
          <w:jc w:val="center"/>
        </w:trPr>
        <w:tc>
          <w:tcPr>
            <w:tcW w:w="12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26487F" w14:textId="6B85FFFA" w:rsidR="00A72598" w:rsidRPr="00220F89" w:rsidRDefault="00A72598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Positive </w:t>
            </w:r>
          </w:p>
        </w:tc>
        <w:tc>
          <w:tcPr>
            <w:tcW w:w="12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B7DC46" w14:textId="77777777" w:rsidR="00A72598" w:rsidRPr="00220F89" w:rsidRDefault="00A72598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0.305 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8A1C61" w14:textId="5B5FE087" w:rsidR="00A72598" w:rsidRPr="00220F89" w:rsidRDefault="002F7CD3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 </w:t>
            </w:r>
            <w:r w:rsidR="00A72598"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0.267 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6FA2DB" w14:textId="6CD7DF34" w:rsidR="00A72598" w:rsidRPr="00220F89" w:rsidRDefault="002F7CD3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   </w:t>
            </w:r>
            <w:r w:rsidR="00A72598"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0.351 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C7A1E0" w14:textId="77777777" w:rsidR="00A72598" w:rsidRPr="00220F89" w:rsidRDefault="00A72598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0.506 </w:t>
            </w:r>
          </w:p>
        </w:tc>
      </w:tr>
      <w:tr w:rsidR="00A72598" w:rsidRPr="00220F89" w14:paraId="5D03B171" w14:textId="77777777" w:rsidTr="00220F89">
        <w:trPr>
          <w:trHeight w:val="409"/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97C66A" w14:textId="128E207D" w:rsidR="00A72598" w:rsidRPr="00220F89" w:rsidRDefault="00A72598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Negative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A393A4" w14:textId="77777777" w:rsidR="00A72598" w:rsidRPr="00220F89" w:rsidRDefault="00A72598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1.018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63F131" w14:textId="0835933B" w:rsidR="00A72598" w:rsidRPr="00220F89" w:rsidRDefault="002F7CD3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 </w:t>
            </w:r>
            <w:r w:rsidR="00A72598"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0.986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28ACF5" w14:textId="309AB239" w:rsidR="00A72598" w:rsidRPr="00220F89" w:rsidRDefault="002F7CD3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   </w:t>
            </w:r>
            <w:r w:rsidR="00A72598"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1.324 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8009C6" w14:textId="77777777" w:rsidR="00A72598" w:rsidRPr="00220F89" w:rsidRDefault="00A72598" w:rsidP="00A725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1.588 </w:t>
            </w:r>
          </w:p>
        </w:tc>
      </w:tr>
      <w:tr w:rsidR="00220F89" w:rsidRPr="00220F89" w14:paraId="2C31817B" w14:textId="77777777" w:rsidTr="00220F89">
        <w:trPr>
          <w:trHeight w:val="531"/>
          <w:jc w:val="center"/>
        </w:trPr>
        <w:tc>
          <w:tcPr>
            <w:tcW w:w="120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BB24F3" w14:textId="77777777" w:rsidR="00220F89" w:rsidRPr="00220F89" w:rsidRDefault="00220F89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>PI%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856382" w14:textId="77777777" w:rsidR="00220F89" w:rsidRPr="00220F89" w:rsidRDefault="00220F89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70.039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4734FD" w14:textId="0A5DFF66" w:rsidR="00220F89" w:rsidRPr="00220F89" w:rsidRDefault="002F7CD3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 </w:t>
            </w:r>
            <w:r w:rsidR="00220F89"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72.912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C8A1AF" w14:textId="39B3F093" w:rsidR="00220F89" w:rsidRPr="00220F89" w:rsidRDefault="002F7CD3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     </w:t>
            </w:r>
            <w:r w:rsidR="00220F89"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73.508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EF6CE5" w14:textId="77777777" w:rsidR="00220F89" w:rsidRPr="00220F89" w:rsidRDefault="00220F89" w:rsidP="00220F8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  <w14:ligatures w14:val="none"/>
              </w:rPr>
            </w:pPr>
            <w:r w:rsidRPr="00220F89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Cs w:val="21"/>
                <w14:ligatures w14:val="none"/>
              </w:rPr>
              <w:t xml:space="preserve">68.136 </w:t>
            </w:r>
          </w:p>
        </w:tc>
      </w:tr>
    </w:tbl>
    <w:p w14:paraId="5E6A67CA" w14:textId="77777777" w:rsidR="00220F89" w:rsidRPr="00E863AC" w:rsidRDefault="00220F89" w:rsidP="00220F89">
      <w:pPr>
        <w:jc w:val="center"/>
        <w:rPr>
          <w:rFonts w:ascii="Times New Roman" w:hAnsi="Times New Roman" w:cs="Times New Roman"/>
        </w:rPr>
      </w:pPr>
    </w:p>
    <w:sectPr w:rsidR="00220F89" w:rsidRPr="00E86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D8302" w14:textId="77777777" w:rsidR="00A86575" w:rsidRDefault="00A86575" w:rsidP="00E863AC">
      <w:r>
        <w:separator/>
      </w:r>
    </w:p>
  </w:endnote>
  <w:endnote w:type="continuationSeparator" w:id="0">
    <w:p w14:paraId="741660E9" w14:textId="77777777" w:rsidR="00A86575" w:rsidRDefault="00A86575" w:rsidP="00E8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0486B" w14:textId="77777777" w:rsidR="00A86575" w:rsidRDefault="00A86575" w:rsidP="00E863AC">
      <w:r>
        <w:separator/>
      </w:r>
    </w:p>
  </w:footnote>
  <w:footnote w:type="continuationSeparator" w:id="0">
    <w:p w14:paraId="120C162C" w14:textId="77777777" w:rsidR="00A86575" w:rsidRDefault="00A86575" w:rsidP="00E86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E7"/>
    <w:rsid w:val="00175F8B"/>
    <w:rsid w:val="00220F89"/>
    <w:rsid w:val="002F7CD3"/>
    <w:rsid w:val="00A72598"/>
    <w:rsid w:val="00A818E7"/>
    <w:rsid w:val="00A86575"/>
    <w:rsid w:val="00E863AC"/>
    <w:rsid w:val="00F5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8093D"/>
  <w15:chartTrackingRefBased/>
  <w15:docId w15:val="{2F08896E-5312-4DB3-8B7B-42C9C701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3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3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歆玮 袁</dc:creator>
  <cp:keywords/>
  <dc:description/>
  <cp:lastModifiedBy>歆玮 袁</cp:lastModifiedBy>
  <cp:revision>3</cp:revision>
  <dcterms:created xsi:type="dcterms:W3CDTF">2024-05-07T09:13:00Z</dcterms:created>
  <dcterms:modified xsi:type="dcterms:W3CDTF">2024-05-08T01:56:00Z</dcterms:modified>
</cp:coreProperties>
</file>