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15BE7EB" w14:textId="231F4F5B" w:rsidR="00BB0340" w:rsidRPr="003C758E" w:rsidRDefault="003C758E" w:rsidP="00A573AD">
      <w:pPr>
        <w:ind w:firstLine="0"/>
        <w:jc w:val="center"/>
        <w:rPr>
          <w:b/>
          <w:bCs/>
          <w:lang w:val="en-GB"/>
        </w:rPr>
      </w:pPr>
      <w:r>
        <w:rPr>
          <w:b/>
          <w:bCs/>
          <w:lang w:val="en-GB"/>
        </w:rPr>
        <w:t xml:space="preserve">Additional file </w:t>
      </w:r>
      <w:r w:rsidR="00DB36F8">
        <w:rPr>
          <w:b/>
          <w:bCs/>
          <w:lang w:val="en-GB"/>
        </w:rPr>
        <w:t>1</w:t>
      </w:r>
    </w:p>
    <w:p w14:paraId="76A19F6E" w14:textId="5E3D544B" w:rsidR="00A32E6A" w:rsidRPr="003C758E" w:rsidRDefault="00A32E6A" w:rsidP="00A573AD">
      <w:pPr>
        <w:ind w:firstLine="0"/>
        <w:rPr>
          <w:lang w:val="en-GB"/>
        </w:rPr>
      </w:pPr>
    </w:p>
    <w:p w14:paraId="4D874A09" w14:textId="3C9A645B" w:rsidR="00A573AD" w:rsidRPr="003C758E" w:rsidRDefault="003C758E" w:rsidP="00A573AD">
      <w:pPr>
        <w:ind w:firstLine="0"/>
        <w:rPr>
          <w:b/>
          <w:bCs/>
          <w:i/>
          <w:iCs/>
          <w:lang w:val="en-GB"/>
        </w:rPr>
      </w:pPr>
      <w:r>
        <w:rPr>
          <w:b/>
          <w:bCs/>
          <w:lang w:val="en-GB"/>
        </w:rPr>
        <w:t>Additional</w:t>
      </w:r>
      <w:r w:rsidR="00177DDB" w:rsidRPr="003C758E">
        <w:rPr>
          <w:b/>
          <w:bCs/>
          <w:lang w:val="en-GB"/>
        </w:rPr>
        <w:t xml:space="preserve"> </w:t>
      </w:r>
      <w:r w:rsidR="003C1F04" w:rsidRPr="003C758E">
        <w:rPr>
          <w:b/>
          <w:bCs/>
          <w:lang w:val="en-GB"/>
        </w:rPr>
        <w:t xml:space="preserve">file </w:t>
      </w:r>
      <w:r w:rsidR="00177DDB" w:rsidRPr="003C758E">
        <w:rPr>
          <w:b/>
          <w:bCs/>
          <w:lang w:val="en-GB"/>
        </w:rPr>
        <w:t>1</w:t>
      </w:r>
      <w:r w:rsidR="003C1F04" w:rsidRPr="003C758E">
        <w:rPr>
          <w:b/>
          <w:bCs/>
          <w:lang w:val="en-GB"/>
        </w:rPr>
        <w:t xml:space="preserve">. </w:t>
      </w:r>
      <w:r w:rsidR="00A573AD" w:rsidRPr="003C758E">
        <w:rPr>
          <w:lang w:val="en-GB"/>
        </w:rPr>
        <w:t xml:space="preserve">Steps to derive the </w:t>
      </w:r>
      <w:r w:rsidR="008B5BF8" w:rsidRPr="003C758E">
        <w:rPr>
          <w:rFonts w:cs="Times New Roman"/>
          <w:szCs w:val="24"/>
          <w:lang w:val="en-GB"/>
        </w:rPr>
        <w:t>uninterrupted</w:t>
      </w:r>
      <w:r w:rsidR="008B5BF8" w:rsidRPr="003C758E">
        <w:rPr>
          <w:lang w:val="en-GB"/>
        </w:rPr>
        <w:t xml:space="preserve"> bouts </w:t>
      </w:r>
      <w:r w:rsidR="00177DDB" w:rsidRPr="003C758E">
        <w:rPr>
          <w:lang w:val="en-GB"/>
        </w:rPr>
        <w:t xml:space="preserve">of behaviours </w:t>
      </w:r>
      <w:r w:rsidR="008B5BF8" w:rsidRPr="003C758E">
        <w:rPr>
          <w:lang w:val="en-GB"/>
        </w:rPr>
        <w:t>used in the study</w:t>
      </w:r>
      <w:r w:rsidR="00177DDB" w:rsidRPr="003C758E">
        <w:rPr>
          <w:lang w:val="en-GB"/>
        </w:rPr>
        <w:t>.</w:t>
      </w:r>
    </w:p>
    <w:p w14:paraId="694B2AE1" w14:textId="2C02004E" w:rsidR="001E40AE" w:rsidRPr="003C758E" w:rsidRDefault="00177DDB" w:rsidP="005A41A8">
      <w:pPr>
        <w:rPr>
          <w:rFonts w:cs="Times New Roman"/>
          <w:szCs w:val="24"/>
          <w:lang w:val="en-GB"/>
        </w:rPr>
      </w:pPr>
      <w:r w:rsidRPr="003C758E">
        <w:rPr>
          <w:rFonts w:cs="Times New Roman"/>
          <w:szCs w:val="24"/>
          <w:lang w:val="en-GB"/>
        </w:rPr>
        <w:t>In the f</w:t>
      </w:r>
      <w:r w:rsidR="005A41A8" w:rsidRPr="003C758E">
        <w:rPr>
          <w:rFonts w:cs="Times New Roman"/>
          <w:szCs w:val="24"/>
          <w:lang w:val="en-GB"/>
        </w:rPr>
        <w:t>irst</w:t>
      </w:r>
      <w:r w:rsidR="00AC7BC7" w:rsidRPr="003C758E">
        <w:rPr>
          <w:rFonts w:cs="Times New Roman"/>
          <w:szCs w:val="24"/>
          <w:lang w:val="en-GB"/>
        </w:rPr>
        <w:t xml:space="preserve"> step</w:t>
      </w:r>
      <w:r w:rsidR="005A41A8" w:rsidRPr="003C758E">
        <w:rPr>
          <w:rFonts w:cs="Times New Roman"/>
          <w:szCs w:val="24"/>
          <w:lang w:val="en-GB"/>
        </w:rPr>
        <w:t>, we determined t</w:t>
      </w:r>
      <w:r w:rsidR="00A573AD" w:rsidRPr="003C758E">
        <w:rPr>
          <w:rFonts w:cs="Times New Roman"/>
          <w:szCs w:val="24"/>
          <w:lang w:val="en-GB"/>
        </w:rPr>
        <w:t>he temporal pattern of sitting and non-sitting</w:t>
      </w:r>
      <w:r w:rsidR="00455657" w:rsidRPr="003C758E">
        <w:rPr>
          <w:rFonts w:cs="Times New Roman"/>
          <w:szCs w:val="24"/>
          <w:lang w:val="en-GB"/>
        </w:rPr>
        <w:t>, for work</w:t>
      </w:r>
      <w:r w:rsidR="00FA0891" w:rsidRPr="003C758E">
        <w:rPr>
          <w:rFonts w:cs="Times New Roman"/>
          <w:szCs w:val="24"/>
          <w:lang w:val="en-GB"/>
        </w:rPr>
        <w:t>ing</w:t>
      </w:r>
      <w:r w:rsidR="00455657" w:rsidRPr="003C758E">
        <w:rPr>
          <w:rFonts w:cs="Times New Roman"/>
          <w:szCs w:val="24"/>
          <w:lang w:val="en-GB"/>
        </w:rPr>
        <w:t xml:space="preserve"> </w:t>
      </w:r>
      <w:r w:rsidR="00F373EC" w:rsidRPr="003C758E">
        <w:rPr>
          <w:rFonts w:cs="Times New Roman"/>
          <w:szCs w:val="24"/>
          <w:lang w:val="en-GB"/>
        </w:rPr>
        <w:t xml:space="preserve">days </w:t>
      </w:r>
      <w:r w:rsidR="00455657" w:rsidRPr="003C758E">
        <w:rPr>
          <w:rFonts w:cs="Times New Roman"/>
          <w:szCs w:val="24"/>
          <w:lang w:val="en-GB"/>
        </w:rPr>
        <w:t>and non-work</w:t>
      </w:r>
      <w:r w:rsidR="00FA0891" w:rsidRPr="003C758E">
        <w:rPr>
          <w:rFonts w:cs="Times New Roman"/>
          <w:szCs w:val="24"/>
          <w:lang w:val="en-GB"/>
        </w:rPr>
        <w:t>ing</w:t>
      </w:r>
      <w:r w:rsidR="00455657" w:rsidRPr="003C758E">
        <w:rPr>
          <w:rFonts w:cs="Times New Roman"/>
          <w:szCs w:val="24"/>
          <w:lang w:val="en-GB"/>
        </w:rPr>
        <w:t xml:space="preserve"> days,</w:t>
      </w:r>
      <w:r w:rsidR="00A573AD" w:rsidRPr="003C758E">
        <w:rPr>
          <w:rFonts w:cs="Times New Roman"/>
          <w:szCs w:val="24"/>
          <w:lang w:val="en-GB"/>
        </w:rPr>
        <w:t xml:space="preserve"> </w:t>
      </w:r>
      <w:r w:rsidRPr="003C758E">
        <w:rPr>
          <w:rFonts w:cs="Times New Roman"/>
          <w:szCs w:val="24"/>
          <w:lang w:val="en-GB"/>
        </w:rPr>
        <w:t>according to</w:t>
      </w:r>
      <w:r w:rsidR="00350D49" w:rsidRPr="003C758E">
        <w:rPr>
          <w:rFonts w:cs="Times New Roman"/>
          <w:szCs w:val="24"/>
          <w:lang w:val="en-GB"/>
        </w:rPr>
        <w:t xml:space="preserve"> a detailed </w:t>
      </w:r>
      <w:r w:rsidR="00A573AD" w:rsidRPr="003C758E">
        <w:rPr>
          <w:rFonts w:cs="Times New Roman"/>
          <w:szCs w:val="24"/>
          <w:lang w:val="en-GB"/>
        </w:rPr>
        <w:t>Exposure Variation Analysis (EVA)</w:t>
      </w:r>
      <w:r w:rsidR="00350D49" w:rsidRPr="003C758E">
        <w:rPr>
          <w:rFonts w:cs="Times New Roman"/>
          <w:szCs w:val="24"/>
          <w:lang w:val="en-GB"/>
        </w:rPr>
        <w:t xml:space="preserve"> matrix</w:t>
      </w:r>
      <w:r w:rsidR="00A573AD" w:rsidRPr="003C758E">
        <w:rPr>
          <w:rFonts w:cs="Times New Roman"/>
          <w:szCs w:val="24"/>
          <w:lang w:val="en-GB"/>
        </w:rPr>
        <w:t xml:space="preserve"> </w:t>
      </w:r>
      <w:r w:rsidR="00455657" w:rsidRPr="003C758E">
        <w:rPr>
          <w:rFonts w:cs="Times New Roman"/>
          <w:szCs w:val="24"/>
          <w:lang w:val="en-GB"/>
        </w:rPr>
        <w:t xml:space="preserve">with </w:t>
      </w:r>
      <w:r w:rsidR="00ED0F06" w:rsidRPr="003C758E">
        <w:rPr>
          <w:rFonts w:cs="Times New Roman"/>
          <w:szCs w:val="24"/>
          <w:lang w:val="en-GB"/>
        </w:rPr>
        <w:t xml:space="preserve">six </w:t>
      </w:r>
      <w:r w:rsidRPr="003C758E">
        <w:rPr>
          <w:rFonts w:cs="Times New Roman"/>
          <w:szCs w:val="24"/>
          <w:lang w:val="en-GB"/>
        </w:rPr>
        <w:t xml:space="preserve">categories of </w:t>
      </w:r>
      <w:r w:rsidR="00455657" w:rsidRPr="003C758E">
        <w:rPr>
          <w:rFonts w:cs="Times New Roman"/>
          <w:szCs w:val="24"/>
          <w:lang w:val="en-GB"/>
        </w:rPr>
        <w:t xml:space="preserve">uninterrupted </w:t>
      </w:r>
      <w:r w:rsidR="005A3FEF" w:rsidRPr="003C758E">
        <w:rPr>
          <w:rFonts w:cs="Times New Roman"/>
          <w:szCs w:val="24"/>
          <w:lang w:val="en-GB"/>
        </w:rPr>
        <w:t>bouts</w:t>
      </w:r>
      <w:r w:rsidR="00ED0F06" w:rsidRPr="003C758E">
        <w:rPr>
          <w:rFonts w:cs="Times New Roman"/>
          <w:szCs w:val="24"/>
          <w:lang w:val="en-GB"/>
        </w:rPr>
        <w:t xml:space="preserve"> (≤</w:t>
      </w:r>
      <w:r w:rsidR="00ED0F06" w:rsidRPr="003C758E">
        <w:rPr>
          <w:lang w:val="en-GB"/>
        </w:rPr>
        <w:t xml:space="preserve">1 min, </w:t>
      </w:r>
      <w:r w:rsidR="00ED0F06" w:rsidRPr="003C758E">
        <w:rPr>
          <w:rFonts w:cs="Times New Roman"/>
          <w:szCs w:val="24"/>
          <w:lang w:val="en-GB"/>
        </w:rPr>
        <w:t>&gt;</w:t>
      </w:r>
      <w:r w:rsidR="00ED0F06" w:rsidRPr="003C758E">
        <w:rPr>
          <w:lang w:val="en-GB"/>
        </w:rPr>
        <w:t>1</w:t>
      </w:r>
      <w:r w:rsidR="00ED0F06" w:rsidRPr="003C758E">
        <w:rPr>
          <w:rFonts w:cs="Times New Roman"/>
          <w:szCs w:val="24"/>
          <w:lang w:val="en-GB"/>
        </w:rPr>
        <w:t xml:space="preserve"> and ≤</w:t>
      </w:r>
      <w:r w:rsidR="00ED0F06" w:rsidRPr="003C758E">
        <w:rPr>
          <w:lang w:val="en-GB"/>
        </w:rPr>
        <w:t xml:space="preserve">5 min, </w:t>
      </w:r>
      <w:r w:rsidR="00ED0F06" w:rsidRPr="003C758E">
        <w:rPr>
          <w:rFonts w:cs="Times New Roman"/>
          <w:szCs w:val="24"/>
          <w:lang w:val="en-GB"/>
        </w:rPr>
        <w:t>&gt;</w:t>
      </w:r>
      <w:r w:rsidR="00ED0F06" w:rsidRPr="003C758E">
        <w:rPr>
          <w:lang w:val="en-GB"/>
        </w:rPr>
        <w:t>5</w:t>
      </w:r>
      <w:r w:rsidR="00ED0F06" w:rsidRPr="003C758E">
        <w:rPr>
          <w:rFonts w:cs="Times New Roman"/>
          <w:szCs w:val="24"/>
          <w:lang w:val="en-GB"/>
        </w:rPr>
        <w:t xml:space="preserve"> and ≤</w:t>
      </w:r>
      <w:r w:rsidR="00ED0F06" w:rsidRPr="003C758E">
        <w:rPr>
          <w:lang w:val="en-GB"/>
        </w:rPr>
        <w:t xml:space="preserve">10 min, </w:t>
      </w:r>
      <w:r w:rsidR="00ED0F06" w:rsidRPr="003C758E">
        <w:rPr>
          <w:rFonts w:cs="Times New Roman"/>
          <w:szCs w:val="24"/>
          <w:lang w:val="en-GB"/>
        </w:rPr>
        <w:t>&gt;</w:t>
      </w:r>
      <w:r w:rsidR="00ED0F06" w:rsidRPr="003C758E">
        <w:rPr>
          <w:lang w:val="en-GB"/>
        </w:rPr>
        <w:t>10</w:t>
      </w:r>
      <w:r w:rsidR="00ED0F06" w:rsidRPr="003C758E">
        <w:rPr>
          <w:rFonts w:cs="Times New Roman"/>
          <w:szCs w:val="24"/>
          <w:lang w:val="en-GB"/>
        </w:rPr>
        <w:t xml:space="preserve"> and ≤</w:t>
      </w:r>
      <w:r w:rsidR="00ED0F06" w:rsidRPr="003C758E">
        <w:rPr>
          <w:lang w:val="en-GB"/>
        </w:rPr>
        <w:t xml:space="preserve">30 min, </w:t>
      </w:r>
      <w:r w:rsidR="00ED0F06" w:rsidRPr="003C758E">
        <w:rPr>
          <w:rFonts w:cs="Times New Roman"/>
          <w:szCs w:val="24"/>
          <w:lang w:val="en-GB"/>
        </w:rPr>
        <w:t>&gt;</w:t>
      </w:r>
      <w:r w:rsidR="00ED0F06" w:rsidRPr="003C758E">
        <w:rPr>
          <w:lang w:val="en-GB"/>
        </w:rPr>
        <w:t>30</w:t>
      </w:r>
      <w:r w:rsidR="00ED0F06" w:rsidRPr="003C758E">
        <w:rPr>
          <w:rFonts w:cs="Times New Roman"/>
          <w:szCs w:val="24"/>
          <w:lang w:val="en-GB"/>
        </w:rPr>
        <w:t xml:space="preserve"> and ≤</w:t>
      </w:r>
      <w:r w:rsidR="00ED0F06" w:rsidRPr="003C758E">
        <w:rPr>
          <w:lang w:val="en-GB"/>
        </w:rPr>
        <w:t>60 min, and &gt;60 min)</w:t>
      </w:r>
      <w:r w:rsidR="00350D49" w:rsidRPr="003C758E">
        <w:rPr>
          <w:rFonts w:cs="Times New Roman"/>
          <w:szCs w:val="24"/>
          <w:lang w:val="en-GB"/>
        </w:rPr>
        <w:t>.</w:t>
      </w:r>
      <w:r w:rsidR="00455657" w:rsidRPr="003C758E">
        <w:rPr>
          <w:rFonts w:cs="Times New Roman"/>
          <w:szCs w:val="24"/>
          <w:lang w:val="en-GB"/>
        </w:rPr>
        <w:t xml:space="preserve"> </w:t>
      </w:r>
      <w:r w:rsidR="00292DFC" w:rsidRPr="003C758E">
        <w:rPr>
          <w:rFonts w:cs="Times New Roman"/>
          <w:szCs w:val="24"/>
          <w:lang w:val="en-GB"/>
        </w:rPr>
        <w:t xml:space="preserve">The results of behaviours in minutes </w:t>
      </w:r>
      <w:r w:rsidR="00083F54" w:rsidRPr="003C758E">
        <w:rPr>
          <w:rFonts w:cs="Times New Roman"/>
          <w:szCs w:val="24"/>
          <w:lang w:val="en-GB"/>
        </w:rPr>
        <w:t xml:space="preserve">from this </w:t>
      </w:r>
      <w:r w:rsidR="00292DFC" w:rsidRPr="003C758E">
        <w:rPr>
          <w:rFonts w:cs="Times New Roman"/>
          <w:szCs w:val="24"/>
          <w:lang w:val="en-GB"/>
        </w:rPr>
        <w:t xml:space="preserve">detailed EVA matrix are shown in </w:t>
      </w:r>
      <w:r w:rsidR="00786D6E" w:rsidRPr="003C758E">
        <w:rPr>
          <w:rFonts w:cs="Times New Roman"/>
          <w:szCs w:val="24"/>
          <w:lang w:val="en-GB"/>
        </w:rPr>
        <w:t>T</w:t>
      </w:r>
      <w:r w:rsidR="005A3FEF" w:rsidRPr="003C758E">
        <w:rPr>
          <w:rFonts w:cs="Times New Roman"/>
          <w:szCs w:val="24"/>
          <w:lang w:val="en-GB"/>
        </w:rPr>
        <w:t xml:space="preserve">able </w:t>
      </w:r>
      <w:r w:rsidR="00793D77" w:rsidRPr="003C758E">
        <w:rPr>
          <w:rFonts w:cs="Times New Roman"/>
          <w:szCs w:val="24"/>
          <w:lang w:val="en-GB"/>
        </w:rPr>
        <w:t>S</w:t>
      </w:r>
      <w:r w:rsidR="005A3FEF" w:rsidRPr="003C758E">
        <w:rPr>
          <w:rFonts w:cs="Times New Roman"/>
          <w:szCs w:val="24"/>
          <w:lang w:val="en-GB"/>
        </w:rPr>
        <w:t>1.</w:t>
      </w:r>
    </w:p>
    <w:p w14:paraId="353B0592" w14:textId="2C865415" w:rsidR="00000A59" w:rsidRPr="003C758E" w:rsidRDefault="00000A59">
      <w:pPr>
        <w:rPr>
          <w:lang w:val="en-GB"/>
        </w:rPr>
      </w:pPr>
    </w:p>
    <w:tbl>
      <w:tblPr>
        <w:tblStyle w:val="TableGrid"/>
        <w:tblW w:w="90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97"/>
        <w:gridCol w:w="1191"/>
        <w:gridCol w:w="1247"/>
        <w:gridCol w:w="1247"/>
        <w:gridCol w:w="1247"/>
        <w:gridCol w:w="1247"/>
        <w:gridCol w:w="1247"/>
        <w:gridCol w:w="1247"/>
      </w:tblGrid>
      <w:tr w:rsidR="00000A59" w:rsidRPr="003C758E" w14:paraId="7771130D" w14:textId="77777777" w:rsidTr="007B7145">
        <w:tc>
          <w:tcPr>
            <w:tcW w:w="9070" w:type="dxa"/>
            <w:gridSpan w:val="8"/>
            <w:tcBorders>
              <w:bottom w:val="single" w:sz="4" w:space="0" w:color="auto"/>
            </w:tcBorders>
          </w:tcPr>
          <w:p w14:paraId="04421D77" w14:textId="5F370447" w:rsidR="00000A59" w:rsidRPr="003C758E" w:rsidRDefault="00000A59" w:rsidP="007B7145">
            <w:pPr>
              <w:ind w:firstLine="0"/>
              <w:rPr>
                <w:rFonts w:cs="Times New Roman"/>
                <w:sz w:val="20"/>
                <w:szCs w:val="20"/>
                <w:lang w:val="en-GB"/>
              </w:rPr>
            </w:pPr>
            <w:r w:rsidRPr="003C758E">
              <w:rPr>
                <w:rFonts w:cs="Times New Roman"/>
                <w:b/>
                <w:bCs/>
                <w:sz w:val="20"/>
                <w:szCs w:val="20"/>
                <w:lang w:val="en-GB"/>
              </w:rPr>
              <w:t xml:space="preserve">Table </w:t>
            </w:r>
            <w:r w:rsidR="00793D77" w:rsidRPr="003C758E">
              <w:rPr>
                <w:rFonts w:cs="Times New Roman"/>
                <w:b/>
                <w:bCs/>
                <w:sz w:val="20"/>
                <w:szCs w:val="20"/>
                <w:lang w:val="en-GB"/>
              </w:rPr>
              <w:t>S</w:t>
            </w:r>
            <w:r w:rsidRPr="003C758E">
              <w:rPr>
                <w:rFonts w:cs="Times New Roman"/>
                <w:b/>
                <w:bCs/>
                <w:sz w:val="20"/>
                <w:szCs w:val="20"/>
                <w:lang w:val="en-GB"/>
              </w:rPr>
              <w:t>1.</w:t>
            </w:r>
            <w:r w:rsidRPr="003C758E">
              <w:rPr>
                <w:rFonts w:cs="Times New Roman"/>
                <w:sz w:val="20"/>
                <w:szCs w:val="20"/>
                <w:lang w:val="en-GB"/>
              </w:rPr>
              <w:t xml:space="preserve"> </w:t>
            </w:r>
            <w:r w:rsidR="00B27655" w:rsidRPr="003C758E">
              <w:rPr>
                <w:rFonts w:cs="Times New Roman"/>
                <w:sz w:val="20"/>
                <w:szCs w:val="20"/>
                <w:lang w:val="en-GB"/>
              </w:rPr>
              <w:t>M</w:t>
            </w:r>
            <w:r w:rsidRPr="003C758E">
              <w:rPr>
                <w:rFonts w:cs="Times New Roman"/>
                <w:sz w:val="20"/>
                <w:szCs w:val="20"/>
                <w:lang w:val="en-GB"/>
              </w:rPr>
              <w:t xml:space="preserve">eans (with SD across workers) </w:t>
            </w:r>
            <w:r w:rsidR="00236A8F" w:rsidRPr="003C758E">
              <w:rPr>
                <w:rFonts w:cs="Times New Roman"/>
                <w:sz w:val="20"/>
                <w:szCs w:val="20"/>
                <w:lang w:val="en-GB"/>
              </w:rPr>
              <w:t xml:space="preserve">in minutes </w:t>
            </w:r>
            <w:r w:rsidRPr="003C758E">
              <w:rPr>
                <w:rFonts w:cs="Times New Roman"/>
                <w:sz w:val="20"/>
                <w:szCs w:val="20"/>
                <w:lang w:val="en-GB"/>
              </w:rPr>
              <w:t xml:space="preserve">of the Exposure Variation Analysis matrix of different uninterrupted </w:t>
            </w:r>
            <w:r w:rsidR="00D744C4" w:rsidRPr="003C758E">
              <w:rPr>
                <w:rFonts w:cs="Times New Roman"/>
                <w:sz w:val="20"/>
                <w:szCs w:val="20"/>
                <w:lang w:val="en-GB"/>
              </w:rPr>
              <w:t>bout</w:t>
            </w:r>
            <w:r w:rsidRPr="003C758E">
              <w:rPr>
                <w:rFonts w:cs="Times New Roman"/>
                <w:sz w:val="20"/>
                <w:szCs w:val="20"/>
                <w:lang w:val="en-GB"/>
              </w:rPr>
              <w:t>s (ranging from ≤1 to &gt;60 min) of sitting and non-sitting behaviour</w:t>
            </w:r>
            <w:r w:rsidR="00E40CA7" w:rsidRPr="003C758E">
              <w:rPr>
                <w:rFonts w:cs="Times New Roman"/>
                <w:sz w:val="20"/>
                <w:szCs w:val="20"/>
                <w:lang w:val="en-GB"/>
              </w:rPr>
              <w:t>, and time-in-bed</w:t>
            </w:r>
            <w:r w:rsidRPr="003C758E">
              <w:rPr>
                <w:rFonts w:cs="Times New Roman"/>
                <w:sz w:val="20"/>
                <w:szCs w:val="20"/>
                <w:lang w:val="en-GB"/>
              </w:rPr>
              <w:t xml:space="preserve"> of office workers working at the office </w:t>
            </w:r>
            <w:r w:rsidR="002B57F3" w:rsidRPr="003C758E">
              <w:rPr>
                <w:rFonts w:cs="Times New Roman"/>
                <w:sz w:val="20"/>
                <w:szCs w:val="20"/>
                <w:lang w:val="en-GB"/>
              </w:rPr>
              <w:t xml:space="preserve">(WAO) </w:t>
            </w:r>
            <w:r w:rsidRPr="003C758E">
              <w:rPr>
                <w:rFonts w:cs="Times New Roman"/>
                <w:sz w:val="20"/>
                <w:szCs w:val="20"/>
                <w:lang w:val="en-GB"/>
              </w:rPr>
              <w:t xml:space="preserve">and from home </w:t>
            </w:r>
            <w:r w:rsidR="002B57F3" w:rsidRPr="003C758E">
              <w:rPr>
                <w:rFonts w:cs="Times New Roman"/>
                <w:sz w:val="20"/>
                <w:szCs w:val="20"/>
                <w:lang w:val="en-GB"/>
              </w:rPr>
              <w:t xml:space="preserve">(WFH) </w:t>
            </w:r>
            <w:r w:rsidRPr="003C758E">
              <w:rPr>
                <w:rFonts w:cs="Times New Roman"/>
                <w:sz w:val="20"/>
                <w:szCs w:val="20"/>
                <w:lang w:val="en-GB"/>
              </w:rPr>
              <w:t xml:space="preserve">during working days and non-working days. </w:t>
            </w:r>
            <w:r w:rsidR="002B57F3" w:rsidRPr="003C758E">
              <w:rPr>
                <w:rFonts w:cs="Times New Roman"/>
                <w:sz w:val="20"/>
                <w:szCs w:val="20"/>
                <w:lang w:val="en-GB"/>
              </w:rPr>
              <w:t>Within the WAO and WFH groups, data are shown for normal-weight (</w:t>
            </w:r>
            <w:r w:rsidR="00E6308B" w:rsidRPr="003C758E">
              <w:rPr>
                <w:rFonts w:cs="Times New Roman"/>
                <w:sz w:val="20"/>
                <w:szCs w:val="20"/>
                <w:lang w:val="en-GB"/>
              </w:rPr>
              <w:t>body mass index [</w:t>
            </w:r>
            <w:r w:rsidR="002B57F3" w:rsidRPr="003C758E">
              <w:rPr>
                <w:rFonts w:cs="Times New Roman"/>
                <w:sz w:val="20"/>
                <w:szCs w:val="20"/>
                <w:lang w:val="en-GB"/>
              </w:rPr>
              <w:t>BMI</w:t>
            </w:r>
            <w:r w:rsidR="00E6308B" w:rsidRPr="003C758E">
              <w:rPr>
                <w:rFonts w:cs="Times New Roman"/>
                <w:sz w:val="20"/>
                <w:szCs w:val="20"/>
                <w:lang w:val="en-GB"/>
              </w:rPr>
              <w:t>]</w:t>
            </w:r>
            <w:r w:rsidR="002B57F3" w:rsidRPr="003C758E">
              <w:rPr>
                <w:rFonts w:cs="Times New Roman"/>
                <w:sz w:val="20"/>
                <w:szCs w:val="20"/>
                <w:lang w:val="en-GB"/>
              </w:rPr>
              <w:t xml:space="preserve"> &lt;2</w:t>
            </w:r>
            <w:r w:rsidR="00E6308B" w:rsidRPr="003C758E">
              <w:rPr>
                <w:rFonts w:cs="Times New Roman"/>
                <w:sz w:val="20"/>
                <w:szCs w:val="20"/>
                <w:lang w:val="en-GB"/>
              </w:rPr>
              <w:t>5</w:t>
            </w:r>
            <w:r w:rsidR="002B57F3" w:rsidRPr="003C758E">
              <w:rPr>
                <w:rFonts w:cs="Times New Roman"/>
                <w:sz w:val="20"/>
                <w:szCs w:val="20"/>
                <w:lang w:val="en-GB"/>
              </w:rPr>
              <w:t xml:space="preserve"> kg/m</w:t>
            </w:r>
            <w:r w:rsidR="002B57F3" w:rsidRPr="003C758E">
              <w:rPr>
                <w:rFonts w:cs="Times New Roman"/>
                <w:sz w:val="20"/>
                <w:szCs w:val="20"/>
                <w:vertAlign w:val="superscript"/>
                <w:lang w:val="en-GB"/>
              </w:rPr>
              <w:t>2</w:t>
            </w:r>
            <w:r w:rsidR="002B57F3" w:rsidRPr="003C758E">
              <w:rPr>
                <w:rFonts w:cs="Times New Roman"/>
                <w:sz w:val="20"/>
                <w:szCs w:val="20"/>
                <w:lang w:val="en-GB"/>
              </w:rPr>
              <w:t>) and overweight (BMI ≥25 kg/m</w:t>
            </w:r>
            <w:r w:rsidR="002B57F3" w:rsidRPr="003C758E">
              <w:rPr>
                <w:rFonts w:cs="Times New Roman"/>
                <w:sz w:val="20"/>
                <w:szCs w:val="20"/>
                <w:vertAlign w:val="superscript"/>
                <w:lang w:val="en-GB"/>
              </w:rPr>
              <w:t>2</w:t>
            </w:r>
            <w:r w:rsidR="002B57F3" w:rsidRPr="003C758E">
              <w:rPr>
                <w:rFonts w:cs="Times New Roman"/>
                <w:sz w:val="20"/>
                <w:szCs w:val="20"/>
                <w:lang w:val="en-GB"/>
              </w:rPr>
              <w:t>) workers.</w:t>
            </w:r>
          </w:p>
        </w:tc>
      </w:tr>
      <w:tr w:rsidR="00000A59" w:rsidRPr="003C758E" w14:paraId="17AC8706" w14:textId="77777777" w:rsidTr="007B7145">
        <w:tc>
          <w:tcPr>
            <w:tcW w:w="9070" w:type="dxa"/>
            <w:gridSpan w:val="8"/>
            <w:tcBorders>
              <w:top w:val="single" w:sz="4" w:space="0" w:color="auto"/>
              <w:bottom w:val="single" w:sz="4" w:space="0" w:color="auto"/>
            </w:tcBorders>
          </w:tcPr>
          <w:p w14:paraId="47F4DC19" w14:textId="0CFC1DF6" w:rsidR="00000A59" w:rsidRPr="003C758E" w:rsidRDefault="00000A59" w:rsidP="007B7145">
            <w:pPr>
              <w:ind w:firstLine="0"/>
              <w:jc w:val="center"/>
              <w:rPr>
                <w:rFonts w:cs="Times New Roman"/>
                <w:b/>
                <w:bCs/>
                <w:sz w:val="20"/>
                <w:szCs w:val="20"/>
                <w:lang w:val="en-GB"/>
              </w:rPr>
            </w:pPr>
            <w:r w:rsidRPr="003C758E">
              <w:rPr>
                <w:rFonts w:cs="Times New Roman"/>
                <w:b/>
                <w:bCs/>
                <w:sz w:val="20"/>
                <w:szCs w:val="20"/>
                <w:lang w:val="en-GB"/>
              </w:rPr>
              <w:t>Work</w:t>
            </w:r>
            <w:r w:rsidR="002B57F3" w:rsidRPr="003C758E">
              <w:rPr>
                <w:rFonts w:cs="Times New Roman"/>
                <w:b/>
                <w:bCs/>
                <w:sz w:val="20"/>
                <w:szCs w:val="20"/>
                <w:lang w:val="en-GB"/>
              </w:rPr>
              <w:t xml:space="preserve"> at the office</w:t>
            </w:r>
            <w:r w:rsidR="00C277F2" w:rsidRPr="003C758E">
              <w:rPr>
                <w:rFonts w:cs="Times New Roman"/>
                <w:b/>
                <w:bCs/>
                <w:sz w:val="20"/>
                <w:szCs w:val="20"/>
                <w:lang w:val="en-GB"/>
              </w:rPr>
              <w:t xml:space="preserve"> (WAO)</w:t>
            </w:r>
          </w:p>
        </w:tc>
      </w:tr>
      <w:tr w:rsidR="002B57F3" w:rsidRPr="003C758E" w14:paraId="2947A4DF" w14:textId="77777777" w:rsidTr="007B7145">
        <w:tc>
          <w:tcPr>
            <w:tcW w:w="1588" w:type="dxa"/>
            <w:gridSpan w:val="2"/>
            <w:vMerge w:val="restart"/>
            <w:tcBorders>
              <w:top w:val="single" w:sz="4" w:space="0" w:color="auto"/>
            </w:tcBorders>
            <w:vAlign w:val="center"/>
          </w:tcPr>
          <w:p w14:paraId="50C49FC9" w14:textId="77777777" w:rsidR="002B57F3" w:rsidRPr="003C758E" w:rsidRDefault="002B57F3" w:rsidP="002B57F3">
            <w:pPr>
              <w:ind w:left="-113" w:right="-113" w:firstLine="0"/>
              <w:jc w:val="center"/>
              <w:rPr>
                <w:rFonts w:cs="Times New Roman"/>
                <w:sz w:val="20"/>
                <w:szCs w:val="20"/>
                <w:lang w:val="en-GB"/>
              </w:rPr>
            </w:pPr>
            <w:r w:rsidRPr="003C758E">
              <w:rPr>
                <w:rFonts w:cs="Times New Roman"/>
                <w:sz w:val="20"/>
                <w:szCs w:val="20"/>
                <w:lang w:val="en-GB"/>
              </w:rPr>
              <w:t>Behaviours</w:t>
            </w:r>
          </w:p>
          <w:p w14:paraId="2232BB1D" w14:textId="77777777" w:rsidR="002B57F3" w:rsidRPr="003C758E" w:rsidRDefault="002B57F3" w:rsidP="002B57F3">
            <w:pPr>
              <w:ind w:left="-113" w:right="-113" w:firstLine="0"/>
              <w:jc w:val="center"/>
              <w:rPr>
                <w:rFonts w:cs="Times New Roman"/>
                <w:sz w:val="20"/>
                <w:szCs w:val="20"/>
                <w:lang w:val="en-GB"/>
              </w:rPr>
            </w:pPr>
            <w:r w:rsidRPr="003C758E">
              <w:rPr>
                <w:rFonts w:cs="Times New Roman"/>
                <w:sz w:val="20"/>
                <w:szCs w:val="20"/>
                <w:lang w:val="en-GB"/>
              </w:rPr>
              <w:t>and bouts</w:t>
            </w:r>
          </w:p>
        </w:tc>
        <w:tc>
          <w:tcPr>
            <w:tcW w:w="3741" w:type="dxa"/>
            <w:gridSpan w:val="3"/>
            <w:tcBorders>
              <w:top w:val="single" w:sz="4" w:space="0" w:color="auto"/>
              <w:bottom w:val="single" w:sz="4" w:space="0" w:color="auto"/>
            </w:tcBorders>
          </w:tcPr>
          <w:p w14:paraId="0F40F9E4" w14:textId="3EAA4483" w:rsidR="002B57F3" w:rsidRPr="003C758E" w:rsidRDefault="002B57F3" w:rsidP="002B57F3">
            <w:pPr>
              <w:ind w:left="-113" w:right="-113" w:firstLine="0"/>
              <w:jc w:val="center"/>
              <w:rPr>
                <w:rFonts w:cs="Times New Roman"/>
                <w:sz w:val="20"/>
                <w:szCs w:val="20"/>
                <w:lang w:val="en-GB"/>
              </w:rPr>
            </w:pPr>
            <w:r w:rsidRPr="003C758E">
              <w:rPr>
                <w:rFonts w:cs="Times New Roman"/>
                <w:sz w:val="20"/>
                <w:szCs w:val="20"/>
                <w:lang w:val="en-GB"/>
              </w:rPr>
              <w:t>Working days</w:t>
            </w:r>
          </w:p>
        </w:tc>
        <w:tc>
          <w:tcPr>
            <w:tcW w:w="3741" w:type="dxa"/>
            <w:gridSpan w:val="3"/>
            <w:tcBorders>
              <w:top w:val="single" w:sz="4" w:space="0" w:color="auto"/>
              <w:bottom w:val="single" w:sz="4" w:space="0" w:color="auto"/>
            </w:tcBorders>
          </w:tcPr>
          <w:p w14:paraId="4ABF55B4" w14:textId="69BF3B46" w:rsidR="002B57F3" w:rsidRPr="003C758E" w:rsidRDefault="002B57F3" w:rsidP="002B57F3">
            <w:pPr>
              <w:ind w:left="-113" w:right="-113" w:firstLine="0"/>
              <w:jc w:val="center"/>
              <w:rPr>
                <w:rFonts w:cs="Times New Roman"/>
                <w:sz w:val="20"/>
                <w:szCs w:val="20"/>
                <w:lang w:val="en-GB"/>
              </w:rPr>
            </w:pPr>
            <w:r w:rsidRPr="003C758E">
              <w:rPr>
                <w:rFonts w:cs="Times New Roman"/>
                <w:sz w:val="20"/>
                <w:szCs w:val="20"/>
                <w:lang w:val="en-GB"/>
              </w:rPr>
              <w:t>Non-working days</w:t>
            </w:r>
          </w:p>
        </w:tc>
      </w:tr>
      <w:tr w:rsidR="002B57F3" w:rsidRPr="003C758E" w14:paraId="35F4B858" w14:textId="77777777" w:rsidTr="007B7145">
        <w:tc>
          <w:tcPr>
            <w:tcW w:w="1588" w:type="dxa"/>
            <w:gridSpan w:val="2"/>
            <w:vMerge/>
            <w:tcBorders>
              <w:top w:val="single" w:sz="4" w:space="0" w:color="auto"/>
              <w:bottom w:val="single" w:sz="4" w:space="0" w:color="auto"/>
            </w:tcBorders>
          </w:tcPr>
          <w:p w14:paraId="3C8CC79E" w14:textId="77777777" w:rsidR="002B57F3" w:rsidRPr="003C758E" w:rsidRDefault="002B57F3" w:rsidP="002B57F3">
            <w:pPr>
              <w:ind w:left="-113" w:right="-113" w:firstLine="0"/>
              <w:jc w:val="center"/>
              <w:rPr>
                <w:rFonts w:cs="Times New Roman"/>
                <w:sz w:val="20"/>
                <w:szCs w:val="20"/>
                <w:lang w:val="en-GB"/>
              </w:rPr>
            </w:pPr>
          </w:p>
        </w:tc>
        <w:tc>
          <w:tcPr>
            <w:tcW w:w="1247" w:type="dxa"/>
            <w:tcBorders>
              <w:top w:val="single" w:sz="4" w:space="0" w:color="auto"/>
              <w:bottom w:val="single" w:sz="4" w:space="0" w:color="auto"/>
            </w:tcBorders>
          </w:tcPr>
          <w:p w14:paraId="7FD2D29C" w14:textId="263BB27E" w:rsidR="002B57F3" w:rsidRPr="003C758E" w:rsidRDefault="002B57F3" w:rsidP="002B57F3">
            <w:pPr>
              <w:ind w:left="-113" w:right="-113" w:firstLine="0"/>
              <w:jc w:val="center"/>
              <w:rPr>
                <w:sz w:val="20"/>
                <w:szCs w:val="20"/>
                <w:lang w:val="en-GB"/>
              </w:rPr>
            </w:pPr>
            <w:r w:rsidRPr="003C758E">
              <w:rPr>
                <w:sz w:val="20"/>
                <w:szCs w:val="20"/>
                <w:lang w:val="en-GB"/>
              </w:rPr>
              <w:t xml:space="preserve">All </w:t>
            </w:r>
            <w:r w:rsidRPr="003C758E">
              <w:rPr>
                <w:rFonts w:cs="Times New Roman"/>
                <w:sz w:val="20"/>
                <w:szCs w:val="20"/>
                <w:lang w:val="en-GB"/>
              </w:rPr>
              <w:t>workers</w:t>
            </w:r>
          </w:p>
        </w:tc>
        <w:tc>
          <w:tcPr>
            <w:tcW w:w="1247" w:type="dxa"/>
            <w:tcBorders>
              <w:top w:val="single" w:sz="4" w:space="0" w:color="auto"/>
              <w:bottom w:val="single" w:sz="4" w:space="0" w:color="auto"/>
            </w:tcBorders>
          </w:tcPr>
          <w:p w14:paraId="55E69F2F" w14:textId="379FFF9F" w:rsidR="002B57F3" w:rsidRPr="003C758E" w:rsidRDefault="002B57F3" w:rsidP="002B57F3">
            <w:pPr>
              <w:ind w:left="-113" w:right="-113" w:firstLine="0"/>
              <w:jc w:val="center"/>
              <w:rPr>
                <w:sz w:val="20"/>
                <w:szCs w:val="20"/>
                <w:lang w:val="en-GB"/>
              </w:rPr>
            </w:pPr>
            <w:r w:rsidRPr="003C758E">
              <w:rPr>
                <w:rFonts w:cs="Times New Roman"/>
                <w:sz w:val="20"/>
                <w:szCs w:val="20"/>
                <w:lang w:val="en-GB"/>
              </w:rPr>
              <w:t>BMI &lt;2</w:t>
            </w:r>
            <w:r w:rsidR="00E6308B" w:rsidRPr="003C758E">
              <w:rPr>
                <w:rFonts w:cs="Times New Roman"/>
                <w:sz w:val="20"/>
                <w:szCs w:val="20"/>
                <w:lang w:val="en-GB"/>
              </w:rPr>
              <w:t>5</w:t>
            </w:r>
          </w:p>
        </w:tc>
        <w:tc>
          <w:tcPr>
            <w:tcW w:w="1247" w:type="dxa"/>
            <w:tcBorders>
              <w:top w:val="single" w:sz="4" w:space="0" w:color="auto"/>
              <w:bottom w:val="single" w:sz="4" w:space="0" w:color="auto"/>
            </w:tcBorders>
          </w:tcPr>
          <w:p w14:paraId="0B75B94D" w14:textId="76B92D99" w:rsidR="002B57F3" w:rsidRPr="003C758E" w:rsidRDefault="002B57F3" w:rsidP="002B57F3">
            <w:pPr>
              <w:ind w:left="-113" w:right="-113" w:firstLine="0"/>
              <w:jc w:val="center"/>
              <w:rPr>
                <w:sz w:val="20"/>
                <w:szCs w:val="20"/>
                <w:lang w:val="en-GB"/>
              </w:rPr>
            </w:pPr>
            <w:r w:rsidRPr="003C758E">
              <w:rPr>
                <w:rFonts w:cs="Times New Roman"/>
                <w:sz w:val="20"/>
                <w:szCs w:val="20"/>
                <w:lang w:val="en-GB"/>
              </w:rPr>
              <w:t>BMI ≥25</w:t>
            </w:r>
          </w:p>
        </w:tc>
        <w:tc>
          <w:tcPr>
            <w:tcW w:w="1247" w:type="dxa"/>
            <w:tcBorders>
              <w:top w:val="single" w:sz="4" w:space="0" w:color="auto"/>
              <w:bottom w:val="single" w:sz="4" w:space="0" w:color="auto"/>
            </w:tcBorders>
          </w:tcPr>
          <w:p w14:paraId="3E526FAD" w14:textId="0F7CB7CF" w:rsidR="002B57F3" w:rsidRPr="003C758E" w:rsidRDefault="002B57F3" w:rsidP="002B57F3">
            <w:pPr>
              <w:ind w:left="-113" w:right="-113" w:firstLine="0"/>
              <w:jc w:val="center"/>
              <w:rPr>
                <w:sz w:val="20"/>
                <w:szCs w:val="20"/>
                <w:lang w:val="en-GB"/>
              </w:rPr>
            </w:pPr>
            <w:r w:rsidRPr="003C758E">
              <w:rPr>
                <w:sz w:val="20"/>
                <w:szCs w:val="20"/>
                <w:lang w:val="en-GB"/>
              </w:rPr>
              <w:t xml:space="preserve">All </w:t>
            </w:r>
            <w:r w:rsidRPr="003C758E">
              <w:rPr>
                <w:rFonts w:cs="Times New Roman"/>
                <w:sz w:val="20"/>
                <w:szCs w:val="20"/>
                <w:lang w:val="en-GB"/>
              </w:rPr>
              <w:t>workers</w:t>
            </w:r>
          </w:p>
        </w:tc>
        <w:tc>
          <w:tcPr>
            <w:tcW w:w="1247" w:type="dxa"/>
            <w:tcBorders>
              <w:top w:val="single" w:sz="4" w:space="0" w:color="auto"/>
              <w:bottom w:val="single" w:sz="4" w:space="0" w:color="auto"/>
            </w:tcBorders>
          </w:tcPr>
          <w:p w14:paraId="7B931C3B" w14:textId="665449AA" w:rsidR="002B57F3" w:rsidRPr="003C758E" w:rsidRDefault="002B57F3" w:rsidP="002B57F3">
            <w:pPr>
              <w:ind w:left="-113" w:right="-113" w:firstLine="0"/>
              <w:jc w:val="center"/>
              <w:rPr>
                <w:sz w:val="20"/>
                <w:szCs w:val="20"/>
                <w:lang w:val="en-GB"/>
              </w:rPr>
            </w:pPr>
            <w:r w:rsidRPr="003C758E">
              <w:rPr>
                <w:rFonts w:cs="Times New Roman"/>
                <w:sz w:val="20"/>
                <w:szCs w:val="20"/>
                <w:lang w:val="en-GB"/>
              </w:rPr>
              <w:t>BMI &lt;2</w:t>
            </w:r>
            <w:r w:rsidR="00E6308B" w:rsidRPr="003C758E">
              <w:rPr>
                <w:rFonts w:cs="Times New Roman"/>
                <w:sz w:val="20"/>
                <w:szCs w:val="20"/>
                <w:lang w:val="en-GB"/>
              </w:rPr>
              <w:t>5</w:t>
            </w:r>
          </w:p>
        </w:tc>
        <w:tc>
          <w:tcPr>
            <w:tcW w:w="1247" w:type="dxa"/>
            <w:tcBorders>
              <w:top w:val="single" w:sz="4" w:space="0" w:color="auto"/>
              <w:bottom w:val="single" w:sz="4" w:space="0" w:color="auto"/>
            </w:tcBorders>
          </w:tcPr>
          <w:p w14:paraId="55AF0236" w14:textId="32B908A4" w:rsidR="002B57F3" w:rsidRPr="003C758E" w:rsidRDefault="002B57F3" w:rsidP="002B57F3">
            <w:pPr>
              <w:ind w:left="-113" w:right="-113" w:firstLine="0"/>
              <w:jc w:val="center"/>
              <w:rPr>
                <w:sz w:val="20"/>
                <w:szCs w:val="20"/>
                <w:lang w:val="en-GB"/>
              </w:rPr>
            </w:pPr>
            <w:r w:rsidRPr="003C758E">
              <w:rPr>
                <w:rFonts w:cs="Times New Roman"/>
                <w:sz w:val="20"/>
                <w:szCs w:val="20"/>
                <w:lang w:val="en-GB"/>
              </w:rPr>
              <w:t>BMI ≥25</w:t>
            </w:r>
          </w:p>
        </w:tc>
      </w:tr>
      <w:tr w:rsidR="002B57F3" w:rsidRPr="003C758E" w14:paraId="66D7E693" w14:textId="77777777" w:rsidTr="007B7145">
        <w:trPr>
          <w:cantSplit/>
          <w:trHeight w:val="227"/>
        </w:trPr>
        <w:tc>
          <w:tcPr>
            <w:tcW w:w="397" w:type="dxa"/>
            <w:vMerge w:val="restart"/>
            <w:tcBorders>
              <w:top w:val="single" w:sz="4" w:space="0" w:color="auto"/>
            </w:tcBorders>
            <w:textDirection w:val="btLr"/>
            <w:vAlign w:val="center"/>
          </w:tcPr>
          <w:p w14:paraId="0850E2EF" w14:textId="77777777" w:rsidR="002B57F3" w:rsidRPr="003C758E" w:rsidRDefault="002B57F3" w:rsidP="002B57F3">
            <w:pPr>
              <w:ind w:left="113" w:right="113" w:firstLine="0"/>
              <w:jc w:val="center"/>
              <w:rPr>
                <w:rFonts w:cs="Times New Roman"/>
                <w:sz w:val="20"/>
                <w:szCs w:val="20"/>
                <w:lang w:val="en-GB"/>
              </w:rPr>
            </w:pPr>
            <w:r w:rsidRPr="003C758E">
              <w:rPr>
                <w:rFonts w:cs="Times New Roman"/>
                <w:sz w:val="20"/>
                <w:szCs w:val="20"/>
                <w:lang w:val="en-GB"/>
              </w:rPr>
              <w:t>Sitting</w:t>
            </w:r>
          </w:p>
        </w:tc>
        <w:tc>
          <w:tcPr>
            <w:tcW w:w="1191" w:type="dxa"/>
            <w:tcBorders>
              <w:top w:val="single" w:sz="4" w:space="0" w:color="auto"/>
            </w:tcBorders>
          </w:tcPr>
          <w:p w14:paraId="221EB1EF" w14:textId="77777777" w:rsidR="002B57F3" w:rsidRPr="003C758E" w:rsidRDefault="002B57F3" w:rsidP="002B57F3">
            <w:pPr>
              <w:ind w:left="-113" w:right="-113" w:firstLine="0"/>
              <w:jc w:val="center"/>
              <w:rPr>
                <w:rFonts w:cs="Times New Roman"/>
                <w:sz w:val="20"/>
                <w:szCs w:val="20"/>
                <w:lang w:val="en-GB"/>
              </w:rPr>
            </w:pPr>
            <w:r w:rsidRPr="003C758E">
              <w:rPr>
                <w:sz w:val="20"/>
                <w:szCs w:val="20"/>
                <w:lang w:val="en-GB"/>
              </w:rPr>
              <w:t>≤1</w:t>
            </w:r>
          </w:p>
        </w:tc>
        <w:tc>
          <w:tcPr>
            <w:tcW w:w="1247" w:type="dxa"/>
            <w:tcBorders>
              <w:top w:val="single" w:sz="4" w:space="0" w:color="auto"/>
            </w:tcBorders>
          </w:tcPr>
          <w:p w14:paraId="0E9CDFC4" w14:textId="77777777" w:rsidR="002B57F3" w:rsidRPr="003C758E" w:rsidRDefault="002B57F3" w:rsidP="002B57F3">
            <w:pPr>
              <w:ind w:left="-113" w:right="-113" w:firstLine="0"/>
              <w:jc w:val="center"/>
              <w:rPr>
                <w:sz w:val="20"/>
                <w:szCs w:val="20"/>
                <w:lang w:val="en-GB"/>
              </w:rPr>
            </w:pPr>
            <w:r w:rsidRPr="003C758E">
              <w:rPr>
                <w:sz w:val="20"/>
                <w:szCs w:val="20"/>
                <w:lang w:val="en-GB"/>
              </w:rPr>
              <w:t>8.8 (4.0)</w:t>
            </w:r>
          </w:p>
        </w:tc>
        <w:tc>
          <w:tcPr>
            <w:tcW w:w="1247" w:type="dxa"/>
            <w:tcBorders>
              <w:top w:val="single" w:sz="4" w:space="0" w:color="auto"/>
            </w:tcBorders>
          </w:tcPr>
          <w:p w14:paraId="33410FB0" w14:textId="77777777" w:rsidR="002B57F3" w:rsidRPr="003C758E" w:rsidRDefault="002B57F3" w:rsidP="002B57F3">
            <w:pPr>
              <w:ind w:left="-113" w:right="-113" w:firstLine="0"/>
              <w:jc w:val="center"/>
              <w:rPr>
                <w:sz w:val="20"/>
                <w:szCs w:val="20"/>
                <w:lang w:val="en-GB"/>
              </w:rPr>
            </w:pPr>
            <w:r w:rsidRPr="003C758E">
              <w:rPr>
                <w:sz w:val="20"/>
                <w:szCs w:val="20"/>
                <w:lang w:val="en-GB"/>
              </w:rPr>
              <w:t>11.0 (4.5)</w:t>
            </w:r>
          </w:p>
        </w:tc>
        <w:tc>
          <w:tcPr>
            <w:tcW w:w="1247" w:type="dxa"/>
            <w:tcBorders>
              <w:top w:val="single" w:sz="4" w:space="0" w:color="auto"/>
            </w:tcBorders>
          </w:tcPr>
          <w:p w14:paraId="6203903A" w14:textId="77777777" w:rsidR="002B57F3" w:rsidRPr="003C758E" w:rsidRDefault="002B57F3" w:rsidP="002B57F3">
            <w:pPr>
              <w:ind w:left="-113" w:right="-113" w:firstLine="0"/>
              <w:jc w:val="center"/>
              <w:rPr>
                <w:sz w:val="20"/>
                <w:szCs w:val="20"/>
                <w:lang w:val="en-GB"/>
              </w:rPr>
            </w:pPr>
            <w:r w:rsidRPr="003C758E">
              <w:rPr>
                <w:sz w:val="20"/>
                <w:szCs w:val="20"/>
                <w:lang w:val="en-GB"/>
              </w:rPr>
              <w:t>6.8 (2.0)</w:t>
            </w:r>
          </w:p>
        </w:tc>
        <w:tc>
          <w:tcPr>
            <w:tcW w:w="1247" w:type="dxa"/>
            <w:tcBorders>
              <w:top w:val="single" w:sz="4" w:space="0" w:color="auto"/>
            </w:tcBorders>
          </w:tcPr>
          <w:p w14:paraId="3DC0F13D" w14:textId="03136A4D" w:rsidR="002B57F3" w:rsidRPr="003C758E" w:rsidRDefault="002B57F3" w:rsidP="002B57F3">
            <w:pPr>
              <w:ind w:left="-113" w:right="-113" w:firstLine="0"/>
              <w:jc w:val="center"/>
              <w:rPr>
                <w:sz w:val="20"/>
                <w:szCs w:val="20"/>
                <w:lang w:val="en-GB"/>
              </w:rPr>
            </w:pPr>
            <w:r w:rsidRPr="003C758E">
              <w:rPr>
                <w:sz w:val="20"/>
                <w:szCs w:val="20"/>
                <w:lang w:val="en-GB"/>
              </w:rPr>
              <w:t>9.6 (6.3)</w:t>
            </w:r>
          </w:p>
        </w:tc>
        <w:tc>
          <w:tcPr>
            <w:tcW w:w="1247" w:type="dxa"/>
            <w:tcBorders>
              <w:top w:val="single" w:sz="4" w:space="0" w:color="auto"/>
            </w:tcBorders>
          </w:tcPr>
          <w:p w14:paraId="2DF387C7" w14:textId="24698430" w:rsidR="002B57F3" w:rsidRPr="003C758E" w:rsidRDefault="002B57F3" w:rsidP="002B57F3">
            <w:pPr>
              <w:ind w:left="-113" w:right="-113" w:firstLine="0"/>
              <w:jc w:val="center"/>
              <w:rPr>
                <w:sz w:val="20"/>
                <w:szCs w:val="20"/>
                <w:lang w:val="en-GB"/>
              </w:rPr>
            </w:pPr>
            <w:r w:rsidRPr="003C758E">
              <w:rPr>
                <w:sz w:val="20"/>
                <w:szCs w:val="20"/>
                <w:lang w:val="en-GB"/>
              </w:rPr>
              <w:t>12.9 (7.1)</w:t>
            </w:r>
          </w:p>
        </w:tc>
        <w:tc>
          <w:tcPr>
            <w:tcW w:w="1247" w:type="dxa"/>
            <w:tcBorders>
              <w:top w:val="single" w:sz="4" w:space="0" w:color="auto"/>
            </w:tcBorders>
          </w:tcPr>
          <w:p w14:paraId="72ACB63B" w14:textId="04808084" w:rsidR="002B57F3" w:rsidRPr="003C758E" w:rsidRDefault="002B57F3" w:rsidP="002B57F3">
            <w:pPr>
              <w:ind w:left="-113" w:right="-113" w:firstLine="0"/>
              <w:jc w:val="center"/>
              <w:rPr>
                <w:sz w:val="20"/>
                <w:szCs w:val="20"/>
                <w:lang w:val="en-GB"/>
              </w:rPr>
            </w:pPr>
            <w:r w:rsidRPr="003C758E">
              <w:rPr>
                <w:sz w:val="20"/>
                <w:szCs w:val="20"/>
                <w:lang w:val="en-GB"/>
              </w:rPr>
              <w:t>6.4 (2.9)</w:t>
            </w:r>
          </w:p>
        </w:tc>
      </w:tr>
      <w:tr w:rsidR="002B57F3" w:rsidRPr="003C758E" w14:paraId="3BD14D4E" w14:textId="77777777" w:rsidTr="007B7145">
        <w:tc>
          <w:tcPr>
            <w:tcW w:w="397" w:type="dxa"/>
            <w:vMerge/>
          </w:tcPr>
          <w:p w14:paraId="03B57A09" w14:textId="77777777" w:rsidR="002B57F3" w:rsidRPr="003C758E" w:rsidRDefault="002B57F3" w:rsidP="002B57F3">
            <w:pPr>
              <w:ind w:firstLine="0"/>
              <w:rPr>
                <w:rFonts w:cs="Times New Roman"/>
                <w:sz w:val="20"/>
                <w:szCs w:val="20"/>
                <w:lang w:val="en-GB"/>
              </w:rPr>
            </w:pPr>
          </w:p>
        </w:tc>
        <w:tc>
          <w:tcPr>
            <w:tcW w:w="1191" w:type="dxa"/>
          </w:tcPr>
          <w:p w14:paraId="64175C92" w14:textId="77777777" w:rsidR="002B57F3" w:rsidRPr="003C758E" w:rsidRDefault="002B57F3" w:rsidP="002B57F3">
            <w:pPr>
              <w:ind w:left="-113" w:right="-113" w:firstLine="0"/>
              <w:jc w:val="center"/>
              <w:rPr>
                <w:rFonts w:cs="Times New Roman"/>
                <w:sz w:val="20"/>
                <w:szCs w:val="20"/>
                <w:lang w:val="en-GB"/>
              </w:rPr>
            </w:pPr>
            <w:r w:rsidRPr="003C758E">
              <w:rPr>
                <w:sz w:val="20"/>
                <w:szCs w:val="20"/>
                <w:lang w:val="en-GB"/>
              </w:rPr>
              <w:t>&gt;1 and ≤5</w:t>
            </w:r>
          </w:p>
        </w:tc>
        <w:tc>
          <w:tcPr>
            <w:tcW w:w="1247" w:type="dxa"/>
          </w:tcPr>
          <w:p w14:paraId="6F473ACE" w14:textId="77777777" w:rsidR="002B57F3" w:rsidRPr="003C758E" w:rsidRDefault="002B57F3" w:rsidP="002B57F3">
            <w:pPr>
              <w:ind w:left="-113" w:right="-113" w:firstLine="0"/>
              <w:jc w:val="center"/>
              <w:rPr>
                <w:sz w:val="20"/>
                <w:szCs w:val="20"/>
                <w:lang w:val="en-GB"/>
              </w:rPr>
            </w:pPr>
            <w:r w:rsidRPr="003C758E">
              <w:rPr>
                <w:sz w:val="20"/>
                <w:szCs w:val="20"/>
                <w:lang w:val="en-GB"/>
              </w:rPr>
              <w:t>43.3 (19.7)</w:t>
            </w:r>
          </w:p>
        </w:tc>
        <w:tc>
          <w:tcPr>
            <w:tcW w:w="1247" w:type="dxa"/>
          </w:tcPr>
          <w:p w14:paraId="1AA7F503" w14:textId="77777777" w:rsidR="002B57F3" w:rsidRPr="003C758E" w:rsidRDefault="002B57F3" w:rsidP="002B57F3">
            <w:pPr>
              <w:ind w:left="-113" w:right="-113" w:firstLine="0"/>
              <w:jc w:val="center"/>
              <w:rPr>
                <w:sz w:val="20"/>
                <w:szCs w:val="20"/>
                <w:lang w:val="en-GB"/>
              </w:rPr>
            </w:pPr>
            <w:r w:rsidRPr="003C758E">
              <w:rPr>
                <w:sz w:val="20"/>
                <w:szCs w:val="20"/>
                <w:lang w:val="en-GB"/>
              </w:rPr>
              <w:t>47.2 (23.0)</w:t>
            </w:r>
          </w:p>
        </w:tc>
        <w:tc>
          <w:tcPr>
            <w:tcW w:w="1247" w:type="dxa"/>
          </w:tcPr>
          <w:p w14:paraId="386F3773" w14:textId="77777777" w:rsidR="002B57F3" w:rsidRPr="003C758E" w:rsidRDefault="002B57F3" w:rsidP="002B57F3">
            <w:pPr>
              <w:ind w:left="-113" w:right="-113" w:firstLine="0"/>
              <w:jc w:val="center"/>
              <w:rPr>
                <w:sz w:val="20"/>
                <w:szCs w:val="20"/>
                <w:lang w:val="en-GB"/>
              </w:rPr>
            </w:pPr>
            <w:r w:rsidRPr="003C758E">
              <w:rPr>
                <w:sz w:val="20"/>
                <w:szCs w:val="20"/>
                <w:lang w:val="en-GB"/>
              </w:rPr>
              <w:t>39.7 (15.5)</w:t>
            </w:r>
          </w:p>
        </w:tc>
        <w:tc>
          <w:tcPr>
            <w:tcW w:w="1247" w:type="dxa"/>
          </w:tcPr>
          <w:p w14:paraId="1DAF1BEF" w14:textId="1AE1C5F8" w:rsidR="002B57F3" w:rsidRPr="003C758E" w:rsidRDefault="002B57F3" w:rsidP="002B57F3">
            <w:pPr>
              <w:ind w:left="-113" w:right="-113" w:firstLine="0"/>
              <w:jc w:val="center"/>
              <w:rPr>
                <w:sz w:val="20"/>
                <w:szCs w:val="20"/>
                <w:lang w:val="en-GB"/>
              </w:rPr>
            </w:pPr>
            <w:r w:rsidRPr="003C758E">
              <w:rPr>
                <w:sz w:val="20"/>
                <w:szCs w:val="20"/>
                <w:lang w:val="en-GB"/>
              </w:rPr>
              <w:t>41.1 (17.3)</w:t>
            </w:r>
          </w:p>
        </w:tc>
        <w:tc>
          <w:tcPr>
            <w:tcW w:w="1247" w:type="dxa"/>
          </w:tcPr>
          <w:p w14:paraId="61CF5B8A" w14:textId="7F00ECD7" w:rsidR="002B57F3" w:rsidRPr="003C758E" w:rsidRDefault="002B57F3" w:rsidP="002B57F3">
            <w:pPr>
              <w:ind w:left="-113" w:right="-113" w:firstLine="0"/>
              <w:jc w:val="center"/>
              <w:rPr>
                <w:sz w:val="20"/>
                <w:szCs w:val="20"/>
                <w:lang w:val="en-GB"/>
              </w:rPr>
            </w:pPr>
            <w:r w:rsidRPr="003C758E">
              <w:rPr>
                <w:sz w:val="20"/>
                <w:szCs w:val="20"/>
                <w:lang w:val="en-GB"/>
              </w:rPr>
              <w:t>45.4 (20.0)</w:t>
            </w:r>
          </w:p>
        </w:tc>
        <w:tc>
          <w:tcPr>
            <w:tcW w:w="1247" w:type="dxa"/>
          </w:tcPr>
          <w:p w14:paraId="6AF7B46B" w14:textId="50CF0D7C" w:rsidR="002B57F3" w:rsidRPr="003C758E" w:rsidRDefault="002B57F3" w:rsidP="002B57F3">
            <w:pPr>
              <w:ind w:left="-113" w:right="-113" w:firstLine="0"/>
              <w:jc w:val="center"/>
              <w:rPr>
                <w:sz w:val="20"/>
                <w:szCs w:val="20"/>
                <w:lang w:val="en-GB"/>
              </w:rPr>
            </w:pPr>
            <w:r w:rsidRPr="003C758E">
              <w:rPr>
                <w:sz w:val="20"/>
                <w:szCs w:val="20"/>
                <w:lang w:val="en-GB"/>
              </w:rPr>
              <w:t>37.1 (13.5)</w:t>
            </w:r>
          </w:p>
        </w:tc>
      </w:tr>
      <w:tr w:rsidR="002B57F3" w:rsidRPr="003C758E" w14:paraId="29871B2E" w14:textId="77777777" w:rsidTr="007B7145">
        <w:tc>
          <w:tcPr>
            <w:tcW w:w="397" w:type="dxa"/>
            <w:vMerge/>
          </w:tcPr>
          <w:p w14:paraId="678F7A7B" w14:textId="77777777" w:rsidR="002B57F3" w:rsidRPr="003C758E" w:rsidRDefault="002B57F3" w:rsidP="002B57F3">
            <w:pPr>
              <w:ind w:firstLine="0"/>
              <w:rPr>
                <w:rFonts w:cs="Times New Roman"/>
                <w:sz w:val="20"/>
                <w:szCs w:val="20"/>
                <w:lang w:val="en-GB"/>
              </w:rPr>
            </w:pPr>
          </w:p>
        </w:tc>
        <w:tc>
          <w:tcPr>
            <w:tcW w:w="1191" w:type="dxa"/>
          </w:tcPr>
          <w:p w14:paraId="065AB606" w14:textId="77777777" w:rsidR="002B57F3" w:rsidRPr="003C758E" w:rsidRDefault="002B57F3" w:rsidP="002B57F3">
            <w:pPr>
              <w:ind w:left="-113" w:right="-113" w:firstLine="0"/>
              <w:jc w:val="center"/>
              <w:rPr>
                <w:rFonts w:cs="Times New Roman"/>
                <w:sz w:val="20"/>
                <w:szCs w:val="20"/>
                <w:lang w:val="en-GB"/>
              </w:rPr>
            </w:pPr>
            <w:r w:rsidRPr="003C758E">
              <w:rPr>
                <w:sz w:val="20"/>
                <w:szCs w:val="20"/>
                <w:lang w:val="en-GB"/>
              </w:rPr>
              <w:t>&gt;5 and ≤10</w:t>
            </w:r>
          </w:p>
        </w:tc>
        <w:tc>
          <w:tcPr>
            <w:tcW w:w="1247" w:type="dxa"/>
          </w:tcPr>
          <w:p w14:paraId="6105C8E3" w14:textId="77777777" w:rsidR="002B57F3" w:rsidRPr="003C758E" w:rsidRDefault="002B57F3" w:rsidP="002B57F3">
            <w:pPr>
              <w:ind w:left="-113" w:right="-113" w:firstLine="0"/>
              <w:jc w:val="center"/>
              <w:rPr>
                <w:sz w:val="20"/>
                <w:szCs w:val="20"/>
                <w:lang w:val="en-GB"/>
              </w:rPr>
            </w:pPr>
            <w:r w:rsidRPr="003C758E">
              <w:rPr>
                <w:sz w:val="20"/>
                <w:szCs w:val="20"/>
                <w:lang w:val="en-GB"/>
              </w:rPr>
              <w:t>70.4 (25.8)</w:t>
            </w:r>
          </w:p>
        </w:tc>
        <w:tc>
          <w:tcPr>
            <w:tcW w:w="1247" w:type="dxa"/>
          </w:tcPr>
          <w:p w14:paraId="35F89BF6" w14:textId="77777777" w:rsidR="002B57F3" w:rsidRPr="003C758E" w:rsidRDefault="002B57F3" w:rsidP="002B57F3">
            <w:pPr>
              <w:ind w:left="-113" w:right="-113" w:firstLine="0"/>
              <w:jc w:val="center"/>
              <w:rPr>
                <w:sz w:val="20"/>
                <w:szCs w:val="20"/>
                <w:lang w:val="en-GB"/>
              </w:rPr>
            </w:pPr>
            <w:r w:rsidRPr="003C758E">
              <w:rPr>
                <w:sz w:val="20"/>
                <w:szCs w:val="20"/>
                <w:lang w:val="en-GB"/>
              </w:rPr>
              <w:t>74.5 (27.8)</w:t>
            </w:r>
          </w:p>
        </w:tc>
        <w:tc>
          <w:tcPr>
            <w:tcW w:w="1247" w:type="dxa"/>
          </w:tcPr>
          <w:p w14:paraId="1D83EAA3" w14:textId="77777777" w:rsidR="002B57F3" w:rsidRPr="003C758E" w:rsidRDefault="002B57F3" w:rsidP="002B57F3">
            <w:pPr>
              <w:ind w:left="-113" w:right="-113" w:firstLine="0"/>
              <w:jc w:val="center"/>
              <w:rPr>
                <w:sz w:val="20"/>
                <w:szCs w:val="20"/>
                <w:lang w:val="en-GB"/>
              </w:rPr>
            </w:pPr>
            <w:r w:rsidRPr="003C758E">
              <w:rPr>
                <w:sz w:val="20"/>
                <w:szCs w:val="20"/>
                <w:lang w:val="en-GB"/>
              </w:rPr>
              <w:t>66.4 (23.8)</w:t>
            </w:r>
          </w:p>
        </w:tc>
        <w:tc>
          <w:tcPr>
            <w:tcW w:w="1247" w:type="dxa"/>
          </w:tcPr>
          <w:p w14:paraId="68CD2084" w14:textId="62748533" w:rsidR="002B57F3" w:rsidRPr="003C758E" w:rsidRDefault="002B57F3" w:rsidP="002B57F3">
            <w:pPr>
              <w:ind w:left="-113" w:right="-113" w:firstLine="0"/>
              <w:jc w:val="center"/>
              <w:rPr>
                <w:sz w:val="20"/>
                <w:szCs w:val="20"/>
                <w:lang w:val="en-GB"/>
              </w:rPr>
            </w:pPr>
            <w:r w:rsidRPr="003C758E">
              <w:rPr>
                <w:sz w:val="20"/>
                <w:szCs w:val="20"/>
                <w:lang w:val="en-GB"/>
              </w:rPr>
              <w:t>59.6 (25.7)</w:t>
            </w:r>
          </w:p>
        </w:tc>
        <w:tc>
          <w:tcPr>
            <w:tcW w:w="1247" w:type="dxa"/>
          </w:tcPr>
          <w:p w14:paraId="206555BA" w14:textId="618AF847" w:rsidR="002B57F3" w:rsidRPr="003C758E" w:rsidRDefault="002B57F3" w:rsidP="002B57F3">
            <w:pPr>
              <w:ind w:left="-113" w:right="-113" w:firstLine="0"/>
              <w:jc w:val="center"/>
              <w:rPr>
                <w:sz w:val="20"/>
                <w:szCs w:val="20"/>
                <w:lang w:val="en-GB"/>
              </w:rPr>
            </w:pPr>
            <w:r w:rsidRPr="003C758E">
              <w:rPr>
                <w:sz w:val="20"/>
                <w:szCs w:val="20"/>
                <w:lang w:val="en-GB"/>
              </w:rPr>
              <w:t>62.8 (24.0)</w:t>
            </w:r>
          </w:p>
        </w:tc>
        <w:tc>
          <w:tcPr>
            <w:tcW w:w="1247" w:type="dxa"/>
          </w:tcPr>
          <w:p w14:paraId="6A967804" w14:textId="32453D77" w:rsidR="002B57F3" w:rsidRPr="003C758E" w:rsidRDefault="002B57F3" w:rsidP="002B57F3">
            <w:pPr>
              <w:ind w:left="-113" w:right="-113" w:firstLine="0"/>
              <w:jc w:val="center"/>
              <w:rPr>
                <w:sz w:val="20"/>
                <w:szCs w:val="20"/>
                <w:lang w:val="en-GB"/>
              </w:rPr>
            </w:pPr>
            <w:r w:rsidRPr="003C758E">
              <w:rPr>
                <w:sz w:val="20"/>
                <w:szCs w:val="20"/>
                <w:lang w:val="en-GB"/>
              </w:rPr>
              <w:t>56.5 (27.4)</w:t>
            </w:r>
          </w:p>
        </w:tc>
      </w:tr>
      <w:tr w:rsidR="002B57F3" w:rsidRPr="003C758E" w14:paraId="03DA6C7F" w14:textId="77777777" w:rsidTr="007B7145">
        <w:tc>
          <w:tcPr>
            <w:tcW w:w="397" w:type="dxa"/>
            <w:vMerge/>
          </w:tcPr>
          <w:p w14:paraId="3F2A7280" w14:textId="77777777" w:rsidR="002B57F3" w:rsidRPr="003C758E" w:rsidRDefault="002B57F3" w:rsidP="002B57F3">
            <w:pPr>
              <w:ind w:firstLine="0"/>
              <w:rPr>
                <w:rFonts w:cs="Times New Roman"/>
                <w:sz w:val="20"/>
                <w:szCs w:val="20"/>
                <w:lang w:val="en-GB"/>
              </w:rPr>
            </w:pPr>
          </w:p>
        </w:tc>
        <w:tc>
          <w:tcPr>
            <w:tcW w:w="1191" w:type="dxa"/>
          </w:tcPr>
          <w:p w14:paraId="5A777A94" w14:textId="77777777" w:rsidR="002B57F3" w:rsidRPr="003C758E" w:rsidRDefault="002B57F3" w:rsidP="002B57F3">
            <w:pPr>
              <w:ind w:left="-113" w:right="-113" w:firstLine="0"/>
              <w:jc w:val="center"/>
              <w:rPr>
                <w:rFonts w:cs="Times New Roman"/>
                <w:sz w:val="20"/>
                <w:szCs w:val="20"/>
                <w:lang w:val="en-GB"/>
              </w:rPr>
            </w:pPr>
            <w:r w:rsidRPr="003C758E">
              <w:rPr>
                <w:sz w:val="20"/>
                <w:szCs w:val="20"/>
                <w:lang w:val="en-GB"/>
              </w:rPr>
              <w:t>&gt;10 and ≤30</w:t>
            </w:r>
          </w:p>
        </w:tc>
        <w:tc>
          <w:tcPr>
            <w:tcW w:w="1247" w:type="dxa"/>
          </w:tcPr>
          <w:p w14:paraId="34A6770D" w14:textId="77777777" w:rsidR="002B57F3" w:rsidRPr="003C758E" w:rsidRDefault="002B57F3" w:rsidP="002B57F3">
            <w:pPr>
              <w:ind w:left="-113" w:right="-113" w:firstLine="0"/>
              <w:jc w:val="center"/>
              <w:rPr>
                <w:sz w:val="20"/>
                <w:szCs w:val="20"/>
                <w:lang w:val="en-GB"/>
              </w:rPr>
            </w:pPr>
            <w:r w:rsidRPr="003C758E">
              <w:rPr>
                <w:sz w:val="20"/>
                <w:szCs w:val="20"/>
                <w:lang w:val="en-GB"/>
              </w:rPr>
              <w:t>233.8 (67.4)</w:t>
            </w:r>
          </w:p>
        </w:tc>
        <w:tc>
          <w:tcPr>
            <w:tcW w:w="1247" w:type="dxa"/>
          </w:tcPr>
          <w:p w14:paraId="71320E27" w14:textId="77777777" w:rsidR="002B57F3" w:rsidRPr="003C758E" w:rsidRDefault="002B57F3" w:rsidP="002B57F3">
            <w:pPr>
              <w:ind w:left="-113" w:right="-113" w:firstLine="0"/>
              <w:jc w:val="center"/>
              <w:rPr>
                <w:sz w:val="20"/>
                <w:szCs w:val="20"/>
                <w:lang w:val="en-GB"/>
              </w:rPr>
            </w:pPr>
            <w:r w:rsidRPr="003C758E">
              <w:rPr>
                <w:sz w:val="20"/>
                <w:szCs w:val="20"/>
                <w:lang w:val="en-GB"/>
              </w:rPr>
              <w:t>233.8 (73.1)</w:t>
            </w:r>
          </w:p>
        </w:tc>
        <w:tc>
          <w:tcPr>
            <w:tcW w:w="1247" w:type="dxa"/>
          </w:tcPr>
          <w:p w14:paraId="2855E59B" w14:textId="77777777" w:rsidR="002B57F3" w:rsidRPr="003C758E" w:rsidRDefault="002B57F3" w:rsidP="002B57F3">
            <w:pPr>
              <w:ind w:left="-113" w:right="-113" w:firstLine="0"/>
              <w:jc w:val="center"/>
              <w:rPr>
                <w:sz w:val="20"/>
                <w:szCs w:val="20"/>
                <w:lang w:val="en-GB"/>
              </w:rPr>
            </w:pPr>
            <w:r w:rsidRPr="003C758E">
              <w:rPr>
                <w:sz w:val="20"/>
                <w:szCs w:val="20"/>
                <w:lang w:val="en-GB"/>
              </w:rPr>
              <w:t>233.9 (63.2)</w:t>
            </w:r>
          </w:p>
        </w:tc>
        <w:tc>
          <w:tcPr>
            <w:tcW w:w="1247" w:type="dxa"/>
          </w:tcPr>
          <w:p w14:paraId="02563378" w14:textId="2B26D8A9" w:rsidR="002B57F3" w:rsidRPr="003C758E" w:rsidRDefault="002B57F3" w:rsidP="002B57F3">
            <w:pPr>
              <w:ind w:left="-113" w:right="-113" w:firstLine="0"/>
              <w:jc w:val="center"/>
              <w:rPr>
                <w:sz w:val="20"/>
                <w:szCs w:val="20"/>
                <w:lang w:val="en-GB"/>
              </w:rPr>
            </w:pPr>
            <w:r w:rsidRPr="003C758E">
              <w:rPr>
                <w:sz w:val="20"/>
                <w:szCs w:val="20"/>
                <w:lang w:val="en-GB"/>
              </w:rPr>
              <w:t>161.1 (52.4)</w:t>
            </w:r>
          </w:p>
        </w:tc>
        <w:tc>
          <w:tcPr>
            <w:tcW w:w="1247" w:type="dxa"/>
          </w:tcPr>
          <w:p w14:paraId="400132FF" w14:textId="2B63A585" w:rsidR="002B57F3" w:rsidRPr="003C758E" w:rsidRDefault="002B57F3" w:rsidP="002B57F3">
            <w:pPr>
              <w:ind w:left="-113" w:right="-113" w:firstLine="0"/>
              <w:jc w:val="center"/>
              <w:rPr>
                <w:sz w:val="20"/>
                <w:szCs w:val="20"/>
                <w:lang w:val="en-GB"/>
              </w:rPr>
            </w:pPr>
            <w:r w:rsidRPr="003C758E">
              <w:rPr>
                <w:sz w:val="20"/>
                <w:szCs w:val="20"/>
                <w:lang w:val="en-GB"/>
              </w:rPr>
              <w:t>139.0 (47.4)</w:t>
            </w:r>
          </w:p>
        </w:tc>
        <w:tc>
          <w:tcPr>
            <w:tcW w:w="1247" w:type="dxa"/>
          </w:tcPr>
          <w:p w14:paraId="090E4785" w14:textId="2553DBE5" w:rsidR="002B57F3" w:rsidRPr="003C758E" w:rsidRDefault="002B57F3" w:rsidP="002B57F3">
            <w:pPr>
              <w:ind w:left="-113" w:right="-113" w:firstLine="0"/>
              <w:jc w:val="center"/>
              <w:rPr>
                <w:sz w:val="20"/>
                <w:szCs w:val="20"/>
                <w:lang w:val="en-GB"/>
              </w:rPr>
            </w:pPr>
            <w:r w:rsidRPr="003C758E">
              <w:rPr>
                <w:sz w:val="20"/>
                <w:szCs w:val="20"/>
                <w:lang w:val="en-GB"/>
              </w:rPr>
              <w:t>182.1 (49.1)</w:t>
            </w:r>
          </w:p>
        </w:tc>
      </w:tr>
      <w:tr w:rsidR="002B57F3" w:rsidRPr="003C758E" w14:paraId="23FC8A0D" w14:textId="77777777" w:rsidTr="007B7145">
        <w:tc>
          <w:tcPr>
            <w:tcW w:w="397" w:type="dxa"/>
            <w:vMerge/>
          </w:tcPr>
          <w:p w14:paraId="6D80F9EF" w14:textId="77777777" w:rsidR="002B57F3" w:rsidRPr="003C758E" w:rsidRDefault="002B57F3" w:rsidP="002B57F3">
            <w:pPr>
              <w:ind w:firstLine="0"/>
              <w:rPr>
                <w:rFonts w:cs="Times New Roman"/>
                <w:sz w:val="20"/>
                <w:szCs w:val="20"/>
                <w:lang w:val="en-GB"/>
              </w:rPr>
            </w:pPr>
          </w:p>
        </w:tc>
        <w:tc>
          <w:tcPr>
            <w:tcW w:w="1191" w:type="dxa"/>
          </w:tcPr>
          <w:p w14:paraId="08012FB4" w14:textId="77777777" w:rsidR="002B57F3" w:rsidRPr="003C758E" w:rsidRDefault="002B57F3" w:rsidP="002B57F3">
            <w:pPr>
              <w:ind w:left="-113" w:right="-113" w:firstLine="0"/>
              <w:jc w:val="center"/>
              <w:rPr>
                <w:rFonts w:cs="Times New Roman"/>
                <w:sz w:val="20"/>
                <w:szCs w:val="20"/>
                <w:lang w:val="en-GB"/>
              </w:rPr>
            </w:pPr>
            <w:r w:rsidRPr="003C758E">
              <w:rPr>
                <w:sz w:val="20"/>
                <w:szCs w:val="20"/>
                <w:lang w:val="en-GB"/>
              </w:rPr>
              <w:t>&gt;30 and ≤60</w:t>
            </w:r>
          </w:p>
        </w:tc>
        <w:tc>
          <w:tcPr>
            <w:tcW w:w="1247" w:type="dxa"/>
          </w:tcPr>
          <w:p w14:paraId="308FB2D5" w14:textId="77777777" w:rsidR="002B57F3" w:rsidRPr="003C758E" w:rsidRDefault="002B57F3" w:rsidP="002B57F3">
            <w:pPr>
              <w:ind w:left="-113" w:right="-113" w:firstLine="0"/>
              <w:jc w:val="center"/>
              <w:rPr>
                <w:sz w:val="20"/>
                <w:szCs w:val="20"/>
                <w:lang w:val="en-GB"/>
              </w:rPr>
            </w:pPr>
            <w:r w:rsidRPr="003C758E">
              <w:rPr>
                <w:sz w:val="20"/>
                <w:szCs w:val="20"/>
                <w:lang w:val="en-GB"/>
              </w:rPr>
              <w:t>186.0 (71.0)</w:t>
            </w:r>
          </w:p>
        </w:tc>
        <w:tc>
          <w:tcPr>
            <w:tcW w:w="1247" w:type="dxa"/>
          </w:tcPr>
          <w:p w14:paraId="13CC4FD3" w14:textId="77777777" w:rsidR="002B57F3" w:rsidRPr="003C758E" w:rsidRDefault="002B57F3" w:rsidP="002B57F3">
            <w:pPr>
              <w:ind w:left="-113" w:right="-113" w:firstLine="0"/>
              <w:jc w:val="center"/>
              <w:rPr>
                <w:sz w:val="20"/>
                <w:szCs w:val="20"/>
                <w:lang w:val="en-GB"/>
              </w:rPr>
            </w:pPr>
            <w:r w:rsidRPr="003C758E">
              <w:rPr>
                <w:sz w:val="20"/>
                <w:szCs w:val="20"/>
                <w:lang w:val="en-GB"/>
              </w:rPr>
              <w:t>168.8 (64.5)</w:t>
            </w:r>
          </w:p>
        </w:tc>
        <w:tc>
          <w:tcPr>
            <w:tcW w:w="1247" w:type="dxa"/>
          </w:tcPr>
          <w:p w14:paraId="201F1F35" w14:textId="77777777" w:rsidR="002B57F3" w:rsidRPr="003C758E" w:rsidRDefault="002B57F3" w:rsidP="002B57F3">
            <w:pPr>
              <w:ind w:left="-113" w:right="-113" w:firstLine="0"/>
              <w:jc w:val="center"/>
              <w:rPr>
                <w:sz w:val="20"/>
                <w:szCs w:val="20"/>
                <w:lang w:val="en-GB"/>
              </w:rPr>
            </w:pPr>
            <w:r w:rsidRPr="003C758E">
              <w:rPr>
                <w:sz w:val="20"/>
                <w:szCs w:val="20"/>
                <w:lang w:val="en-GB"/>
              </w:rPr>
              <w:t>202.5 (74.4)</w:t>
            </w:r>
          </w:p>
        </w:tc>
        <w:tc>
          <w:tcPr>
            <w:tcW w:w="1247" w:type="dxa"/>
          </w:tcPr>
          <w:p w14:paraId="64FCE7A7" w14:textId="0C528ACA" w:rsidR="002B57F3" w:rsidRPr="003C758E" w:rsidRDefault="002B57F3" w:rsidP="002B57F3">
            <w:pPr>
              <w:ind w:left="-113" w:right="-113" w:firstLine="0"/>
              <w:jc w:val="center"/>
              <w:rPr>
                <w:sz w:val="20"/>
                <w:szCs w:val="20"/>
                <w:lang w:val="en-GB"/>
              </w:rPr>
            </w:pPr>
            <w:r w:rsidRPr="003C758E">
              <w:rPr>
                <w:sz w:val="20"/>
                <w:szCs w:val="20"/>
                <w:lang w:val="en-GB"/>
              </w:rPr>
              <w:t>134.0 (53.5)</w:t>
            </w:r>
          </w:p>
        </w:tc>
        <w:tc>
          <w:tcPr>
            <w:tcW w:w="1247" w:type="dxa"/>
          </w:tcPr>
          <w:p w14:paraId="554FE2BC" w14:textId="28D19E1C" w:rsidR="002B57F3" w:rsidRPr="003C758E" w:rsidRDefault="002B57F3" w:rsidP="002B57F3">
            <w:pPr>
              <w:ind w:left="-113" w:right="-113" w:firstLine="0"/>
              <w:jc w:val="center"/>
              <w:rPr>
                <w:sz w:val="20"/>
                <w:szCs w:val="20"/>
                <w:lang w:val="en-GB"/>
              </w:rPr>
            </w:pPr>
            <w:r w:rsidRPr="003C758E">
              <w:rPr>
                <w:sz w:val="20"/>
                <w:szCs w:val="20"/>
                <w:lang w:val="en-GB"/>
              </w:rPr>
              <w:t>119.7 (54.1)</w:t>
            </w:r>
          </w:p>
        </w:tc>
        <w:tc>
          <w:tcPr>
            <w:tcW w:w="1247" w:type="dxa"/>
          </w:tcPr>
          <w:p w14:paraId="74BA23CE" w14:textId="1D27959E" w:rsidR="002B57F3" w:rsidRPr="003C758E" w:rsidRDefault="002B57F3" w:rsidP="002B57F3">
            <w:pPr>
              <w:ind w:left="-113" w:right="-113" w:firstLine="0"/>
              <w:jc w:val="center"/>
              <w:rPr>
                <w:sz w:val="20"/>
                <w:szCs w:val="20"/>
                <w:lang w:val="en-GB"/>
              </w:rPr>
            </w:pPr>
            <w:r w:rsidRPr="003C758E">
              <w:rPr>
                <w:sz w:val="20"/>
                <w:szCs w:val="20"/>
                <w:lang w:val="en-GB"/>
              </w:rPr>
              <w:t>147.6 (50.3)</w:t>
            </w:r>
          </w:p>
        </w:tc>
      </w:tr>
      <w:tr w:rsidR="002B57F3" w:rsidRPr="003C758E" w14:paraId="79017538" w14:textId="77777777" w:rsidTr="007B7145">
        <w:tc>
          <w:tcPr>
            <w:tcW w:w="397" w:type="dxa"/>
            <w:vMerge/>
          </w:tcPr>
          <w:p w14:paraId="2A48E413" w14:textId="77777777" w:rsidR="002B57F3" w:rsidRPr="003C758E" w:rsidRDefault="002B57F3" w:rsidP="002B57F3">
            <w:pPr>
              <w:ind w:firstLine="0"/>
              <w:rPr>
                <w:rFonts w:cs="Times New Roman"/>
                <w:sz w:val="20"/>
                <w:szCs w:val="20"/>
                <w:lang w:val="en-GB"/>
              </w:rPr>
            </w:pPr>
          </w:p>
        </w:tc>
        <w:tc>
          <w:tcPr>
            <w:tcW w:w="1191" w:type="dxa"/>
          </w:tcPr>
          <w:p w14:paraId="49626E17" w14:textId="77777777" w:rsidR="002B57F3" w:rsidRPr="003C758E" w:rsidRDefault="002B57F3" w:rsidP="002B57F3">
            <w:pPr>
              <w:ind w:left="-113" w:right="-113" w:firstLine="0"/>
              <w:jc w:val="center"/>
              <w:rPr>
                <w:rFonts w:cs="Times New Roman"/>
                <w:sz w:val="20"/>
                <w:szCs w:val="20"/>
                <w:lang w:val="en-GB"/>
              </w:rPr>
            </w:pPr>
            <w:r w:rsidRPr="003C758E">
              <w:rPr>
                <w:sz w:val="20"/>
                <w:szCs w:val="20"/>
                <w:lang w:val="en-GB"/>
              </w:rPr>
              <w:t>&gt;60</w:t>
            </w:r>
          </w:p>
        </w:tc>
        <w:tc>
          <w:tcPr>
            <w:tcW w:w="1247" w:type="dxa"/>
          </w:tcPr>
          <w:p w14:paraId="6026433E" w14:textId="77777777" w:rsidR="002B57F3" w:rsidRPr="003C758E" w:rsidRDefault="002B57F3" w:rsidP="002B57F3">
            <w:pPr>
              <w:ind w:left="-113" w:right="-113" w:firstLine="0"/>
              <w:jc w:val="center"/>
              <w:rPr>
                <w:sz w:val="20"/>
                <w:szCs w:val="20"/>
                <w:lang w:val="en-GB"/>
              </w:rPr>
            </w:pPr>
            <w:r w:rsidRPr="003C758E">
              <w:rPr>
                <w:sz w:val="20"/>
                <w:szCs w:val="20"/>
                <w:lang w:val="en-GB"/>
              </w:rPr>
              <w:t>166.9 (110.5)</w:t>
            </w:r>
          </w:p>
        </w:tc>
        <w:tc>
          <w:tcPr>
            <w:tcW w:w="1247" w:type="dxa"/>
          </w:tcPr>
          <w:p w14:paraId="36EE8807" w14:textId="77777777" w:rsidR="002B57F3" w:rsidRPr="003C758E" w:rsidRDefault="002B57F3" w:rsidP="002B57F3">
            <w:pPr>
              <w:ind w:left="-113" w:right="-113" w:firstLine="0"/>
              <w:jc w:val="center"/>
              <w:rPr>
                <w:sz w:val="20"/>
                <w:szCs w:val="20"/>
                <w:lang w:val="en-GB"/>
              </w:rPr>
            </w:pPr>
            <w:r w:rsidRPr="003C758E">
              <w:rPr>
                <w:sz w:val="20"/>
                <w:szCs w:val="20"/>
                <w:lang w:val="en-GB"/>
              </w:rPr>
              <w:t>151.8 (100.4)</w:t>
            </w:r>
          </w:p>
        </w:tc>
        <w:tc>
          <w:tcPr>
            <w:tcW w:w="1247" w:type="dxa"/>
          </w:tcPr>
          <w:p w14:paraId="77E53A99" w14:textId="77777777" w:rsidR="002B57F3" w:rsidRPr="003C758E" w:rsidRDefault="002B57F3" w:rsidP="002B57F3">
            <w:pPr>
              <w:ind w:left="-113" w:right="-113" w:firstLine="0"/>
              <w:jc w:val="center"/>
              <w:rPr>
                <w:sz w:val="20"/>
                <w:szCs w:val="20"/>
                <w:lang w:val="en-GB"/>
              </w:rPr>
            </w:pPr>
            <w:r w:rsidRPr="003C758E">
              <w:rPr>
                <w:sz w:val="20"/>
                <w:szCs w:val="20"/>
                <w:lang w:val="en-GB"/>
              </w:rPr>
              <w:t>181.2 (119.8)</w:t>
            </w:r>
          </w:p>
        </w:tc>
        <w:tc>
          <w:tcPr>
            <w:tcW w:w="1247" w:type="dxa"/>
          </w:tcPr>
          <w:p w14:paraId="3005F96B" w14:textId="55A30E1F" w:rsidR="002B57F3" w:rsidRPr="003C758E" w:rsidRDefault="002B57F3" w:rsidP="002B57F3">
            <w:pPr>
              <w:ind w:left="-113" w:right="-113" w:firstLine="0"/>
              <w:jc w:val="center"/>
              <w:rPr>
                <w:sz w:val="20"/>
                <w:szCs w:val="20"/>
                <w:lang w:val="en-GB"/>
              </w:rPr>
            </w:pPr>
            <w:r w:rsidRPr="003C758E">
              <w:rPr>
                <w:sz w:val="20"/>
                <w:szCs w:val="20"/>
                <w:lang w:val="en-GB"/>
              </w:rPr>
              <w:t>167.7 (90.1)</w:t>
            </w:r>
          </w:p>
        </w:tc>
        <w:tc>
          <w:tcPr>
            <w:tcW w:w="1247" w:type="dxa"/>
          </w:tcPr>
          <w:p w14:paraId="703E3ED5" w14:textId="0CAB53E5" w:rsidR="002B57F3" w:rsidRPr="003C758E" w:rsidRDefault="002B57F3" w:rsidP="002B57F3">
            <w:pPr>
              <w:ind w:left="-113" w:right="-113" w:firstLine="0"/>
              <w:jc w:val="center"/>
              <w:rPr>
                <w:sz w:val="20"/>
                <w:szCs w:val="20"/>
                <w:lang w:val="en-GB"/>
              </w:rPr>
            </w:pPr>
            <w:r w:rsidRPr="003C758E">
              <w:rPr>
                <w:sz w:val="20"/>
                <w:szCs w:val="20"/>
                <w:lang w:val="en-GB"/>
              </w:rPr>
              <w:t>160.4 (86.5)</w:t>
            </w:r>
          </w:p>
        </w:tc>
        <w:tc>
          <w:tcPr>
            <w:tcW w:w="1247" w:type="dxa"/>
          </w:tcPr>
          <w:p w14:paraId="1EFD5DBA" w14:textId="12A3956F" w:rsidR="002B57F3" w:rsidRPr="003C758E" w:rsidRDefault="002B57F3" w:rsidP="002B57F3">
            <w:pPr>
              <w:ind w:left="-113" w:right="-113" w:firstLine="0"/>
              <w:jc w:val="center"/>
              <w:rPr>
                <w:sz w:val="20"/>
                <w:szCs w:val="20"/>
                <w:lang w:val="en-GB"/>
              </w:rPr>
            </w:pPr>
            <w:r w:rsidRPr="003C758E">
              <w:rPr>
                <w:sz w:val="20"/>
                <w:szCs w:val="20"/>
                <w:lang w:val="en-GB"/>
              </w:rPr>
              <w:t>174.7 (94.9)</w:t>
            </w:r>
          </w:p>
        </w:tc>
      </w:tr>
      <w:tr w:rsidR="0027420C" w:rsidRPr="003C758E" w14:paraId="735BA5EE" w14:textId="77777777" w:rsidTr="007B7145">
        <w:trPr>
          <w:cantSplit/>
          <w:trHeight w:val="227"/>
        </w:trPr>
        <w:tc>
          <w:tcPr>
            <w:tcW w:w="397" w:type="dxa"/>
            <w:vMerge w:val="restart"/>
            <w:textDirection w:val="btLr"/>
            <w:vAlign w:val="center"/>
          </w:tcPr>
          <w:p w14:paraId="47FADE94" w14:textId="77777777" w:rsidR="0027420C" w:rsidRPr="003C758E" w:rsidRDefault="0027420C" w:rsidP="0027420C">
            <w:pPr>
              <w:ind w:left="113" w:right="113" w:firstLine="0"/>
              <w:jc w:val="center"/>
              <w:rPr>
                <w:rFonts w:cs="Times New Roman"/>
                <w:sz w:val="20"/>
                <w:szCs w:val="20"/>
                <w:lang w:val="en-GB"/>
              </w:rPr>
            </w:pPr>
            <w:r w:rsidRPr="003C758E">
              <w:rPr>
                <w:rFonts w:cs="Times New Roman"/>
                <w:sz w:val="20"/>
                <w:szCs w:val="20"/>
                <w:lang w:val="en-GB"/>
              </w:rPr>
              <w:t>Non-sitting</w:t>
            </w:r>
          </w:p>
        </w:tc>
        <w:tc>
          <w:tcPr>
            <w:tcW w:w="1191" w:type="dxa"/>
          </w:tcPr>
          <w:p w14:paraId="7E39A9B4" w14:textId="77777777" w:rsidR="0027420C" w:rsidRPr="003C758E" w:rsidRDefault="0027420C" w:rsidP="0027420C">
            <w:pPr>
              <w:ind w:left="-113" w:right="-113" w:firstLine="0"/>
              <w:jc w:val="center"/>
              <w:rPr>
                <w:rFonts w:cs="Times New Roman"/>
                <w:sz w:val="20"/>
                <w:szCs w:val="20"/>
                <w:lang w:val="en-GB"/>
              </w:rPr>
            </w:pPr>
            <w:r w:rsidRPr="003C758E">
              <w:rPr>
                <w:sz w:val="20"/>
                <w:szCs w:val="20"/>
                <w:lang w:val="en-GB"/>
              </w:rPr>
              <w:t>≤1</w:t>
            </w:r>
          </w:p>
        </w:tc>
        <w:tc>
          <w:tcPr>
            <w:tcW w:w="1247" w:type="dxa"/>
          </w:tcPr>
          <w:p w14:paraId="05306BB6" w14:textId="2EA9E240" w:rsidR="0027420C" w:rsidRPr="003C758E" w:rsidRDefault="0027420C" w:rsidP="0027420C">
            <w:pPr>
              <w:ind w:left="-113" w:right="-113" w:firstLine="0"/>
              <w:jc w:val="center"/>
              <w:rPr>
                <w:sz w:val="20"/>
                <w:szCs w:val="20"/>
                <w:lang w:val="en-GB"/>
              </w:rPr>
            </w:pPr>
            <w:r w:rsidRPr="003C758E">
              <w:rPr>
                <w:sz w:val="20"/>
                <w:szCs w:val="20"/>
                <w:lang w:val="en-GB"/>
              </w:rPr>
              <w:t>11.6 (5.5)</w:t>
            </w:r>
          </w:p>
        </w:tc>
        <w:tc>
          <w:tcPr>
            <w:tcW w:w="1247" w:type="dxa"/>
          </w:tcPr>
          <w:p w14:paraId="2DA0C869" w14:textId="724B5945" w:rsidR="0027420C" w:rsidRPr="003C758E" w:rsidRDefault="0027420C" w:rsidP="0027420C">
            <w:pPr>
              <w:ind w:left="-113" w:right="-113" w:firstLine="0"/>
              <w:jc w:val="center"/>
              <w:rPr>
                <w:sz w:val="20"/>
                <w:szCs w:val="20"/>
                <w:lang w:val="en-GB"/>
              </w:rPr>
            </w:pPr>
            <w:r w:rsidRPr="003C758E">
              <w:rPr>
                <w:sz w:val="20"/>
                <w:szCs w:val="20"/>
                <w:lang w:val="en-GB"/>
              </w:rPr>
              <w:t>13.5 (6.6)</w:t>
            </w:r>
          </w:p>
        </w:tc>
        <w:tc>
          <w:tcPr>
            <w:tcW w:w="1247" w:type="dxa"/>
          </w:tcPr>
          <w:p w14:paraId="0C352CD4" w14:textId="2B460840" w:rsidR="0027420C" w:rsidRPr="003C758E" w:rsidRDefault="0027420C" w:rsidP="0027420C">
            <w:pPr>
              <w:ind w:left="-113" w:right="-113" w:firstLine="0"/>
              <w:jc w:val="center"/>
              <w:rPr>
                <w:sz w:val="20"/>
                <w:szCs w:val="20"/>
                <w:lang w:val="en-GB"/>
              </w:rPr>
            </w:pPr>
            <w:r w:rsidRPr="003C758E">
              <w:rPr>
                <w:sz w:val="20"/>
                <w:szCs w:val="20"/>
                <w:lang w:val="en-GB"/>
              </w:rPr>
              <w:t>9.7 (3.3)</w:t>
            </w:r>
          </w:p>
        </w:tc>
        <w:tc>
          <w:tcPr>
            <w:tcW w:w="1247" w:type="dxa"/>
            <w:vAlign w:val="bottom"/>
          </w:tcPr>
          <w:p w14:paraId="6F057BD5" w14:textId="051419EE" w:rsidR="0027420C" w:rsidRPr="003C758E" w:rsidRDefault="0027420C" w:rsidP="0027420C">
            <w:pPr>
              <w:ind w:left="-113" w:right="-113" w:firstLine="0"/>
              <w:jc w:val="center"/>
              <w:rPr>
                <w:sz w:val="20"/>
                <w:szCs w:val="20"/>
                <w:lang w:val="en-GB"/>
              </w:rPr>
            </w:pPr>
            <w:r w:rsidRPr="003C758E">
              <w:rPr>
                <w:sz w:val="20"/>
                <w:szCs w:val="20"/>
                <w:lang w:val="en-GB"/>
              </w:rPr>
              <w:t>11.2 (5.8)</w:t>
            </w:r>
          </w:p>
        </w:tc>
        <w:tc>
          <w:tcPr>
            <w:tcW w:w="1247" w:type="dxa"/>
            <w:vAlign w:val="bottom"/>
          </w:tcPr>
          <w:p w14:paraId="406C8AC6" w14:textId="2698F2A9" w:rsidR="0027420C" w:rsidRPr="003C758E" w:rsidRDefault="0027420C" w:rsidP="0027420C">
            <w:pPr>
              <w:ind w:left="-113" w:right="-113" w:firstLine="0"/>
              <w:jc w:val="center"/>
              <w:rPr>
                <w:sz w:val="20"/>
                <w:szCs w:val="20"/>
                <w:lang w:val="en-GB"/>
              </w:rPr>
            </w:pPr>
            <w:r w:rsidRPr="003C758E">
              <w:rPr>
                <w:sz w:val="20"/>
                <w:szCs w:val="20"/>
                <w:lang w:val="en-GB"/>
              </w:rPr>
              <w:t>13.0 (6.9)</w:t>
            </w:r>
          </w:p>
        </w:tc>
        <w:tc>
          <w:tcPr>
            <w:tcW w:w="1247" w:type="dxa"/>
            <w:vAlign w:val="bottom"/>
          </w:tcPr>
          <w:p w14:paraId="1F149317" w14:textId="6506DCA5" w:rsidR="0027420C" w:rsidRPr="003C758E" w:rsidRDefault="0027420C" w:rsidP="0027420C">
            <w:pPr>
              <w:ind w:left="-113" w:right="-113" w:firstLine="0"/>
              <w:jc w:val="center"/>
              <w:rPr>
                <w:sz w:val="20"/>
                <w:szCs w:val="20"/>
                <w:lang w:val="en-GB"/>
              </w:rPr>
            </w:pPr>
            <w:r w:rsidRPr="003C758E">
              <w:rPr>
                <w:sz w:val="20"/>
                <w:szCs w:val="20"/>
                <w:lang w:val="en-GB"/>
              </w:rPr>
              <w:t>9.4 (3.9)</w:t>
            </w:r>
          </w:p>
        </w:tc>
      </w:tr>
      <w:tr w:rsidR="0027420C" w:rsidRPr="003C758E" w14:paraId="12357C05" w14:textId="77777777" w:rsidTr="007B7145">
        <w:tc>
          <w:tcPr>
            <w:tcW w:w="397" w:type="dxa"/>
            <w:vMerge/>
          </w:tcPr>
          <w:p w14:paraId="1DF98DBB" w14:textId="77777777" w:rsidR="0027420C" w:rsidRPr="003C758E" w:rsidRDefault="0027420C" w:rsidP="0027420C">
            <w:pPr>
              <w:ind w:firstLine="0"/>
              <w:rPr>
                <w:rFonts w:cs="Times New Roman"/>
                <w:sz w:val="20"/>
                <w:szCs w:val="20"/>
                <w:lang w:val="en-GB"/>
              </w:rPr>
            </w:pPr>
          </w:p>
        </w:tc>
        <w:tc>
          <w:tcPr>
            <w:tcW w:w="1191" w:type="dxa"/>
          </w:tcPr>
          <w:p w14:paraId="09BEF290" w14:textId="77777777" w:rsidR="0027420C" w:rsidRPr="003C758E" w:rsidRDefault="0027420C" w:rsidP="0027420C">
            <w:pPr>
              <w:ind w:left="-113" w:right="-113" w:firstLine="0"/>
              <w:jc w:val="center"/>
              <w:rPr>
                <w:rFonts w:cs="Times New Roman"/>
                <w:sz w:val="20"/>
                <w:szCs w:val="20"/>
                <w:lang w:val="en-GB"/>
              </w:rPr>
            </w:pPr>
            <w:r w:rsidRPr="003C758E">
              <w:rPr>
                <w:sz w:val="20"/>
                <w:szCs w:val="20"/>
                <w:lang w:val="en-GB"/>
              </w:rPr>
              <w:t>&gt;1 and ≤5</w:t>
            </w:r>
          </w:p>
        </w:tc>
        <w:tc>
          <w:tcPr>
            <w:tcW w:w="1247" w:type="dxa"/>
          </w:tcPr>
          <w:p w14:paraId="7D6C378E" w14:textId="6A9A1347" w:rsidR="0027420C" w:rsidRPr="003C758E" w:rsidRDefault="0027420C" w:rsidP="0027420C">
            <w:pPr>
              <w:ind w:left="-113" w:right="-113" w:firstLine="0"/>
              <w:jc w:val="center"/>
              <w:rPr>
                <w:sz w:val="20"/>
                <w:szCs w:val="20"/>
                <w:lang w:val="en-GB"/>
              </w:rPr>
            </w:pPr>
            <w:r w:rsidRPr="003C758E">
              <w:rPr>
                <w:sz w:val="20"/>
                <w:szCs w:val="20"/>
                <w:lang w:val="en-GB"/>
              </w:rPr>
              <w:t>69.2 (19.1)</w:t>
            </w:r>
          </w:p>
        </w:tc>
        <w:tc>
          <w:tcPr>
            <w:tcW w:w="1247" w:type="dxa"/>
          </w:tcPr>
          <w:p w14:paraId="3B9C3A19" w14:textId="13CD57E4" w:rsidR="0027420C" w:rsidRPr="003C758E" w:rsidRDefault="0027420C" w:rsidP="0027420C">
            <w:pPr>
              <w:ind w:left="-113" w:right="-113" w:firstLine="0"/>
              <w:jc w:val="center"/>
              <w:rPr>
                <w:sz w:val="20"/>
                <w:szCs w:val="20"/>
                <w:lang w:val="en-GB"/>
              </w:rPr>
            </w:pPr>
            <w:r w:rsidRPr="003C758E">
              <w:rPr>
                <w:sz w:val="20"/>
                <w:szCs w:val="20"/>
                <w:lang w:val="en-GB"/>
              </w:rPr>
              <w:t>74.3 (18.3)</w:t>
            </w:r>
          </w:p>
        </w:tc>
        <w:tc>
          <w:tcPr>
            <w:tcW w:w="1247" w:type="dxa"/>
          </w:tcPr>
          <w:p w14:paraId="736DA021" w14:textId="0011454B" w:rsidR="0027420C" w:rsidRPr="003C758E" w:rsidRDefault="0027420C" w:rsidP="0027420C">
            <w:pPr>
              <w:ind w:left="-113" w:right="-113" w:firstLine="0"/>
              <w:jc w:val="center"/>
              <w:rPr>
                <w:sz w:val="20"/>
                <w:szCs w:val="20"/>
                <w:lang w:val="en-GB"/>
              </w:rPr>
            </w:pPr>
            <w:r w:rsidRPr="003C758E">
              <w:rPr>
                <w:sz w:val="20"/>
                <w:szCs w:val="20"/>
                <w:lang w:val="en-GB"/>
              </w:rPr>
              <w:t>64.3 (19.0)</w:t>
            </w:r>
          </w:p>
        </w:tc>
        <w:tc>
          <w:tcPr>
            <w:tcW w:w="1247" w:type="dxa"/>
            <w:vAlign w:val="bottom"/>
          </w:tcPr>
          <w:p w14:paraId="4FA50407" w14:textId="1649011A" w:rsidR="0027420C" w:rsidRPr="003C758E" w:rsidRDefault="0027420C" w:rsidP="0027420C">
            <w:pPr>
              <w:ind w:left="-113" w:right="-113" w:firstLine="0"/>
              <w:jc w:val="center"/>
              <w:rPr>
                <w:sz w:val="20"/>
                <w:szCs w:val="20"/>
                <w:lang w:val="en-GB"/>
              </w:rPr>
            </w:pPr>
            <w:r w:rsidRPr="003C758E">
              <w:rPr>
                <w:sz w:val="20"/>
                <w:szCs w:val="20"/>
                <w:lang w:val="en-GB"/>
              </w:rPr>
              <w:t>61.8 (26.3)</w:t>
            </w:r>
          </w:p>
        </w:tc>
        <w:tc>
          <w:tcPr>
            <w:tcW w:w="1247" w:type="dxa"/>
            <w:vAlign w:val="bottom"/>
          </w:tcPr>
          <w:p w14:paraId="08986C12" w14:textId="0C461FDB" w:rsidR="0027420C" w:rsidRPr="003C758E" w:rsidRDefault="0027420C" w:rsidP="0027420C">
            <w:pPr>
              <w:ind w:left="-113" w:right="-113" w:firstLine="0"/>
              <w:jc w:val="center"/>
              <w:rPr>
                <w:sz w:val="20"/>
                <w:szCs w:val="20"/>
                <w:lang w:val="en-GB"/>
              </w:rPr>
            </w:pPr>
            <w:r w:rsidRPr="003C758E">
              <w:rPr>
                <w:sz w:val="20"/>
                <w:szCs w:val="20"/>
                <w:lang w:val="en-GB"/>
              </w:rPr>
              <w:t>72.0 (28.6)</w:t>
            </w:r>
          </w:p>
        </w:tc>
        <w:tc>
          <w:tcPr>
            <w:tcW w:w="1247" w:type="dxa"/>
            <w:vAlign w:val="bottom"/>
          </w:tcPr>
          <w:p w14:paraId="5A7694C0" w14:textId="46A5832A" w:rsidR="0027420C" w:rsidRPr="003C758E" w:rsidRDefault="0027420C" w:rsidP="0027420C">
            <w:pPr>
              <w:ind w:left="-113" w:right="-113" w:firstLine="0"/>
              <w:jc w:val="center"/>
              <w:rPr>
                <w:sz w:val="20"/>
                <w:szCs w:val="20"/>
                <w:lang w:val="en-GB"/>
              </w:rPr>
            </w:pPr>
            <w:r w:rsidRPr="003C758E">
              <w:rPr>
                <w:sz w:val="20"/>
                <w:szCs w:val="20"/>
                <w:lang w:val="en-GB"/>
              </w:rPr>
              <w:t>52.0 (20.0)</w:t>
            </w:r>
          </w:p>
        </w:tc>
      </w:tr>
      <w:tr w:rsidR="0027420C" w:rsidRPr="003C758E" w14:paraId="06F50065" w14:textId="77777777" w:rsidTr="007B7145">
        <w:tc>
          <w:tcPr>
            <w:tcW w:w="397" w:type="dxa"/>
            <w:vMerge/>
          </w:tcPr>
          <w:p w14:paraId="28E37F5E" w14:textId="77777777" w:rsidR="0027420C" w:rsidRPr="003C758E" w:rsidRDefault="0027420C" w:rsidP="0027420C">
            <w:pPr>
              <w:ind w:firstLine="0"/>
              <w:rPr>
                <w:rFonts w:cs="Times New Roman"/>
                <w:sz w:val="20"/>
                <w:szCs w:val="20"/>
                <w:lang w:val="en-GB"/>
              </w:rPr>
            </w:pPr>
          </w:p>
        </w:tc>
        <w:tc>
          <w:tcPr>
            <w:tcW w:w="1191" w:type="dxa"/>
          </w:tcPr>
          <w:p w14:paraId="3A9A11CA" w14:textId="77777777" w:rsidR="0027420C" w:rsidRPr="003C758E" w:rsidRDefault="0027420C" w:rsidP="0027420C">
            <w:pPr>
              <w:ind w:left="-113" w:right="-113" w:firstLine="0"/>
              <w:jc w:val="center"/>
              <w:rPr>
                <w:rFonts w:cs="Times New Roman"/>
                <w:sz w:val="20"/>
                <w:szCs w:val="20"/>
                <w:lang w:val="en-GB"/>
              </w:rPr>
            </w:pPr>
            <w:r w:rsidRPr="003C758E">
              <w:rPr>
                <w:sz w:val="20"/>
                <w:szCs w:val="20"/>
                <w:lang w:val="en-GB"/>
              </w:rPr>
              <w:t>&gt;5 and ≤10</w:t>
            </w:r>
          </w:p>
        </w:tc>
        <w:tc>
          <w:tcPr>
            <w:tcW w:w="1247" w:type="dxa"/>
          </w:tcPr>
          <w:p w14:paraId="43A947A7" w14:textId="4A8A75E7" w:rsidR="0027420C" w:rsidRPr="003C758E" w:rsidRDefault="0027420C" w:rsidP="0027420C">
            <w:pPr>
              <w:ind w:left="-113" w:right="-113" w:firstLine="0"/>
              <w:jc w:val="center"/>
              <w:rPr>
                <w:sz w:val="20"/>
                <w:szCs w:val="20"/>
                <w:lang w:val="en-GB"/>
              </w:rPr>
            </w:pPr>
            <w:r w:rsidRPr="003C758E">
              <w:rPr>
                <w:sz w:val="20"/>
                <w:szCs w:val="20"/>
                <w:lang w:val="en-GB"/>
              </w:rPr>
              <w:t>64.4 (18.8)</w:t>
            </w:r>
          </w:p>
        </w:tc>
        <w:tc>
          <w:tcPr>
            <w:tcW w:w="1247" w:type="dxa"/>
          </w:tcPr>
          <w:p w14:paraId="502EA044" w14:textId="138780DD" w:rsidR="0027420C" w:rsidRPr="003C758E" w:rsidRDefault="0027420C" w:rsidP="0027420C">
            <w:pPr>
              <w:ind w:left="-113" w:right="-113" w:firstLine="0"/>
              <w:jc w:val="center"/>
              <w:rPr>
                <w:sz w:val="20"/>
                <w:szCs w:val="20"/>
                <w:lang w:val="en-GB"/>
              </w:rPr>
            </w:pPr>
            <w:r w:rsidRPr="003C758E">
              <w:rPr>
                <w:sz w:val="20"/>
                <w:szCs w:val="20"/>
                <w:lang w:val="en-GB"/>
              </w:rPr>
              <w:t>70.6 (21.3)</w:t>
            </w:r>
          </w:p>
        </w:tc>
        <w:tc>
          <w:tcPr>
            <w:tcW w:w="1247" w:type="dxa"/>
          </w:tcPr>
          <w:p w14:paraId="27C73F4D" w14:textId="2892C22D" w:rsidR="0027420C" w:rsidRPr="003C758E" w:rsidRDefault="0027420C" w:rsidP="0027420C">
            <w:pPr>
              <w:ind w:left="-113" w:right="-113" w:firstLine="0"/>
              <w:jc w:val="center"/>
              <w:rPr>
                <w:sz w:val="20"/>
                <w:szCs w:val="20"/>
                <w:lang w:val="en-GB"/>
              </w:rPr>
            </w:pPr>
            <w:r w:rsidRPr="003C758E">
              <w:rPr>
                <w:sz w:val="20"/>
                <w:szCs w:val="20"/>
                <w:lang w:val="en-GB"/>
              </w:rPr>
              <w:t>58.5 (14.2)</w:t>
            </w:r>
          </w:p>
        </w:tc>
        <w:tc>
          <w:tcPr>
            <w:tcW w:w="1247" w:type="dxa"/>
            <w:vAlign w:val="bottom"/>
          </w:tcPr>
          <w:p w14:paraId="21D42459" w14:textId="2E816484" w:rsidR="0027420C" w:rsidRPr="003C758E" w:rsidRDefault="0027420C" w:rsidP="0027420C">
            <w:pPr>
              <w:ind w:left="-113" w:right="-113" w:firstLine="0"/>
              <w:jc w:val="center"/>
              <w:rPr>
                <w:sz w:val="20"/>
                <w:szCs w:val="20"/>
                <w:lang w:val="en-GB"/>
              </w:rPr>
            </w:pPr>
            <w:r w:rsidRPr="003C758E">
              <w:rPr>
                <w:sz w:val="20"/>
                <w:szCs w:val="20"/>
                <w:lang w:val="en-GB"/>
              </w:rPr>
              <w:t>61.2 (22.0)</w:t>
            </w:r>
          </w:p>
        </w:tc>
        <w:tc>
          <w:tcPr>
            <w:tcW w:w="1247" w:type="dxa"/>
            <w:vAlign w:val="bottom"/>
          </w:tcPr>
          <w:p w14:paraId="628326B9" w14:textId="7115A3EB" w:rsidR="0027420C" w:rsidRPr="003C758E" w:rsidRDefault="0027420C" w:rsidP="0027420C">
            <w:pPr>
              <w:ind w:left="-113" w:right="-113" w:firstLine="0"/>
              <w:jc w:val="center"/>
              <w:rPr>
                <w:sz w:val="20"/>
                <w:szCs w:val="20"/>
                <w:lang w:val="en-GB"/>
              </w:rPr>
            </w:pPr>
            <w:r w:rsidRPr="003C758E">
              <w:rPr>
                <w:sz w:val="20"/>
                <w:szCs w:val="20"/>
                <w:lang w:val="en-GB"/>
              </w:rPr>
              <w:t>69.3 (23.5)</w:t>
            </w:r>
          </w:p>
        </w:tc>
        <w:tc>
          <w:tcPr>
            <w:tcW w:w="1247" w:type="dxa"/>
            <w:vAlign w:val="bottom"/>
          </w:tcPr>
          <w:p w14:paraId="5C71707B" w14:textId="04F3C5D7" w:rsidR="0027420C" w:rsidRPr="003C758E" w:rsidRDefault="0027420C" w:rsidP="0027420C">
            <w:pPr>
              <w:ind w:left="-113" w:right="-113" w:firstLine="0"/>
              <w:jc w:val="center"/>
              <w:rPr>
                <w:sz w:val="20"/>
                <w:szCs w:val="20"/>
                <w:lang w:val="en-GB"/>
              </w:rPr>
            </w:pPr>
            <w:r w:rsidRPr="003C758E">
              <w:rPr>
                <w:sz w:val="20"/>
                <w:szCs w:val="20"/>
                <w:lang w:val="en-GB"/>
              </w:rPr>
              <w:t>53.4 (17.8)</w:t>
            </w:r>
          </w:p>
        </w:tc>
      </w:tr>
      <w:tr w:rsidR="0027420C" w:rsidRPr="003C758E" w14:paraId="39CC8CF8" w14:textId="77777777" w:rsidTr="007B7145">
        <w:tc>
          <w:tcPr>
            <w:tcW w:w="397" w:type="dxa"/>
            <w:vMerge/>
          </w:tcPr>
          <w:p w14:paraId="001CD0C7" w14:textId="77777777" w:rsidR="0027420C" w:rsidRPr="003C758E" w:rsidRDefault="0027420C" w:rsidP="0027420C">
            <w:pPr>
              <w:ind w:firstLine="0"/>
              <w:rPr>
                <w:rFonts w:cs="Times New Roman"/>
                <w:sz w:val="20"/>
                <w:szCs w:val="20"/>
                <w:lang w:val="en-GB"/>
              </w:rPr>
            </w:pPr>
          </w:p>
        </w:tc>
        <w:tc>
          <w:tcPr>
            <w:tcW w:w="1191" w:type="dxa"/>
          </w:tcPr>
          <w:p w14:paraId="6C820A9A" w14:textId="77777777" w:rsidR="0027420C" w:rsidRPr="003C758E" w:rsidRDefault="0027420C" w:rsidP="0027420C">
            <w:pPr>
              <w:ind w:left="-113" w:right="-113" w:firstLine="0"/>
              <w:jc w:val="center"/>
              <w:rPr>
                <w:rFonts w:cs="Times New Roman"/>
                <w:sz w:val="20"/>
                <w:szCs w:val="20"/>
                <w:lang w:val="en-GB"/>
              </w:rPr>
            </w:pPr>
            <w:r w:rsidRPr="003C758E">
              <w:rPr>
                <w:sz w:val="20"/>
                <w:szCs w:val="20"/>
                <w:lang w:val="en-GB"/>
              </w:rPr>
              <w:t>&gt;10 and ≤30</w:t>
            </w:r>
          </w:p>
        </w:tc>
        <w:tc>
          <w:tcPr>
            <w:tcW w:w="1247" w:type="dxa"/>
          </w:tcPr>
          <w:p w14:paraId="53DDAB82" w14:textId="47FADDDD" w:rsidR="0027420C" w:rsidRPr="003C758E" w:rsidRDefault="0027420C" w:rsidP="0027420C">
            <w:pPr>
              <w:ind w:left="-113" w:right="-113" w:firstLine="0"/>
              <w:jc w:val="center"/>
              <w:rPr>
                <w:sz w:val="20"/>
                <w:szCs w:val="20"/>
                <w:lang w:val="en-GB"/>
              </w:rPr>
            </w:pPr>
            <w:r w:rsidRPr="003C758E">
              <w:rPr>
                <w:sz w:val="20"/>
                <w:szCs w:val="20"/>
                <w:lang w:val="en-GB"/>
              </w:rPr>
              <w:t>107.4 (43.2)</w:t>
            </w:r>
          </w:p>
        </w:tc>
        <w:tc>
          <w:tcPr>
            <w:tcW w:w="1247" w:type="dxa"/>
          </w:tcPr>
          <w:p w14:paraId="7A09824C" w14:textId="6C80FA18" w:rsidR="0027420C" w:rsidRPr="003C758E" w:rsidRDefault="0027420C" w:rsidP="0027420C">
            <w:pPr>
              <w:ind w:left="-113" w:right="-113" w:firstLine="0"/>
              <w:jc w:val="center"/>
              <w:rPr>
                <w:sz w:val="20"/>
                <w:szCs w:val="20"/>
                <w:lang w:val="en-GB"/>
              </w:rPr>
            </w:pPr>
            <w:r w:rsidRPr="003C758E">
              <w:rPr>
                <w:sz w:val="20"/>
                <w:szCs w:val="20"/>
                <w:lang w:val="en-GB"/>
              </w:rPr>
              <w:t>111.7 (39.5)</w:t>
            </w:r>
          </w:p>
        </w:tc>
        <w:tc>
          <w:tcPr>
            <w:tcW w:w="1247" w:type="dxa"/>
          </w:tcPr>
          <w:p w14:paraId="59D8A946" w14:textId="524263A9" w:rsidR="0027420C" w:rsidRPr="003C758E" w:rsidRDefault="0027420C" w:rsidP="0027420C">
            <w:pPr>
              <w:ind w:left="-113" w:right="-113" w:firstLine="0"/>
              <w:jc w:val="center"/>
              <w:rPr>
                <w:sz w:val="20"/>
                <w:szCs w:val="20"/>
                <w:lang w:val="en-GB"/>
              </w:rPr>
            </w:pPr>
            <w:r w:rsidRPr="003C758E">
              <w:rPr>
                <w:sz w:val="20"/>
                <w:szCs w:val="20"/>
                <w:lang w:val="en-GB"/>
              </w:rPr>
              <w:t>103.2 (47.0)</w:t>
            </w:r>
          </w:p>
        </w:tc>
        <w:tc>
          <w:tcPr>
            <w:tcW w:w="1247" w:type="dxa"/>
            <w:vAlign w:val="bottom"/>
          </w:tcPr>
          <w:p w14:paraId="67E2D272" w14:textId="7EAE34F5" w:rsidR="0027420C" w:rsidRPr="003C758E" w:rsidRDefault="0027420C" w:rsidP="0027420C">
            <w:pPr>
              <w:ind w:left="-113" w:right="-113" w:firstLine="0"/>
              <w:jc w:val="center"/>
              <w:rPr>
                <w:sz w:val="20"/>
                <w:szCs w:val="20"/>
                <w:lang w:val="en-GB"/>
              </w:rPr>
            </w:pPr>
            <w:r w:rsidRPr="003C758E">
              <w:rPr>
                <w:sz w:val="20"/>
                <w:szCs w:val="20"/>
                <w:lang w:val="en-GB"/>
              </w:rPr>
              <w:t>131.4 (64.3)</w:t>
            </w:r>
          </w:p>
        </w:tc>
        <w:tc>
          <w:tcPr>
            <w:tcW w:w="1247" w:type="dxa"/>
            <w:vAlign w:val="bottom"/>
          </w:tcPr>
          <w:p w14:paraId="03B04E76" w14:textId="3CA9EFBA" w:rsidR="0027420C" w:rsidRPr="003C758E" w:rsidRDefault="0027420C" w:rsidP="0027420C">
            <w:pPr>
              <w:ind w:left="-113" w:right="-113" w:firstLine="0"/>
              <w:jc w:val="center"/>
              <w:rPr>
                <w:sz w:val="20"/>
                <w:szCs w:val="20"/>
                <w:lang w:val="en-GB"/>
              </w:rPr>
            </w:pPr>
            <w:r w:rsidRPr="003C758E">
              <w:rPr>
                <w:sz w:val="20"/>
                <w:szCs w:val="20"/>
                <w:lang w:val="en-GB"/>
              </w:rPr>
              <w:t>149.1 (73.3)</w:t>
            </w:r>
          </w:p>
        </w:tc>
        <w:tc>
          <w:tcPr>
            <w:tcW w:w="1247" w:type="dxa"/>
            <w:vAlign w:val="bottom"/>
          </w:tcPr>
          <w:p w14:paraId="1DBEBFB0" w14:textId="6D2EDEF3" w:rsidR="0027420C" w:rsidRPr="003C758E" w:rsidRDefault="0027420C" w:rsidP="0027420C">
            <w:pPr>
              <w:ind w:left="-113" w:right="-113" w:firstLine="0"/>
              <w:jc w:val="center"/>
              <w:rPr>
                <w:sz w:val="20"/>
                <w:szCs w:val="20"/>
                <w:lang w:val="en-GB"/>
              </w:rPr>
            </w:pPr>
            <w:r w:rsidRPr="003C758E">
              <w:rPr>
                <w:sz w:val="20"/>
                <w:szCs w:val="20"/>
                <w:lang w:val="en-GB"/>
              </w:rPr>
              <w:t>114.4 (50.3)</w:t>
            </w:r>
          </w:p>
        </w:tc>
      </w:tr>
      <w:tr w:rsidR="0027420C" w:rsidRPr="003C758E" w14:paraId="6CEA01D7" w14:textId="77777777" w:rsidTr="007B7145">
        <w:tc>
          <w:tcPr>
            <w:tcW w:w="397" w:type="dxa"/>
            <w:vMerge/>
          </w:tcPr>
          <w:p w14:paraId="7748CB40" w14:textId="77777777" w:rsidR="0027420C" w:rsidRPr="003C758E" w:rsidRDefault="0027420C" w:rsidP="0027420C">
            <w:pPr>
              <w:ind w:firstLine="0"/>
              <w:rPr>
                <w:rFonts w:cs="Times New Roman"/>
                <w:sz w:val="20"/>
                <w:szCs w:val="20"/>
                <w:lang w:val="en-GB"/>
              </w:rPr>
            </w:pPr>
          </w:p>
        </w:tc>
        <w:tc>
          <w:tcPr>
            <w:tcW w:w="1191" w:type="dxa"/>
          </w:tcPr>
          <w:p w14:paraId="3EAA4931" w14:textId="77777777" w:rsidR="0027420C" w:rsidRPr="003C758E" w:rsidRDefault="0027420C" w:rsidP="0027420C">
            <w:pPr>
              <w:ind w:left="-113" w:right="-113" w:firstLine="0"/>
              <w:jc w:val="center"/>
              <w:rPr>
                <w:rFonts w:cs="Times New Roman"/>
                <w:sz w:val="20"/>
                <w:szCs w:val="20"/>
                <w:lang w:val="en-GB"/>
              </w:rPr>
            </w:pPr>
            <w:r w:rsidRPr="003C758E">
              <w:rPr>
                <w:sz w:val="20"/>
                <w:szCs w:val="20"/>
                <w:lang w:val="en-GB"/>
              </w:rPr>
              <w:t>&gt;30 and ≤60</w:t>
            </w:r>
          </w:p>
        </w:tc>
        <w:tc>
          <w:tcPr>
            <w:tcW w:w="1247" w:type="dxa"/>
          </w:tcPr>
          <w:p w14:paraId="25C6A8DB" w14:textId="17FB8D6E" w:rsidR="0027420C" w:rsidRPr="003C758E" w:rsidRDefault="0027420C" w:rsidP="0027420C">
            <w:pPr>
              <w:ind w:left="-113" w:right="-113" w:firstLine="0"/>
              <w:jc w:val="center"/>
              <w:rPr>
                <w:sz w:val="20"/>
                <w:szCs w:val="20"/>
                <w:lang w:val="en-GB"/>
              </w:rPr>
            </w:pPr>
            <w:r w:rsidRPr="003C758E">
              <w:rPr>
                <w:sz w:val="20"/>
                <w:szCs w:val="20"/>
                <w:lang w:val="en-GB"/>
              </w:rPr>
              <w:t>31.8 (25.7)</w:t>
            </w:r>
          </w:p>
        </w:tc>
        <w:tc>
          <w:tcPr>
            <w:tcW w:w="1247" w:type="dxa"/>
          </w:tcPr>
          <w:p w14:paraId="51489B0C" w14:textId="09CAB12A" w:rsidR="0027420C" w:rsidRPr="003C758E" w:rsidRDefault="0027420C" w:rsidP="0027420C">
            <w:pPr>
              <w:ind w:left="-113" w:right="-113" w:firstLine="0"/>
              <w:jc w:val="center"/>
              <w:rPr>
                <w:sz w:val="20"/>
                <w:szCs w:val="20"/>
                <w:lang w:val="en-GB"/>
              </w:rPr>
            </w:pPr>
            <w:r w:rsidRPr="003C758E">
              <w:rPr>
                <w:sz w:val="20"/>
                <w:szCs w:val="20"/>
                <w:lang w:val="en-GB"/>
              </w:rPr>
              <w:t>27.4 (25.7)</w:t>
            </w:r>
          </w:p>
        </w:tc>
        <w:tc>
          <w:tcPr>
            <w:tcW w:w="1247" w:type="dxa"/>
          </w:tcPr>
          <w:p w14:paraId="6970EBC1" w14:textId="24DD70C2" w:rsidR="0027420C" w:rsidRPr="003C758E" w:rsidRDefault="0027420C" w:rsidP="0027420C">
            <w:pPr>
              <w:ind w:left="-113" w:right="-113" w:firstLine="0"/>
              <w:jc w:val="center"/>
              <w:rPr>
                <w:sz w:val="20"/>
                <w:szCs w:val="20"/>
                <w:lang w:val="en-GB"/>
              </w:rPr>
            </w:pPr>
            <w:r w:rsidRPr="003C758E">
              <w:rPr>
                <w:sz w:val="20"/>
                <w:szCs w:val="20"/>
                <w:lang w:val="en-GB"/>
              </w:rPr>
              <w:t>36.1 (25.5)</w:t>
            </w:r>
          </w:p>
        </w:tc>
        <w:tc>
          <w:tcPr>
            <w:tcW w:w="1247" w:type="dxa"/>
            <w:vAlign w:val="bottom"/>
          </w:tcPr>
          <w:p w14:paraId="2C11477F" w14:textId="474D52C2" w:rsidR="0027420C" w:rsidRPr="003C758E" w:rsidRDefault="0027420C" w:rsidP="0027420C">
            <w:pPr>
              <w:ind w:left="-113" w:right="-113" w:firstLine="0"/>
              <w:jc w:val="center"/>
              <w:rPr>
                <w:sz w:val="20"/>
                <w:szCs w:val="20"/>
                <w:lang w:val="en-GB"/>
              </w:rPr>
            </w:pPr>
            <w:r w:rsidRPr="003C758E">
              <w:rPr>
                <w:sz w:val="20"/>
                <w:szCs w:val="20"/>
                <w:lang w:val="en-GB"/>
              </w:rPr>
              <w:t>51.0 (48.1)</w:t>
            </w:r>
          </w:p>
        </w:tc>
        <w:tc>
          <w:tcPr>
            <w:tcW w:w="1247" w:type="dxa"/>
            <w:vAlign w:val="bottom"/>
          </w:tcPr>
          <w:p w14:paraId="2DF09AB2" w14:textId="72336C3E" w:rsidR="0027420C" w:rsidRPr="003C758E" w:rsidRDefault="0027420C" w:rsidP="0027420C">
            <w:pPr>
              <w:ind w:left="-113" w:right="-113" w:firstLine="0"/>
              <w:jc w:val="center"/>
              <w:rPr>
                <w:sz w:val="20"/>
                <w:szCs w:val="20"/>
                <w:lang w:val="en-GB"/>
              </w:rPr>
            </w:pPr>
            <w:r w:rsidRPr="003C758E">
              <w:rPr>
                <w:sz w:val="20"/>
                <w:szCs w:val="20"/>
                <w:lang w:val="en-GB"/>
              </w:rPr>
              <w:t>49.8 (43.0)</w:t>
            </w:r>
          </w:p>
        </w:tc>
        <w:tc>
          <w:tcPr>
            <w:tcW w:w="1247" w:type="dxa"/>
            <w:vAlign w:val="bottom"/>
          </w:tcPr>
          <w:p w14:paraId="026B640D" w14:textId="724E8DDF" w:rsidR="0027420C" w:rsidRPr="003C758E" w:rsidRDefault="0027420C" w:rsidP="0027420C">
            <w:pPr>
              <w:ind w:left="-113" w:right="-113" w:firstLine="0"/>
              <w:jc w:val="center"/>
              <w:rPr>
                <w:sz w:val="20"/>
                <w:szCs w:val="20"/>
                <w:lang w:val="en-GB"/>
              </w:rPr>
            </w:pPr>
            <w:r w:rsidRPr="003C758E">
              <w:rPr>
                <w:sz w:val="20"/>
                <w:szCs w:val="20"/>
                <w:lang w:val="en-GB"/>
              </w:rPr>
              <w:t>52.2 (53.5)</w:t>
            </w:r>
          </w:p>
        </w:tc>
      </w:tr>
      <w:tr w:rsidR="0027420C" w:rsidRPr="003C758E" w14:paraId="22CC4C63" w14:textId="77777777" w:rsidTr="007B7145">
        <w:tc>
          <w:tcPr>
            <w:tcW w:w="397" w:type="dxa"/>
            <w:vMerge/>
          </w:tcPr>
          <w:p w14:paraId="68557B02" w14:textId="77777777" w:rsidR="0027420C" w:rsidRPr="003C758E" w:rsidRDefault="0027420C" w:rsidP="0027420C">
            <w:pPr>
              <w:ind w:firstLine="0"/>
              <w:rPr>
                <w:rFonts w:cs="Times New Roman"/>
                <w:sz w:val="20"/>
                <w:szCs w:val="20"/>
                <w:lang w:val="en-GB"/>
              </w:rPr>
            </w:pPr>
          </w:p>
        </w:tc>
        <w:tc>
          <w:tcPr>
            <w:tcW w:w="1191" w:type="dxa"/>
          </w:tcPr>
          <w:p w14:paraId="325CEDD8" w14:textId="77777777" w:rsidR="0027420C" w:rsidRPr="003C758E" w:rsidRDefault="0027420C" w:rsidP="0027420C">
            <w:pPr>
              <w:ind w:left="-113" w:right="-113" w:firstLine="0"/>
              <w:jc w:val="center"/>
              <w:rPr>
                <w:rFonts w:cs="Times New Roman"/>
                <w:sz w:val="20"/>
                <w:szCs w:val="20"/>
                <w:lang w:val="en-GB"/>
              </w:rPr>
            </w:pPr>
            <w:r w:rsidRPr="003C758E">
              <w:rPr>
                <w:sz w:val="20"/>
                <w:szCs w:val="20"/>
                <w:lang w:val="en-GB"/>
              </w:rPr>
              <w:t>&gt;60</w:t>
            </w:r>
          </w:p>
        </w:tc>
        <w:tc>
          <w:tcPr>
            <w:tcW w:w="1247" w:type="dxa"/>
          </w:tcPr>
          <w:p w14:paraId="321D4372" w14:textId="2C98A740" w:rsidR="0027420C" w:rsidRPr="003C758E" w:rsidRDefault="0027420C" w:rsidP="0027420C">
            <w:pPr>
              <w:ind w:left="-113" w:right="-113" w:firstLine="0"/>
              <w:jc w:val="center"/>
              <w:rPr>
                <w:sz w:val="20"/>
                <w:szCs w:val="20"/>
                <w:lang w:val="en-GB"/>
              </w:rPr>
            </w:pPr>
            <w:r w:rsidRPr="003C758E">
              <w:rPr>
                <w:sz w:val="20"/>
                <w:szCs w:val="20"/>
                <w:lang w:val="en-GB"/>
              </w:rPr>
              <w:t>7.7 (16.9)</w:t>
            </w:r>
          </w:p>
        </w:tc>
        <w:tc>
          <w:tcPr>
            <w:tcW w:w="1247" w:type="dxa"/>
          </w:tcPr>
          <w:p w14:paraId="27B14D4C" w14:textId="1549255E" w:rsidR="0027420C" w:rsidRPr="003C758E" w:rsidRDefault="0027420C" w:rsidP="0027420C">
            <w:pPr>
              <w:ind w:left="-113" w:right="-113" w:firstLine="0"/>
              <w:jc w:val="center"/>
              <w:rPr>
                <w:sz w:val="20"/>
                <w:szCs w:val="20"/>
                <w:lang w:val="en-GB"/>
              </w:rPr>
            </w:pPr>
            <w:r w:rsidRPr="003C758E">
              <w:rPr>
                <w:sz w:val="20"/>
                <w:szCs w:val="20"/>
                <w:lang w:val="en-GB"/>
              </w:rPr>
              <w:t>9.0 (16.2)</w:t>
            </w:r>
          </w:p>
        </w:tc>
        <w:tc>
          <w:tcPr>
            <w:tcW w:w="1247" w:type="dxa"/>
          </w:tcPr>
          <w:p w14:paraId="57EF3121" w14:textId="4390EE77" w:rsidR="0027420C" w:rsidRPr="003C758E" w:rsidRDefault="0027420C" w:rsidP="0027420C">
            <w:pPr>
              <w:ind w:left="-113" w:right="-113" w:firstLine="0"/>
              <w:jc w:val="center"/>
              <w:rPr>
                <w:sz w:val="20"/>
                <w:szCs w:val="20"/>
                <w:lang w:val="en-GB"/>
              </w:rPr>
            </w:pPr>
            <w:r w:rsidRPr="003C758E">
              <w:rPr>
                <w:sz w:val="20"/>
                <w:szCs w:val="20"/>
                <w:lang w:val="en-GB"/>
              </w:rPr>
              <w:t>6.5 (17.9)</w:t>
            </w:r>
          </w:p>
        </w:tc>
        <w:tc>
          <w:tcPr>
            <w:tcW w:w="1247" w:type="dxa"/>
            <w:vAlign w:val="bottom"/>
          </w:tcPr>
          <w:p w14:paraId="0E3C94A2" w14:textId="4EB0CE47" w:rsidR="0027420C" w:rsidRPr="003C758E" w:rsidRDefault="0027420C" w:rsidP="0027420C">
            <w:pPr>
              <w:ind w:left="-113" w:right="-113" w:firstLine="0"/>
              <w:jc w:val="center"/>
              <w:rPr>
                <w:sz w:val="20"/>
                <w:szCs w:val="20"/>
                <w:lang w:val="en-GB"/>
              </w:rPr>
            </w:pPr>
            <w:r w:rsidRPr="003C758E">
              <w:rPr>
                <w:sz w:val="20"/>
                <w:szCs w:val="20"/>
                <w:lang w:val="en-GB"/>
              </w:rPr>
              <w:t>32.3 (40.1)</w:t>
            </w:r>
          </w:p>
        </w:tc>
        <w:tc>
          <w:tcPr>
            <w:tcW w:w="1247" w:type="dxa"/>
            <w:vAlign w:val="bottom"/>
          </w:tcPr>
          <w:p w14:paraId="451ED5EE" w14:textId="7270DC07" w:rsidR="0027420C" w:rsidRPr="003C758E" w:rsidRDefault="0027420C" w:rsidP="0027420C">
            <w:pPr>
              <w:ind w:left="-113" w:right="-113" w:firstLine="0"/>
              <w:jc w:val="center"/>
              <w:rPr>
                <w:sz w:val="20"/>
                <w:szCs w:val="20"/>
                <w:lang w:val="en-GB"/>
              </w:rPr>
            </w:pPr>
            <w:r w:rsidRPr="003C758E">
              <w:rPr>
                <w:sz w:val="20"/>
                <w:szCs w:val="20"/>
                <w:lang w:val="en-GB"/>
              </w:rPr>
              <w:t>25.5 (34.1)</w:t>
            </w:r>
          </w:p>
        </w:tc>
        <w:tc>
          <w:tcPr>
            <w:tcW w:w="1247" w:type="dxa"/>
            <w:vAlign w:val="bottom"/>
          </w:tcPr>
          <w:p w14:paraId="4B01E573" w14:textId="5698C32F" w:rsidR="0027420C" w:rsidRPr="003C758E" w:rsidRDefault="0027420C" w:rsidP="0027420C">
            <w:pPr>
              <w:ind w:left="-113" w:right="-113" w:firstLine="0"/>
              <w:jc w:val="center"/>
              <w:rPr>
                <w:sz w:val="20"/>
                <w:szCs w:val="20"/>
                <w:lang w:val="en-GB"/>
              </w:rPr>
            </w:pPr>
            <w:r w:rsidRPr="003C758E">
              <w:rPr>
                <w:sz w:val="20"/>
                <w:szCs w:val="20"/>
                <w:lang w:val="en-GB"/>
              </w:rPr>
              <w:t>38.8 (45.0)</w:t>
            </w:r>
          </w:p>
        </w:tc>
      </w:tr>
      <w:tr w:rsidR="002B57F3" w:rsidRPr="003C758E" w14:paraId="2EFD5BF8" w14:textId="77777777" w:rsidTr="007B7145">
        <w:tc>
          <w:tcPr>
            <w:tcW w:w="1588" w:type="dxa"/>
            <w:gridSpan w:val="2"/>
            <w:tcBorders>
              <w:bottom w:val="single" w:sz="4" w:space="0" w:color="auto"/>
            </w:tcBorders>
          </w:tcPr>
          <w:p w14:paraId="129B431E" w14:textId="77777777" w:rsidR="002B57F3" w:rsidRPr="003C758E" w:rsidRDefault="002B57F3" w:rsidP="002B57F3">
            <w:pPr>
              <w:ind w:left="-113" w:right="-113" w:firstLine="0"/>
              <w:jc w:val="center"/>
              <w:rPr>
                <w:sz w:val="20"/>
                <w:szCs w:val="20"/>
                <w:lang w:val="en-GB"/>
              </w:rPr>
            </w:pPr>
            <w:r w:rsidRPr="003C758E">
              <w:rPr>
                <w:sz w:val="20"/>
                <w:szCs w:val="20"/>
                <w:lang w:val="en-GB"/>
              </w:rPr>
              <w:t>Time-in-bed</w:t>
            </w:r>
          </w:p>
        </w:tc>
        <w:tc>
          <w:tcPr>
            <w:tcW w:w="1247" w:type="dxa"/>
            <w:tcBorders>
              <w:bottom w:val="single" w:sz="4" w:space="0" w:color="auto"/>
            </w:tcBorders>
          </w:tcPr>
          <w:p w14:paraId="696A7E82" w14:textId="77777777" w:rsidR="002B57F3" w:rsidRPr="003C758E" w:rsidRDefault="002B57F3" w:rsidP="002B57F3">
            <w:pPr>
              <w:ind w:left="-113" w:right="-113" w:firstLine="0"/>
              <w:jc w:val="center"/>
              <w:rPr>
                <w:sz w:val="20"/>
                <w:szCs w:val="20"/>
                <w:lang w:val="en-GB"/>
              </w:rPr>
            </w:pPr>
            <w:r w:rsidRPr="003C758E">
              <w:rPr>
                <w:sz w:val="20"/>
                <w:szCs w:val="20"/>
                <w:lang w:val="en-GB"/>
              </w:rPr>
              <w:t>438.7 (56.0)</w:t>
            </w:r>
          </w:p>
        </w:tc>
        <w:tc>
          <w:tcPr>
            <w:tcW w:w="1247" w:type="dxa"/>
            <w:tcBorders>
              <w:bottom w:val="single" w:sz="4" w:space="0" w:color="auto"/>
            </w:tcBorders>
          </w:tcPr>
          <w:p w14:paraId="35842C4D" w14:textId="77777777" w:rsidR="002B57F3" w:rsidRPr="003C758E" w:rsidRDefault="002B57F3" w:rsidP="002B57F3">
            <w:pPr>
              <w:ind w:left="-113" w:right="-113" w:firstLine="0"/>
              <w:jc w:val="center"/>
              <w:rPr>
                <w:sz w:val="20"/>
                <w:szCs w:val="20"/>
                <w:lang w:val="en-GB"/>
              </w:rPr>
            </w:pPr>
            <w:r w:rsidRPr="003C758E">
              <w:rPr>
                <w:sz w:val="20"/>
                <w:szCs w:val="20"/>
                <w:lang w:val="en-GB"/>
              </w:rPr>
              <w:t>446.4 (59.8)</w:t>
            </w:r>
          </w:p>
        </w:tc>
        <w:tc>
          <w:tcPr>
            <w:tcW w:w="1247" w:type="dxa"/>
            <w:tcBorders>
              <w:bottom w:val="single" w:sz="4" w:space="0" w:color="auto"/>
            </w:tcBorders>
          </w:tcPr>
          <w:p w14:paraId="2AA44F1B" w14:textId="77777777" w:rsidR="002B57F3" w:rsidRPr="003C758E" w:rsidRDefault="002B57F3" w:rsidP="002B57F3">
            <w:pPr>
              <w:ind w:left="-113" w:right="-113" w:firstLine="0"/>
              <w:jc w:val="center"/>
              <w:rPr>
                <w:sz w:val="20"/>
                <w:szCs w:val="20"/>
                <w:lang w:val="en-GB"/>
              </w:rPr>
            </w:pPr>
            <w:r w:rsidRPr="003C758E">
              <w:rPr>
                <w:sz w:val="20"/>
                <w:szCs w:val="20"/>
                <w:lang w:val="en-GB"/>
              </w:rPr>
              <w:t>431.3 (52.5)</w:t>
            </w:r>
          </w:p>
        </w:tc>
        <w:tc>
          <w:tcPr>
            <w:tcW w:w="1247" w:type="dxa"/>
            <w:tcBorders>
              <w:bottom w:val="single" w:sz="4" w:space="0" w:color="auto"/>
            </w:tcBorders>
          </w:tcPr>
          <w:p w14:paraId="7C7B7D12" w14:textId="55E3CAE7" w:rsidR="002B57F3" w:rsidRPr="003C758E" w:rsidRDefault="002B57F3" w:rsidP="002B57F3">
            <w:pPr>
              <w:ind w:left="-113" w:right="-113" w:firstLine="0"/>
              <w:jc w:val="center"/>
              <w:rPr>
                <w:sz w:val="20"/>
                <w:szCs w:val="20"/>
                <w:lang w:val="en-GB"/>
              </w:rPr>
            </w:pPr>
            <w:r w:rsidRPr="003C758E">
              <w:rPr>
                <w:sz w:val="20"/>
                <w:szCs w:val="20"/>
                <w:lang w:val="en-GB"/>
              </w:rPr>
              <w:t>518.2 (81.7)</w:t>
            </w:r>
          </w:p>
        </w:tc>
        <w:tc>
          <w:tcPr>
            <w:tcW w:w="1247" w:type="dxa"/>
            <w:tcBorders>
              <w:bottom w:val="single" w:sz="4" w:space="0" w:color="auto"/>
            </w:tcBorders>
          </w:tcPr>
          <w:p w14:paraId="287A1992" w14:textId="26F840F2" w:rsidR="002B57F3" w:rsidRPr="003C758E" w:rsidRDefault="002B57F3" w:rsidP="002B57F3">
            <w:pPr>
              <w:ind w:left="-113" w:right="-113" w:firstLine="0"/>
              <w:jc w:val="center"/>
              <w:rPr>
                <w:sz w:val="20"/>
                <w:szCs w:val="20"/>
                <w:lang w:val="en-GB"/>
              </w:rPr>
            </w:pPr>
            <w:r w:rsidRPr="003C758E">
              <w:rPr>
                <w:sz w:val="20"/>
                <w:szCs w:val="20"/>
                <w:lang w:val="en-GB"/>
              </w:rPr>
              <w:t>521.0 (79.2)</w:t>
            </w:r>
          </w:p>
        </w:tc>
        <w:tc>
          <w:tcPr>
            <w:tcW w:w="1247" w:type="dxa"/>
            <w:tcBorders>
              <w:bottom w:val="single" w:sz="4" w:space="0" w:color="auto"/>
            </w:tcBorders>
          </w:tcPr>
          <w:p w14:paraId="6F33BD98" w14:textId="081E28E4" w:rsidR="002B57F3" w:rsidRPr="003C758E" w:rsidRDefault="002B57F3" w:rsidP="002B57F3">
            <w:pPr>
              <w:ind w:left="-113" w:right="-113" w:firstLine="0"/>
              <w:jc w:val="center"/>
              <w:rPr>
                <w:sz w:val="20"/>
                <w:szCs w:val="20"/>
                <w:lang w:val="en-GB"/>
              </w:rPr>
            </w:pPr>
            <w:r w:rsidRPr="003C758E">
              <w:rPr>
                <w:sz w:val="20"/>
                <w:szCs w:val="20"/>
                <w:lang w:val="en-GB"/>
              </w:rPr>
              <w:t>515.4 (85.8)</w:t>
            </w:r>
          </w:p>
        </w:tc>
      </w:tr>
      <w:tr w:rsidR="002B57F3" w:rsidRPr="003C758E" w14:paraId="3A546143" w14:textId="77777777" w:rsidTr="007B7145">
        <w:tc>
          <w:tcPr>
            <w:tcW w:w="9070" w:type="dxa"/>
            <w:gridSpan w:val="8"/>
            <w:tcBorders>
              <w:top w:val="single" w:sz="4" w:space="0" w:color="auto"/>
              <w:bottom w:val="single" w:sz="4" w:space="0" w:color="auto"/>
            </w:tcBorders>
          </w:tcPr>
          <w:p w14:paraId="48BDF45D" w14:textId="604C6E09" w:rsidR="002B57F3" w:rsidRPr="003C758E" w:rsidRDefault="002B57F3" w:rsidP="002B57F3">
            <w:pPr>
              <w:ind w:firstLine="0"/>
              <w:jc w:val="center"/>
              <w:rPr>
                <w:rFonts w:cs="Times New Roman"/>
                <w:b/>
                <w:bCs/>
                <w:sz w:val="20"/>
                <w:szCs w:val="20"/>
                <w:lang w:val="en-GB"/>
              </w:rPr>
            </w:pPr>
            <w:r w:rsidRPr="003C758E">
              <w:rPr>
                <w:rFonts w:cs="Times New Roman"/>
                <w:b/>
                <w:bCs/>
                <w:sz w:val="20"/>
                <w:szCs w:val="20"/>
                <w:lang w:val="en-GB"/>
              </w:rPr>
              <w:t>Work from home</w:t>
            </w:r>
            <w:r w:rsidR="00C277F2" w:rsidRPr="003C758E">
              <w:rPr>
                <w:rFonts w:cs="Times New Roman"/>
                <w:b/>
                <w:bCs/>
                <w:sz w:val="20"/>
                <w:szCs w:val="20"/>
                <w:lang w:val="en-GB"/>
              </w:rPr>
              <w:t xml:space="preserve"> (WFH)</w:t>
            </w:r>
          </w:p>
        </w:tc>
      </w:tr>
      <w:tr w:rsidR="002B57F3" w:rsidRPr="003C758E" w14:paraId="56DDD291" w14:textId="77777777" w:rsidTr="007B7145">
        <w:tc>
          <w:tcPr>
            <w:tcW w:w="1588" w:type="dxa"/>
            <w:gridSpan w:val="2"/>
            <w:vMerge w:val="restart"/>
            <w:tcBorders>
              <w:top w:val="single" w:sz="4" w:space="0" w:color="auto"/>
            </w:tcBorders>
            <w:vAlign w:val="center"/>
          </w:tcPr>
          <w:p w14:paraId="52241A23" w14:textId="77777777" w:rsidR="002B57F3" w:rsidRPr="003C758E" w:rsidRDefault="002B57F3" w:rsidP="002B57F3">
            <w:pPr>
              <w:ind w:left="-113" w:right="-113" w:firstLine="0"/>
              <w:jc w:val="center"/>
              <w:rPr>
                <w:rFonts w:cs="Times New Roman"/>
                <w:sz w:val="20"/>
                <w:szCs w:val="20"/>
                <w:lang w:val="en-GB"/>
              </w:rPr>
            </w:pPr>
            <w:r w:rsidRPr="003C758E">
              <w:rPr>
                <w:rFonts w:cs="Times New Roman"/>
                <w:sz w:val="20"/>
                <w:szCs w:val="20"/>
                <w:lang w:val="en-GB"/>
              </w:rPr>
              <w:t>Behaviours</w:t>
            </w:r>
          </w:p>
          <w:p w14:paraId="4E0B7F8A" w14:textId="77777777" w:rsidR="002B57F3" w:rsidRPr="003C758E" w:rsidRDefault="002B57F3" w:rsidP="002B57F3">
            <w:pPr>
              <w:ind w:firstLine="0"/>
              <w:jc w:val="center"/>
              <w:rPr>
                <w:rFonts w:cs="Times New Roman"/>
                <w:sz w:val="20"/>
                <w:szCs w:val="20"/>
                <w:lang w:val="en-GB"/>
              </w:rPr>
            </w:pPr>
            <w:r w:rsidRPr="003C758E">
              <w:rPr>
                <w:rFonts w:cs="Times New Roman"/>
                <w:sz w:val="20"/>
                <w:szCs w:val="20"/>
                <w:lang w:val="en-GB"/>
              </w:rPr>
              <w:t>and bouts</w:t>
            </w:r>
          </w:p>
        </w:tc>
        <w:tc>
          <w:tcPr>
            <w:tcW w:w="3741" w:type="dxa"/>
            <w:gridSpan w:val="3"/>
            <w:tcBorders>
              <w:top w:val="single" w:sz="4" w:space="0" w:color="auto"/>
              <w:bottom w:val="single" w:sz="4" w:space="0" w:color="auto"/>
            </w:tcBorders>
          </w:tcPr>
          <w:p w14:paraId="2A28AE45" w14:textId="3A775BD3" w:rsidR="002B57F3" w:rsidRPr="003C758E" w:rsidRDefault="002B57F3" w:rsidP="002B57F3">
            <w:pPr>
              <w:ind w:firstLine="0"/>
              <w:jc w:val="center"/>
              <w:rPr>
                <w:rFonts w:cs="Times New Roman"/>
                <w:sz w:val="20"/>
                <w:szCs w:val="20"/>
                <w:lang w:val="en-GB"/>
              </w:rPr>
            </w:pPr>
            <w:r w:rsidRPr="003C758E">
              <w:rPr>
                <w:rFonts w:cs="Times New Roman"/>
                <w:sz w:val="20"/>
                <w:szCs w:val="20"/>
                <w:lang w:val="en-GB"/>
              </w:rPr>
              <w:t>Working days</w:t>
            </w:r>
          </w:p>
        </w:tc>
        <w:tc>
          <w:tcPr>
            <w:tcW w:w="3741" w:type="dxa"/>
            <w:gridSpan w:val="3"/>
            <w:tcBorders>
              <w:top w:val="single" w:sz="4" w:space="0" w:color="auto"/>
              <w:bottom w:val="single" w:sz="4" w:space="0" w:color="auto"/>
            </w:tcBorders>
          </w:tcPr>
          <w:p w14:paraId="75B25E70" w14:textId="4897E760" w:rsidR="002B57F3" w:rsidRPr="003C758E" w:rsidRDefault="002B57F3" w:rsidP="002B57F3">
            <w:pPr>
              <w:ind w:firstLine="0"/>
              <w:jc w:val="center"/>
              <w:rPr>
                <w:rFonts w:cs="Times New Roman"/>
                <w:sz w:val="20"/>
                <w:szCs w:val="20"/>
                <w:lang w:val="en-GB"/>
              </w:rPr>
            </w:pPr>
            <w:r w:rsidRPr="003C758E">
              <w:rPr>
                <w:rFonts w:cs="Times New Roman"/>
                <w:sz w:val="20"/>
                <w:szCs w:val="20"/>
                <w:lang w:val="en-GB"/>
              </w:rPr>
              <w:t>Non-working days</w:t>
            </w:r>
          </w:p>
        </w:tc>
      </w:tr>
      <w:tr w:rsidR="002B57F3" w:rsidRPr="003C758E" w14:paraId="4C56BF29" w14:textId="77777777" w:rsidTr="007B7145">
        <w:tc>
          <w:tcPr>
            <w:tcW w:w="1588" w:type="dxa"/>
            <w:gridSpan w:val="2"/>
            <w:vMerge/>
            <w:tcBorders>
              <w:top w:val="single" w:sz="4" w:space="0" w:color="auto"/>
              <w:bottom w:val="single" w:sz="4" w:space="0" w:color="auto"/>
            </w:tcBorders>
          </w:tcPr>
          <w:p w14:paraId="16E3E377" w14:textId="77777777" w:rsidR="002B57F3" w:rsidRPr="003C758E" w:rsidRDefault="002B57F3" w:rsidP="002B57F3">
            <w:pPr>
              <w:ind w:firstLine="0"/>
              <w:jc w:val="center"/>
              <w:rPr>
                <w:rFonts w:cs="Times New Roman"/>
                <w:sz w:val="20"/>
                <w:szCs w:val="20"/>
                <w:lang w:val="en-GB"/>
              </w:rPr>
            </w:pPr>
          </w:p>
        </w:tc>
        <w:tc>
          <w:tcPr>
            <w:tcW w:w="1247" w:type="dxa"/>
            <w:tcBorders>
              <w:top w:val="single" w:sz="4" w:space="0" w:color="auto"/>
              <w:bottom w:val="single" w:sz="4" w:space="0" w:color="auto"/>
            </w:tcBorders>
          </w:tcPr>
          <w:p w14:paraId="3F99F717" w14:textId="0C23D68E" w:rsidR="002B57F3" w:rsidRPr="003C758E" w:rsidRDefault="002B57F3" w:rsidP="002B57F3">
            <w:pPr>
              <w:ind w:left="-113" w:right="-113" w:firstLine="0"/>
              <w:jc w:val="center"/>
              <w:rPr>
                <w:sz w:val="20"/>
                <w:szCs w:val="20"/>
                <w:lang w:val="en-GB"/>
              </w:rPr>
            </w:pPr>
            <w:r w:rsidRPr="003C758E">
              <w:rPr>
                <w:sz w:val="20"/>
                <w:szCs w:val="20"/>
                <w:lang w:val="en-GB"/>
              </w:rPr>
              <w:t xml:space="preserve">All </w:t>
            </w:r>
            <w:r w:rsidRPr="003C758E">
              <w:rPr>
                <w:rFonts w:cs="Times New Roman"/>
                <w:sz w:val="20"/>
                <w:szCs w:val="20"/>
                <w:lang w:val="en-GB"/>
              </w:rPr>
              <w:t>workers</w:t>
            </w:r>
          </w:p>
        </w:tc>
        <w:tc>
          <w:tcPr>
            <w:tcW w:w="1247" w:type="dxa"/>
            <w:tcBorders>
              <w:top w:val="single" w:sz="4" w:space="0" w:color="auto"/>
              <w:bottom w:val="single" w:sz="4" w:space="0" w:color="auto"/>
            </w:tcBorders>
          </w:tcPr>
          <w:p w14:paraId="10A9034D" w14:textId="6FBEA4D1" w:rsidR="002B57F3" w:rsidRPr="003C758E" w:rsidRDefault="002B57F3" w:rsidP="002B57F3">
            <w:pPr>
              <w:ind w:left="-113" w:right="-113" w:firstLine="0"/>
              <w:jc w:val="center"/>
              <w:rPr>
                <w:sz w:val="20"/>
                <w:szCs w:val="20"/>
                <w:lang w:val="en-GB"/>
              </w:rPr>
            </w:pPr>
            <w:r w:rsidRPr="003C758E">
              <w:rPr>
                <w:rFonts w:cs="Times New Roman"/>
                <w:sz w:val="20"/>
                <w:szCs w:val="20"/>
                <w:lang w:val="en-GB"/>
              </w:rPr>
              <w:t>BMI &lt;2</w:t>
            </w:r>
            <w:r w:rsidR="00E6308B" w:rsidRPr="003C758E">
              <w:rPr>
                <w:rFonts w:cs="Times New Roman"/>
                <w:sz w:val="20"/>
                <w:szCs w:val="20"/>
                <w:lang w:val="en-GB"/>
              </w:rPr>
              <w:t>5</w:t>
            </w:r>
          </w:p>
        </w:tc>
        <w:tc>
          <w:tcPr>
            <w:tcW w:w="1247" w:type="dxa"/>
            <w:tcBorders>
              <w:top w:val="single" w:sz="4" w:space="0" w:color="auto"/>
              <w:bottom w:val="single" w:sz="4" w:space="0" w:color="auto"/>
            </w:tcBorders>
          </w:tcPr>
          <w:p w14:paraId="3EF06190" w14:textId="6362B108" w:rsidR="002B57F3" w:rsidRPr="003C758E" w:rsidRDefault="002B57F3" w:rsidP="002B57F3">
            <w:pPr>
              <w:ind w:left="-113" w:right="-113" w:firstLine="0"/>
              <w:jc w:val="center"/>
              <w:rPr>
                <w:sz w:val="20"/>
                <w:szCs w:val="20"/>
                <w:lang w:val="en-GB"/>
              </w:rPr>
            </w:pPr>
            <w:r w:rsidRPr="003C758E">
              <w:rPr>
                <w:rFonts w:cs="Times New Roman"/>
                <w:sz w:val="20"/>
                <w:szCs w:val="20"/>
                <w:lang w:val="en-GB"/>
              </w:rPr>
              <w:t>BMI ≥25</w:t>
            </w:r>
          </w:p>
        </w:tc>
        <w:tc>
          <w:tcPr>
            <w:tcW w:w="1247" w:type="dxa"/>
            <w:tcBorders>
              <w:top w:val="single" w:sz="4" w:space="0" w:color="auto"/>
              <w:bottom w:val="single" w:sz="4" w:space="0" w:color="auto"/>
            </w:tcBorders>
          </w:tcPr>
          <w:p w14:paraId="26DB9AD2" w14:textId="3AA1B991" w:rsidR="002B57F3" w:rsidRPr="003C758E" w:rsidRDefault="002B57F3" w:rsidP="002B57F3">
            <w:pPr>
              <w:ind w:left="-113" w:right="-113" w:firstLine="0"/>
              <w:jc w:val="center"/>
              <w:rPr>
                <w:sz w:val="20"/>
                <w:szCs w:val="20"/>
                <w:lang w:val="en-GB"/>
              </w:rPr>
            </w:pPr>
            <w:r w:rsidRPr="003C758E">
              <w:rPr>
                <w:sz w:val="20"/>
                <w:szCs w:val="20"/>
                <w:lang w:val="en-GB"/>
              </w:rPr>
              <w:t xml:space="preserve">All </w:t>
            </w:r>
            <w:r w:rsidRPr="003C758E">
              <w:rPr>
                <w:rFonts w:cs="Times New Roman"/>
                <w:sz w:val="20"/>
                <w:szCs w:val="20"/>
                <w:lang w:val="en-GB"/>
              </w:rPr>
              <w:t>workers</w:t>
            </w:r>
          </w:p>
        </w:tc>
        <w:tc>
          <w:tcPr>
            <w:tcW w:w="1247" w:type="dxa"/>
            <w:tcBorders>
              <w:top w:val="single" w:sz="4" w:space="0" w:color="auto"/>
              <w:bottom w:val="single" w:sz="4" w:space="0" w:color="auto"/>
            </w:tcBorders>
          </w:tcPr>
          <w:p w14:paraId="51CF2508" w14:textId="614225D7" w:rsidR="002B57F3" w:rsidRPr="003C758E" w:rsidRDefault="002B57F3" w:rsidP="002B57F3">
            <w:pPr>
              <w:ind w:left="-113" w:right="-113" w:firstLine="0"/>
              <w:jc w:val="center"/>
              <w:rPr>
                <w:sz w:val="20"/>
                <w:szCs w:val="20"/>
                <w:lang w:val="en-GB"/>
              </w:rPr>
            </w:pPr>
            <w:r w:rsidRPr="003C758E">
              <w:rPr>
                <w:rFonts w:cs="Times New Roman"/>
                <w:sz w:val="20"/>
                <w:szCs w:val="20"/>
                <w:lang w:val="en-GB"/>
              </w:rPr>
              <w:t>BMI &lt;2</w:t>
            </w:r>
            <w:r w:rsidR="00E6308B" w:rsidRPr="003C758E">
              <w:rPr>
                <w:rFonts w:cs="Times New Roman"/>
                <w:sz w:val="20"/>
                <w:szCs w:val="20"/>
                <w:lang w:val="en-GB"/>
              </w:rPr>
              <w:t>5</w:t>
            </w:r>
          </w:p>
        </w:tc>
        <w:tc>
          <w:tcPr>
            <w:tcW w:w="1247" w:type="dxa"/>
            <w:tcBorders>
              <w:top w:val="single" w:sz="4" w:space="0" w:color="auto"/>
              <w:bottom w:val="single" w:sz="4" w:space="0" w:color="auto"/>
            </w:tcBorders>
          </w:tcPr>
          <w:p w14:paraId="12CC8D55" w14:textId="7DA032AC" w:rsidR="002B57F3" w:rsidRPr="003C758E" w:rsidRDefault="002B57F3" w:rsidP="002B57F3">
            <w:pPr>
              <w:ind w:left="-113" w:right="-113" w:firstLine="0"/>
              <w:jc w:val="center"/>
              <w:rPr>
                <w:sz w:val="20"/>
                <w:szCs w:val="20"/>
                <w:lang w:val="en-GB"/>
              </w:rPr>
            </w:pPr>
            <w:r w:rsidRPr="003C758E">
              <w:rPr>
                <w:rFonts w:cs="Times New Roman"/>
                <w:sz w:val="20"/>
                <w:szCs w:val="20"/>
                <w:lang w:val="en-GB"/>
              </w:rPr>
              <w:t>BMI ≥25</w:t>
            </w:r>
          </w:p>
        </w:tc>
      </w:tr>
      <w:tr w:rsidR="002B57F3" w:rsidRPr="003C758E" w14:paraId="3A025C66" w14:textId="77777777" w:rsidTr="007B7145">
        <w:tc>
          <w:tcPr>
            <w:tcW w:w="397" w:type="dxa"/>
            <w:vMerge w:val="restart"/>
            <w:tcBorders>
              <w:top w:val="single" w:sz="4" w:space="0" w:color="auto"/>
            </w:tcBorders>
            <w:textDirection w:val="btLr"/>
            <w:vAlign w:val="center"/>
          </w:tcPr>
          <w:p w14:paraId="36F05419" w14:textId="77777777" w:rsidR="002B57F3" w:rsidRPr="003C758E" w:rsidRDefault="002B57F3" w:rsidP="002B57F3">
            <w:pPr>
              <w:ind w:left="113" w:right="113" w:firstLine="0"/>
              <w:jc w:val="center"/>
              <w:rPr>
                <w:rFonts w:cs="Times New Roman"/>
                <w:sz w:val="20"/>
                <w:szCs w:val="20"/>
                <w:lang w:val="en-GB"/>
              </w:rPr>
            </w:pPr>
            <w:r w:rsidRPr="003C758E">
              <w:rPr>
                <w:rFonts w:cs="Times New Roman"/>
                <w:sz w:val="20"/>
                <w:szCs w:val="20"/>
                <w:lang w:val="en-GB"/>
              </w:rPr>
              <w:t>Sitting</w:t>
            </w:r>
          </w:p>
        </w:tc>
        <w:tc>
          <w:tcPr>
            <w:tcW w:w="1191" w:type="dxa"/>
            <w:tcBorders>
              <w:top w:val="single" w:sz="4" w:space="0" w:color="auto"/>
            </w:tcBorders>
          </w:tcPr>
          <w:p w14:paraId="3CD71282" w14:textId="77777777" w:rsidR="002B57F3" w:rsidRPr="003C758E" w:rsidRDefault="002B57F3" w:rsidP="002B57F3">
            <w:pPr>
              <w:ind w:left="-113" w:right="-113" w:firstLine="0"/>
              <w:jc w:val="center"/>
              <w:rPr>
                <w:sz w:val="20"/>
                <w:szCs w:val="20"/>
                <w:lang w:val="en-GB"/>
              </w:rPr>
            </w:pPr>
            <w:r w:rsidRPr="003C758E">
              <w:rPr>
                <w:sz w:val="20"/>
                <w:szCs w:val="20"/>
                <w:lang w:val="en-GB"/>
              </w:rPr>
              <w:t>≤1</w:t>
            </w:r>
          </w:p>
        </w:tc>
        <w:tc>
          <w:tcPr>
            <w:tcW w:w="1247" w:type="dxa"/>
            <w:tcBorders>
              <w:top w:val="single" w:sz="4" w:space="0" w:color="auto"/>
            </w:tcBorders>
          </w:tcPr>
          <w:p w14:paraId="21EDCD62" w14:textId="7F5962A7" w:rsidR="002B57F3" w:rsidRPr="003C758E" w:rsidRDefault="002B57F3" w:rsidP="002B57F3">
            <w:pPr>
              <w:ind w:left="-113" w:right="-113" w:firstLine="0"/>
              <w:jc w:val="center"/>
              <w:rPr>
                <w:sz w:val="20"/>
                <w:szCs w:val="20"/>
                <w:lang w:val="en-GB"/>
              </w:rPr>
            </w:pPr>
            <w:r w:rsidRPr="003C758E">
              <w:rPr>
                <w:sz w:val="20"/>
                <w:szCs w:val="20"/>
                <w:lang w:val="en-GB"/>
              </w:rPr>
              <w:t>7.9 (4.3)</w:t>
            </w:r>
          </w:p>
        </w:tc>
        <w:tc>
          <w:tcPr>
            <w:tcW w:w="1247" w:type="dxa"/>
            <w:tcBorders>
              <w:top w:val="single" w:sz="4" w:space="0" w:color="auto"/>
            </w:tcBorders>
          </w:tcPr>
          <w:p w14:paraId="3AECFF5F" w14:textId="232A8A9E" w:rsidR="002B57F3" w:rsidRPr="003C758E" w:rsidRDefault="002B57F3" w:rsidP="002B57F3">
            <w:pPr>
              <w:ind w:left="-113" w:right="-113" w:firstLine="0"/>
              <w:jc w:val="center"/>
              <w:rPr>
                <w:sz w:val="20"/>
                <w:szCs w:val="20"/>
                <w:lang w:val="en-GB"/>
              </w:rPr>
            </w:pPr>
            <w:r w:rsidRPr="003C758E">
              <w:rPr>
                <w:sz w:val="20"/>
                <w:szCs w:val="20"/>
                <w:lang w:val="en-GB"/>
              </w:rPr>
              <w:t>8.9 (4.8)</w:t>
            </w:r>
          </w:p>
        </w:tc>
        <w:tc>
          <w:tcPr>
            <w:tcW w:w="1247" w:type="dxa"/>
            <w:tcBorders>
              <w:top w:val="single" w:sz="4" w:space="0" w:color="auto"/>
            </w:tcBorders>
          </w:tcPr>
          <w:p w14:paraId="310DA007" w14:textId="3214A33F" w:rsidR="002B57F3" w:rsidRPr="003C758E" w:rsidRDefault="002B57F3" w:rsidP="002B57F3">
            <w:pPr>
              <w:ind w:left="-113" w:right="-113" w:firstLine="0"/>
              <w:jc w:val="center"/>
              <w:rPr>
                <w:sz w:val="20"/>
                <w:szCs w:val="20"/>
                <w:lang w:val="en-GB"/>
              </w:rPr>
            </w:pPr>
            <w:r w:rsidRPr="003C758E">
              <w:rPr>
                <w:sz w:val="20"/>
                <w:szCs w:val="20"/>
                <w:lang w:val="en-GB"/>
              </w:rPr>
              <w:t>7.1 (3.7)</w:t>
            </w:r>
          </w:p>
        </w:tc>
        <w:tc>
          <w:tcPr>
            <w:tcW w:w="1247" w:type="dxa"/>
            <w:tcBorders>
              <w:top w:val="single" w:sz="4" w:space="0" w:color="auto"/>
            </w:tcBorders>
          </w:tcPr>
          <w:p w14:paraId="72C0EF14" w14:textId="77777777" w:rsidR="002B57F3" w:rsidRPr="003C758E" w:rsidRDefault="002B57F3" w:rsidP="002B57F3">
            <w:pPr>
              <w:ind w:left="-113" w:right="-113" w:firstLine="0"/>
              <w:jc w:val="center"/>
              <w:rPr>
                <w:sz w:val="20"/>
                <w:szCs w:val="20"/>
                <w:lang w:val="en-GB"/>
              </w:rPr>
            </w:pPr>
            <w:r w:rsidRPr="003C758E">
              <w:rPr>
                <w:sz w:val="20"/>
                <w:szCs w:val="20"/>
                <w:lang w:val="en-GB"/>
              </w:rPr>
              <w:t>9.7 (5.3)</w:t>
            </w:r>
          </w:p>
        </w:tc>
        <w:tc>
          <w:tcPr>
            <w:tcW w:w="1247" w:type="dxa"/>
            <w:tcBorders>
              <w:top w:val="single" w:sz="4" w:space="0" w:color="auto"/>
            </w:tcBorders>
          </w:tcPr>
          <w:p w14:paraId="6EA0B77E" w14:textId="77777777" w:rsidR="002B57F3" w:rsidRPr="003C758E" w:rsidRDefault="002B57F3" w:rsidP="002B57F3">
            <w:pPr>
              <w:ind w:left="-113" w:right="-113" w:firstLine="0"/>
              <w:jc w:val="center"/>
              <w:rPr>
                <w:sz w:val="20"/>
                <w:szCs w:val="20"/>
                <w:lang w:val="en-GB"/>
              </w:rPr>
            </w:pPr>
            <w:r w:rsidRPr="003C758E">
              <w:rPr>
                <w:sz w:val="20"/>
                <w:szCs w:val="20"/>
                <w:lang w:val="en-GB"/>
              </w:rPr>
              <w:t>11.9 (5.4)</w:t>
            </w:r>
          </w:p>
        </w:tc>
        <w:tc>
          <w:tcPr>
            <w:tcW w:w="1247" w:type="dxa"/>
            <w:tcBorders>
              <w:top w:val="single" w:sz="4" w:space="0" w:color="auto"/>
            </w:tcBorders>
          </w:tcPr>
          <w:p w14:paraId="26AC45E6" w14:textId="77777777" w:rsidR="002B57F3" w:rsidRPr="003C758E" w:rsidRDefault="002B57F3" w:rsidP="002B57F3">
            <w:pPr>
              <w:ind w:left="-113" w:right="-113" w:firstLine="0"/>
              <w:jc w:val="center"/>
              <w:rPr>
                <w:sz w:val="20"/>
                <w:szCs w:val="20"/>
                <w:lang w:val="en-GB"/>
              </w:rPr>
            </w:pPr>
            <w:r w:rsidRPr="003C758E">
              <w:rPr>
                <w:sz w:val="20"/>
                <w:szCs w:val="20"/>
                <w:lang w:val="en-GB"/>
              </w:rPr>
              <w:t>7.8 (4.4)</w:t>
            </w:r>
          </w:p>
        </w:tc>
      </w:tr>
      <w:tr w:rsidR="002B57F3" w:rsidRPr="003C758E" w14:paraId="3A1B71F6" w14:textId="77777777" w:rsidTr="007B7145">
        <w:tc>
          <w:tcPr>
            <w:tcW w:w="397" w:type="dxa"/>
            <w:vMerge/>
          </w:tcPr>
          <w:p w14:paraId="079F98B7" w14:textId="77777777" w:rsidR="002B57F3" w:rsidRPr="003C758E" w:rsidRDefault="002B57F3" w:rsidP="002B57F3">
            <w:pPr>
              <w:ind w:firstLine="0"/>
              <w:rPr>
                <w:rFonts w:cs="Times New Roman"/>
                <w:sz w:val="20"/>
                <w:szCs w:val="20"/>
                <w:lang w:val="en-GB"/>
              </w:rPr>
            </w:pPr>
          </w:p>
        </w:tc>
        <w:tc>
          <w:tcPr>
            <w:tcW w:w="1191" w:type="dxa"/>
          </w:tcPr>
          <w:p w14:paraId="10B247ED" w14:textId="77777777" w:rsidR="002B57F3" w:rsidRPr="003C758E" w:rsidRDefault="002B57F3" w:rsidP="002B57F3">
            <w:pPr>
              <w:ind w:left="-113" w:right="-113" w:firstLine="0"/>
              <w:jc w:val="center"/>
              <w:rPr>
                <w:sz w:val="20"/>
                <w:szCs w:val="20"/>
                <w:lang w:val="en-GB"/>
              </w:rPr>
            </w:pPr>
            <w:r w:rsidRPr="003C758E">
              <w:rPr>
                <w:sz w:val="20"/>
                <w:szCs w:val="20"/>
                <w:lang w:val="en-GB"/>
              </w:rPr>
              <w:t>&gt;1 and ≤5</w:t>
            </w:r>
          </w:p>
        </w:tc>
        <w:tc>
          <w:tcPr>
            <w:tcW w:w="1247" w:type="dxa"/>
          </w:tcPr>
          <w:p w14:paraId="227DFF5B" w14:textId="5CC7652D" w:rsidR="002B57F3" w:rsidRPr="003C758E" w:rsidRDefault="002B57F3" w:rsidP="002B57F3">
            <w:pPr>
              <w:ind w:left="-113" w:right="-113" w:firstLine="0"/>
              <w:jc w:val="center"/>
              <w:rPr>
                <w:sz w:val="20"/>
                <w:szCs w:val="20"/>
                <w:lang w:val="en-GB"/>
              </w:rPr>
            </w:pPr>
            <w:r w:rsidRPr="003C758E">
              <w:rPr>
                <w:sz w:val="20"/>
                <w:szCs w:val="20"/>
                <w:lang w:val="en-GB"/>
              </w:rPr>
              <w:t>37.5 (17.3)</w:t>
            </w:r>
          </w:p>
        </w:tc>
        <w:tc>
          <w:tcPr>
            <w:tcW w:w="1247" w:type="dxa"/>
          </w:tcPr>
          <w:p w14:paraId="56B9F8A2" w14:textId="68815F83" w:rsidR="002B57F3" w:rsidRPr="003C758E" w:rsidRDefault="002B57F3" w:rsidP="002B57F3">
            <w:pPr>
              <w:ind w:left="-113" w:right="-113" w:firstLine="0"/>
              <w:jc w:val="center"/>
              <w:rPr>
                <w:sz w:val="20"/>
                <w:szCs w:val="20"/>
                <w:lang w:val="en-GB"/>
              </w:rPr>
            </w:pPr>
            <w:r w:rsidRPr="003C758E">
              <w:rPr>
                <w:sz w:val="20"/>
                <w:szCs w:val="20"/>
                <w:lang w:val="en-GB"/>
              </w:rPr>
              <w:t>41.2 (18.0)</w:t>
            </w:r>
          </w:p>
        </w:tc>
        <w:tc>
          <w:tcPr>
            <w:tcW w:w="1247" w:type="dxa"/>
          </w:tcPr>
          <w:p w14:paraId="37844FFE" w14:textId="463A2192" w:rsidR="002B57F3" w:rsidRPr="003C758E" w:rsidRDefault="002B57F3" w:rsidP="002B57F3">
            <w:pPr>
              <w:ind w:left="-113" w:right="-113" w:firstLine="0"/>
              <w:jc w:val="center"/>
              <w:rPr>
                <w:sz w:val="20"/>
                <w:szCs w:val="20"/>
                <w:lang w:val="en-GB"/>
              </w:rPr>
            </w:pPr>
            <w:r w:rsidRPr="003C758E">
              <w:rPr>
                <w:sz w:val="20"/>
                <w:szCs w:val="20"/>
                <w:lang w:val="en-GB"/>
              </w:rPr>
              <w:t>34.5 (16.3)</w:t>
            </w:r>
          </w:p>
        </w:tc>
        <w:tc>
          <w:tcPr>
            <w:tcW w:w="1247" w:type="dxa"/>
          </w:tcPr>
          <w:p w14:paraId="69FDA7C0" w14:textId="77777777" w:rsidR="002B57F3" w:rsidRPr="003C758E" w:rsidRDefault="002B57F3" w:rsidP="002B57F3">
            <w:pPr>
              <w:ind w:left="-113" w:right="-113" w:firstLine="0"/>
              <w:jc w:val="center"/>
              <w:rPr>
                <w:sz w:val="20"/>
                <w:szCs w:val="20"/>
                <w:lang w:val="en-GB"/>
              </w:rPr>
            </w:pPr>
            <w:r w:rsidRPr="003C758E">
              <w:rPr>
                <w:sz w:val="20"/>
                <w:szCs w:val="20"/>
                <w:lang w:val="en-GB"/>
              </w:rPr>
              <w:t>35.9 (14.3)</w:t>
            </w:r>
          </w:p>
        </w:tc>
        <w:tc>
          <w:tcPr>
            <w:tcW w:w="1247" w:type="dxa"/>
          </w:tcPr>
          <w:p w14:paraId="431960D8" w14:textId="77777777" w:rsidR="002B57F3" w:rsidRPr="003C758E" w:rsidRDefault="002B57F3" w:rsidP="002B57F3">
            <w:pPr>
              <w:ind w:left="-113" w:right="-113" w:firstLine="0"/>
              <w:jc w:val="center"/>
              <w:rPr>
                <w:sz w:val="20"/>
                <w:szCs w:val="20"/>
                <w:lang w:val="en-GB"/>
              </w:rPr>
            </w:pPr>
            <w:r w:rsidRPr="003C758E">
              <w:rPr>
                <w:sz w:val="20"/>
                <w:szCs w:val="20"/>
                <w:lang w:val="en-GB"/>
              </w:rPr>
              <w:t>39.0 (14.3)</w:t>
            </w:r>
          </w:p>
        </w:tc>
        <w:tc>
          <w:tcPr>
            <w:tcW w:w="1247" w:type="dxa"/>
          </w:tcPr>
          <w:p w14:paraId="3FA50E1E" w14:textId="77777777" w:rsidR="002B57F3" w:rsidRPr="003C758E" w:rsidRDefault="002B57F3" w:rsidP="002B57F3">
            <w:pPr>
              <w:ind w:left="-113" w:right="-113" w:firstLine="0"/>
              <w:jc w:val="center"/>
              <w:rPr>
                <w:sz w:val="20"/>
                <w:szCs w:val="20"/>
                <w:lang w:val="en-GB"/>
              </w:rPr>
            </w:pPr>
            <w:r w:rsidRPr="003C758E">
              <w:rPr>
                <w:sz w:val="20"/>
                <w:szCs w:val="20"/>
                <w:lang w:val="en-GB"/>
              </w:rPr>
              <w:t>33.0 (13.9)</w:t>
            </w:r>
          </w:p>
        </w:tc>
      </w:tr>
      <w:tr w:rsidR="002B57F3" w:rsidRPr="003C758E" w14:paraId="4210D746" w14:textId="77777777" w:rsidTr="007B7145">
        <w:tc>
          <w:tcPr>
            <w:tcW w:w="397" w:type="dxa"/>
            <w:vMerge/>
          </w:tcPr>
          <w:p w14:paraId="49EFB4C5" w14:textId="77777777" w:rsidR="002B57F3" w:rsidRPr="003C758E" w:rsidRDefault="002B57F3" w:rsidP="002B57F3">
            <w:pPr>
              <w:ind w:firstLine="0"/>
              <w:rPr>
                <w:rFonts w:cs="Times New Roman"/>
                <w:sz w:val="20"/>
                <w:szCs w:val="20"/>
                <w:lang w:val="en-GB"/>
              </w:rPr>
            </w:pPr>
          </w:p>
        </w:tc>
        <w:tc>
          <w:tcPr>
            <w:tcW w:w="1191" w:type="dxa"/>
          </w:tcPr>
          <w:p w14:paraId="0BF6D192" w14:textId="77777777" w:rsidR="002B57F3" w:rsidRPr="003C758E" w:rsidRDefault="002B57F3" w:rsidP="002B57F3">
            <w:pPr>
              <w:ind w:left="-113" w:right="-113" w:firstLine="0"/>
              <w:jc w:val="center"/>
              <w:rPr>
                <w:sz w:val="20"/>
                <w:szCs w:val="20"/>
                <w:lang w:val="en-GB"/>
              </w:rPr>
            </w:pPr>
            <w:r w:rsidRPr="003C758E">
              <w:rPr>
                <w:sz w:val="20"/>
                <w:szCs w:val="20"/>
                <w:lang w:val="en-GB"/>
              </w:rPr>
              <w:t>&gt;5 and ≤10</w:t>
            </w:r>
          </w:p>
        </w:tc>
        <w:tc>
          <w:tcPr>
            <w:tcW w:w="1247" w:type="dxa"/>
          </w:tcPr>
          <w:p w14:paraId="16D28603" w14:textId="3F26B6FB" w:rsidR="002B57F3" w:rsidRPr="003C758E" w:rsidRDefault="002B57F3" w:rsidP="002B57F3">
            <w:pPr>
              <w:ind w:left="-113" w:right="-113" w:firstLine="0"/>
              <w:jc w:val="center"/>
              <w:rPr>
                <w:sz w:val="20"/>
                <w:szCs w:val="20"/>
                <w:lang w:val="en-GB"/>
              </w:rPr>
            </w:pPr>
            <w:r w:rsidRPr="003C758E">
              <w:rPr>
                <w:sz w:val="20"/>
                <w:szCs w:val="20"/>
                <w:lang w:val="en-GB"/>
              </w:rPr>
              <w:t>56.0 (24.3)</w:t>
            </w:r>
          </w:p>
        </w:tc>
        <w:tc>
          <w:tcPr>
            <w:tcW w:w="1247" w:type="dxa"/>
          </w:tcPr>
          <w:p w14:paraId="256BEEDE" w14:textId="4B4685F6" w:rsidR="002B57F3" w:rsidRPr="003C758E" w:rsidRDefault="002B57F3" w:rsidP="002B57F3">
            <w:pPr>
              <w:ind w:left="-113" w:right="-113" w:firstLine="0"/>
              <w:jc w:val="center"/>
              <w:rPr>
                <w:sz w:val="20"/>
                <w:szCs w:val="20"/>
                <w:lang w:val="en-GB"/>
              </w:rPr>
            </w:pPr>
            <w:r w:rsidRPr="003C758E">
              <w:rPr>
                <w:sz w:val="20"/>
                <w:szCs w:val="20"/>
                <w:lang w:val="en-GB"/>
              </w:rPr>
              <w:t>55.1 (22.7)</w:t>
            </w:r>
          </w:p>
        </w:tc>
        <w:tc>
          <w:tcPr>
            <w:tcW w:w="1247" w:type="dxa"/>
          </w:tcPr>
          <w:p w14:paraId="38B782F4" w14:textId="6B8E12D8" w:rsidR="002B57F3" w:rsidRPr="003C758E" w:rsidRDefault="002B57F3" w:rsidP="002B57F3">
            <w:pPr>
              <w:ind w:left="-113" w:right="-113" w:firstLine="0"/>
              <w:jc w:val="center"/>
              <w:rPr>
                <w:sz w:val="20"/>
                <w:szCs w:val="20"/>
                <w:lang w:val="en-GB"/>
              </w:rPr>
            </w:pPr>
            <w:r w:rsidRPr="003C758E">
              <w:rPr>
                <w:sz w:val="20"/>
                <w:szCs w:val="20"/>
                <w:lang w:val="en-GB"/>
              </w:rPr>
              <w:t>56.8 (25.7)</w:t>
            </w:r>
          </w:p>
        </w:tc>
        <w:tc>
          <w:tcPr>
            <w:tcW w:w="1247" w:type="dxa"/>
          </w:tcPr>
          <w:p w14:paraId="7327AF57" w14:textId="77777777" w:rsidR="002B57F3" w:rsidRPr="003C758E" w:rsidRDefault="002B57F3" w:rsidP="002B57F3">
            <w:pPr>
              <w:ind w:left="-113" w:right="-113" w:firstLine="0"/>
              <w:jc w:val="center"/>
              <w:rPr>
                <w:sz w:val="20"/>
                <w:szCs w:val="20"/>
                <w:lang w:val="en-GB"/>
              </w:rPr>
            </w:pPr>
            <w:r w:rsidRPr="003C758E">
              <w:rPr>
                <w:sz w:val="20"/>
                <w:szCs w:val="20"/>
                <w:lang w:val="en-GB"/>
              </w:rPr>
              <w:t>53.9 (20.8)</w:t>
            </w:r>
          </w:p>
        </w:tc>
        <w:tc>
          <w:tcPr>
            <w:tcW w:w="1247" w:type="dxa"/>
          </w:tcPr>
          <w:p w14:paraId="547EA19A" w14:textId="77777777" w:rsidR="002B57F3" w:rsidRPr="003C758E" w:rsidRDefault="002B57F3" w:rsidP="002B57F3">
            <w:pPr>
              <w:ind w:left="-113" w:right="-113" w:firstLine="0"/>
              <w:jc w:val="center"/>
              <w:rPr>
                <w:sz w:val="20"/>
                <w:szCs w:val="20"/>
                <w:lang w:val="en-GB"/>
              </w:rPr>
            </w:pPr>
            <w:r w:rsidRPr="003C758E">
              <w:rPr>
                <w:sz w:val="20"/>
                <w:szCs w:val="20"/>
                <w:lang w:val="en-GB"/>
              </w:rPr>
              <w:t>58.3 (21.6)</w:t>
            </w:r>
          </w:p>
        </w:tc>
        <w:tc>
          <w:tcPr>
            <w:tcW w:w="1247" w:type="dxa"/>
          </w:tcPr>
          <w:p w14:paraId="190A7AAC" w14:textId="77777777" w:rsidR="002B57F3" w:rsidRPr="003C758E" w:rsidRDefault="002B57F3" w:rsidP="002B57F3">
            <w:pPr>
              <w:ind w:left="-113" w:right="-113" w:firstLine="0"/>
              <w:jc w:val="center"/>
              <w:rPr>
                <w:sz w:val="20"/>
                <w:szCs w:val="20"/>
                <w:lang w:val="en-GB"/>
              </w:rPr>
            </w:pPr>
            <w:r w:rsidRPr="003C758E">
              <w:rPr>
                <w:sz w:val="20"/>
                <w:szCs w:val="20"/>
                <w:lang w:val="en-GB"/>
              </w:rPr>
              <w:t>50.0 (19.5)</w:t>
            </w:r>
          </w:p>
        </w:tc>
      </w:tr>
      <w:tr w:rsidR="002B57F3" w:rsidRPr="003C758E" w14:paraId="12239795" w14:textId="77777777" w:rsidTr="007B7145">
        <w:tc>
          <w:tcPr>
            <w:tcW w:w="397" w:type="dxa"/>
            <w:vMerge/>
          </w:tcPr>
          <w:p w14:paraId="1B1F7A83" w14:textId="77777777" w:rsidR="002B57F3" w:rsidRPr="003C758E" w:rsidRDefault="002B57F3" w:rsidP="002B57F3">
            <w:pPr>
              <w:ind w:firstLine="0"/>
              <w:rPr>
                <w:rFonts w:cs="Times New Roman"/>
                <w:sz w:val="20"/>
                <w:szCs w:val="20"/>
                <w:lang w:val="en-GB"/>
              </w:rPr>
            </w:pPr>
          </w:p>
        </w:tc>
        <w:tc>
          <w:tcPr>
            <w:tcW w:w="1191" w:type="dxa"/>
          </w:tcPr>
          <w:p w14:paraId="21ABC484" w14:textId="77777777" w:rsidR="002B57F3" w:rsidRPr="003C758E" w:rsidRDefault="002B57F3" w:rsidP="002B57F3">
            <w:pPr>
              <w:ind w:left="-113" w:right="-113" w:firstLine="0"/>
              <w:jc w:val="center"/>
              <w:rPr>
                <w:sz w:val="20"/>
                <w:szCs w:val="20"/>
                <w:lang w:val="en-GB"/>
              </w:rPr>
            </w:pPr>
            <w:r w:rsidRPr="003C758E">
              <w:rPr>
                <w:sz w:val="20"/>
                <w:szCs w:val="20"/>
                <w:lang w:val="en-GB"/>
              </w:rPr>
              <w:t>&gt;10 and ≤30</w:t>
            </w:r>
          </w:p>
        </w:tc>
        <w:tc>
          <w:tcPr>
            <w:tcW w:w="1247" w:type="dxa"/>
          </w:tcPr>
          <w:p w14:paraId="559EB606" w14:textId="4475D890" w:rsidR="002B57F3" w:rsidRPr="003C758E" w:rsidRDefault="002B57F3" w:rsidP="002B57F3">
            <w:pPr>
              <w:ind w:left="-113" w:right="-113" w:firstLine="0"/>
              <w:jc w:val="center"/>
              <w:rPr>
                <w:sz w:val="20"/>
                <w:szCs w:val="20"/>
                <w:lang w:val="en-GB"/>
              </w:rPr>
            </w:pPr>
            <w:r w:rsidRPr="003C758E">
              <w:rPr>
                <w:sz w:val="20"/>
                <w:szCs w:val="20"/>
                <w:lang w:val="en-GB"/>
              </w:rPr>
              <w:t>189.5 (60.0)</w:t>
            </w:r>
          </w:p>
        </w:tc>
        <w:tc>
          <w:tcPr>
            <w:tcW w:w="1247" w:type="dxa"/>
          </w:tcPr>
          <w:p w14:paraId="44B9D541" w14:textId="7801DBF5" w:rsidR="002B57F3" w:rsidRPr="003C758E" w:rsidRDefault="002B57F3" w:rsidP="002B57F3">
            <w:pPr>
              <w:ind w:left="-113" w:right="-113" w:firstLine="0"/>
              <w:jc w:val="center"/>
              <w:rPr>
                <w:sz w:val="20"/>
                <w:szCs w:val="20"/>
                <w:lang w:val="en-GB"/>
              </w:rPr>
            </w:pPr>
            <w:r w:rsidRPr="003C758E">
              <w:rPr>
                <w:sz w:val="20"/>
                <w:szCs w:val="20"/>
                <w:lang w:val="en-GB"/>
              </w:rPr>
              <w:t>187.1 (60.4)</w:t>
            </w:r>
          </w:p>
        </w:tc>
        <w:tc>
          <w:tcPr>
            <w:tcW w:w="1247" w:type="dxa"/>
          </w:tcPr>
          <w:p w14:paraId="2836E69F" w14:textId="7A60496D" w:rsidR="002B57F3" w:rsidRPr="003C758E" w:rsidRDefault="002B57F3" w:rsidP="002B57F3">
            <w:pPr>
              <w:ind w:left="-113" w:right="-113" w:firstLine="0"/>
              <w:jc w:val="center"/>
              <w:rPr>
                <w:sz w:val="20"/>
                <w:szCs w:val="20"/>
                <w:lang w:val="en-GB"/>
              </w:rPr>
            </w:pPr>
            <w:r w:rsidRPr="003C758E">
              <w:rPr>
                <w:sz w:val="20"/>
                <w:szCs w:val="20"/>
                <w:lang w:val="en-GB"/>
              </w:rPr>
              <w:t>191.4 (60.4)</w:t>
            </w:r>
          </w:p>
        </w:tc>
        <w:tc>
          <w:tcPr>
            <w:tcW w:w="1247" w:type="dxa"/>
          </w:tcPr>
          <w:p w14:paraId="5D3A2A97" w14:textId="77777777" w:rsidR="002B57F3" w:rsidRPr="003C758E" w:rsidRDefault="002B57F3" w:rsidP="002B57F3">
            <w:pPr>
              <w:ind w:left="-113" w:right="-113" w:firstLine="0"/>
              <w:jc w:val="center"/>
              <w:rPr>
                <w:sz w:val="20"/>
                <w:szCs w:val="20"/>
                <w:lang w:val="en-GB"/>
              </w:rPr>
            </w:pPr>
            <w:r w:rsidRPr="003C758E">
              <w:rPr>
                <w:sz w:val="20"/>
                <w:szCs w:val="20"/>
                <w:lang w:val="en-GB"/>
              </w:rPr>
              <w:t>177.6 (59.6)</w:t>
            </w:r>
          </w:p>
        </w:tc>
        <w:tc>
          <w:tcPr>
            <w:tcW w:w="1247" w:type="dxa"/>
          </w:tcPr>
          <w:p w14:paraId="1B80D1FA" w14:textId="77777777" w:rsidR="002B57F3" w:rsidRPr="003C758E" w:rsidRDefault="002B57F3" w:rsidP="002B57F3">
            <w:pPr>
              <w:ind w:left="-113" w:right="-113" w:firstLine="0"/>
              <w:jc w:val="center"/>
              <w:rPr>
                <w:sz w:val="20"/>
                <w:szCs w:val="20"/>
                <w:lang w:val="en-GB"/>
              </w:rPr>
            </w:pPr>
            <w:r w:rsidRPr="003C758E">
              <w:rPr>
                <w:sz w:val="20"/>
                <w:szCs w:val="20"/>
                <w:lang w:val="en-GB"/>
              </w:rPr>
              <w:t>184.6 (62.3)</w:t>
            </w:r>
          </w:p>
        </w:tc>
        <w:tc>
          <w:tcPr>
            <w:tcW w:w="1247" w:type="dxa"/>
          </w:tcPr>
          <w:p w14:paraId="3804259C" w14:textId="77777777" w:rsidR="002B57F3" w:rsidRPr="003C758E" w:rsidRDefault="002B57F3" w:rsidP="002B57F3">
            <w:pPr>
              <w:ind w:left="-113" w:right="-113" w:firstLine="0"/>
              <w:jc w:val="center"/>
              <w:rPr>
                <w:sz w:val="20"/>
                <w:szCs w:val="20"/>
                <w:lang w:val="en-GB"/>
              </w:rPr>
            </w:pPr>
            <w:r w:rsidRPr="003C758E">
              <w:rPr>
                <w:sz w:val="20"/>
                <w:szCs w:val="20"/>
                <w:lang w:val="en-GB"/>
              </w:rPr>
              <w:t>171.4 (57.2)</w:t>
            </w:r>
          </w:p>
        </w:tc>
      </w:tr>
      <w:tr w:rsidR="002B57F3" w:rsidRPr="003C758E" w14:paraId="1BF22557" w14:textId="77777777" w:rsidTr="007B7145">
        <w:tc>
          <w:tcPr>
            <w:tcW w:w="397" w:type="dxa"/>
            <w:vMerge/>
          </w:tcPr>
          <w:p w14:paraId="7A7AF4A9" w14:textId="77777777" w:rsidR="002B57F3" w:rsidRPr="003C758E" w:rsidRDefault="002B57F3" w:rsidP="002B57F3">
            <w:pPr>
              <w:ind w:firstLine="0"/>
              <w:rPr>
                <w:rFonts w:cs="Times New Roman"/>
                <w:sz w:val="20"/>
                <w:szCs w:val="20"/>
                <w:lang w:val="en-GB"/>
              </w:rPr>
            </w:pPr>
          </w:p>
        </w:tc>
        <w:tc>
          <w:tcPr>
            <w:tcW w:w="1191" w:type="dxa"/>
          </w:tcPr>
          <w:p w14:paraId="5A08E6D0" w14:textId="77777777" w:rsidR="002B57F3" w:rsidRPr="003C758E" w:rsidRDefault="002B57F3" w:rsidP="002B57F3">
            <w:pPr>
              <w:ind w:left="-113" w:right="-113" w:firstLine="0"/>
              <w:jc w:val="center"/>
              <w:rPr>
                <w:sz w:val="20"/>
                <w:szCs w:val="20"/>
                <w:lang w:val="en-GB"/>
              </w:rPr>
            </w:pPr>
            <w:r w:rsidRPr="003C758E">
              <w:rPr>
                <w:sz w:val="20"/>
                <w:szCs w:val="20"/>
                <w:lang w:val="en-GB"/>
              </w:rPr>
              <w:t>&gt;30 and ≤60</w:t>
            </w:r>
          </w:p>
        </w:tc>
        <w:tc>
          <w:tcPr>
            <w:tcW w:w="1247" w:type="dxa"/>
          </w:tcPr>
          <w:p w14:paraId="228B974D" w14:textId="5AEDCB83" w:rsidR="002B57F3" w:rsidRPr="003C758E" w:rsidRDefault="002B57F3" w:rsidP="002B57F3">
            <w:pPr>
              <w:ind w:left="-113" w:right="-113" w:firstLine="0"/>
              <w:jc w:val="center"/>
              <w:rPr>
                <w:sz w:val="20"/>
                <w:szCs w:val="20"/>
                <w:lang w:val="en-GB"/>
              </w:rPr>
            </w:pPr>
            <w:r w:rsidRPr="003C758E">
              <w:rPr>
                <w:sz w:val="20"/>
                <w:szCs w:val="20"/>
                <w:lang w:val="en-GB"/>
              </w:rPr>
              <w:t>207.2 (62.1)</w:t>
            </w:r>
          </w:p>
        </w:tc>
        <w:tc>
          <w:tcPr>
            <w:tcW w:w="1247" w:type="dxa"/>
          </w:tcPr>
          <w:p w14:paraId="6038215D" w14:textId="6FA55699" w:rsidR="002B57F3" w:rsidRPr="003C758E" w:rsidRDefault="002B57F3" w:rsidP="002B57F3">
            <w:pPr>
              <w:ind w:left="-113" w:right="-113" w:firstLine="0"/>
              <w:jc w:val="center"/>
              <w:rPr>
                <w:sz w:val="20"/>
                <w:szCs w:val="20"/>
                <w:lang w:val="en-GB"/>
              </w:rPr>
            </w:pPr>
            <w:r w:rsidRPr="003C758E">
              <w:rPr>
                <w:sz w:val="20"/>
                <w:szCs w:val="20"/>
                <w:lang w:val="en-GB"/>
              </w:rPr>
              <w:t>206.3 (54.5)</w:t>
            </w:r>
          </w:p>
        </w:tc>
        <w:tc>
          <w:tcPr>
            <w:tcW w:w="1247" w:type="dxa"/>
          </w:tcPr>
          <w:p w14:paraId="6464D60F" w14:textId="34F82F02" w:rsidR="002B57F3" w:rsidRPr="003C758E" w:rsidRDefault="002B57F3" w:rsidP="002B57F3">
            <w:pPr>
              <w:ind w:left="-113" w:right="-113" w:firstLine="0"/>
              <w:jc w:val="center"/>
              <w:rPr>
                <w:sz w:val="20"/>
                <w:szCs w:val="20"/>
                <w:lang w:val="en-GB"/>
              </w:rPr>
            </w:pPr>
            <w:r w:rsidRPr="003C758E">
              <w:rPr>
                <w:sz w:val="20"/>
                <w:szCs w:val="20"/>
                <w:lang w:val="en-GB"/>
              </w:rPr>
              <w:t>208.0 (68.3)</w:t>
            </w:r>
          </w:p>
        </w:tc>
        <w:tc>
          <w:tcPr>
            <w:tcW w:w="1247" w:type="dxa"/>
          </w:tcPr>
          <w:p w14:paraId="0B74DF29" w14:textId="77777777" w:rsidR="002B57F3" w:rsidRPr="003C758E" w:rsidRDefault="002B57F3" w:rsidP="002B57F3">
            <w:pPr>
              <w:ind w:left="-113" w:right="-113" w:firstLine="0"/>
              <w:jc w:val="center"/>
              <w:rPr>
                <w:sz w:val="20"/>
                <w:szCs w:val="20"/>
                <w:lang w:val="en-GB"/>
              </w:rPr>
            </w:pPr>
            <w:r w:rsidRPr="003C758E">
              <w:rPr>
                <w:sz w:val="20"/>
                <w:szCs w:val="20"/>
                <w:lang w:val="en-GB"/>
              </w:rPr>
              <w:t>159.8 (78.5)</w:t>
            </w:r>
          </w:p>
        </w:tc>
        <w:tc>
          <w:tcPr>
            <w:tcW w:w="1247" w:type="dxa"/>
          </w:tcPr>
          <w:p w14:paraId="1DA1D5FA" w14:textId="77777777" w:rsidR="002B57F3" w:rsidRPr="003C758E" w:rsidRDefault="002B57F3" w:rsidP="002B57F3">
            <w:pPr>
              <w:ind w:left="-113" w:right="-113" w:firstLine="0"/>
              <w:jc w:val="center"/>
              <w:rPr>
                <w:sz w:val="20"/>
                <w:szCs w:val="20"/>
                <w:lang w:val="en-GB"/>
              </w:rPr>
            </w:pPr>
            <w:r w:rsidRPr="003C758E">
              <w:rPr>
                <w:sz w:val="20"/>
                <w:szCs w:val="20"/>
                <w:lang w:val="en-GB"/>
              </w:rPr>
              <w:t>143.6 (66.0)</w:t>
            </w:r>
          </w:p>
        </w:tc>
        <w:tc>
          <w:tcPr>
            <w:tcW w:w="1247" w:type="dxa"/>
          </w:tcPr>
          <w:p w14:paraId="649AA67E" w14:textId="77777777" w:rsidR="002B57F3" w:rsidRPr="003C758E" w:rsidRDefault="002B57F3" w:rsidP="002B57F3">
            <w:pPr>
              <w:ind w:left="-113" w:right="-113" w:firstLine="0"/>
              <w:jc w:val="center"/>
              <w:rPr>
                <w:sz w:val="20"/>
                <w:szCs w:val="20"/>
                <w:lang w:val="en-GB"/>
              </w:rPr>
            </w:pPr>
            <w:r w:rsidRPr="003C758E">
              <w:rPr>
                <w:sz w:val="20"/>
                <w:szCs w:val="20"/>
                <w:lang w:val="en-GB"/>
              </w:rPr>
              <w:t>174.3 (86.6)</w:t>
            </w:r>
          </w:p>
        </w:tc>
      </w:tr>
      <w:tr w:rsidR="002B57F3" w:rsidRPr="003C758E" w14:paraId="712EC63C" w14:textId="77777777" w:rsidTr="007B7145">
        <w:tc>
          <w:tcPr>
            <w:tcW w:w="397" w:type="dxa"/>
            <w:vMerge/>
          </w:tcPr>
          <w:p w14:paraId="338F2DDC" w14:textId="77777777" w:rsidR="002B57F3" w:rsidRPr="003C758E" w:rsidRDefault="002B57F3" w:rsidP="002B57F3">
            <w:pPr>
              <w:ind w:firstLine="0"/>
              <w:rPr>
                <w:rFonts w:cs="Times New Roman"/>
                <w:sz w:val="20"/>
                <w:szCs w:val="20"/>
                <w:lang w:val="en-GB"/>
              </w:rPr>
            </w:pPr>
          </w:p>
        </w:tc>
        <w:tc>
          <w:tcPr>
            <w:tcW w:w="1191" w:type="dxa"/>
          </w:tcPr>
          <w:p w14:paraId="16DF0DB1" w14:textId="77777777" w:rsidR="002B57F3" w:rsidRPr="003C758E" w:rsidRDefault="002B57F3" w:rsidP="002B57F3">
            <w:pPr>
              <w:ind w:left="-113" w:right="-113" w:firstLine="0"/>
              <w:jc w:val="center"/>
              <w:rPr>
                <w:sz w:val="20"/>
                <w:szCs w:val="20"/>
                <w:lang w:val="en-GB"/>
              </w:rPr>
            </w:pPr>
            <w:r w:rsidRPr="003C758E">
              <w:rPr>
                <w:sz w:val="20"/>
                <w:szCs w:val="20"/>
                <w:lang w:val="en-GB"/>
              </w:rPr>
              <w:t>&gt;60</w:t>
            </w:r>
          </w:p>
        </w:tc>
        <w:tc>
          <w:tcPr>
            <w:tcW w:w="1247" w:type="dxa"/>
          </w:tcPr>
          <w:p w14:paraId="061CFEB2" w14:textId="30302A48" w:rsidR="002B57F3" w:rsidRPr="003C758E" w:rsidRDefault="002B57F3" w:rsidP="002B57F3">
            <w:pPr>
              <w:ind w:left="-113" w:right="-113" w:firstLine="0"/>
              <w:jc w:val="center"/>
              <w:rPr>
                <w:sz w:val="20"/>
                <w:szCs w:val="20"/>
                <w:lang w:val="en-GB"/>
              </w:rPr>
            </w:pPr>
            <w:r w:rsidRPr="003C758E">
              <w:rPr>
                <w:sz w:val="20"/>
                <w:szCs w:val="20"/>
                <w:lang w:val="en-GB"/>
              </w:rPr>
              <w:t>271.2 (139.2)</w:t>
            </w:r>
          </w:p>
        </w:tc>
        <w:tc>
          <w:tcPr>
            <w:tcW w:w="1247" w:type="dxa"/>
          </w:tcPr>
          <w:p w14:paraId="21639967" w14:textId="42D2DBBB" w:rsidR="002B57F3" w:rsidRPr="003C758E" w:rsidRDefault="002B57F3" w:rsidP="002B57F3">
            <w:pPr>
              <w:ind w:left="-113" w:right="-113" w:firstLine="0"/>
              <w:jc w:val="center"/>
              <w:rPr>
                <w:sz w:val="20"/>
                <w:szCs w:val="20"/>
                <w:lang w:val="en-GB"/>
              </w:rPr>
            </w:pPr>
            <w:r w:rsidRPr="003C758E">
              <w:rPr>
                <w:sz w:val="20"/>
                <w:szCs w:val="20"/>
                <w:lang w:val="en-GB"/>
              </w:rPr>
              <w:t>256.3 (145.4)</w:t>
            </w:r>
          </w:p>
        </w:tc>
        <w:tc>
          <w:tcPr>
            <w:tcW w:w="1247" w:type="dxa"/>
          </w:tcPr>
          <w:p w14:paraId="0500DABD" w14:textId="2E446B07" w:rsidR="002B57F3" w:rsidRPr="003C758E" w:rsidRDefault="002B57F3" w:rsidP="002B57F3">
            <w:pPr>
              <w:ind w:left="-113" w:right="-113" w:firstLine="0"/>
              <w:jc w:val="center"/>
              <w:rPr>
                <w:sz w:val="20"/>
                <w:szCs w:val="20"/>
                <w:lang w:val="en-GB"/>
              </w:rPr>
            </w:pPr>
            <w:r w:rsidRPr="003C758E">
              <w:rPr>
                <w:sz w:val="20"/>
                <w:szCs w:val="20"/>
                <w:lang w:val="en-GB"/>
              </w:rPr>
              <w:t>283.1 (134.7)</w:t>
            </w:r>
          </w:p>
        </w:tc>
        <w:tc>
          <w:tcPr>
            <w:tcW w:w="1247" w:type="dxa"/>
          </w:tcPr>
          <w:p w14:paraId="0CD441BB" w14:textId="77777777" w:rsidR="002B57F3" w:rsidRPr="003C758E" w:rsidRDefault="002B57F3" w:rsidP="002B57F3">
            <w:pPr>
              <w:ind w:left="-113" w:right="-113" w:firstLine="0"/>
              <w:jc w:val="center"/>
              <w:rPr>
                <w:sz w:val="20"/>
                <w:szCs w:val="20"/>
                <w:lang w:val="en-GB"/>
              </w:rPr>
            </w:pPr>
            <w:r w:rsidRPr="003C758E">
              <w:rPr>
                <w:sz w:val="20"/>
                <w:szCs w:val="20"/>
                <w:lang w:val="en-GB"/>
              </w:rPr>
              <w:t>199.0 (132.1)</w:t>
            </w:r>
          </w:p>
        </w:tc>
        <w:tc>
          <w:tcPr>
            <w:tcW w:w="1247" w:type="dxa"/>
          </w:tcPr>
          <w:p w14:paraId="45EA57D5" w14:textId="77777777" w:rsidR="002B57F3" w:rsidRPr="003C758E" w:rsidRDefault="002B57F3" w:rsidP="002B57F3">
            <w:pPr>
              <w:ind w:left="-113" w:right="-113" w:firstLine="0"/>
              <w:jc w:val="center"/>
              <w:rPr>
                <w:sz w:val="20"/>
                <w:szCs w:val="20"/>
                <w:lang w:val="en-GB"/>
              </w:rPr>
            </w:pPr>
            <w:r w:rsidRPr="003C758E">
              <w:rPr>
                <w:sz w:val="20"/>
                <w:szCs w:val="20"/>
                <w:lang w:val="en-GB"/>
              </w:rPr>
              <w:t>164.9 (116.2)</w:t>
            </w:r>
          </w:p>
        </w:tc>
        <w:tc>
          <w:tcPr>
            <w:tcW w:w="1247" w:type="dxa"/>
          </w:tcPr>
          <w:p w14:paraId="4A38695C" w14:textId="77777777" w:rsidR="002B57F3" w:rsidRPr="003C758E" w:rsidRDefault="002B57F3" w:rsidP="002B57F3">
            <w:pPr>
              <w:ind w:left="-113" w:right="-113" w:firstLine="0"/>
              <w:jc w:val="center"/>
              <w:rPr>
                <w:sz w:val="20"/>
                <w:szCs w:val="20"/>
                <w:lang w:val="en-GB"/>
              </w:rPr>
            </w:pPr>
            <w:r w:rsidRPr="003C758E">
              <w:rPr>
                <w:sz w:val="20"/>
                <w:szCs w:val="20"/>
                <w:lang w:val="en-GB"/>
              </w:rPr>
              <w:t>229.5 (139.3)</w:t>
            </w:r>
          </w:p>
        </w:tc>
      </w:tr>
      <w:tr w:rsidR="0027420C" w:rsidRPr="003C758E" w14:paraId="7DF35124" w14:textId="77777777" w:rsidTr="007B7145">
        <w:tc>
          <w:tcPr>
            <w:tcW w:w="397" w:type="dxa"/>
            <w:vMerge w:val="restart"/>
            <w:textDirection w:val="btLr"/>
            <w:vAlign w:val="center"/>
          </w:tcPr>
          <w:p w14:paraId="2A77E781" w14:textId="77777777" w:rsidR="0027420C" w:rsidRPr="003C758E" w:rsidRDefault="0027420C" w:rsidP="0027420C">
            <w:pPr>
              <w:ind w:left="113" w:right="113" w:firstLine="0"/>
              <w:jc w:val="center"/>
              <w:rPr>
                <w:rFonts w:cs="Times New Roman"/>
                <w:sz w:val="20"/>
                <w:szCs w:val="20"/>
                <w:lang w:val="en-GB"/>
              </w:rPr>
            </w:pPr>
            <w:r w:rsidRPr="003C758E">
              <w:rPr>
                <w:rFonts w:cs="Times New Roman"/>
                <w:sz w:val="20"/>
                <w:szCs w:val="20"/>
                <w:lang w:val="en-GB"/>
              </w:rPr>
              <w:t>Non-sitting</w:t>
            </w:r>
          </w:p>
        </w:tc>
        <w:tc>
          <w:tcPr>
            <w:tcW w:w="1191" w:type="dxa"/>
          </w:tcPr>
          <w:p w14:paraId="54F91581" w14:textId="77777777" w:rsidR="0027420C" w:rsidRPr="003C758E" w:rsidRDefault="0027420C" w:rsidP="0027420C">
            <w:pPr>
              <w:ind w:left="-113" w:right="-113" w:firstLine="0"/>
              <w:jc w:val="center"/>
              <w:rPr>
                <w:sz w:val="20"/>
                <w:szCs w:val="20"/>
                <w:lang w:val="en-GB"/>
              </w:rPr>
            </w:pPr>
            <w:r w:rsidRPr="003C758E">
              <w:rPr>
                <w:sz w:val="20"/>
                <w:szCs w:val="20"/>
                <w:lang w:val="en-GB"/>
              </w:rPr>
              <w:t>≤1</w:t>
            </w:r>
          </w:p>
        </w:tc>
        <w:tc>
          <w:tcPr>
            <w:tcW w:w="1247" w:type="dxa"/>
            <w:vAlign w:val="bottom"/>
          </w:tcPr>
          <w:p w14:paraId="72BAE74D" w14:textId="0D4ACEBA" w:rsidR="0027420C" w:rsidRPr="003C758E" w:rsidRDefault="0027420C" w:rsidP="0027420C">
            <w:pPr>
              <w:ind w:left="-113" w:right="-113" w:firstLine="0"/>
              <w:jc w:val="center"/>
              <w:rPr>
                <w:sz w:val="20"/>
                <w:szCs w:val="20"/>
                <w:lang w:val="en-GB"/>
              </w:rPr>
            </w:pPr>
            <w:r w:rsidRPr="003C758E">
              <w:rPr>
                <w:sz w:val="20"/>
                <w:szCs w:val="20"/>
                <w:lang w:val="en-GB"/>
              </w:rPr>
              <w:t>12.1 (5.8)</w:t>
            </w:r>
          </w:p>
        </w:tc>
        <w:tc>
          <w:tcPr>
            <w:tcW w:w="1247" w:type="dxa"/>
            <w:vAlign w:val="bottom"/>
          </w:tcPr>
          <w:p w14:paraId="07487554" w14:textId="5B61382B" w:rsidR="0027420C" w:rsidRPr="003C758E" w:rsidRDefault="0027420C" w:rsidP="0027420C">
            <w:pPr>
              <w:ind w:left="-113" w:right="-113" w:firstLine="0"/>
              <w:jc w:val="center"/>
              <w:rPr>
                <w:sz w:val="20"/>
                <w:szCs w:val="20"/>
                <w:lang w:val="en-GB"/>
              </w:rPr>
            </w:pPr>
            <w:r w:rsidRPr="003C758E">
              <w:rPr>
                <w:sz w:val="20"/>
                <w:szCs w:val="20"/>
                <w:lang w:val="en-GB"/>
              </w:rPr>
              <w:t>12.8 (6.0)</w:t>
            </w:r>
          </w:p>
        </w:tc>
        <w:tc>
          <w:tcPr>
            <w:tcW w:w="1247" w:type="dxa"/>
            <w:vAlign w:val="bottom"/>
          </w:tcPr>
          <w:p w14:paraId="01C9D0D7" w14:textId="1BBBF9DF" w:rsidR="0027420C" w:rsidRPr="003C758E" w:rsidRDefault="0027420C" w:rsidP="0027420C">
            <w:pPr>
              <w:ind w:left="-113" w:right="-113" w:firstLine="0"/>
              <w:jc w:val="center"/>
              <w:rPr>
                <w:sz w:val="20"/>
                <w:szCs w:val="20"/>
                <w:lang w:val="en-GB"/>
              </w:rPr>
            </w:pPr>
            <w:r w:rsidRPr="003C758E">
              <w:rPr>
                <w:sz w:val="20"/>
                <w:szCs w:val="20"/>
                <w:lang w:val="en-GB"/>
              </w:rPr>
              <w:t>11.5 (5.6)</w:t>
            </w:r>
          </w:p>
        </w:tc>
        <w:tc>
          <w:tcPr>
            <w:tcW w:w="1247" w:type="dxa"/>
          </w:tcPr>
          <w:p w14:paraId="365D79DC" w14:textId="4AAF4345" w:rsidR="0027420C" w:rsidRPr="003C758E" w:rsidRDefault="0027420C" w:rsidP="0027420C">
            <w:pPr>
              <w:ind w:left="-113" w:right="-113" w:firstLine="0"/>
              <w:jc w:val="center"/>
              <w:rPr>
                <w:sz w:val="20"/>
                <w:szCs w:val="20"/>
                <w:lang w:val="en-GB"/>
              </w:rPr>
            </w:pPr>
            <w:r w:rsidRPr="003C758E">
              <w:rPr>
                <w:sz w:val="20"/>
                <w:szCs w:val="20"/>
                <w:lang w:val="en-GB"/>
              </w:rPr>
              <w:t>11.3 (5.0)</w:t>
            </w:r>
          </w:p>
        </w:tc>
        <w:tc>
          <w:tcPr>
            <w:tcW w:w="1247" w:type="dxa"/>
          </w:tcPr>
          <w:p w14:paraId="3B18B7C7" w14:textId="6BCE1E6C" w:rsidR="0027420C" w:rsidRPr="003C758E" w:rsidRDefault="0027420C" w:rsidP="0027420C">
            <w:pPr>
              <w:ind w:left="-113" w:right="-113" w:firstLine="0"/>
              <w:jc w:val="center"/>
              <w:rPr>
                <w:sz w:val="20"/>
                <w:szCs w:val="20"/>
                <w:lang w:val="en-GB"/>
              </w:rPr>
            </w:pPr>
            <w:r w:rsidRPr="003C758E">
              <w:rPr>
                <w:sz w:val="20"/>
                <w:szCs w:val="20"/>
                <w:lang w:val="en-GB"/>
              </w:rPr>
              <w:t>12.5 (5.5)</w:t>
            </w:r>
          </w:p>
        </w:tc>
        <w:tc>
          <w:tcPr>
            <w:tcW w:w="1247" w:type="dxa"/>
          </w:tcPr>
          <w:p w14:paraId="3E4F2961" w14:textId="78B0C944" w:rsidR="0027420C" w:rsidRPr="003C758E" w:rsidRDefault="0027420C" w:rsidP="0027420C">
            <w:pPr>
              <w:ind w:left="-113" w:right="-113" w:firstLine="0"/>
              <w:jc w:val="center"/>
              <w:rPr>
                <w:sz w:val="20"/>
                <w:szCs w:val="20"/>
                <w:lang w:val="en-GB"/>
              </w:rPr>
            </w:pPr>
            <w:r w:rsidRPr="003C758E">
              <w:rPr>
                <w:sz w:val="20"/>
                <w:szCs w:val="20"/>
                <w:lang w:val="en-GB"/>
              </w:rPr>
              <w:t>10.3 (4.4)</w:t>
            </w:r>
          </w:p>
        </w:tc>
      </w:tr>
      <w:tr w:rsidR="0027420C" w:rsidRPr="003C758E" w14:paraId="7598790A" w14:textId="77777777" w:rsidTr="007B7145">
        <w:tc>
          <w:tcPr>
            <w:tcW w:w="397" w:type="dxa"/>
            <w:vMerge/>
          </w:tcPr>
          <w:p w14:paraId="7A7CC949" w14:textId="77777777" w:rsidR="0027420C" w:rsidRPr="003C758E" w:rsidRDefault="0027420C" w:rsidP="0027420C">
            <w:pPr>
              <w:ind w:firstLine="0"/>
              <w:rPr>
                <w:rFonts w:cs="Times New Roman"/>
                <w:sz w:val="20"/>
                <w:szCs w:val="20"/>
                <w:lang w:val="en-GB"/>
              </w:rPr>
            </w:pPr>
          </w:p>
        </w:tc>
        <w:tc>
          <w:tcPr>
            <w:tcW w:w="1191" w:type="dxa"/>
          </w:tcPr>
          <w:p w14:paraId="2042F56D" w14:textId="77777777" w:rsidR="0027420C" w:rsidRPr="003C758E" w:rsidRDefault="0027420C" w:rsidP="0027420C">
            <w:pPr>
              <w:ind w:left="-113" w:right="-113" w:firstLine="0"/>
              <w:jc w:val="center"/>
              <w:rPr>
                <w:sz w:val="20"/>
                <w:szCs w:val="20"/>
                <w:lang w:val="en-GB"/>
              </w:rPr>
            </w:pPr>
            <w:r w:rsidRPr="003C758E">
              <w:rPr>
                <w:sz w:val="20"/>
                <w:szCs w:val="20"/>
                <w:lang w:val="en-GB"/>
              </w:rPr>
              <w:t>&gt;1 and ≤5</w:t>
            </w:r>
          </w:p>
        </w:tc>
        <w:tc>
          <w:tcPr>
            <w:tcW w:w="1247" w:type="dxa"/>
            <w:vAlign w:val="bottom"/>
          </w:tcPr>
          <w:p w14:paraId="43CE0C79" w14:textId="274CF942" w:rsidR="0027420C" w:rsidRPr="003C758E" w:rsidRDefault="0027420C" w:rsidP="0027420C">
            <w:pPr>
              <w:ind w:left="-113" w:right="-113" w:firstLine="0"/>
              <w:jc w:val="center"/>
              <w:rPr>
                <w:sz w:val="20"/>
                <w:szCs w:val="20"/>
                <w:lang w:val="en-GB"/>
              </w:rPr>
            </w:pPr>
            <w:r w:rsidRPr="003C758E">
              <w:rPr>
                <w:sz w:val="20"/>
                <w:szCs w:val="20"/>
                <w:lang w:val="en-GB"/>
              </w:rPr>
              <w:t>54.3 (18.1)</w:t>
            </w:r>
          </w:p>
        </w:tc>
        <w:tc>
          <w:tcPr>
            <w:tcW w:w="1247" w:type="dxa"/>
            <w:vAlign w:val="bottom"/>
          </w:tcPr>
          <w:p w14:paraId="52C1486F" w14:textId="44A53CEE" w:rsidR="0027420C" w:rsidRPr="003C758E" w:rsidRDefault="0027420C" w:rsidP="0027420C">
            <w:pPr>
              <w:ind w:left="-113" w:right="-113" w:firstLine="0"/>
              <w:jc w:val="center"/>
              <w:rPr>
                <w:sz w:val="20"/>
                <w:szCs w:val="20"/>
                <w:lang w:val="en-GB"/>
              </w:rPr>
            </w:pPr>
            <w:r w:rsidRPr="003C758E">
              <w:rPr>
                <w:sz w:val="20"/>
                <w:szCs w:val="20"/>
                <w:lang w:val="en-GB"/>
              </w:rPr>
              <w:t>59.6 (20.1)</w:t>
            </w:r>
          </w:p>
        </w:tc>
        <w:tc>
          <w:tcPr>
            <w:tcW w:w="1247" w:type="dxa"/>
            <w:vAlign w:val="bottom"/>
          </w:tcPr>
          <w:p w14:paraId="5C04B94B" w14:textId="5818D778" w:rsidR="0027420C" w:rsidRPr="003C758E" w:rsidRDefault="0027420C" w:rsidP="0027420C">
            <w:pPr>
              <w:ind w:left="-113" w:right="-113" w:firstLine="0"/>
              <w:jc w:val="center"/>
              <w:rPr>
                <w:sz w:val="20"/>
                <w:szCs w:val="20"/>
                <w:lang w:val="en-GB"/>
              </w:rPr>
            </w:pPr>
            <w:r w:rsidRPr="003C758E">
              <w:rPr>
                <w:sz w:val="20"/>
                <w:szCs w:val="20"/>
                <w:lang w:val="en-GB"/>
              </w:rPr>
              <w:t>50.1 (15.3)</w:t>
            </w:r>
          </w:p>
        </w:tc>
        <w:tc>
          <w:tcPr>
            <w:tcW w:w="1247" w:type="dxa"/>
          </w:tcPr>
          <w:p w14:paraId="3C454C76" w14:textId="22A3EEF5" w:rsidR="0027420C" w:rsidRPr="003C758E" w:rsidRDefault="0027420C" w:rsidP="0027420C">
            <w:pPr>
              <w:ind w:left="-113" w:right="-113" w:firstLine="0"/>
              <w:jc w:val="center"/>
              <w:rPr>
                <w:sz w:val="20"/>
                <w:szCs w:val="20"/>
                <w:lang w:val="en-GB"/>
              </w:rPr>
            </w:pPr>
            <w:r w:rsidRPr="003C758E">
              <w:rPr>
                <w:sz w:val="20"/>
                <w:szCs w:val="20"/>
                <w:lang w:val="en-GB"/>
              </w:rPr>
              <w:t>57.4 (20.7)</w:t>
            </w:r>
          </w:p>
        </w:tc>
        <w:tc>
          <w:tcPr>
            <w:tcW w:w="1247" w:type="dxa"/>
          </w:tcPr>
          <w:p w14:paraId="49931904" w14:textId="209619B0" w:rsidR="0027420C" w:rsidRPr="003C758E" w:rsidRDefault="0027420C" w:rsidP="0027420C">
            <w:pPr>
              <w:ind w:left="-113" w:right="-113" w:firstLine="0"/>
              <w:jc w:val="center"/>
              <w:rPr>
                <w:sz w:val="20"/>
                <w:szCs w:val="20"/>
                <w:lang w:val="en-GB"/>
              </w:rPr>
            </w:pPr>
            <w:r w:rsidRPr="003C758E">
              <w:rPr>
                <w:sz w:val="20"/>
                <w:szCs w:val="20"/>
                <w:lang w:val="en-GB"/>
              </w:rPr>
              <w:t>66.1 (21.6)</w:t>
            </w:r>
          </w:p>
        </w:tc>
        <w:tc>
          <w:tcPr>
            <w:tcW w:w="1247" w:type="dxa"/>
          </w:tcPr>
          <w:p w14:paraId="2B33999A" w14:textId="576E62A1" w:rsidR="0027420C" w:rsidRPr="003C758E" w:rsidRDefault="0027420C" w:rsidP="0027420C">
            <w:pPr>
              <w:ind w:left="-113" w:right="-113" w:firstLine="0"/>
              <w:jc w:val="center"/>
              <w:rPr>
                <w:sz w:val="20"/>
                <w:szCs w:val="20"/>
                <w:lang w:val="en-GB"/>
              </w:rPr>
            </w:pPr>
            <w:r w:rsidRPr="003C758E">
              <w:rPr>
                <w:sz w:val="20"/>
                <w:szCs w:val="20"/>
                <w:lang w:val="en-GB"/>
              </w:rPr>
              <w:t>49.7 (16.5)</w:t>
            </w:r>
          </w:p>
        </w:tc>
      </w:tr>
      <w:tr w:rsidR="0027420C" w:rsidRPr="003C758E" w14:paraId="6317732B" w14:textId="77777777" w:rsidTr="007B7145">
        <w:tc>
          <w:tcPr>
            <w:tcW w:w="397" w:type="dxa"/>
            <w:vMerge/>
          </w:tcPr>
          <w:p w14:paraId="75687B80" w14:textId="77777777" w:rsidR="0027420C" w:rsidRPr="003C758E" w:rsidRDefault="0027420C" w:rsidP="0027420C">
            <w:pPr>
              <w:ind w:firstLine="0"/>
              <w:rPr>
                <w:rFonts w:cs="Times New Roman"/>
                <w:sz w:val="20"/>
                <w:szCs w:val="20"/>
                <w:lang w:val="en-GB"/>
              </w:rPr>
            </w:pPr>
          </w:p>
        </w:tc>
        <w:tc>
          <w:tcPr>
            <w:tcW w:w="1191" w:type="dxa"/>
          </w:tcPr>
          <w:p w14:paraId="4456DBE7" w14:textId="77777777" w:rsidR="0027420C" w:rsidRPr="003C758E" w:rsidRDefault="0027420C" w:rsidP="0027420C">
            <w:pPr>
              <w:ind w:left="-113" w:right="-113" w:firstLine="0"/>
              <w:jc w:val="center"/>
              <w:rPr>
                <w:sz w:val="20"/>
                <w:szCs w:val="20"/>
                <w:lang w:val="en-GB"/>
              </w:rPr>
            </w:pPr>
            <w:r w:rsidRPr="003C758E">
              <w:rPr>
                <w:sz w:val="20"/>
                <w:szCs w:val="20"/>
                <w:lang w:val="en-GB"/>
              </w:rPr>
              <w:t>&gt;5 and ≤10</w:t>
            </w:r>
          </w:p>
        </w:tc>
        <w:tc>
          <w:tcPr>
            <w:tcW w:w="1247" w:type="dxa"/>
            <w:vAlign w:val="bottom"/>
          </w:tcPr>
          <w:p w14:paraId="533F173E" w14:textId="757DD4BC" w:rsidR="0027420C" w:rsidRPr="003C758E" w:rsidRDefault="0027420C" w:rsidP="0027420C">
            <w:pPr>
              <w:ind w:left="-113" w:right="-113" w:firstLine="0"/>
              <w:jc w:val="center"/>
              <w:rPr>
                <w:sz w:val="20"/>
                <w:szCs w:val="20"/>
                <w:lang w:val="en-GB"/>
              </w:rPr>
            </w:pPr>
            <w:r w:rsidRPr="003C758E">
              <w:rPr>
                <w:sz w:val="20"/>
                <w:szCs w:val="20"/>
                <w:lang w:val="en-GB"/>
              </w:rPr>
              <w:t>42.1 (19.9)</w:t>
            </w:r>
          </w:p>
        </w:tc>
        <w:tc>
          <w:tcPr>
            <w:tcW w:w="1247" w:type="dxa"/>
            <w:vAlign w:val="bottom"/>
          </w:tcPr>
          <w:p w14:paraId="366B75B3" w14:textId="62F89DC5" w:rsidR="0027420C" w:rsidRPr="003C758E" w:rsidRDefault="0027420C" w:rsidP="0027420C">
            <w:pPr>
              <w:ind w:left="-113" w:right="-113" w:firstLine="0"/>
              <w:jc w:val="center"/>
              <w:rPr>
                <w:sz w:val="20"/>
                <w:szCs w:val="20"/>
                <w:lang w:val="en-GB"/>
              </w:rPr>
            </w:pPr>
            <w:r w:rsidRPr="003C758E">
              <w:rPr>
                <w:sz w:val="20"/>
                <w:szCs w:val="20"/>
                <w:lang w:val="en-GB"/>
              </w:rPr>
              <w:t>46.6 (22.8)</w:t>
            </w:r>
          </w:p>
        </w:tc>
        <w:tc>
          <w:tcPr>
            <w:tcW w:w="1247" w:type="dxa"/>
            <w:vAlign w:val="bottom"/>
          </w:tcPr>
          <w:p w14:paraId="538F1524" w14:textId="27A0307D" w:rsidR="0027420C" w:rsidRPr="003C758E" w:rsidRDefault="0027420C" w:rsidP="0027420C">
            <w:pPr>
              <w:ind w:left="-113" w:right="-113" w:firstLine="0"/>
              <w:jc w:val="center"/>
              <w:rPr>
                <w:sz w:val="20"/>
                <w:szCs w:val="20"/>
                <w:lang w:val="en-GB"/>
              </w:rPr>
            </w:pPr>
            <w:r w:rsidRPr="003C758E">
              <w:rPr>
                <w:sz w:val="20"/>
                <w:szCs w:val="20"/>
                <w:lang w:val="en-GB"/>
              </w:rPr>
              <w:t>38.6 (16.6)</w:t>
            </w:r>
          </w:p>
        </w:tc>
        <w:tc>
          <w:tcPr>
            <w:tcW w:w="1247" w:type="dxa"/>
          </w:tcPr>
          <w:p w14:paraId="332ADA00" w14:textId="37BA3FE7" w:rsidR="0027420C" w:rsidRPr="003C758E" w:rsidRDefault="0027420C" w:rsidP="0027420C">
            <w:pPr>
              <w:ind w:left="-113" w:right="-113" w:firstLine="0"/>
              <w:jc w:val="center"/>
              <w:rPr>
                <w:sz w:val="20"/>
                <w:szCs w:val="20"/>
                <w:lang w:val="en-GB"/>
              </w:rPr>
            </w:pPr>
            <w:r w:rsidRPr="003C758E">
              <w:rPr>
                <w:sz w:val="20"/>
                <w:szCs w:val="20"/>
                <w:lang w:val="en-GB"/>
              </w:rPr>
              <w:t>57.6 (26.0)</w:t>
            </w:r>
          </w:p>
        </w:tc>
        <w:tc>
          <w:tcPr>
            <w:tcW w:w="1247" w:type="dxa"/>
          </w:tcPr>
          <w:p w14:paraId="0DF9F643" w14:textId="48918481" w:rsidR="0027420C" w:rsidRPr="003C758E" w:rsidRDefault="0027420C" w:rsidP="0027420C">
            <w:pPr>
              <w:ind w:left="-113" w:right="-113" w:firstLine="0"/>
              <w:jc w:val="center"/>
              <w:rPr>
                <w:sz w:val="20"/>
                <w:szCs w:val="20"/>
                <w:lang w:val="en-GB"/>
              </w:rPr>
            </w:pPr>
            <w:r w:rsidRPr="003C758E">
              <w:rPr>
                <w:sz w:val="20"/>
                <w:szCs w:val="20"/>
                <w:lang w:val="en-GB"/>
              </w:rPr>
              <w:t>64.1 (28.2)</w:t>
            </w:r>
          </w:p>
        </w:tc>
        <w:tc>
          <w:tcPr>
            <w:tcW w:w="1247" w:type="dxa"/>
          </w:tcPr>
          <w:p w14:paraId="49692E06" w14:textId="20E2AAC1" w:rsidR="0027420C" w:rsidRPr="003C758E" w:rsidRDefault="0027420C" w:rsidP="0027420C">
            <w:pPr>
              <w:ind w:left="-113" w:right="-113" w:firstLine="0"/>
              <w:jc w:val="center"/>
              <w:rPr>
                <w:sz w:val="20"/>
                <w:szCs w:val="20"/>
                <w:lang w:val="en-GB"/>
              </w:rPr>
            </w:pPr>
            <w:r w:rsidRPr="003C758E">
              <w:rPr>
                <w:sz w:val="20"/>
                <w:szCs w:val="20"/>
                <w:lang w:val="en-GB"/>
              </w:rPr>
              <w:t>51.8 (22.7)</w:t>
            </w:r>
          </w:p>
        </w:tc>
      </w:tr>
      <w:tr w:rsidR="0027420C" w:rsidRPr="003C758E" w14:paraId="5F0252CB" w14:textId="77777777" w:rsidTr="007B7145">
        <w:tc>
          <w:tcPr>
            <w:tcW w:w="397" w:type="dxa"/>
            <w:vMerge/>
          </w:tcPr>
          <w:p w14:paraId="15AA3468" w14:textId="77777777" w:rsidR="0027420C" w:rsidRPr="003C758E" w:rsidRDefault="0027420C" w:rsidP="0027420C">
            <w:pPr>
              <w:ind w:firstLine="0"/>
              <w:rPr>
                <w:rFonts w:cs="Times New Roman"/>
                <w:sz w:val="20"/>
                <w:szCs w:val="20"/>
                <w:lang w:val="en-GB"/>
              </w:rPr>
            </w:pPr>
          </w:p>
        </w:tc>
        <w:tc>
          <w:tcPr>
            <w:tcW w:w="1191" w:type="dxa"/>
          </w:tcPr>
          <w:p w14:paraId="3DA92FF4" w14:textId="77777777" w:rsidR="0027420C" w:rsidRPr="003C758E" w:rsidRDefault="0027420C" w:rsidP="0027420C">
            <w:pPr>
              <w:ind w:left="-113" w:right="-113" w:firstLine="0"/>
              <w:jc w:val="center"/>
              <w:rPr>
                <w:sz w:val="20"/>
                <w:szCs w:val="20"/>
                <w:lang w:val="en-GB"/>
              </w:rPr>
            </w:pPr>
            <w:r w:rsidRPr="003C758E">
              <w:rPr>
                <w:sz w:val="20"/>
                <w:szCs w:val="20"/>
                <w:lang w:val="en-GB"/>
              </w:rPr>
              <w:t>&gt;10 and ≤30</w:t>
            </w:r>
          </w:p>
        </w:tc>
        <w:tc>
          <w:tcPr>
            <w:tcW w:w="1247" w:type="dxa"/>
            <w:vAlign w:val="bottom"/>
          </w:tcPr>
          <w:p w14:paraId="1EA189FF" w14:textId="5508C3C0" w:rsidR="0027420C" w:rsidRPr="003C758E" w:rsidRDefault="0027420C" w:rsidP="0027420C">
            <w:pPr>
              <w:ind w:left="-113" w:right="-113" w:firstLine="0"/>
              <w:jc w:val="center"/>
              <w:rPr>
                <w:sz w:val="20"/>
                <w:szCs w:val="20"/>
                <w:lang w:val="en-GB"/>
              </w:rPr>
            </w:pPr>
            <w:r w:rsidRPr="003C758E">
              <w:rPr>
                <w:sz w:val="20"/>
                <w:szCs w:val="20"/>
                <w:lang w:val="en-GB"/>
              </w:rPr>
              <w:t>67.9 (39.3)</w:t>
            </w:r>
          </w:p>
        </w:tc>
        <w:tc>
          <w:tcPr>
            <w:tcW w:w="1247" w:type="dxa"/>
            <w:vAlign w:val="bottom"/>
          </w:tcPr>
          <w:p w14:paraId="3637B3C2" w14:textId="60948670" w:rsidR="0027420C" w:rsidRPr="003C758E" w:rsidRDefault="0027420C" w:rsidP="0027420C">
            <w:pPr>
              <w:ind w:left="-113" w:right="-113" w:firstLine="0"/>
              <w:jc w:val="center"/>
              <w:rPr>
                <w:sz w:val="20"/>
                <w:szCs w:val="20"/>
                <w:lang w:val="en-GB"/>
              </w:rPr>
            </w:pPr>
            <w:r w:rsidRPr="003C758E">
              <w:rPr>
                <w:sz w:val="20"/>
                <w:szCs w:val="20"/>
                <w:lang w:val="en-GB"/>
              </w:rPr>
              <w:t>69.8 (38.3)</w:t>
            </w:r>
          </w:p>
        </w:tc>
        <w:tc>
          <w:tcPr>
            <w:tcW w:w="1247" w:type="dxa"/>
            <w:vAlign w:val="bottom"/>
          </w:tcPr>
          <w:p w14:paraId="11F7F531" w14:textId="53FCF45D" w:rsidR="0027420C" w:rsidRPr="003C758E" w:rsidRDefault="0027420C" w:rsidP="0027420C">
            <w:pPr>
              <w:ind w:left="-113" w:right="-113" w:firstLine="0"/>
              <w:jc w:val="center"/>
              <w:rPr>
                <w:sz w:val="20"/>
                <w:szCs w:val="20"/>
                <w:lang w:val="en-GB"/>
              </w:rPr>
            </w:pPr>
            <w:r w:rsidRPr="003C758E">
              <w:rPr>
                <w:sz w:val="20"/>
                <w:szCs w:val="20"/>
                <w:lang w:val="en-GB"/>
              </w:rPr>
              <w:t>66.5 (40.4)</w:t>
            </w:r>
          </w:p>
        </w:tc>
        <w:tc>
          <w:tcPr>
            <w:tcW w:w="1247" w:type="dxa"/>
          </w:tcPr>
          <w:p w14:paraId="708618DD" w14:textId="2A71C032" w:rsidR="0027420C" w:rsidRPr="003C758E" w:rsidRDefault="0027420C" w:rsidP="0027420C">
            <w:pPr>
              <w:ind w:left="-113" w:right="-113" w:firstLine="0"/>
              <w:jc w:val="center"/>
              <w:rPr>
                <w:sz w:val="20"/>
                <w:szCs w:val="20"/>
                <w:lang w:val="en-GB"/>
              </w:rPr>
            </w:pPr>
            <w:r w:rsidRPr="003C758E">
              <w:rPr>
                <w:sz w:val="20"/>
                <w:szCs w:val="20"/>
                <w:lang w:val="en-GB"/>
              </w:rPr>
              <w:t>102.0 (53.5)</w:t>
            </w:r>
          </w:p>
        </w:tc>
        <w:tc>
          <w:tcPr>
            <w:tcW w:w="1247" w:type="dxa"/>
          </w:tcPr>
          <w:p w14:paraId="6374BBBC" w14:textId="02ADC5C4" w:rsidR="0027420C" w:rsidRPr="003C758E" w:rsidRDefault="0027420C" w:rsidP="0027420C">
            <w:pPr>
              <w:ind w:left="-113" w:right="-113" w:firstLine="0"/>
              <w:jc w:val="center"/>
              <w:rPr>
                <w:sz w:val="20"/>
                <w:szCs w:val="20"/>
                <w:lang w:val="en-GB"/>
              </w:rPr>
            </w:pPr>
            <w:r w:rsidRPr="003C758E">
              <w:rPr>
                <w:sz w:val="20"/>
                <w:szCs w:val="20"/>
                <w:lang w:val="en-GB"/>
              </w:rPr>
              <w:t>119.5 (53.5)</w:t>
            </w:r>
          </w:p>
        </w:tc>
        <w:tc>
          <w:tcPr>
            <w:tcW w:w="1247" w:type="dxa"/>
          </w:tcPr>
          <w:p w14:paraId="10531968" w14:textId="182FD98F" w:rsidR="0027420C" w:rsidRPr="003C758E" w:rsidRDefault="0027420C" w:rsidP="0027420C">
            <w:pPr>
              <w:ind w:left="-113" w:right="-113" w:firstLine="0"/>
              <w:jc w:val="center"/>
              <w:rPr>
                <w:sz w:val="20"/>
                <w:szCs w:val="20"/>
                <w:lang w:val="en-GB"/>
              </w:rPr>
            </w:pPr>
            <w:r w:rsidRPr="003C758E">
              <w:rPr>
                <w:sz w:val="20"/>
                <w:szCs w:val="20"/>
                <w:lang w:val="en-GB"/>
              </w:rPr>
              <w:t>86.5 (49.2)</w:t>
            </w:r>
          </w:p>
        </w:tc>
      </w:tr>
      <w:tr w:rsidR="0027420C" w:rsidRPr="003C758E" w14:paraId="7C365629" w14:textId="77777777" w:rsidTr="007B7145">
        <w:tc>
          <w:tcPr>
            <w:tcW w:w="397" w:type="dxa"/>
            <w:vMerge/>
          </w:tcPr>
          <w:p w14:paraId="772F0F6F" w14:textId="77777777" w:rsidR="0027420C" w:rsidRPr="003C758E" w:rsidRDefault="0027420C" w:rsidP="0027420C">
            <w:pPr>
              <w:ind w:firstLine="0"/>
              <w:rPr>
                <w:rFonts w:cs="Times New Roman"/>
                <w:sz w:val="20"/>
                <w:szCs w:val="20"/>
                <w:lang w:val="en-GB"/>
              </w:rPr>
            </w:pPr>
          </w:p>
        </w:tc>
        <w:tc>
          <w:tcPr>
            <w:tcW w:w="1191" w:type="dxa"/>
          </w:tcPr>
          <w:p w14:paraId="636FFF6C" w14:textId="77777777" w:rsidR="0027420C" w:rsidRPr="003C758E" w:rsidRDefault="0027420C" w:rsidP="0027420C">
            <w:pPr>
              <w:ind w:left="-113" w:right="-113" w:firstLine="0"/>
              <w:jc w:val="center"/>
              <w:rPr>
                <w:sz w:val="20"/>
                <w:szCs w:val="20"/>
                <w:lang w:val="en-GB"/>
              </w:rPr>
            </w:pPr>
            <w:r w:rsidRPr="003C758E">
              <w:rPr>
                <w:sz w:val="20"/>
                <w:szCs w:val="20"/>
                <w:lang w:val="en-GB"/>
              </w:rPr>
              <w:t>&gt;30 and ≤60</w:t>
            </w:r>
          </w:p>
        </w:tc>
        <w:tc>
          <w:tcPr>
            <w:tcW w:w="1247" w:type="dxa"/>
            <w:vAlign w:val="bottom"/>
          </w:tcPr>
          <w:p w14:paraId="5AA6B3DD" w14:textId="2E2D0580" w:rsidR="0027420C" w:rsidRPr="003C758E" w:rsidRDefault="0027420C" w:rsidP="0027420C">
            <w:pPr>
              <w:ind w:left="-113" w:right="-113" w:firstLine="0"/>
              <w:jc w:val="center"/>
              <w:rPr>
                <w:sz w:val="20"/>
                <w:szCs w:val="20"/>
                <w:lang w:val="en-GB"/>
              </w:rPr>
            </w:pPr>
            <w:r w:rsidRPr="003C758E">
              <w:rPr>
                <w:sz w:val="20"/>
                <w:szCs w:val="20"/>
                <w:lang w:val="en-GB"/>
              </w:rPr>
              <w:t>23.1 (25.9)</w:t>
            </w:r>
          </w:p>
        </w:tc>
        <w:tc>
          <w:tcPr>
            <w:tcW w:w="1247" w:type="dxa"/>
            <w:vAlign w:val="bottom"/>
          </w:tcPr>
          <w:p w14:paraId="484F1920" w14:textId="6FEB30CB" w:rsidR="0027420C" w:rsidRPr="003C758E" w:rsidRDefault="0027420C" w:rsidP="0027420C">
            <w:pPr>
              <w:ind w:left="-113" w:right="-113" w:firstLine="0"/>
              <w:jc w:val="center"/>
              <w:rPr>
                <w:sz w:val="20"/>
                <w:szCs w:val="20"/>
                <w:lang w:val="en-GB"/>
              </w:rPr>
            </w:pPr>
            <w:r w:rsidRPr="003C758E">
              <w:rPr>
                <w:sz w:val="20"/>
                <w:szCs w:val="20"/>
                <w:lang w:val="en-GB"/>
              </w:rPr>
              <w:t>20.8 (22.2)</w:t>
            </w:r>
          </w:p>
        </w:tc>
        <w:tc>
          <w:tcPr>
            <w:tcW w:w="1247" w:type="dxa"/>
            <w:vAlign w:val="bottom"/>
          </w:tcPr>
          <w:p w14:paraId="1D83B36C" w14:textId="3A993190" w:rsidR="0027420C" w:rsidRPr="003C758E" w:rsidRDefault="0027420C" w:rsidP="0027420C">
            <w:pPr>
              <w:ind w:left="-113" w:right="-113" w:firstLine="0"/>
              <w:jc w:val="center"/>
              <w:rPr>
                <w:sz w:val="20"/>
                <w:szCs w:val="20"/>
                <w:lang w:val="en-GB"/>
              </w:rPr>
            </w:pPr>
            <w:r w:rsidRPr="003C758E">
              <w:rPr>
                <w:sz w:val="20"/>
                <w:szCs w:val="20"/>
                <w:lang w:val="en-GB"/>
              </w:rPr>
              <w:t>24.9 (28.7)</w:t>
            </w:r>
          </w:p>
        </w:tc>
        <w:tc>
          <w:tcPr>
            <w:tcW w:w="1247" w:type="dxa"/>
          </w:tcPr>
          <w:p w14:paraId="6087050F" w14:textId="42F279F2" w:rsidR="0027420C" w:rsidRPr="003C758E" w:rsidRDefault="0027420C" w:rsidP="0027420C">
            <w:pPr>
              <w:ind w:left="-113" w:right="-113" w:firstLine="0"/>
              <w:jc w:val="center"/>
              <w:rPr>
                <w:sz w:val="20"/>
                <w:szCs w:val="20"/>
                <w:lang w:val="en-GB"/>
              </w:rPr>
            </w:pPr>
            <w:r w:rsidRPr="003C758E">
              <w:rPr>
                <w:sz w:val="20"/>
                <w:szCs w:val="20"/>
                <w:lang w:val="en-GB"/>
              </w:rPr>
              <w:t>48.1 (41.1)</w:t>
            </w:r>
          </w:p>
        </w:tc>
        <w:tc>
          <w:tcPr>
            <w:tcW w:w="1247" w:type="dxa"/>
          </w:tcPr>
          <w:p w14:paraId="36D9ED96" w14:textId="210B0787" w:rsidR="0027420C" w:rsidRPr="003C758E" w:rsidRDefault="0027420C" w:rsidP="0027420C">
            <w:pPr>
              <w:ind w:left="-113" w:right="-113" w:firstLine="0"/>
              <w:jc w:val="center"/>
              <w:rPr>
                <w:sz w:val="20"/>
                <w:szCs w:val="20"/>
                <w:lang w:val="en-GB"/>
              </w:rPr>
            </w:pPr>
            <w:r w:rsidRPr="003C758E">
              <w:rPr>
                <w:sz w:val="20"/>
                <w:szCs w:val="20"/>
                <w:lang w:val="en-GB"/>
              </w:rPr>
              <w:t>49.3 (34.1)</w:t>
            </w:r>
          </w:p>
        </w:tc>
        <w:tc>
          <w:tcPr>
            <w:tcW w:w="1247" w:type="dxa"/>
          </w:tcPr>
          <w:p w14:paraId="617C64DD" w14:textId="2CB101C7" w:rsidR="0027420C" w:rsidRPr="003C758E" w:rsidRDefault="0027420C" w:rsidP="0027420C">
            <w:pPr>
              <w:ind w:left="-113" w:right="-113" w:firstLine="0"/>
              <w:jc w:val="center"/>
              <w:rPr>
                <w:sz w:val="20"/>
                <w:szCs w:val="20"/>
                <w:lang w:val="en-GB"/>
              </w:rPr>
            </w:pPr>
            <w:r w:rsidRPr="003C758E">
              <w:rPr>
                <w:sz w:val="20"/>
                <w:szCs w:val="20"/>
                <w:lang w:val="en-GB"/>
              </w:rPr>
              <w:t>47.0 (46.9)</w:t>
            </w:r>
          </w:p>
        </w:tc>
      </w:tr>
      <w:tr w:rsidR="0027420C" w:rsidRPr="003C758E" w14:paraId="4287F1E6" w14:textId="77777777" w:rsidTr="007B7145">
        <w:tc>
          <w:tcPr>
            <w:tcW w:w="397" w:type="dxa"/>
            <w:vMerge/>
          </w:tcPr>
          <w:p w14:paraId="4B9467F7" w14:textId="77777777" w:rsidR="0027420C" w:rsidRPr="003C758E" w:rsidRDefault="0027420C" w:rsidP="0027420C">
            <w:pPr>
              <w:ind w:firstLine="0"/>
              <w:rPr>
                <w:rFonts w:cs="Times New Roman"/>
                <w:sz w:val="20"/>
                <w:szCs w:val="20"/>
                <w:lang w:val="en-GB"/>
              </w:rPr>
            </w:pPr>
          </w:p>
        </w:tc>
        <w:tc>
          <w:tcPr>
            <w:tcW w:w="1191" w:type="dxa"/>
          </w:tcPr>
          <w:p w14:paraId="17655F5A" w14:textId="77777777" w:rsidR="0027420C" w:rsidRPr="003C758E" w:rsidRDefault="0027420C" w:rsidP="0027420C">
            <w:pPr>
              <w:ind w:left="-113" w:right="-113" w:firstLine="0"/>
              <w:jc w:val="center"/>
              <w:rPr>
                <w:sz w:val="20"/>
                <w:szCs w:val="20"/>
                <w:lang w:val="en-GB"/>
              </w:rPr>
            </w:pPr>
            <w:r w:rsidRPr="003C758E">
              <w:rPr>
                <w:sz w:val="20"/>
                <w:szCs w:val="20"/>
                <w:lang w:val="en-GB"/>
              </w:rPr>
              <w:t>&gt;60</w:t>
            </w:r>
          </w:p>
        </w:tc>
        <w:tc>
          <w:tcPr>
            <w:tcW w:w="1247" w:type="dxa"/>
            <w:vAlign w:val="bottom"/>
          </w:tcPr>
          <w:p w14:paraId="2707B366" w14:textId="3E686CD0" w:rsidR="0027420C" w:rsidRPr="003C758E" w:rsidRDefault="0027420C" w:rsidP="0027420C">
            <w:pPr>
              <w:ind w:left="-113" w:right="-113" w:firstLine="0"/>
              <w:jc w:val="center"/>
              <w:rPr>
                <w:sz w:val="20"/>
                <w:szCs w:val="20"/>
                <w:lang w:val="en-GB"/>
              </w:rPr>
            </w:pPr>
            <w:r w:rsidRPr="003C758E">
              <w:rPr>
                <w:sz w:val="20"/>
                <w:szCs w:val="20"/>
                <w:lang w:val="en-GB"/>
              </w:rPr>
              <w:t>5.8 (15.5)</w:t>
            </w:r>
          </w:p>
        </w:tc>
        <w:tc>
          <w:tcPr>
            <w:tcW w:w="1247" w:type="dxa"/>
            <w:vAlign w:val="bottom"/>
          </w:tcPr>
          <w:p w14:paraId="6D7A1044" w14:textId="2E8DFE38" w:rsidR="0027420C" w:rsidRPr="003C758E" w:rsidRDefault="0027420C" w:rsidP="0027420C">
            <w:pPr>
              <w:ind w:left="-113" w:right="-113" w:firstLine="0"/>
              <w:jc w:val="center"/>
              <w:rPr>
                <w:sz w:val="20"/>
                <w:szCs w:val="20"/>
                <w:lang w:val="en-GB"/>
              </w:rPr>
            </w:pPr>
            <w:r w:rsidRPr="003C758E">
              <w:rPr>
                <w:sz w:val="20"/>
                <w:szCs w:val="20"/>
                <w:lang w:val="en-GB"/>
              </w:rPr>
              <w:t>3.8 (13.4)</w:t>
            </w:r>
          </w:p>
        </w:tc>
        <w:tc>
          <w:tcPr>
            <w:tcW w:w="1247" w:type="dxa"/>
            <w:vAlign w:val="bottom"/>
          </w:tcPr>
          <w:p w14:paraId="7ECEF417" w14:textId="7D8EAA68" w:rsidR="0027420C" w:rsidRPr="003C758E" w:rsidRDefault="0027420C" w:rsidP="0027420C">
            <w:pPr>
              <w:ind w:left="-113" w:right="-113" w:firstLine="0"/>
              <w:jc w:val="center"/>
              <w:rPr>
                <w:sz w:val="20"/>
                <w:szCs w:val="20"/>
                <w:lang w:val="en-GB"/>
              </w:rPr>
            </w:pPr>
            <w:r w:rsidRPr="003C758E">
              <w:rPr>
                <w:sz w:val="20"/>
                <w:szCs w:val="20"/>
                <w:lang w:val="en-GB"/>
              </w:rPr>
              <w:t>7.5 (17.0)</w:t>
            </w:r>
          </w:p>
        </w:tc>
        <w:tc>
          <w:tcPr>
            <w:tcW w:w="1247" w:type="dxa"/>
          </w:tcPr>
          <w:p w14:paraId="64770C11" w14:textId="4FA6937E" w:rsidR="0027420C" w:rsidRPr="003C758E" w:rsidRDefault="0027420C" w:rsidP="0027420C">
            <w:pPr>
              <w:ind w:left="-113" w:right="-113" w:firstLine="0"/>
              <w:jc w:val="center"/>
              <w:rPr>
                <w:sz w:val="20"/>
                <w:szCs w:val="20"/>
                <w:lang w:val="en-GB"/>
              </w:rPr>
            </w:pPr>
            <w:r w:rsidRPr="003C758E">
              <w:rPr>
                <w:sz w:val="20"/>
                <w:szCs w:val="20"/>
                <w:lang w:val="en-GB"/>
              </w:rPr>
              <w:t>20.6 (32.1)</w:t>
            </w:r>
          </w:p>
        </w:tc>
        <w:tc>
          <w:tcPr>
            <w:tcW w:w="1247" w:type="dxa"/>
          </w:tcPr>
          <w:p w14:paraId="4616CFCD" w14:textId="5E5BA015" w:rsidR="0027420C" w:rsidRPr="003C758E" w:rsidRDefault="0027420C" w:rsidP="0027420C">
            <w:pPr>
              <w:ind w:left="-113" w:right="-113" w:firstLine="0"/>
              <w:jc w:val="center"/>
              <w:rPr>
                <w:sz w:val="20"/>
                <w:szCs w:val="20"/>
                <w:lang w:val="en-GB"/>
              </w:rPr>
            </w:pPr>
            <w:r w:rsidRPr="003C758E">
              <w:rPr>
                <w:sz w:val="20"/>
                <w:szCs w:val="20"/>
                <w:lang w:val="en-GB"/>
              </w:rPr>
              <w:t>16.4 (25.5)</w:t>
            </w:r>
          </w:p>
        </w:tc>
        <w:tc>
          <w:tcPr>
            <w:tcW w:w="1247" w:type="dxa"/>
          </w:tcPr>
          <w:p w14:paraId="742ECD53" w14:textId="6DD5ADDD" w:rsidR="0027420C" w:rsidRPr="003C758E" w:rsidRDefault="0027420C" w:rsidP="0027420C">
            <w:pPr>
              <w:ind w:left="-113" w:right="-113" w:firstLine="0"/>
              <w:jc w:val="center"/>
              <w:rPr>
                <w:sz w:val="20"/>
                <w:szCs w:val="20"/>
                <w:lang w:val="en-GB"/>
              </w:rPr>
            </w:pPr>
            <w:r w:rsidRPr="003C758E">
              <w:rPr>
                <w:sz w:val="20"/>
                <w:szCs w:val="20"/>
                <w:lang w:val="en-GB"/>
              </w:rPr>
              <w:t>24.5 (37.0)</w:t>
            </w:r>
          </w:p>
        </w:tc>
      </w:tr>
      <w:tr w:rsidR="002B57F3" w:rsidRPr="003C758E" w14:paraId="2AC0BA6C" w14:textId="77777777" w:rsidTr="007B7145">
        <w:tc>
          <w:tcPr>
            <w:tcW w:w="1588" w:type="dxa"/>
            <w:gridSpan w:val="2"/>
            <w:tcBorders>
              <w:bottom w:val="single" w:sz="4" w:space="0" w:color="auto"/>
            </w:tcBorders>
          </w:tcPr>
          <w:p w14:paraId="7457CB0F" w14:textId="77777777" w:rsidR="002B57F3" w:rsidRPr="003C758E" w:rsidRDefault="002B57F3" w:rsidP="002B57F3">
            <w:pPr>
              <w:ind w:left="-113" w:right="-113" w:firstLine="0"/>
              <w:jc w:val="center"/>
              <w:rPr>
                <w:sz w:val="20"/>
                <w:szCs w:val="20"/>
                <w:lang w:val="en-GB"/>
              </w:rPr>
            </w:pPr>
            <w:r w:rsidRPr="003C758E">
              <w:rPr>
                <w:sz w:val="20"/>
                <w:szCs w:val="20"/>
                <w:lang w:val="en-GB"/>
              </w:rPr>
              <w:t>Time-in-bed</w:t>
            </w:r>
          </w:p>
        </w:tc>
        <w:tc>
          <w:tcPr>
            <w:tcW w:w="1247" w:type="dxa"/>
            <w:tcBorders>
              <w:bottom w:val="single" w:sz="4" w:space="0" w:color="auto"/>
            </w:tcBorders>
          </w:tcPr>
          <w:p w14:paraId="6715FBBA" w14:textId="243343AC" w:rsidR="002B57F3" w:rsidRPr="003C758E" w:rsidRDefault="002B57F3" w:rsidP="002B57F3">
            <w:pPr>
              <w:ind w:left="-113" w:right="-113" w:firstLine="0"/>
              <w:jc w:val="center"/>
              <w:rPr>
                <w:sz w:val="20"/>
                <w:szCs w:val="20"/>
                <w:lang w:val="en-GB"/>
              </w:rPr>
            </w:pPr>
            <w:r w:rsidRPr="003C758E">
              <w:rPr>
                <w:sz w:val="20"/>
                <w:szCs w:val="20"/>
                <w:lang w:val="en-GB"/>
              </w:rPr>
              <w:t>465.2 (57.7)</w:t>
            </w:r>
          </w:p>
        </w:tc>
        <w:tc>
          <w:tcPr>
            <w:tcW w:w="1247" w:type="dxa"/>
            <w:tcBorders>
              <w:bottom w:val="single" w:sz="4" w:space="0" w:color="auto"/>
            </w:tcBorders>
          </w:tcPr>
          <w:p w14:paraId="51670362" w14:textId="70B59514" w:rsidR="002B57F3" w:rsidRPr="003C758E" w:rsidRDefault="002B57F3" w:rsidP="002B57F3">
            <w:pPr>
              <w:ind w:left="-113" w:right="-113" w:firstLine="0"/>
              <w:jc w:val="center"/>
              <w:rPr>
                <w:sz w:val="20"/>
                <w:szCs w:val="20"/>
                <w:lang w:val="en-GB"/>
              </w:rPr>
            </w:pPr>
            <w:r w:rsidRPr="003C758E">
              <w:rPr>
                <w:sz w:val="20"/>
                <w:szCs w:val="20"/>
                <w:lang w:val="en-GB"/>
              </w:rPr>
              <w:t>471.7 (58.7)</w:t>
            </w:r>
          </w:p>
        </w:tc>
        <w:tc>
          <w:tcPr>
            <w:tcW w:w="1247" w:type="dxa"/>
            <w:tcBorders>
              <w:bottom w:val="single" w:sz="4" w:space="0" w:color="auto"/>
            </w:tcBorders>
          </w:tcPr>
          <w:p w14:paraId="77F9A742" w14:textId="06BAA02C" w:rsidR="002B57F3" w:rsidRPr="003C758E" w:rsidRDefault="002B57F3" w:rsidP="002B57F3">
            <w:pPr>
              <w:ind w:left="-113" w:right="-113" w:firstLine="0"/>
              <w:jc w:val="center"/>
              <w:rPr>
                <w:sz w:val="20"/>
                <w:szCs w:val="20"/>
                <w:lang w:val="en-GB"/>
              </w:rPr>
            </w:pPr>
            <w:r w:rsidRPr="003C758E">
              <w:rPr>
                <w:sz w:val="20"/>
                <w:szCs w:val="20"/>
                <w:lang w:val="en-GB"/>
              </w:rPr>
              <w:t>460.0 (57.0)</w:t>
            </w:r>
          </w:p>
        </w:tc>
        <w:tc>
          <w:tcPr>
            <w:tcW w:w="1247" w:type="dxa"/>
            <w:tcBorders>
              <w:bottom w:val="single" w:sz="4" w:space="0" w:color="auto"/>
            </w:tcBorders>
          </w:tcPr>
          <w:p w14:paraId="3F9274F4" w14:textId="0FCAD953" w:rsidR="002B57F3" w:rsidRPr="003C758E" w:rsidRDefault="0027420C" w:rsidP="0027420C">
            <w:pPr>
              <w:ind w:left="-113" w:right="-113" w:firstLine="0"/>
              <w:jc w:val="center"/>
              <w:rPr>
                <w:sz w:val="20"/>
                <w:szCs w:val="20"/>
                <w:lang w:val="en-GB"/>
              </w:rPr>
            </w:pPr>
            <w:r w:rsidRPr="003C758E">
              <w:rPr>
                <w:sz w:val="20"/>
                <w:szCs w:val="20"/>
                <w:lang w:val="en-GB"/>
              </w:rPr>
              <w:t>506.8 (75.4)</w:t>
            </w:r>
          </w:p>
        </w:tc>
        <w:tc>
          <w:tcPr>
            <w:tcW w:w="1247" w:type="dxa"/>
            <w:tcBorders>
              <w:bottom w:val="single" w:sz="4" w:space="0" w:color="auto"/>
            </w:tcBorders>
          </w:tcPr>
          <w:p w14:paraId="709D96B8" w14:textId="77777777" w:rsidR="002B57F3" w:rsidRPr="003C758E" w:rsidRDefault="002B57F3" w:rsidP="002B57F3">
            <w:pPr>
              <w:ind w:left="-113" w:right="-113" w:firstLine="0"/>
              <w:jc w:val="center"/>
              <w:rPr>
                <w:sz w:val="20"/>
                <w:szCs w:val="20"/>
                <w:lang w:val="en-GB"/>
              </w:rPr>
            </w:pPr>
            <w:r w:rsidRPr="003C758E">
              <w:rPr>
                <w:sz w:val="20"/>
                <w:szCs w:val="20"/>
                <w:lang w:val="en-GB"/>
              </w:rPr>
              <w:t>509.7 (74.3)</w:t>
            </w:r>
          </w:p>
        </w:tc>
        <w:tc>
          <w:tcPr>
            <w:tcW w:w="1247" w:type="dxa"/>
            <w:tcBorders>
              <w:bottom w:val="single" w:sz="4" w:space="0" w:color="auto"/>
            </w:tcBorders>
          </w:tcPr>
          <w:p w14:paraId="68AC0821" w14:textId="77777777" w:rsidR="002B57F3" w:rsidRPr="003C758E" w:rsidRDefault="002B57F3" w:rsidP="002B57F3">
            <w:pPr>
              <w:ind w:left="-113" w:right="-113" w:firstLine="0"/>
              <w:jc w:val="center"/>
              <w:rPr>
                <w:sz w:val="20"/>
                <w:szCs w:val="20"/>
                <w:lang w:val="en-GB"/>
              </w:rPr>
            </w:pPr>
            <w:r w:rsidRPr="003C758E">
              <w:rPr>
                <w:sz w:val="20"/>
                <w:szCs w:val="20"/>
                <w:lang w:val="en-GB"/>
              </w:rPr>
              <w:t>504.3 (77.2)</w:t>
            </w:r>
          </w:p>
        </w:tc>
      </w:tr>
    </w:tbl>
    <w:p w14:paraId="5B248B26" w14:textId="77777777" w:rsidR="00E6308B" w:rsidRPr="003C758E" w:rsidRDefault="00E6308B" w:rsidP="004C112B">
      <w:pPr>
        <w:rPr>
          <w:rFonts w:cs="Times New Roman"/>
          <w:szCs w:val="24"/>
          <w:lang w:val="en-GB"/>
        </w:rPr>
      </w:pPr>
    </w:p>
    <w:p w14:paraId="4EF36DBA" w14:textId="1BC63B85" w:rsidR="00E6308B" w:rsidRPr="003C758E" w:rsidRDefault="00177DDB" w:rsidP="00E6308B">
      <w:pPr>
        <w:rPr>
          <w:rFonts w:cs="Times New Roman"/>
          <w:szCs w:val="24"/>
          <w:lang w:val="en-GB"/>
        </w:rPr>
      </w:pPr>
      <w:r w:rsidRPr="003C758E">
        <w:rPr>
          <w:rFonts w:cs="Times New Roman"/>
          <w:szCs w:val="24"/>
          <w:lang w:val="en-GB"/>
        </w:rPr>
        <w:t>In a s</w:t>
      </w:r>
      <w:r w:rsidR="004C112B" w:rsidRPr="003C758E">
        <w:rPr>
          <w:rFonts w:cs="Times New Roman"/>
          <w:szCs w:val="24"/>
          <w:lang w:val="en-GB"/>
        </w:rPr>
        <w:t xml:space="preserve">econd step, we examined the results of the detailed EVA matrix to identify </w:t>
      </w:r>
      <w:r w:rsidRPr="003C758E">
        <w:rPr>
          <w:rFonts w:cs="Times New Roman"/>
          <w:szCs w:val="24"/>
          <w:lang w:val="en-GB"/>
        </w:rPr>
        <w:t>occurrences of</w:t>
      </w:r>
      <w:r w:rsidR="004C112B" w:rsidRPr="003C758E">
        <w:rPr>
          <w:rFonts w:cs="Times New Roman"/>
          <w:szCs w:val="24"/>
          <w:lang w:val="en-GB"/>
        </w:rPr>
        <w:t xml:space="preserve"> zero</w:t>
      </w:r>
      <w:r w:rsidRPr="003C758E">
        <w:rPr>
          <w:rFonts w:cs="Times New Roman"/>
          <w:szCs w:val="24"/>
          <w:lang w:val="en-GB"/>
        </w:rPr>
        <w:t xml:space="preserve"> time</w:t>
      </w:r>
      <w:r w:rsidR="004C112B" w:rsidRPr="003C758E">
        <w:rPr>
          <w:rFonts w:cs="Times New Roman"/>
          <w:szCs w:val="24"/>
          <w:lang w:val="en-GB"/>
        </w:rPr>
        <w:t xml:space="preserve"> in the different uninterrupted bouts. </w:t>
      </w:r>
      <w:r w:rsidRPr="003C758E">
        <w:rPr>
          <w:rFonts w:cs="Times New Roman"/>
          <w:szCs w:val="24"/>
          <w:lang w:val="en-GB"/>
        </w:rPr>
        <w:t>A</w:t>
      </w:r>
      <w:r w:rsidR="004C112B" w:rsidRPr="003C758E">
        <w:rPr>
          <w:rFonts w:cs="Times New Roman"/>
          <w:szCs w:val="24"/>
          <w:lang w:val="en-GB"/>
        </w:rPr>
        <w:t>fter this</w:t>
      </w:r>
      <w:r w:rsidR="003B474F" w:rsidRPr="003C758E">
        <w:rPr>
          <w:rFonts w:cs="Times New Roman"/>
          <w:szCs w:val="24"/>
          <w:lang w:val="en-GB"/>
        </w:rPr>
        <w:t>,</w:t>
      </w:r>
      <w:r w:rsidR="004C112B" w:rsidRPr="003C758E">
        <w:rPr>
          <w:rFonts w:cs="Times New Roman"/>
          <w:szCs w:val="24"/>
          <w:lang w:val="en-GB"/>
        </w:rPr>
        <w:t xml:space="preserve"> we reduced the detailed EVA matrix to fewer categories</w:t>
      </w:r>
      <w:r w:rsidRPr="003C758E">
        <w:rPr>
          <w:rFonts w:cs="Times New Roman"/>
          <w:szCs w:val="24"/>
          <w:lang w:val="en-GB"/>
        </w:rPr>
        <w:t xml:space="preserve"> in which zeros did not occur</w:t>
      </w:r>
      <w:r w:rsidR="004C112B" w:rsidRPr="003C758E">
        <w:rPr>
          <w:lang w:val="en-GB"/>
        </w:rPr>
        <w:t xml:space="preserve">. </w:t>
      </w:r>
      <w:r w:rsidRPr="003C758E">
        <w:rPr>
          <w:lang w:val="en-GB"/>
        </w:rPr>
        <w:t>Thus</w:t>
      </w:r>
      <w:r w:rsidR="004C112B" w:rsidRPr="003C758E">
        <w:rPr>
          <w:lang w:val="en-GB"/>
        </w:rPr>
        <w:t xml:space="preserve">, </w:t>
      </w:r>
      <w:r w:rsidR="004C112B" w:rsidRPr="003C758E">
        <w:rPr>
          <w:rFonts w:cs="Times New Roman"/>
          <w:szCs w:val="24"/>
          <w:lang w:val="en-GB"/>
        </w:rPr>
        <w:t>sitting behaviours w</w:t>
      </w:r>
      <w:r w:rsidR="003B474F" w:rsidRPr="003C758E">
        <w:rPr>
          <w:rFonts w:cs="Times New Roman"/>
          <w:szCs w:val="24"/>
          <w:lang w:val="en-GB"/>
        </w:rPr>
        <w:t>as</w:t>
      </w:r>
      <w:r w:rsidR="004C112B" w:rsidRPr="003C758E">
        <w:rPr>
          <w:rFonts w:cs="Times New Roman"/>
          <w:szCs w:val="24"/>
          <w:lang w:val="en-GB"/>
        </w:rPr>
        <w:t xml:space="preserve"> </w:t>
      </w:r>
      <w:r w:rsidR="008359A8" w:rsidRPr="003C758E">
        <w:rPr>
          <w:rFonts w:cs="Times New Roman"/>
          <w:szCs w:val="24"/>
          <w:lang w:val="en-GB"/>
        </w:rPr>
        <w:lastRenderedPageBreak/>
        <w:t>categorized in short (≤5 min</w:t>
      </w:r>
      <w:r w:rsidR="004C112B" w:rsidRPr="003C758E">
        <w:rPr>
          <w:rFonts w:cs="Times New Roman"/>
          <w:szCs w:val="24"/>
          <w:lang w:val="en-GB"/>
        </w:rPr>
        <w:t xml:space="preserve">), moderate (&gt;5 and ≤30 min) and long </w:t>
      </w:r>
      <w:r w:rsidR="00BE0AFA" w:rsidRPr="003C758E">
        <w:rPr>
          <w:rFonts w:cs="Times New Roman"/>
          <w:szCs w:val="24"/>
          <w:lang w:val="en-GB"/>
        </w:rPr>
        <w:t xml:space="preserve">uninterrupted </w:t>
      </w:r>
      <w:r w:rsidR="008359A8" w:rsidRPr="003C758E">
        <w:rPr>
          <w:rFonts w:cs="Times New Roman"/>
          <w:szCs w:val="24"/>
          <w:lang w:val="en-GB"/>
        </w:rPr>
        <w:t>bouts (&gt;30 min</w:t>
      </w:r>
      <w:r w:rsidR="004C112B" w:rsidRPr="003C758E">
        <w:rPr>
          <w:rFonts w:cs="Times New Roman"/>
          <w:szCs w:val="24"/>
          <w:lang w:val="en-GB"/>
        </w:rPr>
        <w:t>)</w:t>
      </w:r>
      <w:r w:rsidR="00E6308B" w:rsidRPr="003C758E">
        <w:rPr>
          <w:rFonts w:cs="Times New Roman"/>
          <w:szCs w:val="24"/>
          <w:lang w:val="en-GB"/>
        </w:rPr>
        <w:t xml:space="preserve"> as done previously</w:t>
      </w:r>
      <w:r w:rsidR="00B54DC3" w:rsidRPr="003C758E">
        <w:rPr>
          <w:rFonts w:cs="Times New Roman"/>
          <w:szCs w:val="24"/>
          <w:lang w:val="en-GB"/>
        </w:rPr>
        <w:t xml:space="preserve"> </w:t>
      </w:r>
      <w:r w:rsidR="00B54DC3" w:rsidRPr="003C758E">
        <w:rPr>
          <w:rFonts w:cs="Times New Roman"/>
          <w:szCs w:val="24"/>
          <w:lang w:val="en-GB"/>
        </w:rPr>
        <w:fldChar w:fldCharType="begin" w:fldLock="1"/>
      </w:r>
      <w:r w:rsidR="00B54DC3" w:rsidRPr="003C758E">
        <w:rPr>
          <w:rFonts w:cs="Times New Roman"/>
          <w:szCs w:val="24"/>
          <w:lang w:val="en-GB"/>
        </w:rPr>
        <w:instrText>ADDIN CSL_CITATION {"citationItems":[{"id":"ITEM-1","itemData":{"DOI":"10.1016/j.ypmed.2017.11.031","ISSN":"10960260","abstract":"This study determined the effect of relocating workers from traditional to activity-based offices on objectively measured sitting patterns. Office workers (n = 493) from five office-sites within a large Swedish government agency were included in a controlled study of a natural intervention (2015–2017). At four sites, traditional offices were replaced by activity-based offices, while workers at one site with no relocation acted as controls. Sitting, standing and walking were measured objectively for 5–8 days in a sub-sample (n = 110) using accelerometry (Actigraph). Total sitting time (% of working time) and time spent in short (&lt; 5 min), moderate (5–30 min) and prolonged (&gt; 30 min) uninterrupted periods in sitting were determined. Intervention effects were determined at 3- and 12-month follow-ups using linear mixed models adjusted for baseline age, gender and office type, and stratified by office-site (referencing controls). The relocation to activity-based offices did not result in an overall effect (across sites) on occupational sitting time (all p &gt; 0.05), while walking time had increased significantly by 1.4% of the working time at 12 months compared with controls. Heterogeneous results were found across offices after 12 months on total sitting time compared with controls (estimated change − 18.3% time–1.4% time), prolonged sitting (change − 18.3% to − 3.8%), walking (change 0.5%–3.5%) and standing (change − 1.4%–13.9%). In conclusion, relocation to activity-based offices had a limited overall effect on occupational sitting patterns in the studied organization, but differed considerably between office sites. Site-specific determinants of sitting behavior in activity-based offices need be identified.","author":[{"dropping-particle":"","family":"Hallman","given":"David M.","non-dropping-particle":"","parse-names":false,"suffix":""},{"dropping-particle":"","family":"Mathiassen","given":"Svend Erik","non-dropping-particle":"","parse-names":false,"suffix":""},{"dropping-particle":"","family":"Jahncke","given":"Helena","non-dropping-particle":"","parse-names":false,"suffix":""}],"container-title":"Preventive Medicine","id":"ITEM-1","issue":"August 2017","issued":{"date-parts":[["2018"]]},"page":"384-390","publisher":"Elsevier","title":"Sitting patterns after relocation to activity-based offices: A controlled study of a natural intervention","type":"article-journal","volume":"111"},"uris":["http://www.mendeley.com/documents/?uuid=b46f84d6-9787-45e4-a44b-0be94c98fda2"]},{"id":"ITEM-2","itemData":{"DOI":"10.1186/s12889-016-2803-9","ISSN":"14712458","abstract":"Background: Little is known about associations of temporal patterns of sitting (i.e., distribution of sitting across time) with obesity. We aimed investigating the association between temporal patterns of sitting (long, moderate and brief uninterrupted bouts) and obesity indicators (body mass index (BMI), waist circumference and fat percentage), independently from moderate-vigorous physical activity (MVPA) and total sitting time among blue-collar workers. Methods: Workers (n = 205) wore Actigraph GT3X+ accelerometers on the thigh and trunk for 1-4 working days. Using the validated Acti4 software, the total sitting time and time spent sitting in brief (≤5 mins), moderate (&gt;5 and ≤30 mins), and long (&gt;30mins) bouts on working days were determined for the whole day, and for leisure and work separately. BMI (kg/m2), waist circumference (cm) and fat percentage were objectively measured. Results: Results of linear regression analysis adjusted for multiple confounders indicated that brief bouts of sitting was negatively associated with obesity for the whole day (BMI, P &lt; 0.01; fat percentage, P &lt; 0.01; waist circumference, P &lt; 0.01) and work (BMI, P &lt; 0.01; fat percentage, P &lt; 0.01; waist circumference, P &lt; 0.01), but not for leisure. Sitting time in long bouts was positively associated with obesity indicators for the whole day (waist circumference, P= 0.05) and work (waist circumference, P =0.01; BMI, P = 0.04), but not leisure. Conclusions: For the whole day as well as for work, brief bouts and long bouts of sitting showed opposite associations with obesity even after adjusting for MVPA and total sitting time, while sitting during leisure did not show these associations. Thus, the temporal distribution of sitting seems to influence the relationship between sitting and obesity.","author":[{"dropping-particle":"","family":"Gupta","given":"Nidhi","non-dropping-particle":"","parse-names":false,"suffix":""},{"dropping-particle":"","family":"Hallman","given":"David M.","non-dropping-particle":"","parse-names":false,"suffix":""},{"dropping-particle":"","family":"Mathiassen","given":"Svend Erik","non-dropping-particle":"","parse-names":false,"suffix":""},{"dropping-particle":"","family":"Aadahl","given":"Mette","non-dropping-particle":"","parse-names":false,"suffix":""},{"dropping-particle":"","family":"Jørgensen","given":"Marie Birk","non-dropping-particle":"","parse-names":false,"suffix":""},{"dropping-particle":"","family":"Holtermann","given":"Andreas","non-dropping-particle":"","parse-names":false,"suffix":""}],"container-title":"BMC Public Health","id":"ITEM-2","issue":"1","issued":{"date-parts":[["2016"]]},"page":"1-10","publisher":"BMC Public Health","title":"Are temporal patterns of sitting associated with obesity among blue-collar workers? A cross sectional study using accelerometers","type":"article-journal","volume":"16"},"uris":["http://www.mendeley.com/documents/?uuid=f195184e-e926-4abb-8af4-68c50fd3e78a"]},{"id":"ITEM-3","itemData":{"DOI":"10.1080/00140139.2018.1455900","ISSN":"13665847","PMID":"29560812","abstract":"This study aims to investigate the cross-sectional association between objectively measured total time and temporal patterns of static standing (short bouts: 0-5 min; moderate bouts: &gt;5-10 min; and long bouts: &gt;10 min) during work and leisure and low back pain (LBP) among 698 blue-collar workers. Workers reported LBP on a 0-10 scale. The association between time spent on static standing and LBP was tested with linear regression. A positive association with LBP intensity was found for long bouts of static standing (β = 0.27) during total day (work + leisure), and total static standing time at leisure (β = 0.12). No significant associations were found for static standing during work and LBP intensity. These findings indicate that particularly long bouts of static standing over the entire day contribute to LBP in blue-collar workers. Practitioner summary The association between LBP and static standing time was investigated. This study indicates that prolonged time standing during total day and standing during leisure are positively associated with LBP among blue-collar workers. Therefore, practitioners should consider long periods of standing as a potential risk factor for LBP.","author":[{"dropping-particle":"","family":"Locks","given":"Francisco","non-dropping-particle":"","parse-names":false,"suffix":""},{"dropping-particle":"","family":"Gupta","given":"Nidhi","non-dropping-particle":"","parse-names":false,"suffix":""},{"dropping-particle":"","family":"Hallman","given":"David","non-dropping-particle":"","parse-names":false,"suffix":""},{"dropping-particle":"","family":"Birk Jørgensen","given":"Marie","non-dropping-particle":"","parse-names":false,"suffix":""},{"dropping-particle":"","family":"Oliveira","given":"Ana Beatriz","non-dropping-particle":"","parse-names":false,"suffix":""},{"dropping-particle":"","family":"Holtermann","given":"Andreas","non-dropping-particle":"","parse-names":false,"suffix":""}],"container-title":"Ergonomics","id":"ITEM-3","issue":"9","issued":{"date-parts":[["2018"]]},"page":"1196-1207","publisher":"Taylor &amp; Francis","title":"Association between objectively measured static standing and low back pain–a cross-sectional study among blue-collar workers*","type":"article-journal","volume":"61"},"uris":["http://www.mendeley.com/documents/?uuid=31f77e33-3a21-4cf9-acc7-bd5a53d38c5a"]},{"id":"ITEM-4","itemData":{"DOI":"10.1016/j.gaitpost.2018.10.006","ISSN":"18792219","PMID":"30342230","abstract":"Background: Pain in the lower extremities is common among blue-collar workers, with prolonged static standing as a potential risk factor. However, little is known about the association between diurnal accelerometer measures of static standing and pain in the lower extremities, and the potential importance of temporal patterns of static standing for this association. Research question: We aimed to investigate the cross-sectional association between accelerometer measures of total static standing time and temporal patterns (bout duration) of static standing (short: 0–5 min; moderate: &gt;5-10 min; and long bouts: &gt;10 min) during total day, work and leisure and pain intensity (on a 0–10 scale) in hips, knees and feet/ankles. Methods: Accelerometers were used to measure static standing during four consecutive days among 677 blue-collar workers. Linear regression analyses were used to investigate the association between static standing time and pain intensity in the lower extremities. Results: Total static standing time comprised, on average, 3.9 h per day. 72.6% of the workers were exposed to long bouts of static standing, averaging 0.1 h per day. Short bouts of static standing were positively associated with hip and knee pain during total day, and positively associated with knee pain during work. Also, total static standing time during leisure was positively associated with knee and hip pain. A negative, but not significant, association was found for static standing in moderate bouts at work and hip pain. Significance: Even though the associations found were weak, these findings suggest that the temporal pattern of static standing is of importance for pain in the lower extremities. Future research should examine the possibility that moderate bouts of standing could play a role in preventing lower extremity pain.","author":[{"dropping-particle":"","family":"Locks","given":"Francisco","non-dropping-particle":"","parse-names":false,"suffix":""},{"dropping-particle":"","family":"Gupta","given":"Nidhi","non-dropping-particle":"","parse-names":false,"suffix":""},{"dropping-particle":"","family":"Madeleine","given":"Pascal","non-dropping-particle":"","parse-names":false,"suffix":""},{"dropping-particle":"","family":"Birk Jørgensen","given":"Marie","non-dropping-particle":"","parse-names":false,"suffix":""},{"dropping-particle":"","family":"Oliveira","given":"Ana Beatriz","non-dropping-particle":"","parse-names":false,"suffix":""},{"dropping-particle":"","family":"Holtermann","given":"Andreas","non-dropping-particle":"","parse-names":false,"suffix":""}],"container-title":"Gait and Posture","id":"ITEM-4","issue":"June 2018","issued":{"date-parts":[["2019"]]},"page":"166-171","publisher":"Elsevier","title":"Are accelerometer measures of temporal patterns of static standing associated with lower extremity pain among blue-collar workers?","type":"article-journal","volume":"67"},"uris":["http://www.mendeley.com/documents/?uuid=6ab9d87f-30e5-45fd-b2b7-60c64c2f3dce"]},{"id":"ITEM-5","itemData":{"DOI":"10.1186/s12889-015-2339-4","ISSN":"1471-2458","PMID":"26415931","abstract":"Background: Leisure time physical activity (LTPA) is generally associated with favorable cardiovascular health outcomes, while occupational physical activity (OPA) shows less clear, or even opposite, cardiovascular effects. This apparent paradox is not sufficiently understood, but differences in temporal patterns of OPA and LTPA have been suggested as one explanation. Our aim was to investigate the extent to which work and leisure (non-occupational time) differ in temporal activity patterns among blue-collar workers, and to assess the modification of these patterns by age and gender. Methods: This study was conducted on a cross-sectional sample of male (n</w:instrText>
      </w:r>
      <w:r w:rsidR="00B54DC3" w:rsidRPr="003C758E">
        <w:rPr>
          <w:rFonts w:ascii="Cambria Math" w:hAnsi="Cambria Math" w:cs="Cambria Math"/>
          <w:szCs w:val="24"/>
          <w:lang w:val="en-GB"/>
        </w:rPr>
        <w:instrText>∈</w:instrText>
      </w:r>
      <w:r w:rsidR="00B54DC3" w:rsidRPr="003C758E">
        <w:rPr>
          <w:rFonts w:cs="Times New Roman"/>
          <w:szCs w:val="24"/>
          <w:lang w:val="en-GB"/>
        </w:rPr>
        <w:instrText>=</w:instrText>
      </w:r>
      <w:r w:rsidR="00B54DC3" w:rsidRPr="003C758E">
        <w:rPr>
          <w:rFonts w:ascii="Cambria Math" w:hAnsi="Cambria Math" w:cs="Cambria Math"/>
          <w:szCs w:val="24"/>
          <w:lang w:val="en-GB"/>
        </w:rPr>
        <w:instrText>∈</w:instrText>
      </w:r>
      <w:r w:rsidR="00B54DC3" w:rsidRPr="003C758E">
        <w:rPr>
          <w:rFonts w:cs="Times New Roman"/>
          <w:szCs w:val="24"/>
          <w:lang w:val="en-GB"/>
        </w:rPr>
        <w:instrText>108) and female (n</w:instrText>
      </w:r>
      <w:r w:rsidR="00B54DC3" w:rsidRPr="003C758E">
        <w:rPr>
          <w:rFonts w:ascii="Cambria Math" w:hAnsi="Cambria Math" w:cs="Cambria Math"/>
          <w:szCs w:val="24"/>
          <w:lang w:val="en-GB"/>
        </w:rPr>
        <w:instrText>∈</w:instrText>
      </w:r>
      <w:r w:rsidR="00B54DC3" w:rsidRPr="003C758E">
        <w:rPr>
          <w:rFonts w:cs="Times New Roman"/>
          <w:szCs w:val="24"/>
          <w:lang w:val="en-GB"/>
        </w:rPr>
        <w:instrText>=</w:instrText>
      </w:r>
      <w:r w:rsidR="00B54DC3" w:rsidRPr="003C758E">
        <w:rPr>
          <w:rFonts w:ascii="Cambria Math" w:hAnsi="Cambria Math" w:cs="Cambria Math"/>
          <w:szCs w:val="24"/>
          <w:lang w:val="en-GB"/>
        </w:rPr>
        <w:instrText>∈</w:instrText>
      </w:r>
      <w:r w:rsidR="00B54DC3" w:rsidRPr="003C758E">
        <w:rPr>
          <w:rFonts w:cs="Times New Roman"/>
          <w:szCs w:val="24"/>
          <w:lang w:val="en-GB"/>
        </w:rPr>
        <w:instrText>83) blue-collar workers, aged between 21 and 65 years. Physical activity and sedentary behavior were assessed using accelerometers (Actigraph GT3X+) worn on the thigh and trunk for four consecutive days. Temporal patterns of OPA and LTPA were retrieved using Exposure Variation Analysis (EVA), and expressed in terms of percentage of work and leisure time spent in uninterrupted periods of different durations (&lt;1 min, 1-5 min, 5-10 min, 10-30 min, 30-60 min and</w:instrText>
      </w:r>
      <w:r w:rsidR="00B54DC3" w:rsidRPr="003C758E">
        <w:rPr>
          <w:rFonts w:ascii="Cambria Math" w:hAnsi="Cambria Math" w:cs="Cambria Math"/>
          <w:szCs w:val="24"/>
          <w:lang w:val="en-GB"/>
        </w:rPr>
        <w:instrText>∈</w:instrText>
      </w:r>
      <w:r w:rsidR="00B54DC3" w:rsidRPr="003C758E">
        <w:rPr>
          <w:rFonts w:cs="Times New Roman"/>
          <w:szCs w:val="24"/>
          <w:lang w:val="en-GB"/>
        </w:rPr>
        <w:instrText>&gt;</w:instrText>
      </w:r>
      <w:r w:rsidR="00B54DC3" w:rsidRPr="003C758E">
        <w:rPr>
          <w:rFonts w:ascii="Cambria Math" w:hAnsi="Cambria Math" w:cs="Cambria Math"/>
          <w:szCs w:val="24"/>
          <w:lang w:val="en-GB"/>
        </w:rPr>
        <w:instrText>∈</w:instrText>
      </w:r>
      <w:r w:rsidR="00B54DC3" w:rsidRPr="003C758E">
        <w:rPr>
          <w:rFonts w:cs="Times New Roman"/>
          <w:szCs w:val="24"/>
          <w:lang w:val="en-GB"/>
        </w:rPr>
        <w:instrText>60 min) of sitting, standing, and walking. Repeated measures ANOVA and linear regression analyses were used to test a) possible differences between OPA and LTPA in selected EVA derivatives, and b) the modification of these differences by age and gender. Results: OPA showed a larger percentage time walking in brief (&lt;5 min) periods [mean (SD): 33.4 % (12.2)], and less time in prolonged (&gt;30 min) sitting [7.0 % (9.3)] than LTPA [walking 15.4 % (5.0); sitting 31.9 % (15.3)], even after adjustment for the difference between work and leisure in total time spent in each activity type. These marked differences in the temporal pattern of OPA and LTPA were modified by gender, but not age. Conclusion: We found that the temporal patterns of OPA and LTPA among blue-collar workers were markedly different even after adjustment for total physical activity time, and that this difference was modified by gender. We recommend using EVA derivatives in future studies striving to disentangle the apparent paradoxical cardiovascular effect of physical activity at work and during leisure.","author":[{"dropping-particle":"","family":"Hallman","given":"David M.","non-dropping-particle":"","parse-names":false,"suffix":""},{"dropping-particle":"","family":"Mathiassen","given":"Svend Erik","non-dropping-particle":"","parse-names":false,"suffix":""},{"dropping-particle":"","family":"Gupta","given":"Nidhi","non-dropping-particle":"","parse-names":false,"suffix":""},{"dropping-particle":"","family":"Korshøj","given":"Mette","non-dropping-particle":"","parse-names":false,"suffix":""},{"dropping-particle":"","family":"Holtermann","given":"Andreas","non-dropping-particle":"","parse-names":false,"suffix":""}],"container-title":"BMC Public Health","id":"ITEM-5","issue":"1","issued":{"date-parts":[["2015","12","28"]]},"page":"976","publisher":"BMC Public Health","title":"Differences between work and leisure in temporal patterns of objectively measured physical activity among blue-collar workers","type":"article-journal","volume":"15"},"uris":["http://www.mendeley.com/documents/?uuid=83dbd70a-24f3-46c9-8861-8a780864a48c"]}],"mendeley":{"formattedCitation":"(Gupta et al., 2016; Hallman et al., 2018, 2015; Locks et al., 2019, 2018)","plainTextFormattedCitation":"(Gupta et al., 2016; Hallman et al., 2018, 2015; Locks et al., 2019, 2018)","previouslyFormattedCitation":"(Gupta et al., 2016; Hallman et al., 2018, 2015; Locks et al., 2019, 2018)"},"properties":{"noteIndex":0},"schema":"https://github.com/citation-style-language/schema/raw/master/csl-citation.json"}</w:instrText>
      </w:r>
      <w:r w:rsidR="00B54DC3" w:rsidRPr="003C758E">
        <w:rPr>
          <w:rFonts w:cs="Times New Roman"/>
          <w:szCs w:val="24"/>
          <w:lang w:val="en-GB"/>
        </w:rPr>
        <w:fldChar w:fldCharType="separate"/>
      </w:r>
      <w:r w:rsidR="00B54DC3" w:rsidRPr="003C758E">
        <w:rPr>
          <w:rFonts w:cs="Times New Roman"/>
          <w:noProof/>
          <w:szCs w:val="24"/>
          <w:lang w:val="en-GB"/>
        </w:rPr>
        <w:t>(Gupta et al., 2016; Hallman et al., 2018, 2015; Locks et al., 2019, 2018)</w:t>
      </w:r>
      <w:r w:rsidR="00B54DC3" w:rsidRPr="003C758E">
        <w:rPr>
          <w:rFonts w:cs="Times New Roman"/>
          <w:szCs w:val="24"/>
          <w:lang w:val="en-GB"/>
        </w:rPr>
        <w:fldChar w:fldCharType="end"/>
      </w:r>
      <w:r w:rsidR="004C112B" w:rsidRPr="003C758E">
        <w:rPr>
          <w:rFonts w:cs="Times New Roman"/>
          <w:szCs w:val="24"/>
          <w:lang w:val="en-GB"/>
        </w:rPr>
        <w:t xml:space="preserve">. </w:t>
      </w:r>
      <w:r w:rsidR="00E27D82" w:rsidRPr="003C758E">
        <w:rPr>
          <w:rFonts w:cs="Times New Roman"/>
          <w:szCs w:val="24"/>
          <w:lang w:val="en-GB"/>
        </w:rPr>
        <w:t xml:space="preserve">Non-sitting behaviour was categorized </w:t>
      </w:r>
      <w:r w:rsidR="008359A8" w:rsidRPr="003C758E">
        <w:rPr>
          <w:rFonts w:cs="Times New Roman"/>
          <w:szCs w:val="24"/>
          <w:lang w:val="en-GB"/>
        </w:rPr>
        <w:t>in short (≤5 min</w:t>
      </w:r>
      <w:r w:rsidR="00E27D82" w:rsidRPr="003C758E">
        <w:rPr>
          <w:rFonts w:cs="Times New Roman"/>
          <w:szCs w:val="24"/>
          <w:lang w:val="en-GB"/>
        </w:rPr>
        <w:t xml:space="preserve">) and long </w:t>
      </w:r>
      <w:r w:rsidR="00E27D82" w:rsidRPr="003C758E">
        <w:rPr>
          <w:lang w:val="en-GB"/>
        </w:rPr>
        <w:t xml:space="preserve">uninterrupted </w:t>
      </w:r>
      <w:r w:rsidR="00E27D82" w:rsidRPr="003C758E">
        <w:rPr>
          <w:rFonts w:cs="Times New Roman"/>
          <w:szCs w:val="24"/>
          <w:lang w:val="en-GB"/>
        </w:rPr>
        <w:t>bouts (&gt;5 min)</w:t>
      </w:r>
      <w:r w:rsidR="00E27D82" w:rsidRPr="003C758E">
        <w:rPr>
          <w:lang w:val="en-GB"/>
        </w:rPr>
        <w:t>.</w:t>
      </w:r>
    </w:p>
    <w:p w14:paraId="471A62A0" w14:textId="1768D525" w:rsidR="00E26CBD" w:rsidRPr="003C758E" w:rsidRDefault="00E26CBD" w:rsidP="00E6308B">
      <w:pPr>
        <w:ind w:firstLine="0"/>
        <w:rPr>
          <w:rFonts w:cs="Times New Roman"/>
          <w:szCs w:val="24"/>
          <w:lang w:val="en-GB"/>
        </w:rPr>
      </w:pPr>
    </w:p>
    <w:p w14:paraId="656B4422" w14:textId="0AB5FA4E" w:rsidR="00E6308B" w:rsidRPr="003C758E" w:rsidRDefault="00E6308B" w:rsidP="00E6308B">
      <w:pPr>
        <w:ind w:firstLine="0"/>
        <w:rPr>
          <w:rFonts w:cs="Times New Roman"/>
          <w:b/>
          <w:bCs/>
          <w:szCs w:val="24"/>
          <w:lang w:val="en-GB"/>
        </w:rPr>
      </w:pPr>
      <w:r w:rsidRPr="003C758E">
        <w:rPr>
          <w:rFonts w:cs="Times New Roman"/>
          <w:b/>
          <w:bCs/>
          <w:szCs w:val="24"/>
          <w:lang w:val="en-GB"/>
        </w:rPr>
        <w:t>Reference</w:t>
      </w:r>
    </w:p>
    <w:p w14:paraId="37E067E0" w14:textId="66CFF3FC" w:rsidR="00B54DC3" w:rsidRPr="003C758E" w:rsidRDefault="00B54DC3" w:rsidP="00B54DC3">
      <w:pPr>
        <w:widowControl w:val="0"/>
        <w:autoSpaceDE w:val="0"/>
        <w:autoSpaceDN w:val="0"/>
        <w:adjustRightInd w:val="0"/>
        <w:ind w:left="480" w:hanging="480"/>
        <w:rPr>
          <w:rFonts w:cs="Times New Roman"/>
          <w:noProof/>
          <w:szCs w:val="24"/>
          <w:lang w:val="en-GB"/>
        </w:rPr>
      </w:pPr>
      <w:r w:rsidRPr="003C758E">
        <w:rPr>
          <w:rFonts w:cs="Times New Roman"/>
          <w:szCs w:val="24"/>
          <w:lang w:val="en-GB"/>
        </w:rPr>
        <w:fldChar w:fldCharType="begin" w:fldLock="1"/>
      </w:r>
      <w:r w:rsidRPr="003C758E">
        <w:rPr>
          <w:rFonts w:cs="Times New Roman"/>
          <w:szCs w:val="24"/>
          <w:lang w:val="sv-SE"/>
        </w:rPr>
        <w:instrText xml:space="preserve">ADDIN Mendeley Bibliography CSL_BIBLIOGRAPHY </w:instrText>
      </w:r>
      <w:r w:rsidRPr="003C758E">
        <w:rPr>
          <w:rFonts w:cs="Times New Roman"/>
          <w:szCs w:val="24"/>
          <w:lang w:val="en-GB"/>
        </w:rPr>
        <w:fldChar w:fldCharType="separate"/>
      </w:r>
      <w:r w:rsidRPr="003C758E">
        <w:rPr>
          <w:rFonts w:cs="Times New Roman"/>
          <w:noProof/>
          <w:szCs w:val="24"/>
          <w:lang w:val="sv-SE"/>
        </w:rPr>
        <w:t xml:space="preserve">Gupta, N., Hallman, D.M., Mathiassen, S.E., Aadahl, M., Jørgensen, M.B., Holtermann, A., 2016. </w:t>
      </w:r>
      <w:r w:rsidRPr="003C758E">
        <w:rPr>
          <w:rFonts w:cs="Times New Roman"/>
          <w:noProof/>
          <w:szCs w:val="24"/>
          <w:lang w:val="en-GB"/>
        </w:rPr>
        <w:t>Are temporal patterns of sitting associated with obesity among blue-collar workers? A cross sectional study using accelerometers. BMC Public Health 16, 1–10. https://doi.org/10.1186/s12889-016-2803-9</w:t>
      </w:r>
    </w:p>
    <w:p w14:paraId="36FDBBD7" w14:textId="77777777" w:rsidR="00B54DC3" w:rsidRPr="003C758E" w:rsidRDefault="00B54DC3" w:rsidP="00B54DC3">
      <w:pPr>
        <w:widowControl w:val="0"/>
        <w:autoSpaceDE w:val="0"/>
        <w:autoSpaceDN w:val="0"/>
        <w:adjustRightInd w:val="0"/>
        <w:ind w:left="480" w:hanging="480"/>
        <w:rPr>
          <w:rFonts w:cs="Times New Roman"/>
          <w:noProof/>
          <w:szCs w:val="24"/>
          <w:lang w:val="en-GB"/>
        </w:rPr>
      </w:pPr>
      <w:r w:rsidRPr="003C758E">
        <w:rPr>
          <w:rFonts w:cs="Times New Roman"/>
          <w:noProof/>
          <w:szCs w:val="24"/>
          <w:lang w:val="sv-SE"/>
        </w:rPr>
        <w:t xml:space="preserve">Hallman, D.M., Mathiassen, S.E., Gupta, N., Korshøj, M., Holtermann, A., 2015. </w:t>
      </w:r>
      <w:r w:rsidRPr="003C758E">
        <w:rPr>
          <w:rFonts w:cs="Times New Roman"/>
          <w:noProof/>
          <w:szCs w:val="24"/>
          <w:lang w:val="en-GB"/>
        </w:rPr>
        <w:t>Differences between work and leisure in temporal patterns of objectively measured physical activity among blue-collar workers. BMC Public Health 15, 976. https://doi.org/10.1186/s12889-015-2339-4</w:t>
      </w:r>
    </w:p>
    <w:p w14:paraId="3F1BFB2D" w14:textId="77777777" w:rsidR="00B54DC3" w:rsidRPr="003C758E" w:rsidRDefault="00B54DC3" w:rsidP="00B54DC3">
      <w:pPr>
        <w:widowControl w:val="0"/>
        <w:autoSpaceDE w:val="0"/>
        <w:autoSpaceDN w:val="0"/>
        <w:adjustRightInd w:val="0"/>
        <w:ind w:left="480" w:hanging="480"/>
        <w:rPr>
          <w:rFonts w:cs="Times New Roman"/>
          <w:noProof/>
          <w:szCs w:val="24"/>
          <w:lang w:val="sv-SE"/>
        </w:rPr>
      </w:pPr>
      <w:r w:rsidRPr="003C758E">
        <w:rPr>
          <w:rFonts w:cs="Times New Roman"/>
          <w:noProof/>
          <w:szCs w:val="24"/>
          <w:lang w:val="en-GB"/>
        </w:rPr>
        <w:t xml:space="preserve">Hallman, D.M., Mathiassen, S.E., Jahncke, H., 2018. Sitting patterns after relocation to activity-based offices: A controlled study of a natural intervention. </w:t>
      </w:r>
      <w:r w:rsidRPr="003C758E">
        <w:rPr>
          <w:rFonts w:cs="Times New Roman"/>
          <w:noProof/>
          <w:szCs w:val="24"/>
          <w:lang w:val="sv-SE"/>
        </w:rPr>
        <w:t>Prev. Med. (Baltim). 111, 384–390. https://doi.org/10.1016/j.ypmed.2017.11.031</w:t>
      </w:r>
    </w:p>
    <w:p w14:paraId="2F7FBF8C" w14:textId="77777777" w:rsidR="00B54DC3" w:rsidRPr="003C758E" w:rsidRDefault="00B54DC3" w:rsidP="00B54DC3">
      <w:pPr>
        <w:widowControl w:val="0"/>
        <w:autoSpaceDE w:val="0"/>
        <w:autoSpaceDN w:val="0"/>
        <w:adjustRightInd w:val="0"/>
        <w:ind w:left="480" w:hanging="480"/>
        <w:rPr>
          <w:rFonts w:cs="Times New Roman"/>
          <w:noProof/>
          <w:szCs w:val="24"/>
          <w:lang w:val="en-GB"/>
        </w:rPr>
      </w:pPr>
      <w:r w:rsidRPr="003C758E">
        <w:rPr>
          <w:rFonts w:cs="Times New Roman"/>
          <w:noProof/>
          <w:szCs w:val="24"/>
          <w:lang w:val="sv-SE"/>
        </w:rPr>
        <w:t xml:space="preserve">Locks, F., Gupta, N., Hallman, D., Birk Jørgensen, M., Oliveira, A.B., Holtermann, A., 2018. </w:t>
      </w:r>
      <w:r w:rsidRPr="003C758E">
        <w:rPr>
          <w:rFonts w:cs="Times New Roman"/>
          <w:noProof/>
          <w:szCs w:val="24"/>
          <w:lang w:val="en-GB"/>
        </w:rPr>
        <w:t>Association between objectively measured static standing and low back pain–a cross-sectional study among blue-collar workers*. Ergonomics 61, 1196–1207. https://doi.org/10.1080/00140139.2018.1455900</w:t>
      </w:r>
    </w:p>
    <w:p w14:paraId="52E41B4D" w14:textId="77777777" w:rsidR="00B54DC3" w:rsidRPr="003C758E" w:rsidRDefault="00B54DC3" w:rsidP="00B54DC3">
      <w:pPr>
        <w:widowControl w:val="0"/>
        <w:autoSpaceDE w:val="0"/>
        <w:autoSpaceDN w:val="0"/>
        <w:adjustRightInd w:val="0"/>
        <w:ind w:left="480" w:hanging="480"/>
        <w:rPr>
          <w:rFonts w:cs="Times New Roman"/>
          <w:noProof/>
          <w:lang w:val="en-GB"/>
        </w:rPr>
      </w:pPr>
      <w:r w:rsidRPr="003C758E">
        <w:rPr>
          <w:rFonts w:cs="Times New Roman"/>
          <w:noProof/>
          <w:szCs w:val="24"/>
          <w:lang w:val="en-GB"/>
        </w:rPr>
        <w:t>Locks, F., Gupta, N., Madeleine, P., Birk Jørgensen, M., Oliveira, A.B., Holtermann, A., 2019. Are accelerometer measures of temporal patterns of static standing associated with lower extremity pain among blue-collar workers? Gait Posture 67, 166–171. https://doi.org/10.1016/j.gaitpost.2018.10.006</w:t>
      </w:r>
    </w:p>
    <w:p w14:paraId="5320F2AC" w14:textId="7B4D7D60" w:rsidR="008E56AB" w:rsidRPr="00000A59" w:rsidRDefault="00B54DC3" w:rsidP="00686C35">
      <w:pPr>
        <w:ind w:firstLine="0"/>
        <w:rPr>
          <w:lang w:val="en-GB"/>
        </w:rPr>
      </w:pPr>
      <w:r w:rsidRPr="003C758E">
        <w:rPr>
          <w:rFonts w:cs="Times New Roman"/>
          <w:szCs w:val="24"/>
          <w:lang w:val="en-GB"/>
        </w:rPr>
        <w:fldChar w:fldCharType="end"/>
      </w:r>
      <w:bookmarkStart w:id="0" w:name="_GoBack"/>
      <w:bookmarkEnd w:id="0"/>
    </w:p>
    <w:sectPr w:rsidR="008E56AB" w:rsidRPr="00000A59" w:rsidSect="002366EA">
      <w:pgSz w:w="11906" w:h="16838"/>
      <w:pgMar w:top="1701"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A59"/>
    <w:rsid w:val="00000A59"/>
    <w:rsid w:val="00000FCD"/>
    <w:rsid w:val="00001FC3"/>
    <w:rsid w:val="00012742"/>
    <w:rsid w:val="00036F59"/>
    <w:rsid w:val="00057E23"/>
    <w:rsid w:val="00060C86"/>
    <w:rsid w:val="0006128A"/>
    <w:rsid w:val="000747FA"/>
    <w:rsid w:val="00082BE0"/>
    <w:rsid w:val="00083F54"/>
    <w:rsid w:val="000A3D39"/>
    <w:rsid w:val="000C03B8"/>
    <w:rsid w:val="000C7FBC"/>
    <w:rsid w:val="000E7C4F"/>
    <w:rsid w:val="000F195C"/>
    <w:rsid w:val="001156EF"/>
    <w:rsid w:val="001226C7"/>
    <w:rsid w:val="00144F2F"/>
    <w:rsid w:val="0015539D"/>
    <w:rsid w:val="00160F25"/>
    <w:rsid w:val="001664BD"/>
    <w:rsid w:val="00170F00"/>
    <w:rsid w:val="00177DDB"/>
    <w:rsid w:val="001963E7"/>
    <w:rsid w:val="001A1D31"/>
    <w:rsid w:val="001D0E80"/>
    <w:rsid w:val="001E40AE"/>
    <w:rsid w:val="002366EA"/>
    <w:rsid w:val="00236A8F"/>
    <w:rsid w:val="0027420C"/>
    <w:rsid w:val="00292DFC"/>
    <w:rsid w:val="002B57F3"/>
    <w:rsid w:val="0030475C"/>
    <w:rsid w:val="00350D49"/>
    <w:rsid w:val="00371C58"/>
    <w:rsid w:val="00375DAA"/>
    <w:rsid w:val="003B474F"/>
    <w:rsid w:val="003C1F04"/>
    <w:rsid w:val="003C34DA"/>
    <w:rsid w:val="003C758E"/>
    <w:rsid w:val="003D32D0"/>
    <w:rsid w:val="003E1862"/>
    <w:rsid w:val="003E76A5"/>
    <w:rsid w:val="00424545"/>
    <w:rsid w:val="00455657"/>
    <w:rsid w:val="004608F4"/>
    <w:rsid w:val="00486B21"/>
    <w:rsid w:val="004B64EE"/>
    <w:rsid w:val="004B738B"/>
    <w:rsid w:val="004C112B"/>
    <w:rsid w:val="005143D7"/>
    <w:rsid w:val="00522B33"/>
    <w:rsid w:val="005A043D"/>
    <w:rsid w:val="005A3FEF"/>
    <w:rsid w:val="005A41A8"/>
    <w:rsid w:val="005B75B7"/>
    <w:rsid w:val="005F2604"/>
    <w:rsid w:val="00664FB2"/>
    <w:rsid w:val="00686C35"/>
    <w:rsid w:val="006B02B8"/>
    <w:rsid w:val="00702CCB"/>
    <w:rsid w:val="0072632D"/>
    <w:rsid w:val="00760D13"/>
    <w:rsid w:val="007621AE"/>
    <w:rsid w:val="00770774"/>
    <w:rsid w:val="00784B07"/>
    <w:rsid w:val="00786D6E"/>
    <w:rsid w:val="00793D77"/>
    <w:rsid w:val="00794A05"/>
    <w:rsid w:val="007A2C82"/>
    <w:rsid w:val="007B7145"/>
    <w:rsid w:val="007E20EA"/>
    <w:rsid w:val="008359A8"/>
    <w:rsid w:val="0085123C"/>
    <w:rsid w:val="008B4AA6"/>
    <w:rsid w:val="008B5BF8"/>
    <w:rsid w:val="008C68DF"/>
    <w:rsid w:val="008E56AB"/>
    <w:rsid w:val="00906A01"/>
    <w:rsid w:val="00914456"/>
    <w:rsid w:val="00915B28"/>
    <w:rsid w:val="009628C4"/>
    <w:rsid w:val="00986BBB"/>
    <w:rsid w:val="00995B4B"/>
    <w:rsid w:val="00A1286C"/>
    <w:rsid w:val="00A14A14"/>
    <w:rsid w:val="00A30F7E"/>
    <w:rsid w:val="00A31993"/>
    <w:rsid w:val="00A32B81"/>
    <w:rsid w:val="00A32E6A"/>
    <w:rsid w:val="00A40EFD"/>
    <w:rsid w:val="00A46B2E"/>
    <w:rsid w:val="00A51141"/>
    <w:rsid w:val="00A573AD"/>
    <w:rsid w:val="00A879F0"/>
    <w:rsid w:val="00A945A2"/>
    <w:rsid w:val="00AA03ED"/>
    <w:rsid w:val="00AC7BC7"/>
    <w:rsid w:val="00B27655"/>
    <w:rsid w:val="00B45C86"/>
    <w:rsid w:val="00B47009"/>
    <w:rsid w:val="00B54DC3"/>
    <w:rsid w:val="00B62F7C"/>
    <w:rsid w:val="00B77966"/>
    <w:rsid w:val="00BB0340"/>
    <w:rsid w:val="00BE0AFA"/>
    <w:rsid w:val="00C277F2"/>
    <w:rsid w:val="00C55934"/>
    <w:rsid w:val="00CC69DE"/>
    <w:rsid w:val="00CC7089"/>
    <w:rsid w:val="00CD281F"/>
    <w:rsid w:val="00CF4C04"/>
    <w:rsid w:val="00CF6DE2"/>
    <w:rsid w:val="00D279A5"/>
    <w:rsid w:val="00D46BE4"/>
    <w:rsid w:val="00D47FC7"/>
    <w:rsid w:val="00D52CD8"/>
    <w:rsid w:val="00D66886"/>
    <w:rsid w:val="00D66CEB"/>
    <w:rsid w:val="00D744C4"/>
    <w:rsid w:val="00DB36F8"/>
    <w:rsid w:val="00DB6F16"/>
    <w:rsid w:val="00DE392D"/>
    <w:rsid w:val="00E20AAC"/>
    <w:rsid w:val="00E26CBD"/>
    <w:rsid w:val="00E27D82"/>
    <w:rsid w:val="00E40CA7"/>
    <w:rsid w:val="00E42684"/>
    <w:rsid w:val="00E6308B"/>
    <w:rsid w:val="00E63841"/>
    <w:rsid w:val="00E706B8"/>
    <w:rsid w:val="00E7152C"/>
    <w:rsid w:val="00E974CC"/>
    <w:rsid w:val="00EB277D"/>
    <w:rsid w:val="00EC299B"/>
    <w:rsid w:val="00EC556F"/>
    <w:rsid w:val="00ED0F06"/>
    <w:rsid w:val="00ED3888"/>
    <w:rsid w:val="00EF54A6"/>
    <w:rsid w:val="00F178E4"/>
    <w:rsid w:val="00F36D40"/>
    <w:rsid w:val="00F373EC"/>
    <w:rsid w:val="00F80D72"/>
    <w:rsid w:val="00F94A26"/>
    <w:rsid w:val="00FA064A"/>
    <w:rsid w:val="00FA0891"/>
    <w:rsid w:val="00FE4B4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B33611"/>
  <w15:chartTrackingRefBased/>
  <w15:docId w15:val="{194770EF-8BD6-457E-A43C-6457649B78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pt-BR" w:eastAsia="en-US" w:bidi="ar-SA"/>
      </w:rPr>
    </w:rPrDefault>
    <w:pPrDefault>
      <w:pPr>
        <w:spacing w:line="360" w:lineRule="auto"/>
        <w:ind w:firstLine="709"/>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000A59"/>
    <w:rPr>
      <w:sz w:val="16"/>
      <w:szCs w:val="16"/>
    </w:rPr>
  </w:style>
  <w:style w:type="paragraph" w:styleId="CommentText">
    <w:name w:val="annotation text"/>
    <w:basedOn w:val="Normal"/>
    <w:link w:val="CommentTextChar"/>
    <w:uiPriority w:val="99"/>
    <w:unhideWhenUsed/>
    <w:rsid w:val="00000A59"/>
    <w:pPr>
      <w:spacing w:line="240" w:lineRule="auto"/>
    </w:pPr>
    <w:rPr>
      <w:sz w:val="20"/>
      <w:szCs w:val="20"/>
    </w:rPr>
  </w:style>
  <w:style w:type="character" w:customStyle="1" w:styleId="CommentTextChar">
    <w:name w:val="Comment Text Char"/>
    <w:basedOn w:val="DefaultParagraphFont"/>
    <w:link w:val="CommentText"/>
    <w:uiPriority w:val="99"/>
    <w:rsid w:val="00000A59"/>
    <w:rPr>
      <w:sz w:val="20"/>
      <w:szCs w:val="20"/>
    </w:rPr>
  </w:style>
  <w:style w:type="table" w:styleId="TableGrid">
    <w:name w:val="Table Grid"/>
    <w:basedOn w:val="TableNormal"/>
    <w:uiPriority w:val="39"/>
    <w:rsid w:val="00000A59"/>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8B4AA6"/>
    <w:rPr>
      <w:b/>
      <w:bCs/>
    </w:rPr>
  </w:style>
  <w:style w:type="character" w:customStyle="1" w:styleId="CommentSubjectChar">
    <w:name w:val="Comment Subject Char"/>
    <w:basedOn w:val="CommentTextChar"/>
    <w:link w:val="CommentSubject"/>
    <w:uiPriority w:val="99"/>
    <w:semiHidden/>
    <w:rsid w:val="008B4AA6"/>
    <w:rPr>
      <w:b/>
      <w:bCs/>
      <w:sz w:val="20"/>
      <w:szCs w:val="20"/>
    </w:rPr>
  </w:style>
  <w:style w:type="paragraph" w:customStyle="1" w:styleId="TableHeader">
    <w:name w:val="TableHeader"/>
    <w:basedOn w:val="Normal"/>
    <w:rsid w:val="00522B33"/>
    <w:pPr>
      <w:spacing w:before="120" w:line="240" w:lineRule="auto"/>
      <w:ind w:firstLine="0"/>
      <w:jc w:val="left"/>
    </w:pPr>
    <w:rPr>
      <w:rFonts w:eastAsia="Times New Roman" w:cs="Times New Roman"/>
      <w:b/>
      <w:szCs w:val="20"/>
      <w:lang w:val="en-GB"/>
    </w:rPr>
  </w:style>
  <w:style w:type="paragraph" w:customStyle="1" w:styleId="TableSubHead">
    <w:name w:val="TableSubHead"/>
    <w:basedOn w:val="TableHeader"/>
    <w:rsid w:val="00522B33"/>
  </w:style>
  <w:style w:type="paragraph" w:styleId="Revision">
    <w:name w:val="Revision"/>
    <w:hidden/>
    <w:uiPriority w:val="99"/>
    <w:semiHidden/>
    <w:rsid w:val="00177DDB"/>
    <w:pPr>
      <w:spacing w:line="240" w:lineRule="auto"/>
      <w:ind w:firstLine="0"/>
      <w:jc w:val="left"/>
    </w:pPr>
  </w:style>
  <w:style w:type="paragraph" w:styleId="BalloonText">
    <w:name w:val="Balloon Text"/>
    <w:basedOn w:val="Normal"/>
    <w:link w:val="BalloonTextChar"/>
    <w:uiPriority w:val="99"/>
    <w:semiHidden/>
    <w:unhideWhenUsed/>
    <w:rsid w:val="00EF54A6"/>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F54A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6582124">
      <w:bodyDiv w:val="1"/>
      <w:marLeft w:val="0"/>
      <w:marRight w:val="0"/>
      <w:marTop w:val="0"/>
      <w:marBottom w:val="0"/>
      <w:divBdr>
        <w:top w:val="none" w:sz="0" w:space="0" w:color="auto"/>
        <w:left w:val="none" w:sz="0" w:space="0" w:color="auto"/>
        <w:bottom w:val="none" w:sz="0" w:space="0" w:color="auto"/>
        <w:right w:val="none" w:sz="0" w:space="0" w:color="auto"/>
      </w:divBdr>
    </w:div>
    <w:div w:id="1151630541">
      <w:bodyDiv w:val="1"/>
      <w:marLeft w:val="0"/>
      <w:marRight w:val="0"/>
      <w:marTop w:val="0"/>
      <w:marBottom w:val="0"/>
      <w:divBdr>
        <w:top w:val="none" w:sz="0" w:space="0" w:color="auto"/>
        <w:left w:val="none" w:sz="0" w:space="0" w:color="auto"/>
        <w:bottom w:val="none" w:sz="0" w:space="0" w:color="auto"/>
        <w:right w:val="none" w:sz="0" w:space="0" w:color="auto"/>
      </w:divBdr>
    </w:div>
    <w:div w:id="1363944176">
      <w:bodyDiv w:val="1"/>
      <w:marLeft w:val="0"/>
      <w:marRight w:val="0"/>
      <w:marTop w:val="0"/>
      <w:marBottom w:val="0"/>
      <w:divBdr>
        <w:top w:val="none" w:sz="0" w:space="0" w:color="auto"/>
        <w:left w:val="none" w:sz="0" w:space="0" w:color="auto"/>
        <w:bottom w:val="none" w:sz="0" w:space="0" w:color="auto"/>
        <w:right w:val="none" w:sz="0" w:space="0" w:color="auto"/>
      </w:divBdr>
    </w:div>
    <w:div w:id="1819298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28EBEA-F590-4E65-87BB-F3CCC4402B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3070</Words>
  <Characters>17502</Characters>
  <Application>Microsoft Office Word</Application>
  <DocSecurity>0</DocSecurity>
  <Lines>145</Lines>
  <Paragraphs>41</Paragraphs>
  <ScaleCrop>false</ScaleCrop>
  <HeadingPairs>
    <vt:vector size="6" baseType="variant">
      <vt:variant>
        <vt:lpstr>Title</vt:lpstr>
      </vt:variant>
      <vt:variant>
        <vt:i4>1</vt:i4>
      </vt:variant>
      <vt:variant>
        <vt:lpstr>Rubrik</vt:lpstr>
      </vt:variant>
      <vt:variant>
        <vt:i4>1</vt:i4>
      </vt:variant>
      <vt:variant>
        <vt:lpstr>Título</vt:lpstr>
      </vt:variant>
      <vt:variant>
        <vt:i4>1</vt:i4>
      </vt:variant>
    </vt:vector>
  </HeadingPairs>
  <TitlesOfParts>
    <vt:vector size="3" baseType="lpstr">
      <vt:lpstr/>
      <vt:lpstr/>
      <vt:lpstr/>
    </vt:vector>
  </TitlesOfParts>
  <Company/>
  <LinksUpToDate>false</LinksUpToDate>
  <CharactersWithSpaces>20531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Luiz Augusto Brusaca</dc:creator>
  <cp:keywords/>
  <dc:description/>
  <cp:lastModifiedBy>Luiz da Silva</cp:lastModifiedBy>
  <cp:revision>4</cp:revision>
  <dcterms:created xsi:type="dcterms:W3CDTF">2023-11-03T08:45:00Z</dcterms:created>
  <dcterms:modified xsi:type="dcterms:W3CDTF">2023-11-07T07:44:00Z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http://www.zotero.org/styles/applied-ergonomics</vt:lpwstr>
  </property>
  <property fmtid="{D5CDD505-2E9C-101B-9397-08002B2CF9AE}" pid="5" name="Mendeley Recent Style Name 1_1">
    <vt:lpwstr>Applied Ergonomics</vt:lpwstr>
  </property>
  <property fmtid="{D5CDD505-2E9C-101B-9397-08002B2CF9AE}" pid="6" name="Mendeley Recent Style Id 2_1">
    <vt:lpwstr>http://www.zotero.org/styles/bmc-public-health</vt:lpwstr>
  </property>
  <property fmtid="{D5CDD505-2E9C-101B-9397-08002B2CF9AE}" pid="7" name="Mendeley Recent Style Name 2_1">
    <vt:lpwstr>BMC Public Health</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8th edition</vt:lpwstr>
  </property>
  <property fmtid="{D5CDD505-2E9C-101B-9397-08002B2CF9AE}" pid="18" name="Mendeley Recent Style Id 8_1">
    <vt:lpwstr>http://www.zotero.org/styles/occupational-medicine</vt:lpwstr>
  </property>
  <property fmtid="{D5CDD505-2E9C-101B-9397-08002B2CF9AE}" pid="19" name="Mendeley Recent Style Name 8_1">
    <vt:lpwstr>Occupational Medicine</vt:lpwstr>
  </property>
  <property fmtid="{D5CDD505-2E9C-101B-9397-08002B2CF9AE}" pid="20" name="Mendeley Recent Style Id 9_1">
    <vt:lpwstr>http://www.zotero.org/styles/sage-vancouver-brackets</vt:lpwstr>
  </property>
  <property fmtid="{D5CDD505-2E9C-101B-9397-08002B2CF9AE}" pid="21" name="Mendeley Recent Style Name 9_1">
    <vt:lpwstr>SAGE - Vancouver (brackets)</vt:lpwstr>
  </property>
  <property fmtid="{D5CDD505-2E9C-101B-9397-08002B2CF9AE}" pid="22" name="Mendeley Document_1">
    <vt:lpwstr>True</vt:lpwstr>
  </property>
  <property fmtid="{D5CDD505-2E9C-101B-9397-08002B2CF9AE}" pid="23" name="Mendeley Unique User Id_1">
    <vt:lpwstr>e3149efa-0301-3120-a547-3e4e14e80aaf</vt:lpwstr>
  </property>
  <property fmtid="{D5CDD505-2E9C-101B-9397-08002B2CF9AE}" pid="24" name="Mendeley Citation Style_1">
    <vt:lpwstr>http://www.zotero.org/styles/applied-ergonomics</vt:lpwstr>
  </property>
  <property fmtid="{D5CDD505-2E9C-101B-9397-08002B2CF9AE}" pid="25" name="kFormat">
    <vt:i4>0</vt:i4>
  </property>
</Properties>
</file>