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EC9BE" w14:textId="65EBF048" w:rsidR="00852A79" w:rsidRPr="00AB3720" w:rsidRDefault="00852A79" w:rsidP="00852A79">
      <w:pPr>
        <w:pStyle w:val="Titre2"/>
        <w:tabs>
          <w:tab w:val="left" w:pos="414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3720">
        <w:rPr>
          <w:rFonts w:ascii="Times New Roman" w:hAnsi="Times New Roman" w:cs="Times New Roman"/>
          <w:color w:val="000000" w:themeColor="text1"/>
          <w:sz w:val="24"/>
          <w:szCs w:val="24"/>
        </w:rPr>
        <w:t>Appendix 1</w:t>
      </w:r>
    </w:p>
    <w:p w14:paraId="6310B77A" w14:textId="078421F2" w:rsidR="00AB3720" w:rsidRPr="00AB3720" w:rsidRDefault="00852A79" w:rsidP="00AB3720">
      <w:pPr>
        <w:pStyle w:val="Titre3"/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3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Detailed </w:t>
      </w:r>
      <w:r w:rsidR="00010CEC" w:rsidRPr="00AB37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database:</w:t>
      </w:r>
    </w:p>
    <w:p w14:paraId="328CA0EA" w14:textId="4BBF3228" w:rsidR="00AB3720" w:rsidRPr="00AB3720" w:rsidRDefault="00AB3720" w:rsidP="00AB3720">
      <w:pPr>
        <w:pStyle w:val="Titre3"/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3720">
        <w:rPr>
          <w:rFonts w:ascii="Times New Roman" w:hAnsi="Times New Roman" w:cs="Times New Roman"/>
          <w:color w:val="000000" w:themeColor="text1"/>
          <w:sz w:val="24"/>
          <w:szCs w:val="24"/>
        </w:rPr>
        <w:t>EBSCOhost</w:t>
      </w:r>
      <w:r w:rsidRPr="00AB37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70A6AF0" w14:textId="77777777" w:rsidR="00AB3720" w:rsidRPr="00AB3720" w:rsidRDefault="00AB3720" w:rsidP="00AB3720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SPORTDISCUS</w:t>
      </w:r>
    </w:p>
    <w:p w14:paraId="3D745D12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Database unlimited</w:t>
      </w:r>
    </w:p>
    <w:p w14:paraId="2314F1DA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 xml:space="preserve">Period of coverage: 1930 – present (full text) </w:t>
      </w:r>
    </w:p>
    <w:p w14:paraId="7EE149D1" w14:textId="758EFF86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Update Frequency: Monthly</w:t>
      </w:r>
    </w:p>
    <w:p w14:paraId="09EDB4E3" w14:textId="7F413005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</w:p>
    <w:p w14:paraId="6651A7AB" w14:textId="402E5152" w:rsidR="00AB3720" w:rsidRPr="00AB3720" w:rsidRDefault="00AB3720" w:rsidP="00AB3720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37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CHILD DEVELOPMENT &amp; ADOLESCENT STUDIES </w:t>
      </w:r>
    </w:p>
    <w:p w14:paraId="17BC8292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Database unlimited</w:t>
      </w:r>
    </w:p>
    <w:p w14:paraId="35E9DA21" w14:textId="35B36F2E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Period of coverage: 1927 – present (full text</w:t>
      </w: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)</w:t>
      </w:r>
    </w:p>
    <w:p w14:paraId="6761FB94" w14:textId="3FBCF78D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Update Frequency: Monthly</w:t>
      </w:r>
    </w:p>
    <w:p w14:paraId="4F71ACC5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</w:p>
    <w:p w14:paraId="1695495D" w14:textId="77777777" w:rsidR="00AB3720" w:rsidRPr="00AB3720" w:rsidRDefault="00AB3720" w:rsidP="00AB3720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ERIC (EBSCO)</w:t>
      </w:r>
    </w:p>
    <w:p w14:paraId="15118BC0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 xml:space="preserve">Database </w:t>
      </w:r>
      <w:proofErr w:type="spellStart"/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unlimited</w:t>
      </w:r>
      <w:proofErr w:type="spellEnd"/>
    </w:p>
    <w:p w14:paraId="639B15DA" w14:textId="4FA230E6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 xml:space="preserve">Period of coverage: 1966 – present (full text) </w:t>
      </w:r>
    </w:p>
    <w:p w14:paraId="2DF5FDBD" w14:textId="4772D8FD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Update Frequency: Monthly</w:t>
      </w:r>
    </w:p>
    <w:p w14:paraId="1BFB4E8F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</w:p>
    <w:p w14:paraId="0FD0BCEC" w14:textId="77777777" w:rsidR="00AB3720" w:rsidRPr="00AB3720" w:rsidRDefault="00AB3720" w:rsidP="00AB3720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3720"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EDUCATION SOURCE (EBSCO)</w:t>
      </w:r>
    </w:p>
    <w:p w14:paraId="5C66946B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Database unlimited</w:t>
      </w:r>
    </w:p>
    <w:p w14:paraId="1041CD6F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 xml:space="preserve">Period of coverage: 1927 – present (full text) </w:t>
      </w:r>
    </w:p>
    <w:p w14:paraId="321C123A" w14:textId="2E91072D" w:rsidR="00AB3720" w:rsidRPr="00AB3720" w:rsidRDefault="00AB3720" w:rsidP="00AB3720">
      <w:pPr>
        <w:pStyle w:val="Paragraphedeliste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</w:pPr>
      <w:r w:rsidRPr="00AB3720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CA"/>
        </w:rPr>
        <w:t>Update Frequency: Monthly</w:t>
      </w:r>
    </w:p>
    <w:p w14:paraId="0CCD0F69" w14:textId="77777777" w:rsidR="00AB3720" w:rsidRPr="00AB3720" w:rsidRDefault="00AB3720" w:rsidP="00AB3720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B701CD" w14:textId="792FCF1A" w:rsidR="00AB3720" w:rsidRDefault="00AB3720" w:rsidP="00AB372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OVID</w:t>
      </w:r>
    </w:p>
    <w:p w14:paraId="14758CA6" w14:textId="37E2F8EB" w:rsidR="00AB3720" w:rsidRPr="00AB3720" w:rsidRDefault="00AB3720" w:rsidP="00AB3720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MEDLINE</w:t>
      </w:r>
    </w:p>
    <w:p w14:paraId="197413EF" w14:textId="0D5025FC" w:rsidR="00AB3720" w:rsidRPr="00AB3720" w:rsidRDefault="00AB3720" w:rsidP="00AB3720">
      <w:pPr>
        <w:pStyle w:val="Paragraphedeliste"/>
        <w:rPr>
          <w:rFonts w:ascii="Corbel" w:hAnsi="Corbel" w:cs="Arial"/>
          <w:bCs/>
          <w:color w:val="000000" w:themeColor="text1"/>
          <w:lang w:val="en-CA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>Database unlimited</w:t>
      </w:r>
    </w:p>
    <w:p w14:paraId="152D7305" w14:textId="77777777" w:rsidR="00AB3720" w:rsidRPr="00AB3720" w:rsidRDefault="00AB3720" w:rsidP="00AB3720">
      <w:pPr>
        <w:pStyle w:val="Paragraphedeliste"/>
        <w:rPr>
          <w:rFonts w:ascii="Corbel" w:hAnsi="Corbel" w:cs="Arial"/>
          <w:bCs/>
          <w:color w:val="000000" w:themeColor="text1"/>
          <w:lang w:val="en-CA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 xml:space="preserve">Period of coverage: 1946 – present (full text) </w:t>
      </w:r>
    </w:p>
    <w:p w14:paraId="0BA24D54" w14:textId="77777777" w:rsidR="00AB3720" w:rsidRPr="00AB3720" w:rsidRDefault="00AB3720" w:rsidP="00AB3720">
      <w:pPr>
        <w:pStyle w:val="Paragraphedeliste"/>
        <w:rPr>
          <w:rFonts w:ascii="Corbel" w:hAnsi="Corbel" w:cs="Arial"/>
          <w:bCs/>
          <w:color w:val="000000" w:themeColor="text1"/>
          <w:lang w:val="en-CA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>Update Frequency: Daily</w:t>
      </w:r>
    </w:p>
    <w:p w14:paraId="32FC4F28" w14:textId="3B973E51" w:rsidR="00AB3720" w:rsidRDefault="00AB3720" w:rsidP="00AB3720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D163DB" w14:textId="77777777" w:rsidR="00AB3720" w:rsidRDefault="00AB3720" w:rsidP="00AB372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EMBASE</w:t>
      </w:r>
    </w:p>
    <w:p w14:paraId="74E306F8" w14:textId="77777777" w:rsidR="00AB3720" w:rsidRDefault="00AB3720" w:rsidP="00AB3720">
      <w:pPr>
        <w:pStyle w:val="Paragraphedeliste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>Database unlimited</w:t>
      </w:r>
    </w:p>
    <w:p w14:paraId="5B69D965" w14:textId="70AEFCBA" w:rsidR="00AB3720" w:rsidRDefault="00AB3720" w:rsidP="00AB3720">
      <w:pPr>
        <w:pStyle w:val="Paragraphedeliste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 xml:space="preserve">Period of coverage: 1966 – present (full text) </w:t>
      </w:r>
    </w:p>
    <w:p w14:paraId="3A5AF737" w14:textId="498055D6" w:rsidR="00AB3720" w:rsidRPr="00AB3720" w:rsidRDefault="00AB3720" w:rsidP="00AB3720">
      <w:pPr>
        <w:pStyle w:val="Paragraphedeliste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>Update Frequency: Daily</w:t>
      </w:r>
    </w:p>
    <w:p w14:paraId="343E7302" w14:textId="1E52385F" w:rsidR="00AB3720" w:rsidRDefault="00AB3720" w:rsidP="00AB3720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01E810" w14:textId="2187AA6A" w:rsidR="00AB3720" w:rsidRDefault="00AB3720" w:rsidP="00AB372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CLAVIRATE</w:t>
      </w:r>
    </w:p>
    <w:p w14:paraId="4AB2827E" w14:textId="77777777" w:rsidR="00AB3720" w:rsidRDefault="00AB3720" w:rsidP="00AB3720">
      <w:pPr>
        <w:pStyle w:val="Paragraphedeliste"/>
        <w:numPr>
          <w:ilvl w:val="0"/>
          <w:numId w:val="6"/>
        </w:numPr>
        <w:rPr>
          <w:rFonts w:ascii="Corbel" w:hAnsi="Corbel" w:cs="Arial"/>
          <w:b/>
          <w:bCs/>
          <w:color w:val="000000" w:themeColor="text1"/>
          <w:lang w:val="en-CA"/>
        </w:rPr>
      </w:pPr>
      <w:r w:rsidRPr="00AB3720">
        <w:rPr>
          <w:rFonts w:ascii="Corbel" w:hAnsi="Corbel" w:cs="Arial"/>
          <w:b/>
          <w:bCs/>
          <w:color w:val="000000" w:themeColor="text1"/>
          <w:lang w:val="en-CA"/>
        </w:rPr>
        <w:t xml:space="preserve">Web of </w:t>
      </w:r>
      <w:r>
        <w:rPr>
          <w:rFonts w:ascii="Corbel" w:hAnsi="Corbel" w:cs="Arial"/>
          <w:b/>
          <w:bCs/>
          <w:color w:val="000000" w:themeColor="text1"/>
          <w:lang w:val="en-CA"/>
        </w:rPr>
        <w:t>S</w:t>
      </w:r>
      <w:r w:rsidRPr="00AB3720">
        <w:rPr>
          <w:rFonts w:ascii="Corbel" w:hAnsi="Corbel" w:cs="Arial"/>
          <w:b/>
          <w:bCs/>
          <w:color w:val="000000" w:themeColor="text1"/>
          <w:lang w:val="en-CA"/>
        </w:rPr>
        <w:t xml:space="preserve">cience </w:t>
      </w:r>
    </w:p>
    <w:p w14:paraId="17C7B262" w14:textId="17A6AFB2" w:rsidR="00AB3720" w:rsidRPr="00AB3720" w:rsidRDefault="00AB3720" w:rsidP="00AB3720">
      <w:pPr>
        <w:pStyle w:val="Paragraphedeliste"/>
        <w:rPr>
          <w:rFonts w:ascii="Corbel" w:hAnsi="Corbel" w:cs="Arial"/>
          <w:b/>
          <w:bCs/>
          <w:color w:val="000000" w:themeColor="text1"/>
          <w:lang w:val="en-CA"/>
        </w:rPr>
      </w:pPr>
      <w:r w:rsidRPr="00AB3720">
        <w:rPr>
          <w:rFonts w:ascii="Corbel" w:hAnsi="Corbel" w:cs="Arial"/>
          <w:bCs/>
          <w:color w:val="000000" w:themeColor="text1"/>
          <w:lang w:val="en-CA"/>
        </w:rPr>
        <w:t>Database: Core collection</w:t>
      </w:r>
    </w:p>
    <w:p w14:paraId="63130B21" w14:textId="122B6984" w:rsidR="00AB3720" w:rsidRPr="00842A23" w:rsidRDefault="00AB3720" w:rsidP="00AB3720">
      <w:pPr>
        <w:pStyle w:val="Paragraphedeliste"/>
        <w:numPr>
          <w:ilvl w:val="0"/>
          <w:numId w:val="7"/>
        </w:numPr>
        <w:spacing w:after="0" w:line="240" w:lineRule="auto"/>
        <w:rPr>
          <w:rFonts w:ascii="Corbel" w:hAnsi="Corbel"/>
          <w:color w:val="000000" w:themeColor="text1"/>
          <w:lang w:val="en-US"/>
        </w:rPr>
      </w:pPr>
      <w:r w:rsidRPr="00842A23">
        <w:rPr>
          <w:rFonts w:ascii="Corbel" w:hAnsi="Corbel"/>
          <w:color w:val="000000" w:themeColor="text1"/>
          <w:shd w:val="clear" w:color="auto" w:fill="FFFFFF"/>
          <w:lang w:val="en-US"/>
        </w:rPr>
        <w:t>Emerging Sources Citation Index (ESCI) --2005-present</w:t>
      </w:r>
    </w:p>
    <w:p w14:paraId="6C9ECD4C" w14:textId="77777777" w:rsidR="00AB3720" w:rsidRPr="00842A23" w:rsidRDefault="00AB3720" w:rsidP="00AB3720">
      <w:pPr>
        <w:pStyle w:val="Paragraphedeliste"/>
        <w:numPr>
          <w:ilvl w:val="0"/>
          <w:numId w:val="7"/>
        </w:numPr>
        <w:spacing w:after="0" w:line="240" w:lineRule="auto"/>
        <w:rPr>
          <w:rFonts w:ascii="Corbel" w:hAnsi="Corbel"/>
          <w:color w:val="000000" w:themeColor="text1"/>
          <w:lang w:val="en-US"/>
        </w:rPr>
      </w:pPr>
      <w:r w:rsidRPr="00842A23">
        <w:rPr>
          <w:rFonts w:ascii="Corbel" w:hAnsi="Corbel"/>
          <w:color w:val="000000" w:themeColor="text1"/>
          <w:shd w:val="clear" w:color="auto" w:fill="FFFFFF"/>
          <w:lang w:val="en-US"/>
        </w:rPr>
        <w:t>Science Citation Index Expanded (SCI-EXPANDED) --1900-present</w:t>
      </w:r>
    </w:p>
    <w:p w14:paraId="2336D46C" w14:textId="77777777" w:rsidR="00AB3720" w:rsidRPr="00842A23" w:rsidRDefault="00AB3720" w:rsidP="00AB3720">
      <w:pPr>
        <w:pStyle w:val="Paragraphedeliste"/>
        <w:numPr>
          <w:ilvl w:val="0"/>
          <w:numId w:val="7"/>
        </w:numPr>
        <w:spacing w:after="0" w:line="240" w:lineRule="auto"/>
        <w:rPr>
          <w:rFonts w:ascii="Corbel" w:hAnsi="Corbel"/>
          <w:color w:val="000000" w:themeColor="text1"/>
          <w:shd w:val="clear" w:color="auto" w:fill="FFFFFF"/>
          <w:lang w:val="en-CA"/>
        </w:rPr>
      </w:pPr>
      <w:r w:rsidRPr="00842A23">
        <w:rPr>
          <w:rFonts w:ascii="Corbel" w:hAnsi="Corbel"/>
          <w:color w:val="000000" w:themeColor="text1"/>
          <w:shd w:val="clear" w:color="auto" w:fill="FFFFFF"/>
          <w:lang w:val="en-CA"/>
        </w:rPr>
        <w:t>Social Sciences Citation Index (SSCI) --1900-present</w:t>
      </w:r>
    </w:p>
    <w:p w14:paraId="097FF7CC" w14:textId="77777777" w:rsidR="00AB3720" w:rsidRPr="00842A23" w:rsidRDefault="00AB3720" w:rsidP="00AB3720">
      <w:pPr>
        <w:pStyle w:val="Paragraphedeliste"/>
        <w:numPr>
          <w:ilvl w:val="0"/>
          <w:numId w:val="7"/>
        </w:numPr>
        <w:spacing w:after="0" w:line="240" w:lineRule="auto"/>
        <w:rPr>
          <w:rFonts w:ascii="Corbel" w:hAnsi="Corbel"/>
          <w:color w:val="000000" w:themeColor="text1"/>
          <w:lang w:val="en-US"/>
        </w:rPr>
      </w:pPr>
      <w:r w:rsidRPr="00842A23">
        <w:rPr>
          <w:rFonts w:ascii="Corbel" w:hAnsi="Corbel"/>
          <w:color w:val="000000" w:themeColor="text1"/>
          <w:shd w:val="clear" w:color="auto" w:fill="FFFFFF"/>
          <w:lang w:val="en-US"/>
        </w:rPr>
        <w:t>Arts &amp; Humanities Citation Index (A&amp;HCI) --1975-present</w:t>
      </w:r>
    </w:p>
    <w:p w14:paraId="27589D7D" w14:textId="5CAC6EF9" w:rsidR="00D00EEA" w:rsidRPr="00AB3720" w:rsidRDefault="00AB3720" w:rsidP="00AB3720">
      <w:pPr>
        <w:rPr>
          <w:rFonts w:ascii="Corbel" w:hAnsi="Corbel" w:cs="Arial"/>
          <w:bCs/>
          <w:color w:val="000000" w:themeColor="text1"/>
          <w:lang w:val="en-CA"/>
        </w:rPr>
      </w:pPr>
      <w:r>
        <w:rPr>
          <w:rFonts w:ascii="Corbel" w:hAnsi="Corbel" w:cs="Arial"/>
          <w:bCs/>
          <w:color w:val="000000" w:themeColor="text1"/>
          <w:lang w:val="en-CA"/>
        </w:rPr>
        <w:tab/>
      </w:r>
      <w:r w:rsidRPr="00842A23">
        <w:rPr>
          <w:rFonts w:ascii="Corbel" w:hAnsi="Corbel" w:cs="Arial"/>
          <w:bCs/>
          <w:color w:val="000000" w:themeColor="text1"/>
          <w:lang w:val="en-CA"/>
        </w:rPr>
        <w:t>Update Frequency: Daily</w:t>
      </w:r>
    </w:p>
    <w:sectPr w:rsidR="00D00EEA" w:rsidRPr="00AB3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704D3"/>
    <w:multiLevelType w:val="hybridMultilevel"/>
    <w:tmpl w:val="EE0E27D8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287157"/>
    <w:multiLevelType w:val="hybridMultilevel"/>
    <w:tmpl w:val="D6E4906C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F72AF"/>
    <w:multiLevelType w:val="hybridMultilevel"/>
    <w:tmpl w:val="03E4973C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350772"/>
    <w:multiLevelType w:val="hybridMultilevel"/>
    <w:tmpl w:val="8A4E393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8704B"/>
    <w:multiLevelType w:val="hybridMultilevel"/>
    <w:tmpl w:val="6E1EF10A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847F7"/>
    <w:multiLevelType w:val="hybridMultilevel"/>
    <w:tmpl w:val="F482E206"/>
    <w:lvl w:ilvl="0" w:tplc="ED1035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5237A"/>
    <w:multiLevelType w:val="hybridMultilevel"/>
    <w:tmpl w:val="E1D0967E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62292">
    <w:abstractNumId w:val="5"/>
  </w:num>
  <w:num w:numId="2" w16cid:durableId="2108500597">
    <w:abstractNumId w:val="0"/>
  </w:num>
  <w:num w:numId="3" w16cid:durableId="1509326290">
    <w:abstractNumId w:val="4"/>
  </w:num>
  <w:num w:numId="4" w16cid:durableId="692461979">
    <w:abstractNumId w:val="1"/>
  </w:num>
  <w:num w:numId="5" w16cid:durableId="997879410">
    <w:abstractNumId w:val="3"/>
  </w:num>
  <w:num w:numId="6" w16cid:durableId="765425197">
    <w:abstractNumId w:val="6"/>
  </w:num>
  <w:num w:numId="7" w16cid:durableId="508065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79"/>
    <w:rsid w:val="00010CEC"/>
    <w:rsid w:val="00852A79"/>
    <w:rsid w:val="00AB3720"/>
    <w:rsid w:val="00D0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F5B0"/>
  <w15:chartTrackingRefBased/>
  <w15:docId w15:val="{B7A70EE7-4F0F-4003-8A64-E8675585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52A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52A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52A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852A7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Paragraphedeliste">
    <w:name w:val="List Paragraph"/>
    <w:basedOn w:val="Normal"/>
    <w:uiPriority w:val="34"/>
    <w:qFormat/>
    <w:rsid w:val="00AB3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155</Words>
  <Characters>857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Patwardhan</dc:creator>
  <cp:keywords/>
  <dc:description/>
  <cp:lastModifiedBy>David Larose</cp:lastModifiedBy>
  <cp:revision>3</cp:revision>
  <dcterms:created xsi:type="dcterms:W3CDTF">2023-01-24T17:15:00Z</dcterms:created>
  <dcterms:modified xsi:type="dcterms:W3CDTF">2023-01-27T23:27:00Z</dcterms:modified>
</cp:coreProperties>
</file>