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2288" w14:textId="77777777" w:rsidR="00CF59A4" w:rsidRPr="00CF59A4" w:rsidRDefault="00CF59A4" w:rsidP="00CF59A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F59A4">
        <w:rPr>
          <w:rFonts w:ascii="Times New Roman" w:hAnsi="Times New Roman" w:cs="Times New Roman"/>
          <w:b/>
          <w:bCs/>
          <w:sz w:val="22"/>
          <w:szCs w:val="22"/>
        </w:rPr>
        <w:t>Supplementary table 1. Characteristics and findings of included studies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0"/>
        <w:gridCol w:w="442"/>
        <w:gridCol w:w="900"/>
        <w:gridCol w:w="1041"/>
        <w:gridCol w:w="1211"/>
        <w:gridCol w:w="885"/>
        <w:gridCol w:w="2863"/>
        <w:gridCol w:w="996"/>
        <w:gridCol w:w="736"/>
        <w:gridCol w:w="915"/>
        <w:gridCol w:w="757"/>
        <w:gridCol w:w="1092"/>
        <w:gridCol w:w="3511"/>
        <w:gridCol w:w="2849"/>
        <w:gridCol w:w="1516"/>
        <w:gridCol w:w="1277"/>
      </w:tblGrid>
      <w:tr w:rsidR="00CF59A4" w:rsidRPr="00CF59A4" w14:paraId="1A9CD812" w14:textId="77777777" w:rsidTr="00FC34D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B3A67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AB921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0F2AB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E632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Data sources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35D72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Sample 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8BC01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562DA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Operational definition of exposure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21D8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Health 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1E9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Study perspective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21C7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Cost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FD43F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 frame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2492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Estimation method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236D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Key original findings related to economic costs of movement behaviours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37FD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Total population annual cost in 2024 USD (INTD), billion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033C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Gross domestic product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43799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Healthcare cost (%)</w:t>
            </w:r>
          </w:p>
        </w:tc>
      </w:tr>
      <w:tr w:rsidR="00CF59A4" w:rsidRPr="00CF59A4" w14:paraId="3460B572" w14:textId="77777777" w:rsidTr="00FC34D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FD3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Akksilp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et al.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DB5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E48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06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Physical Activity at Work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Health and Welfare Survey from the National Statistical Office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25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277 adults, aged 18 years and above, with a mean age of 38.7 years (81% female)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27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Accelerometer-measured PA</w:t>
            </w:r>
          </w:p>
          <w:p w14:paraId="1A8937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D115F9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national Health and Welfare Survey from the National Statistical Office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E4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17C96CB3" w14:textId="77777777" w:rsidR="00CF59A4" w:rsidRPr="00DA0A2E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min/week of MVPA)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C7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77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Societal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B32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 (treatment and travel costs), societal cost (direct and indirect cost [absenteeism due to the illness], each calculated for past-month outpatient illness and past-year inpatient illness), and additional indirect cost (past-week presenteeism and absenteeism due to the illness)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AE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2021</w:t>
            </w:r>
          </w:p>
          <w:p w14:paraId="17FD6B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B67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0C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(past-month outpatient illness): THB 153 (95%CI: −54.7-360)</w:t>
            </w:r>
          </w:p>
          <w:p w14:paraId="0FC190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Societal (past-month outpatient illness): THB 426 (95%CI: 23.3-829)</w:t>
            </w:r>
          </w:p>
          <w:p w14:paraId="0FD72E0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 (past-year inpatient illness): THB 2000</w:t>
            </w:r>
          </w:p>
          <w:p w14:paraId="4D0DE12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Societal (past-year inpatient illness): THB 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F68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67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73A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505CB5EB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9F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Allender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FB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56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B8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World Health Organisation Global Burden of Disease Project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World Health Organisation, and Global Burden of Disease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UK National Health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66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3A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 (method not specific); morbidity, mortality, disability adjusted life year, and years of life lost in disability data from the World Health Organisation</w:t>
            </w:r>
          </w:p>
          <w:p w14:paraId="0E291E1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A7497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UK National Health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0A3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0AF297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5 days/week of at least 30 min of MPA)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B9F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Ischaemic heart disease, cerebrovascular disease, breast cancer, colon/rectum cancer, diabetes mellitus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DE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Healthcare payer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103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costs (inpatient and outpatient costs, pharmacy, primary care, community care)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E0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2002</w:t>
            </w:r>
          </w:p>
          <w:p w14:paraId="691D071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875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34B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GBP 1062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7D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2.4 (INTD: 2.7)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87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D0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0.61%</w:t>
            </w:r>
          </w:p>
        </w:tc>
      </w:tr>
      <w:tr w:rsidR="00CF59A4" w:rsidRPr="00CF59A4" w14:paraId="73465D29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D7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Alqahtani et 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09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A94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65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Saudi Arabia the 2019 Saudi General Authority of Statistics Household Sports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and health outcome: taken from the Global Burden of Disease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converted from the national gross domestic product per capita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10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Saudi Arabic people aged 25-74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4D2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6EF3AC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2AF65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Morbidity, mortality data from the Global Burden of Disease</w:t>
            </w:r>
          </w:p>
          <w:p w14:paraId="5DCB0F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22357B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Cost data estimated from gross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domestic product per capita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26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Insufficient PA</w:t>
            </w:r>
          </w:p>
          <w:p w14:paraId="21D147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C3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Cardiovascular disease, breast and colorectal cancer,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12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Welfare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96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Cardiovascular diseases, diabetes, breast cancer, and colorectal cancer, estimated deaths, and disability-adjusted life-years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A8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2023-2040 (18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F1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30A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7.6 billion (annual 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65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(crude): 7.9 (INTD: 16.0)</w:t>
            </w:r>
          </w:p>
          <w:p w14:paraId="5273FF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(discounted): 5.67 (INTD: 11.50)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E1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0A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13.26%</w:t>
            </w:r>
          </w:p>
        </w:tc>
      </w:tr>
      <w:tr w:rsidR="00CF59A4" w:rsidRPr="00CF59A4" w14:paraId="1356C043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E0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Aneni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9F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00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CDB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inadequate sleep duration taken from the Health Risk Assessment 2014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medical claims data from health insurance providers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50D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8,629 employees of Baptist Health South Florida, with a mean age of 43 years (74%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C3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sleep duration</w:t>
            </w:r>
          </w:p>
          <w:p w14:paraId="281595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F2571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health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453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Inadequate sleep duration</w:t>
            </w:r>
          </w:p>
          <w:p w14:paraId="1876D83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 hours per day or ≥ 9 hours)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033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1F5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826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costs (pharmacy, medical, total)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92F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2014</w:t>
            </w:r>
          </w:p>
          <w:p w14:paraId="6897CB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CE6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81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&lt; 6 hours: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7919·(95%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CI:·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6556–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9282)·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(mean)</w:t>
            </w:r>
          </w:p>
          <w:p w14:paraId="59956F1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4D418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≥ 9 hours: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5205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·(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95%CI: 3822–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6587)·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21B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4E5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FF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164A6440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89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Bland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57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3B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805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Blue Cross and Blue Shield of Minnesota Adult Tobacco Prevalence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 data taken from the medical interview and diagnosis, and subscriber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08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7983 adults, younger than 65 years, with a mean age of 41 years (52.1%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FB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CC928C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C2E05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the medical interview and diagnosis</w:t>
            </w:r>
          </w:p>
          <w:p w14:paraId="4C93FE9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49AE3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interview and diagnosis, and subscriber insurance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A1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CDA6D9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5 days/week of at least 30 min of MPA)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5D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Diabetes mellitus, heart disease, hypertension, dyslipidaemia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1F6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FE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Insurance payment cost (medical, pharmacy, x-ray, and laboratory)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6BA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1999</w:t>
            </w:r>
          </w:p>
          <w:p w14:paraId="27FDAD4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2F5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60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5–6 days of PA: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3594·(mean)</w:t>
            </w:r>
          </w:p>
          <w:p w14:paraId="2A7567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51E87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1–4 days of PA: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4442·(mean)</w:t>
            </w:r>
          </w:p>
          <w:p w14:paraId="2F3436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10BF6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Sedentary: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5684·(mean)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BC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141.41 (INTD: 141.41)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E3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6.31%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4B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4.55%</w:t>
            </w:r>
          </w:p>
        </w:tc>
      </w:tr>
      <w:tr w:rsidR="00CF59A4" w:rsidRPr="00CF59A4" w14:paraId="1FF57886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A3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Brown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F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50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71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Active Australia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Disease and healthcare cost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gramStart"/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data:</w:t>
            </w:r>
            <w:proofErr w:type="gramEnd"/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taken from the Australian Medicare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34B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7004 women, aged 50-55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2D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1A2F918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DEF89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M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orbidity and cost data from the national Medicare health insurance database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B3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5F7109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600 MET/minutes of MPA/week, as equivalent to &lt; 150 min of MPA/week)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12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8C1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3B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Medicare-subsidised health services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B3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2001</w:t>
            </w:r>
          </w:p>
          <w:p w14:paraId="4CD85B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FBA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374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None: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USD 643·(mean);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389·(median)</w:t>
            </w:r>
          </w:p>
          <w:p w14:paraId="5EA0F52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FE8F3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Very low: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USD 534·(mean);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372·(median)</w:t>
            </w:r>
          </w:p>
          <w:p w14:paraId="06D1EFF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EEF52E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Low: Direct: USD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510·(mean);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346·(median)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84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EE2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211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29E7BA2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5D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Buder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F5A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34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33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insufficient PA: estimated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from the National Health Interview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Disease and healthcare cost taken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1D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Participants were 44,953 non-pregnant working-age adults, aged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between 25 and 64 years (52%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5FF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Self-reported PA</w:t>
            </w:r>
          </w:p>
          <w:p w14:paraId="7F3265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B7309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Morbidity data from a diagnosis from a claim in the Medical Expenditure Panel Survey</w:t>
            </w:r>
          </w:p>
          <w:p w14:paraId="17504A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E3C3B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EC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Insufficient PA</w:t>
            </w:r>
          </w:p>
          <w:p w14:paraId="14E8FA4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MPA/week, or 75 min of VPA/week in bouts of at least 10 minutes)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AF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Asthma, hypertension, heart condition, diabetes,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stroke, and heart attack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C05D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Not reported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8B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Annual direct medical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AD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2000-2011 (11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EF6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451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Females</w:t>
            </w:r>
          </w:p>
          <w:p w14:paraId="4A12552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Insufficiently active:</w:t>
            </w:r>
          </w:p>
          <w:p w14:paraId="3C59609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White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5288·(mean)</w:t>
            </w:r>
          </w:p>
          <w:p w14:paraId="4BDAFC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Black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5720·(mean)</w:t>
            </w:r>
          </w:p>
          <w:p w14:paraId="2B1313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Hispanic: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3330·(mean)</w:t>
            </w:r>
          </w:p>
          <w:p w14:paraId="15CDD22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Asian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2456·(mean)</w:t>
            </w:r>
          </w:p>
          <w:p w14:paraId="1404F2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CC4A1D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Inactive:</w:t>
            </w:r>
          </w:p>
          <w:p w14:paraId="3E80DB7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White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5661·(mean)</w:t>
            </w:r>
          </w:p>
          <w:p w14:paraId="7071415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Black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5959·(mean)</w:t>
            </w:r>
          </w:p>
          <w:p w14:paraId="43E3CAB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Hispanic: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4470·(mean)</w:t>
            </w:r>
          </w:p>
          <w:p w14:paraId="14E5C0D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Asian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2567·(mean)</w:t>
            </w:r>
          </w:p>
          <w:p w14:paraId="4D243F4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29BE5E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Males</w:t>
            </w:r>
          </w:p>
          <w:p w14:paraId="31CF8C5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Insufficiently active:</w:t>
            </w:r>
          </w:p>
          <w:p w14:paraId="02487D2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White group: Direct: USD 5566·(mean)</w:t>
            </w:r>
          </w:p>
          <w:p w14:paraId="31F699A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Black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3856·(mean)</w:t>
            </w:r>
          </w:p>
          <w:p w14:paraId="5C70D2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Hispanic: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 3648·(mean)</w:t>
            </w:r>
          </w:p>
          <w:p w14:paraId="6F555DA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Asian group: Direct: USD 2759·(mean)</w:t>
            </w:r>
          </w:p>
          <w:p w14:paraId="38F741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09CEB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Inactive:</w:t>
            </w:r>
          </w:p>
          <w:p w14:paraId="1F012BD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White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USD-5926·(mean)</w:t>
            </w:r>
          </w:p>
          <w:p w14:paraId="0AFC80A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Black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USD-3771·(mean)</w:t>
            </w:r>
          </w:p>
          <w:p w14:paraId="13E02A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Hispanic: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USD-3523·(mean)</w:t>
            </w:r>
          </w:p>
          <w:p w14:paraId="19CEF9F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Asian group: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USD-3014·(mean)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B0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lastRenderedPageBreak/>
              <w:t>Direct: 55.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1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 xml:space="preserve"> (INTD: 55.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1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44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18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1.20%</w:t>
            </w:r>
          </w:p>
        </w:tc>
      </w:tr>
      <w:tr w:rsidR="00CF59A4" w:rsidRPr="00CF59A4" w14:paraId="44B3C012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05D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Carlson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BF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86C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F2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National Health Interview Survey (2004–2010)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</w:p>
          <w:p w14:paraId="47E7B5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Healthcare cost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data: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Medical Expenditure Panel Survey (2006–2011)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838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51,165 adults age 21 years or older (49.8%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A1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2E538E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EC42D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national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AF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1C44CA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E3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C6F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321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Annual direct health care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A3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2006-2011 (5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58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89AE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Inactive: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USD·1313·(95%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848-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1778)·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(mean)</w:t>
            </w:r>
          </w:p>
          <w:p w14:paraId="526C81B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27B825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Insufficiently active: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USD·576·(95%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CI:·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224-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927)·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(mean)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27B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131.8 (95%CI: 78.9-184.7) (INTD: 131.8, 95%CI: 78.9-184.7)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51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BEA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2.87%</w:t>
            </w:r>
          </w:p>
        </w:tc>
      </w:tr>
      <w:tr w:rsidR="00CF59A4" w:rsidRPr="00CF59A4" w14:paraId="34F9A199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3D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Chaput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51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94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38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inadequate sleep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Canadian Community Health Survey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sleep duration and health outcome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 data taken from the data provided by the Economic Burden of Illness in Canada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C0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Canadian adults (18+ years of age)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1B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sleep</w:t>
            </w:r>
          </w:p>
          <w:p w14:paraId="296AAE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CB5ED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cost data from the Economic Burden of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524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Inadequate sleep duration</w:t>
            </w:r>
          </w:p>
          <w:p w14:paraId="0B84E01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7 hours/day)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56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Coronary heart disease, type 2 diabetes, depression, cognitive disorders, work injuries/accidents, obesity, 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C02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39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(healthcare), and indirect (health-related losses of productivity)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500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2010</w:t>
            </w:r>
          </w:p>
          <w:p w14:paraId="62690D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519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87F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CAD 484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CAD 18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CAD 502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F4DC" w14:textId="3ABCE78A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0.42 (INTD: 0.5)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0.02 (INTD: 0.02)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0.4</w:t>
            </w:r>
            <w:r w:rsidR="00AA427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(INTD: 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65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0.02%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0.001%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A7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0.17%</w:t>
            </w:r>
          </w:p>
        </w:tc>
      </w:tr>
      <w:tr w:rsidR="00CF59A4" w:rsidRPr="00CF59A4" w14:paraId="59BB7C74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349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Chaput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30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BA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6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excessive SB: taken from the Canadian Health Measures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RR for SB and health outcome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data: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data provided by the Economic Burden of Illness in Canada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1C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Canadian adults (18+ years of age)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77B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SB</w:t>
            </w:r>
          </w:p>
          <w:p w14:paraId="7E84163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C54977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Morbidity and cost data from the Economic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Burden of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851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Excessive sedentary behaviour</w:t>
            </w:r>
          </w:p>
          <w:p w14:paraId="13B234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(&gt; 8 hours/day)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ECB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Cardiovascular disease, type 2 diabetes, colorectal cancer, endometrial cancer,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lung cancer, breast cancer, dementia, 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853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9387" w14:textId="7932B6F0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(health care costs), and indirect (los</w:t>
            </w:r>
            <w:r w:rsidR="00275B1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productivity due to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premature mortality)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88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2010</w:t>
            </w:r>
          </w:p>
          <w:p w14:paraId="6B7EA9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EB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C86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CAD 2.1 (95%CI: 1.3-3.0)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CAD 50.4 (95%CI: 26.2-72.6)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CAD 2.2 (95%CI: 1.3-3.0)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79ED" w14:textId="07475400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1.8</w:t>
            </w:r>
            <w:r w:rsidR="007641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0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 xml:space="preserve"> (95%CI: 1.1-2.5) (INTD: 2.1, 95%CI: 1.3-3.0)</w:t>
            </w:r>
          </w:p>
          <w:p w14:paraId="3C9A56C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0.04 (95%CI: 0.02-0.06) (INTD: 0.05, 95%CI: 0.02-0.07)</w:t>
            </w:r>
          </w:p>
          <w:p w14:paraId="07FF2C44" w14:textId="3FB11389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1.8</w:t>
            </w:r>
            <w:r w:rsidR="007641E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4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 xml:space="preserve"> (95%CI: 1.1-2.5) (INTD: 2.2, 95%CI: 1.3-3.0)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F3B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0.08%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0.002%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54A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0.71%</w:t>
            </w:r>
          </w:p>
        </w:tc>
      </w:tr>
      <w:tr w:rsidR="00CF59A4" w:rsidRPr="00CF59A4" w14:paraId="29EDFE9B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51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Chenoweth and Leutzinger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698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7E2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350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published state-level health reports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Disease data: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data: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state-level various health plans and agencies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101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about 77 million persons living in seven states in the US (50.9% female, and 61.9% 18-64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DA9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5BC59EA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76572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a diagnosis from a claim in the Medical Expenditure Panel Survey</w:t>
            </w:r>
          </w:p>
          <w:p w14:paraId="19E735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5EC15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980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E78AE4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(&lt;30 min of MPA most, if not all, days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/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28B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Cancer, circulatory, musculoskeletal, mental health, and endocrine and metabolic diseases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EF5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B42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medical cost, indirect (workers' compensation cost), and indirect (productivity losses due to absenteeism, disability or presenteeism)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FAB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2003</w:t>
            </w:r>
          </w:p>
          <w:p w14:paraId="48D211B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B8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64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104.2 billion</w:t>
            </w:r>
          </w:p>
          <w:p w14:paraId="690CAE8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USD 146.9 billion</w:t>
            </w:r>
          </w:p>
          <w:p w14:paraId="268F73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Total: USD 251.1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A5D7" w14:textId="224A5B2C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177.7 (INTD: 177.7)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250.5 (INTD: 250.5)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428.2 (INTD: 428.2)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2A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0.61%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0.86%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1.47%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EA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3.87%</w:t>
            </w:r>
          </w:p>
        </w:tc>
      </w:tr>
      <w:tr w:rsidR="00CF59A4" w:rsidRPr="00CF59A4" w14:paraId="1B994F6F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56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Chevan and Roberts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7B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B42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044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insufficient PA: estimated from the 2006 and 2007 National Health Interview Survey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 data: taken from the Medical Expenditure Panel Survey from panels 12 (2007–2008) and 13 (2008–2009)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01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non-disabled 8843 adults, with a mean age of 47.2 years (53.7%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AAC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3D9C7E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7AB5D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E7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FB2B99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A1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9D0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3B8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expenditures (all health care services excluding drug expenditures, and out-of-pocket expenditures)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B71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2006-2007, and 2007-2008 (2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8E7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76A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Neither guideline met:</w:t>
            </w:r>
          </w:p>
          <w:p w14:paraId="6FEB59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10327.4 (Health services of 7195.8, Drug of 1958.5, and Out-of-pocket of 1173)</w:t>
            </w:r>
          </w:p>
          <w:p w14:paraId="32D5813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3CB86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Strength-only guideline met:</w:t>
            </w:r>
          </w:p>
          <w:p w14:paraId="71F2F2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9207.1 (Health services of 6065.0, Drug of 1912.1, and Out-of-pocket of 1229.9)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EB3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173.4 (INTD: 173.4)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1D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0.59%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01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3.77%</w:t>
            </w:r>
          </w:p>
        </w:tc>
      </w:tr>
      <w:tr w:rsidR="00CF59A4" w:rsidRPr="00CF59A4" w14:paraId="7352F8D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0D3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0A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366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142 countries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0B9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br/>
              <w:t xml:space="preserve">Healthcare cost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data: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International Diabetes Federation, the European Union countries and World Bank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9BD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Not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12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07AA7D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28ED77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mortality data from the Global Burden Disease</w:t>
            </w:r>
          </w:p>
          <w:p w14:paraId="2CECDBD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5BA279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Internatio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nal Diabetes Federation, the European Union countries and World Bank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87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Insufficient PA</w:t>
            </w:r>
          </w:p>
          <w:p w14:paraId="27277E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E7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Coronary heart disease, stroke, cancer (breast, colon), type 2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30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489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costs (healthcare), and indirect costs (productivity loss due to premature mortality and morbidity)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65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2013</w:t>
            </w:r>
          </w:p>
          <w:p w14:paraId="75B7C7D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FC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A8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cost: INTD</w:t>
            </w:r>
          </w:p>
          <w:p w14:paraId="69B8A6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Austria: 0.19 (95%UI: 0.02–0.76) billion</w:t>
            </w:r>
          </w:p>
          <w:p w14:paraId="6BC5C0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Belgium: 0.28 (95%UI: 0.04–0.97) billion</w:t>
            </w:r>
          </w:p>
          <w:p w14:paraId="1C6CEDB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0.04 (95%UI: 0.01–0.15) billion</w:t>
            </w:r>
          </w:p>
          <w:p w14:paraId="19E8E54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0.03 (95%UI: 0.00–0.11) billion</w:t>
            </w:r>
          </w:p>
          <w:p w14:paraId="16B1373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0.02 (95%UI: 0.00–0.05) billion</w:t>
            </w:r>
          </w:p>
          <w:p w14:paraId="27A082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Czech Republic: 0.13 (95%UI: 0.04–0.32) billion</w:t>
            </w:r>
          </w:p>
          <w:p w14:paraId="53C552B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0.08 (95%UI: 0.01–0.23) billion</w:t>
            </w:r>
          </w:p>
          <w:p w14:paraId="540456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0.00 (95%UI: 0.00–0.02) billion</w:t>
            </w:r>
          </w:p>
          <w:p w14:paraId="4573B8A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0.15 (95%UI: 0.02–0.59) billion</w:t>
            </w:r>
          </w:p>
          <w:p w14:paraId="037F0B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1.04 (95%UI: 0.31–2.61) billion</w:t>
            </w:r>
          </w:p>
          <w:p w14:paraId="3BE60FA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2.16 (95%UI: 0.23–8.60) billion</w:t>
            </w:r>
          </w:p>
          <w:p w14:paraId="03F2E5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0.12 (95%UI: 0.01–0.52) billion</w:t>
            </w:r>
          </w:p>
          <w:p w14:paraId="185BB1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0.07 (95%UI: 0.01–0.27) billion</w:t>
            </w:r>
          </w:p>
          <w:p w14:paraId="10BEE0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0.13 (95%UI: 0.02–0.48) billion</w:t>
            </w:r>
          </w:p>
          <w:p w14:paraId="05B583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0.91 (95%UI: 0.10–3.46) billion</w:t>
            </w:r>
          </w:p>
          <w:p w14:paraId="1F81C82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lastRenderedPageBreak/>
              <w:t>Latvia: 0.01 (95%UI: 0.00–0.04) billion</w:t>
            </w:r>
          </w:p>
          <w:p w14:paraId="50E811B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Lithuania: 0.02 (95%UI: 0.01–0.06) billion</w:t>
            </w:r>
          </w:p>
          <w:p w14:paraId="71FBED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0.02 (95%UI: 0.00–0.09) billion</w:t>
            </w:r>
          </w:p>
          <w:p w14:paraId="68C789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Malta: 0.01 (95%UI: 0.00–0.03) billion</w:t>
            </w:r>
          </w:p>
          <w:p w14:paraId="4A0439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Netherlands: 0.36 (95%UI: 0.04–1.48) billion</w:t>
            </w:r>
          </w:p>
          <w:p w14:paraId="1F30C1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Poland: 0.27 (95%UI: 0.03–1.12) billion</w:t>
            </w:r>
          </w:p>
          <w:p w14:paraId="2C728C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Portugal: 0.26 (95%UI: 0.03–0.85) billion</w:t>
            </w:r>
          </w:p>
          <w:p w14:paraId="41771D6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Romania: 0.12 (95%UI: 0.01–0.45) billion</w:t>
            </w:r>
          </w:p>
          <w:p w14:paraId="11AF56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Slovakia: 0.05 (95%UI: 0.00–0.18) billion</w:t>
            </w:r>
          </w:p>
          <w:p w14:paraId="0EA0D4C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0.03 (95%UI: 0.00–0.10) billion</w:t>
            </w:r>
          </w:p>
          <w:p w14:paraId="4B0FB0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2.02 (95%UI: 0.25–6.75) billion</w:t>
            </w:r>
          </w:p>
          <w:p w14:paraId="340198B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0.16 (95%UI: 0.02–0.66) billion</w:t>
            </w:r>
          </w:p>
          <w:p w14:paraId="3C4D147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1.85 (95%UI: 0.07–4.10) billion</w:t>
            </w:r>
          </w:p>
          <w:p w14:paraId="74175E4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F8932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 cost: INTD</w:t>
            </w:r>
          </w:p>
          <w:p w14:paraId="0D5599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Austria: 0.06 (95%UI: 0.01–0.21) billion</w:t>
            </w:r>
          </w:p>
          <w:p w14:paraId="27F33CF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Belgium: 0.11 (95%UI: 0.01–0.34) billion</w:t>
            </w:r>
          </w:p>
          <w:p w14:paraId="397749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0.02 (95%UI: 0.00–0.09) billion</w:t>
            </w:r>
          </w:p>
          <w:p w14:paraId="304483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0.01 (95%UI: 0.00–0.04) billion</w:t>
            </w:r>
          </w:p>
          <w:p w14:paraId="4F8859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0.00 (95%UI: 0.00–0.01) billion</w:t>
            </w:r>
          </w:p>
          <w:p w14:paraId="3CDA8B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Czech Republic: 0.05 (95%UI: 0.02–0.10) billion</w:t>
            </w:r>
          </w:p>
          <w:p w14:paraId="27301B9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0.04 (95%UI: 0.00–0.14) billion</w:t>
            </w:r>
          </w:p>
          <w:p w14:paraId="7B9F5DB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0.00 (95%UI: 0.00–0.01) billion</w:t>
            </w:r>
          </w:p>
          <w:p w14:paraId="2BDA80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0.03 (95%UI: 0.00–0.12) billion</w:t>
            </w:r>
          </w:p>
          <w:p w14:paraId="788C44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0.35 (95%UI: 0.12–0.69) billion</w:t>
            </w:r>
          </w:p>
          <w:p w14:paraId="382D421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0.57 (95%UI: 0.05–2.01) billion</w:t>
            </w:r>
          </w:p>
          <w:p w14:paraId="3B4D20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0.03 (95%UI: 0.00–0.12) billion</w:t>
            </w:r>
          </w:p>
          <w:p w14:paraId="18E1FF0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0.04 (95%UI: 0.00–0.13) billion</w:t>
            </w:r>
          </w:p>
          <w:p w14:paraId="31011B3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0.03 (95%UI: 0.00–0.11) billion</w:t>
            </w:r>
          </w:p>
          <w:p w14:paraId="127EC4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0.50 (95%UI: 0.05–1.60) billion</w:t>
            </w:r>
          </w:p>
          <w:p w14:paraId="2440B9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Latvia: 0.01 (95%UI: 0.00–0.03) billion</w:t>
            </w:r>
          </w:p>
          <w:p w14:paraId="621AF0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Lithuania: 0.01 (95%UI: 0.00–0.03) billion</w:t>
            </w:r>
          </w:p>
          <w:p w14:paraId="3E87354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0.01 (95%UI: 0.00–0.02) billion</w:t>
            </w:r>
          </w:p>
          <w:p w14:paraId="6413EC4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Malta: 0.00 (95%UI: 0.00–0.01) billion</w:t>
            </w:r>
          </w:p>
          <w:p w14:paraId="6B5BAFC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Netherlands: 0.07 (95%UI: 0.01–0.28) billion</w:t>
            </w:r>
          </w:p>
          <w:p w14:paraId="3772BB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Poland: 0.12 (95%UI: 0.01–0.44) billion</w:t>
            </w:r>
          </w:p>
          <w:p w14:paraId="478F50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Portugal: 0.07 (95%UI: 0.01–0.22) billion</w:t>
            </w:r>
          </w:p>
          <w:p w14:paraId="600C366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Romania: 0.08 (95%UI: 0.01–0.27) billion</w:t>
            </w:r>
          </w:p>
          <w:p w14:paraId="4F9066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Slovakia: 0.02 (95%UI: 0.00–0.06) billion</w:t>
            </w:r>
          </w:p>
          <w:p w14:paraId="71C4048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0.01 (95%UI: 0.00–0.03) billion</w:t>
            </w:r>
          </w:p>
          <w:p w14:paraId="07EEDB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0.29 (95%UI: 0.03–0.94) billion</w:t>
            </w:r>
          </w:p>
          <w:p w14:paraId="716B891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0.08 (95%UI: 0.01–0.47) billion</w:t>
            </w:r>
          </w:p>
          <w:p w14:paraId="457667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0.56 (95%UI: 0.21–1.06) billion</w:t>
            </w:r>
          </w:p>
          <w:p w14:paraId="6A6CC1E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957D4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Total cost: INTD</w:t>
            </w:r>
          </w:p>
          <w:p w14:paraId="6980DA1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Austria: 0.26 (95%UI: 0.03–0.97) billion</w:t>
            </w:r>
          </w:p>
          <w:p w14:paraId="0F3B942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Belgium: 0.39 (95%UI: 0.05–1.31) billion</w:t>
            </w:r>
          </w:p>
          <w:p w14:paraId="7BAF4F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0.06 (95%UI: 0.01–0.23) billion</w:t>
            </w:r>
          </w:p>
          <w:p w14:paraId="0F9ABE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0.04 (95%UI: 0.00–0.15) billion</w:t>
            </w:r>
          </w:p>
          <w:p w14:paraId="3E7B8E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0.02 (95%UI: 0.00–0.07) billion</w:t>
            </w:r>
          </w:p>
          <w:p w14:paraId="2508B26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Czech Republic: 0.18 (95%UI: 0.06–0.42) billion</w:t>
            </w:r>
          </w:p>
          <w:p w14:paraId="59AFE8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0.12 (95%UI: 0.01–0.47) billion</w:t>
            </w:r>
          </w:p>
          <w:p w14:paraId="4C7D88C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0.01 (95%UI: 0.00–0.03) billion</w:t>
            </w:r>
          </w:p>
          <w:p w14:paraId="06F58E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0.18 (95%UI: 0.02–0.71) billion</w:t>
            </w:r>
          </w:p>
          <w:p w14:paraId="1570DA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1.39 (95%UI: 0.44–3.30) billion</w:t>
            </w:r>
          </w:p>
          <w:p w14:paraId="25792AB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2.73 (95%UI: 0.28–10.62) billion</w:t>
            </w:r>
          </w:p>
          <w:p w14:paraId="3467BBF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0.15 (95%UI: 0.01–0.64) billion</w:t>
            </w:r>
          </w:p>
          <w:p w14:paraId="0AA3C4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0.10 (95%UI: 0.01–0.40) billion</w:t>
            </w:r>
          </w:p>
          <w:p w14:paraId="47A823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0.17 (95%UI: 0.02–0.59) billion</w:t>
            </w:r>
          </w:p>
          <w:p w14:paraId="18639C4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1.40 (95%UI: 0.15–5.07) billion</w:t>
            </w:r>
          </w:p>
          <w:p w14:paraId="406E686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Latvia: 0.02 (95%UI: 0.00–0.07) billion</w:t>
            </w:r>
          </w:p>
          <w:p w14:paraId="66A7AB0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Lithuania: 0.03 (95%UI: 0.01–0.08) billion</w:t>
            </w:r>
          </w:p>
          <w:p w14:paraId="495A130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0.03 (95%UI: 0.00–0.11) billion</w:t>
            </w:r>
          </w:p>
          <w:p w14:paraId="1F99A0D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Malta: 0.01 (95%UI: 0.00–0.04) billion</w:t>
            </w:r>
          </w:p>
          <w:p w14:paraId="63BBCD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Netherlands: 0.43 (95%UI: 0.04–1.76) billion</w:t>
            </w:r>
          </w:p>
          <w:p w14:paraId="36C070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Poland: 0.39 (95%UI: 0.04–1.56) billion</w:t>
            </w:r>
          </w:p>
          <w:p w14:paraId="0F9FEA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Portugal: 0.33 (95%UI: 0.04–1.07) billion</w:t>
            </w:r>
          </w:p>
          <w:p w14:paraId="04FC850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Romania: 0.20 (95%UI: 0.02–0.72) billion</w:t>
            </w:r>
          </w:p>
          <w:p w14:paraId="66879A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Slovakia: 0.06 (95%UI: 0.01–0.24) billion</w:t>
            </w:r>
          </w:p>
          <w:p w14:paraId="7B46EAB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0.03 (95%UI: 0.00–0.13) billion</w:t>
            </w:r>
          </w:p>
          <w:p w14:paraId="6AA6797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2.31 (95%UI: 0.28–7.69) billion</w:t>
            </w:r>
          </w:p>
          <w:p w14:paraId="0F8DC8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0.24 (95%UI: 0.02–0.94) billion</w:t>
            </w:r>
          </w:p>
          <w:p w14:paraId="4D5892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2.41 (95%UI: 0.89–5.16)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8925" w14:textId="3DC4962D" w:rsidR="00CF59A4" w:rsidRPr="00CF59A4" w:rsidRDefault="00CF59A4" w:rsidP="00E3402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Direct</w:t>
            </w:r>
            <w:r w:rsidR="00E340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:</w:t>
            </w:r>
          </w:p>
          <w:p w14:paraId="6C6FD841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Austria: USD 0.23 (95%UI: 0.02–0.90) (INTD: 0.29, 95%UI: 0.03–1.13) billion.</w:t>
            </w:r>
          </w:p>
          <w:p w14:paraId="19C836CB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0EAC2EB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Belgium: USD 0.33 (95%UI: 0.04–1.12) (INTD: 0.42, 95%UI: 0.05–1.44) billion.</w:t>
            </w:r>
          </w:p>
          <w:p w14:paraId="39447B8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344A352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USD 0.02 (95%UI: 0.00–0.08) (INTD: 0.05, 95%UI: 0.01–0.19) billion.</w:t>
            </w:r>
          </w:p>
          <w:p w14:paraId="4B3A4520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57AA948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USD 0.02 (95%UI: 0.00–0.07) (INTD: 0.04, 95%UI: 0.00–0.15) billion.</w:t>
            </w:r>
          </w:p>
          <w:p w14:paraId="1DBCDBAB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143DE8C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USD 0.01 (95%UI: 0.00–0.05) (INTD: 0.02, 95%UI: 0.00–0.07) billion.</w:t>
            </w:r>
          </w:p>
          <w:p w14:paraId="53BDA03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CB915E9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lastRenderedPageBreak/>
              <w:t>Czech Republic: USD 0.11 (95%UI: 0.03–0.27) (INTD: 0.19, 95%UI: 0.06–0.48) billion.</w:t>
            </w:r>
          </w:p>
          <w:p w14:paraId="538A45A3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A9E6EAE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USD 0.10 (95%UI: 0.01–0.29) (INTD: 0.11, 95%UI: 0.01–0.32) billion.</w:t>
            </w:r>
          </w:p>
          <w:p w14:paraId="2B08FBB4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2ACF0D9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USD 0.00 (95%UI: 0.00–0.02) (INTD: 0.01, 95%UI: 0.00–0.03) billion.</w:t>
            </w:r>
          </w:p>
          <w:p w14:paraId="0FA0811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B85E591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USD 0.18 (95%UI: 0.02–0.72) (INTD: 0.22, 95%UI: 0.02–0.87) billion.</w:t>
            </w:r>
          </w:p>
          <w:p w14:paraId="7AC4AFB5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695B042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USD 1.10 (95%UI: 0.33–2.76) (INTD: 1.46, 95%UI: 0.44–3.67) billion.</w:t>
            </w:r>
          </w:p>
          <w:p w14:paraId="1797B769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263EC0C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USD 2.31 (95%UI: 0.24–9.20) (INTD: 2.99, 95%UI: 0.32–11.93) billion.</w:t>
            </w:r>
          </w:p>
          <w:p w14:paraId="3E6344FA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15A02A4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USD 0.09 (95%UI: 0.01–0.41) (INTD: 0.16, 95%UI: 0.02–0.73) billion.</w:t>
            </w:r>
          </w:p>
          <w:p w14:paraId="7523FC8E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09CCF86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USD 0.04 (95%UI: 0.00–0.15) (INTD: 0.08, 95%UI: 0.01–0.31) billion.</w:t>
            </w:r>
          </w:p>
          <w:p w14:paraId="1AD1F0F8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31610CC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USD 0.14 (95%UI: 0.02–0.51) (INTD: 0.17, 95%UI: 0.02–0.62) billion.</w:t>
            </w:r>
          </w:p>
          <w:p w14:paraId="008F11A8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BA503F6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USD 0.88 (95%UI: 0.10–3.35) (INTD: 1.33, 95%UI: 0.14–5.07) billion.</w:t>
            </w:r>
          </w:p>
          <w:p w14:paraId="54959D62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AC3A3B2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Latvia: USD 0.01 (95%UI: 0.00–0.03) (INTD: 0.02, 95%UI: 0.00–0.06) billion.</w:t>
            </w:r>
          </w:p>
          <w:p w14:paraId="0E6BA4EE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52A2F9F4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Lithuania: USD 0.02 (95%UI: 0.00–0.04) (INTD: 0.03, 95%UI: 0.01–0.08) billion.</w:t>
            </w:r>
          </w:p>
          <w:p w14:paraId="515BE805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DE0F49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USD 0.03 (95%UI: 0.00–0.11) (INTD: 0.03, 95%UI: 0.00–0.12) billion.</w:t>
            </w:r>
          </w:p>
          <w:p w14:paraId="4A14FAFC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1ED681F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Malta: USD 0.01 (95%UI: 0.00–0.02) (INTD: 0.01, 95%UI: 0.00–0.04) billion.</w:t>
            </w:r>
          </w:p>
          <w:p w14:paraId="2BC0272F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5ABF937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Netherlands: USD 0.41 (95%UI: 0.04–1.69) (INTD: 0.50, 95%UI: 0.05–2.09) billion.</w:t>
            </w:r>
          </w:p>
          <w:p w14:paraId="31845CDE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DEB78BB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Poland: USD 0.18 (95%UI: 0.02–0.75) (INTD: 0.37, 95%UI: 0.04–1.51) billion.</w:t>
            </w:r>
          </w:p>
          <w:p w14:paraId="0D836DBC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61589EF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Portugal: USD 0.20 (95%UI: 0.02–0.65) (INTD: 0.34, 95%UI: 0.04–1.13) billion.</w:t>
            </w:r>
          </w:p>
          <w:p w14:paraId="035957F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591474D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Romania: USD 0.07 (95%UI: 0.01–0.24) (INTD: 0.16, 95%UI: 0.02–0.59) billion.</w:t>
            </w:r>
          </w:p>
          <w:p w14:paraId="016905E8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51439D9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Slovakia: USD 0.03 (95%UI: 0.00–0.13) (INTD: 0.06, 95%UI: 0.01–0.24) billion.</w:t>
            </w:r>
          </w:p>
          <w:p w14:paraId="63FC05E2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567AA274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USD 0.02 (95%UI: 0.00–0.08) (INTD: 0.03, 95%UI: 0.00–0.13) billion.</w:t>
            </w:r>
          </w:p>
          <w:p w14:paraId="39B71B27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409966EF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Spain: USD 1.81 (95%UI: 0.22–6.04) (INTD: 2.92, 95%UI: 0.36–9.75) billion.</w:t>
            </w:r>
          </w:p>
          <w:p w14:paraId="580EA867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455F5F7E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Sweden: USD 0.18 (95%UI: 0.02–0.71) (INTD: 0.22, 95%UI: 0.02–0.88) billion.</w:t>
            </w:r>
          </w:p>
          <w:p w14:paraId="76DF4A13" w14:textId="77777777" w:rsidR="00EC6F30" w:rsidRPr="00EC6F30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0E95048" w14:textId="6F29AAEB" w:rsidR="00CF59A4" w:rsidRDefault="00EC6F30" w:rsidP="00EC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C6F3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USD 2.22 (95%UI: 0.08–4.93) (INTD: 2.56, 95%UI: 0.09–5.68) billion.</w:t>
            </w:r>
          </w:p>
          <w:p w14:paraId="0179EBA4" w14:textId="77777777" w:rsidR="00EC6F30" w:rsidRDefault="00EC6F30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0DEEFAB" w14:textId="77777777" w:rsidR="00AC255F" w:rsidRDefault="00AC255F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4514159" w14:textId="3D7736AB" w:rsidR="00E34025" w:rsidRDefault="00E34025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</w:t>
            </w:r>
          </w:p>
          <w:p w14:paraId="2F1E6592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Austria: USD 0.07 (95%UI: 0.01–0.25) (INTD: 0.09, 95%UI: 0.01–0.32) billion.</w:t>
            </w:r>
          </w:p>
          <w:p w14:paraId="3C2B4EF5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480DA54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lastRenderedPageBreak/>
              <w:t>Belgium: USD 0.12 (95%UI: 0.01–0.39) (INTD: 0.16, 95%UI: 0.02–0.51) billion.</w:t>
            </w:r>
          </w:p>
          <w:p w14:paraId="3E44B3BD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CB030B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USD 0.01 (95%UI: 0.00–0.05) (INTD: 0.03, 95%UI: 0.00–0.11) billion.</w:t>
            </w:r>
          </w:p>
          <w:p w14:paraId="3E4A2BF5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E852E7F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USD 0.01 (95%UI: 0.00–0.03) (INTD: 0.02, 95%UI: 0.00–0.06) billion.</w:t>
            </w:r>
          </w:p>
          <w:p w14:paraId="1655857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9EE236F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USD 0.00 (95%UI: 0.00–0.01) (INTD: 0.01, 95%UI: 0.00–0.02) billion.</w:t>
            </w:r>
          </w:p>
          <w:p w14:paraId="6FD2472B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1012166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Czech Republic: USD 0.04 (95%UI: 0.02–0.09) (INTD: 0.08, 95%UI: 0.03–0.16) billion.</w:t>
            </w:r>
          </w:p>
          <w:p w14:paraId="536B2BBB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51799181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USD 0.05 (95%UI: 0.00–0.18) (INTD: 0.05, 95%UI: 0.00–0.19) billion.</w:t>
            </w:r>
          </w:p>
          <w:p w14:paraId="3FCFE345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54EAD01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USD 0.00 (95%UI: 0.00–0.01) (INTD: 0.00, 95%UI: 0.00–0.02) billion.</w:t>
            </w:r>
          </w:p>
          <w:p w14:paraId="564FB828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4B58CA98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USD 0.04 (95%UI: 0.00–0.14) (INTD: 0.05, 95%UI: 0.00–0.17) billion.</w:t>
            </w:r>
          </w:p>
          <w:p w14:paraId="286110E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ED2F032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USD 0.37 (95%UI: 0.12–0.73) (INTD: 0.49, 95%UI: 0.17–0.97) billion.</w:t>
            </w:r>
          </w:p>
          <w:p w14:paraId="6D558C6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5F8F86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USD 0.61 (95%UI: 0.05–2.16) (INTD: 0.78, 95%UI: 0.07–2.79) billion.</w:t>
            </w:r>
          </w:p>
          <w:p w14:paraId="3B5E7A4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2860774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USD 0.02 (95%UI: 0.00–0.09) (INTD: 0.04, 95%UI: 0.00–0.16) billion.</w:t>
            </w:r>
          </w:p>
          <w:p w14:paraId="5AD8CB2D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49F7559D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USD 0.02 (95%UI: 0.00–0.07) (INTD: 0.04, 95%UI: 0.00–0.15) billion.</w:t>
            </w:r>
          </w:p>
          <w:p w14:paraId="309C40D4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56FC1DB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USD 0.04 (95%UI: 0.00–0.12) (INTD: 0.04, 95%UI: 0.00–0.15) billion.</w:t>
            </w:r>
          </w:p>
          <w:p w14:paraId="5B6CDB47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A252235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USD 0.48 (95%UI: 0.05–1.55) (INTD: 0.73, 95%UI: 0.07–2.35) billion.</w:t>
            </w:r>
          </w:p>
          <w:p w14:paraId="7D9E4F46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D5432BB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Latvia: USD 0.01 (95%UI: 0.00–0.03) (INTD: 0.01, 95%UI: 0.00–0.05) billion.</w:t>
            </w:r>
          </w:p>
          <w:p w14:paraId="622B04FA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76ACAE1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Lithuania: USD 0.01 (95%UI: 0.00–0.02) (INTD: 0.02, 95%UI: 0.01–0.04) billion.</w:t>
            </w:r>
          </w:p>
          <w:p w14:paraId="46F5EE55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3C50F7D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USD 0.01 (95%UI: 0.00–0.03) (INTD: 0.01, 95%UI: 0.00–0.03) billion.</w:t>
            </w:r>
          </w:p>
          <w:p w14:paraId="19F01BB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B64AF4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Malta: USD 0.00 (95%UI: 0.00–0.01) (INTD: 0.00, 95%UI: 0.00–0.01) billion.</w:t>
            </w:r>
          </w:p>
          <w:p w14:paraId="50A5D2B2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490D993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Netherlands: USD 0.08 (95%UI: 0.01–0.32) (INTD: 0.10, 95%UI: 0.01–0.40) billion.</w:t>
            </w:r>
          </w:p>
          <w:p w14:paraId="43F786E3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9FE8BEF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Poland: USD 0.08 (95%UI: 0.01–0.29) (INTD: 0.16, 95%UI: 0.01–0.59) billion.</w:t>
            </w:r>
          </w:p>
          <w:p w14:paraId="054AFEA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9183AAA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Portugal: USD 0.05 (95%UI: 0.01–0.17) (INTD: 0.09, 95%UI: 0.01–0.30) billion.</w:t>
            </w:r>
          </w:p>
          <w:p w14:paraId="218F581D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3340789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Romania: USD 0.04 (95%UI: 0.00–0.15) (INTD: 0.10, 95%UI: 0.01–0.35) billion.</w:t>
            </w:r>
          </w:p>
          <w:p w14:paraId="4E11D2AF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CCC5B18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Slovakia: USD 0.01 (95%UI: 0.00–0.05) (INTD: 0.02, 95%UI: 0.00–0.08) billion.</w:t>
            </w:r>
          </w:p>
          <w:p w14:paraId="66CF6130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CD0547E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USD 0.01 (95%UI: 0.00–0.03) (INTD: 0.01, 95%UI: 0.00–0.04) billion.</w:t>
            </w:r>
          </w:p>
          <w:p w14:paraId="1F462863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618823C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Spain: USD 0.26 (95%UI: 0.03–0.84) (INTD: 0.41, 95%UI: 0.04–1.36) billion.</w:t>
            </w:r>
          </w:p>
          <w:p w14:paraId="3ED22E0A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03D02D0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lastRenderedPageBreak/>
              <w:t>Sweden: USD 0.09 (95%UI: 0.01–0.50) (INTD: 0.11, 95%UI: 0.01–0.62) billion.</w:t>
            </w:r>
          </w:p>
          <w:p w14:paraId="5FA19C7C" w14:textId="77777777" w:rsidR="00BA6813" w:rsidRPr="00BA6813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6F2DD7B" w14:textId="55FD205B" w:rsidR="00E34025" w:rsidRDefault="00BA6813" w:rsidP="00BA6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A681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USD 0.67 (95%UI: 0.26–1.27) (INTD: 0.77, 95%UI: 0.29–1.46) billion.</w:t>
            </w:r>
          </w:p>
          <w:p w14:paraId="5DC0357E" w14:textId="77777777" w:rsidR="00CB5DB4" w:rsidRDefault="00CB5DB4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8D71A6A" w14:textId="77777777" w:rsidR="00AC255F" w:rsidRDefault="00AC255F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DE4EEB2" w14:textId="77777777" w:rsidR="00E34025" w:rsidRDefault="00E34025" w:rsidP="00E3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Total:</w:t>
            </w:r>
          </w:p>
          <w:p w14:paraId="6B9CFF1E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Austria: USD 0.30 (95%UI: 0.03–1.15) (INTD: 0.38, 95%UI: 0.04–1.45) billion.</w:t>
            </w:r>
          </w:p>
          <w:p w14:paraId="00F4130B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E8B4B43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Belgium: USD 0.45 (95%UI: 0.07–1.51) (INTD: 0.58, 95%UI: 0.08–1.95) billion.</w:t>
            </w:r>
          </w:p>
          <w:p w14:paraId="30D32102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EA61CA3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Bulgaria: USD 0.03 (95%UI: 0.00–0.13) (INTD: 0.08, 95%UI: 0.01–0.30) billion.</w:t>
            </w:r>
          </w:p>
          <w:p w14:paraId="35A55F50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44643D6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Croatia: USD 0.03 (95%UI: 0.01–0.10) (INTD: 0.05, 95%UI: 0.01–0.21) billion.</w:t>
            </w:r>
          </w:p>
          <w:p w14:paraId="36A53AB7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BCA4D60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Cyprus: USD 0.02 (95%UI: 0.00–0.06) (INTD: 0.03, 95%UI: 0.00–0.09) billion.</w:t>
            </w:r>
          </w:p>
          <w:p w14:paraId="1B076658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5EE0B39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Czech Republic: USD 0.15 (95%UI: 0.00–0.36) (INTD: 0.27, 95%UI: 0.01–0.64) billion.</w:t>
            </w:r>
          </w:p>
          <w:p w14:paraId="1831479A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59493C5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Denmark: USD 0.15 (95%UI: 0.00–0.60) (INTD: 0.17, 95%UI: 0.00–0.66) billion.</w:t>
            </w:r>
          </w:p>
          <w:p w14:paraId="1FF5C895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31CB1B4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Estonia: USD 0.01 (95%UI: 0.00–0.03) (INTD: 0.01, 95%UI: 0.00–0.04) billion.</w:t>
            </w:r>
          </w:p>
          <w:p w14:paraId="6EDA1B5B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40587183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Finland: USD 0.22 (95%UI: 0.02–0.86) (INTD: 0.27, 95%UI: 0.03–1.04) billion.</w:t>
            </w:r>
          </w:p>
          <w:p w14:paraId="1C078762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7E17771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France: USD 1.47 (95%UI: 0.57–3.49) (INTD: 1.96, 95%UI: 0.76–4.64) billion.</w:t>
            </w:r>
          </w:p>
          <w:p w14:paraId="4FB016C5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16672E9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Germany: USD 2.92 (95%UI: 0.38–11.36) (INTD: 3.78, 95%UI: 0.50–14.72) billion.</w:t>
            </w:r>
          </w:p>
          <w:p w14:paraId="42532B56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BB26227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Greece: USD 0.11 (95%UI: 0.02–0.50) (INTD: 0.20, 95%UI: 0.03–0.89) billion.</w:t>
            </w:r>
          </w:p>
          <w:p w14:paraId="556C38D3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3CCDB82" w14:textId="63B34102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Hungary: USD 0.06 (95%UI: 0.00–0.22) (INTD: 0.12, 95%UI: 0.00–0.46) billion</w:t>
            </w:r>
          </w:p>
          <w:p w14:paraId="550DD06F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E0213BC" w14:textId="2A1E33BA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Ireland: USD 0.18 (95%UI: 0.03–0.63) (INTD: 0.22, 95%UI: 0.03–0.77) billion</w:t>
            </w:r>
          </w:p>
          <w:p w14:paraId="00BBCBDF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F88E2CF" w14:textId="11E21A78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Italy: USD 1.36 (95%UI: 0.19–4.90) (INTD: 2.05, 95%UI: 0.29–7.41) billion</w:t>
            </w:r>
          </w:p>
          <w:p w14:paraId="0171ECE8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0A9A26B9" w14:textId="2C27E753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Latvia: USD 0.02 (95%UI: 0.00–0.06) (INTD: 0.03, 95%UI: 0.01–0.11) billion</w:t>
            </w:r>
          </w:p>
          <w:p w14:paraId="56CC41A7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4FF7CB8" w14:textId="7D366E06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Lithuania: USD 0.02 (95%UI: 0.02–0.06) (INTD: 0.05, 95%UI: 0.03–0.11) billion</w:t>
            </w:r>
          </w:p>
          <w:p w14:paraId="0860874C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A332A2D" w14:textId="2BAF3FFC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Luxembourg: USD 0.04 (95%UI: 0.00–0.14) (INTD: 0.04, 95%UI: 0.00–0.15) billion</w:t>
            </w:r>
          </w:p>
          <w:p w14:paraId="17E5E9B3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A433A7D" w14:textId="34D6B374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Malta: USD 0.01 (95%UI: 0.00–0.03) (INTD: 0.02, 95%UI: 0.00–0.05) billion</w:t>
            </w:r>
          </w:p>
          <w:p w14:paraId="3027ABAC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7CF1AC4A" w14:textId="1354BCAB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Netherlands: USD 0.49 (95%UI: 0.06–2.02) (INTD: 0.60, 95%UI: 0.07–2.49) billion</w:t>
            </w:r>
          </w:p>
          <w:p w14:paraId="5E6B85AC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5DF3FBD0" w14:textId="217CE476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Poland: USD 0.26 (95%UI: 0.01–1.04) (INTD: 0.53, 95%UI: 0.03–2.10) billion</w:t>
            </w:r>
          </w:p>
          <w:p w14:paraId="74103CB7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DF636BC" w14:textId="4F553811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Portugal: USD 0.25 (95%UI: 0.05–0.82) (INTD: 0.44, 95%UI: 0.09–1.43) billion</w:t>
            </w:r>
          </w:p>
          <w:p w14:paraId="599EA6AF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366D5FFE" w14:textId="12E2CA70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lastRenderedPageBreak/>
              <w:t>Romania: USD 0.11 (95%UI: 0.01–0.39) (INTD: 0.26, 95%UI: 0.02–0.95) billion</w:t>
            </w:r>
          </w:p>
          <w:p w14:paraId="1D0853A4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37D6F2D" w14:textId="7D7F2CB3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Slovakia: USD 0.05 (95%UI: 0.01–0.18) (INTD: 0.09, 95%UI: 0.01–0.33) billion</w:t>
            </w:r>
          </w:p>
          <w:p w14:paraId="5E1EFED1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66228039" w14:textId="128E7084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Slovenia: USD 0.03 (95%UI: 0.00–0.11) (INTD: 0.05, 95%UI: 0.01–0.17) billion</w:t>
            </w:r>
          </w:p>
          <w:p w14:paraId="549E04EA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4D2F68A9" w14:textId="3DE8443B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Spain: USD 2.07 (95%UI: 0.37–6.89) (INTD: 3.34, 95%UI: 0.60–11.11) billion</w:t>
            </w:r>
          </w:p>
          <w:p w14:paraId="2ECF0B90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57FB69EE" w14:textId="4827E77B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Sweden: USD 0.26 (95%UI: 0.00–1.01) (INTD: 0.32, 95%UI: 0.00–1.24) billion</w:t>
            </w:r>
          </w:p>
          <w:p w14:paraId="631BA866" w14:textId="77777777" w:rsidR="00AC255F" w:rsidRPr="00AC255F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20A71DF2" w14:textId="7B37B8A4" w:rsidR="00392B31" w:rsidRPr="00CF59A4" w:rsidRDefault="00AC255F" w:rsidP="00AC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C25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USD 2.89 (95%UI: 1.55–6.20) (INTD: 3.33, 95%UI: 1.78–7.14)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824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pt-BR"/>
                <w14:ligatures w14:val="none"/>
              </w:rPr>
              <w:lastRenderedPageBreak/>
              <w:t>Direct:</w:t>
            </w:r>
          </w:p>
          <w:p w14:paraId="67762A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Austria: 0.04%</w:t>
            </w:r>
          </w:p>
          <w:p w14:paraId="3B5386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Belgium: 0.05%</w:t>
            </w:r>
          </w:p>
          <w:p w14:paraId="0E61B2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Bulgaria: 0.02%</w:t>
            </w:r>
          </w:p>
          <w:p w14:paraId="550E649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Croatia: 0.02%</w:t>
            </w:r>
          </w:p>
          <w:p w14:paraId="2434CA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Cyprus: 0.04%</w:t>
            </w:r>
          </w:p>
          <w:p w14:paraId="183F95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Czech Republic: 0.03%</w:t>
            </w:r>
          </w:p>
          <w:p w14:paraId="5A6574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Denmark: 0.02%</w:t>
            </w:r>
          </w:p>
          <w:p w14:paraId="013A544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Estonia: 0.01%</w:t>
            </w:r>
          </w:p>
          <w:p w14:paraId="35BF5D6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Finland: 0.06%</w:t>
            </w:r>
          </w:p>
          <w:p w14:paraId="096E91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France: 0.04%</w:t>
            </w:r>
          </w:p>
          <w:p w14:paraId="71BDCA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Germany: 0.05%</w:t>
            </w:r>
          </w:p>
          <w:p w14:paraId="1902E3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Greece: 0.04%</w:t>
            </w:r>
          </w:p>
          <w:p w14:paraId="1EDF02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Hungary: 0.02%</w:t>
            </w:r>
          </w:p>
          <w:p w14:paraId="6C6E5B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Ireland: 0.02%</w:t>
            </w:r>
          </w:p>
          <w:p w14:paraId="60CA9F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lastRenderedPageBreak/>
              <w:t>Italy: 0.04%</w:t>
            </w:r>
          </w:p>
          <w:p w14:paraId="5862F33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Latvia: 0.02%</w:t>
            </w:r>
          </w:p>
          <w:p w14:paraId="671965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Lithuania: 0.02%</w:t>
            </w:r>
          </w:p>
          <w:p w14:paraId="545184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Luxembourg: 0.03%</w:t>
            </w:r>
          </w:p>
          <w:p w14:paraId="565D06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Malta: 0.03%</w:t>
            </w:r>
          </w:p>
          <w:p w14:paraId="49C567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Netherlands: 0.03%</w:t>
            </w:r>
          </w:p>
          <w:p w14:paraId="351A67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Poland: 0.02%</w:t>
            </w:r>
          </w:p>
          <w:p w14:paraId="50F7B2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Portugal: 0.06%</w:t>
            </w:r>
          </w:p>
          <w:p w14:paraId="497F38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Romania: 0.02%</w:t>
            </w:r>
          </w:p>
          <w:p w14:paraId="309B86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Slovakia: 0.03%</w:t>
            </w:r>
          </w:p>
          <w:p w14:paraId="5994AEE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Slovenia: 0.03%</w:t>
            </w:r>
          </w:p>
          <w:p w14:paraId="3806CE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Spain: 0.10%</w:t>
            </w:r>
          </w:p>
          <w:p w14:paraId="782FC4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Sweden: 0.03%</w:t>
            </w:r>
          </w:p>
          <w:p w14:paraId="5B92604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United Kingdom: 0.06%</w:t>
            </w:r>
          </w:p>
          <w:p w14:paraId="198569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4939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Indirect:</w:t>
            </w:r>
          </w:p>
          <w:p w14:paraId="4C3E2C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Austria: 0.01%</w:t>
            </w:r>
          </w:p>
          <w:p w14:paraId="083EB40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Belgium: 0.02%</w:t>
            </w:r>
          </w:p>
          <w:p w14:paraId="688E00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Bulgaria: 0.01%</w:t>
            </w:r>
          </w:p>
          <w:p w14:paraId="2AA329C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Croatia: 0.01%</w:t>
            </w:r>
          </w:p>
          <w:p w14:paraId="5086F4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Cyprus: 0.01%</w:t>
            </w:r>
          </w:p>
          <w:p w14:paraId="6469AB0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Czech Republic: 0.01%</w:t>
            </w:r>
          </w:p>
          <w:p w14:paraId="44D2BD2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Denmark: 0.01%</w:t>
            </w:r>
          </w:p>
          <w:p w14:paraId="63AF4E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Estonia: 0.01%</w:t>
            </w:r>
          </w:p>
          <w:p w14:paraId="5774623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Finland: 0.01%</w:t>
            </w:r>
          </w:p>
          <w:p w14:paraId="26E8E30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France: 0.01%</w:t>
            </w:r>
          </w:p>
          <w:p w14:paraId="4F5B21F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Germany: 0.01%</w:t>
            </w:r>
          </w:p>
          <w:p w14:paraId="7633F6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Greece: 0.01%</w:t>
            </w:r>
          </w:p>
          <w:p w14:paraId="429499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Hungary: 0.01%</w:t>
            </w:r>
          </w:p>
          <w:p w14:paraId="59E1B2A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Ireland: 0.01%</w:t>
            </w:r>
          </w:p>
          <w:p w14:paraId="428F61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Italy: 0.02%</w:t>
            </w:r>
          </w:p>
          <w:p w14:paraId="11A895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Latvia: 0.02%</w:t>
            </w:r>
          </w:p>
          <w:p w14:paraId="0B6DAC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Lithuania: 0.01%</w:t>
            </w:r>
          </w:p>
          <w:p w14:paraId="0978620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Luxembourg: 0.01%</w:t>
            </w:r>
          </w:p>
          <w:p w14:paraId="6A55DF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Malta: 0.01%</w:t>
            </w:r>
          </w:p>
          <w:p w14:paraId="7B6ABD2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Netherlands: 0.01%</w:t>
            </w:r>
          </w:p>
          <w:p w14:paraId="48E79B1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Poland: 0.01%</w:t>
            </w:r>
          </w:p>
          <w:p w14:paraId="7834DE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Portugal: 0.02%</w:t>
            </w:r>
          </w:p>
          <w:p w14:paraId="1F5AE3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Romania: 0.01%</w:t>
            </w:r>
          </w:p>
          <w:p w14:paraId="7CDE43E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Slovakia: 0.01%</w:t>
            </w:r>
          </w:p>
          <w:p w14:paraId="75E115F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Slovenia: 0.01%</w:t>
            </w:r>
          </w:p>
          <w:p w14:paraId="5714A58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Spain: 0.01%</w:t>
            </w:r>
          </w:p>
          <w:p w14:paraId="4E1F358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Sweden: 0.01%</w:t>
            </w:r>
          </w:p>
          <w:p w14:paraId="1E55AE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United Kingdom: 0.02%</w:t>
            </w:r>
          </w:p>
          <w:p w14:paraId="581517C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E29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Total:</w:t>
            </w:r>
          </w:p>
          <w:p w14:paraId="37DD18E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Austria: 0.06%</w:t>
            </w:r>
          </w:p>
          <w:p w14:paraId="381097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Belgium: 0.07%</w:t>
            </w:r>
          </w:p>
          <w:p w14:paraId="6F999D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Bulgaria: 0.03%</w:t>
            </w:r>
          </w:p>
          <w:p w14:paraId="733E02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Croatia: 0.03%</w:t>
            </w:r>
          </w:p>
          <w:p w14:paraId="2CE10E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Cyprus: 0.05%</w:t>
            </w:r>
          </w:p>
          <w:p w14:paraId="510862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Czech Republic: 0.04%</w:t>
            </w:r>
          </w:p>
          <w:p w14:paraId="49B63A4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Denmark: 0.04%</w:t>
            </w:r>
          </w:p>
          <w:p w14:paraId="6EE7C2B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Estonia: 0.02%</w:t>
            </w:r>
          </w:p>
          <w:p w14:paraId="4C24B9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Finland: 0.07%</w:t>
            </w:r>
          </w:p>
          <w:p w14:paraId="37EF01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France: 0.05%</w:t>
            </w:r>
          </w:p>
          <w:p w14:paraId="670678B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Germany: 0.06%</w:t>
            </w:r>
          </w:p>
          <w:p w14:paraId="7E5156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Greece: 0.04%</w:t>
            </w:r>
          </w:p>
          <w:p w14:paraId="1160EC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Hungary: 0.03%</w:t>
            </w:r>
          </w:p>
          <w:p w14:paraId="4E60A8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Ireland: 0.03%</w:t>
            </w:r>
          </w:p>
          <w:p w14:paraId="6D1B129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Italy: 0.06%</w:t>
            </w:r>
          </w:p>
          <w:p w14:paraId="42A458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Latvia: 0.04%</w:t>
            </w:r>
          </w:p>
          <w:p w14:paraId="35EFDB1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Lithuania: 0.03%</w:t>
            </w:r>
          </w:p>
          <w:p w14:paraId="4DB4A55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Luxembourg: 0.04%</w:t>
            </w:r>
          </w:p>
          <w:p w14:paraId="26371BD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Malta: 0.04%</w:t>
            </w:r>
          </w:p>
          <w:p w14:paraId="2B3329B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Netherlands: 0.04%</w:t>
            </w:r>
          </w:p>
          <w:p w14:paraId="64D551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Poland: 0.03%</w:t>
            </w:r>
          </w:p>
          <w:p w14:paraId="66AF7E3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Portugal: 0.08%</w:t>
            </w:r>
          </w:p>
          <w:p w14:paraId="7589B08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Romania: 0.03%</w:t>
            </w:r>
          </w:p>
          <w:p w14:paraId="3E47611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Slovakia: 0.03%</w:t>
            </w:r>
          </w:p>
          <w:p w14:paraId="5363EA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Slovenia: 0.04%</w:t>
            </w:r>
          </w:p>
          <w:p w14:paraId="3B3925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Spain: 0.12%</w:t>
            </w:r>
          </w:p>
          <w:p w14:paraId="1A72960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Sweden: 0.04%</w:t>
            </w:r>
          </w:p>
          <w:p w14:paraId="38F34D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9A4">
              <w:rPr>
                <w:rFonts w:ascii="Times New Roman" w:hAnsi="Times New Roman" w:cs="Times New Roman"/>
                <w:sz w:val="16"/>
                <w:szCs w:val="16"/>
              </w:rPr>
              <w:t>United Kingdom: 0.08%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A3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lastRenderedPageBreak/>
              <w:t>Austria: 0.38%</w:t>
            </w:r>
          </w:p>
          <w:p w14:paraId="0C83B5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Belgium: 0.46%</w:t>
            </w:r>
          </w:p>
          <w:p w14:paraId="33E5C7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Bulgaria: 0.25%</w:t>
            </w:r>
          </w:p>
          <w:p w14:paraId="11333E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Croatia: 0.04%</w:t>
            </w:r>
          </w:p>
          <w:p w14:paraId="760167D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Cyprus: 0.44%</w:t>
            </w:r>
          </w:p>
          <w:p w14:paraId="2EFA160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Republic: 0.36%</w:t>
            </w:r>
          </w:p>
          <w:p w14:paraId="4B2BB9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Denmark: 0.25%</w:t>
            </w:r>
          </w:p>
          <w:p w14:paraId="67791F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Estonia: 0.12%</w:t>
            </w:r>
          </w:p>
          <w:p w14:paraId="2CB09E5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Finland: 0.60%</w:t>
            </w:r>
          </w:p>
          <w:p w14:paraId="0EB80D8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France: 0.30%</w:t>
            </w:r>
          </w:p>
          <w:p w14:paraId="45EBF9A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Germany: 0.39%</w:t>
            </w:r>
          </w:p>
          <w:p w14:paraId="08D4DD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Greece: 0.45%</w:t>
            </w:r>
          </w:p>
          <w:p w14:paraId="69389D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Hungary: 0.26%</w:t>
            </w:r>
          </w:p>
          <w:p w14:paraId="3BFDC7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Ireland: 0.38%</w:t>
            </w:r>
          </w:p>
          <w:p w14:paraId="11D8A1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Italy: 0.42%</w:t>
            </w:r>
          </w:p>
          <w:p w14:paraId="3EC0289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Latvia: 0.26%</w:t>
            </w:r>
          </w:p>
          <w:p w14:paraId="6CE21D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Lithuania: 0.27%</w:t>
            </w:r>
          </w:p>
          <w:p w14:paraId="39934A0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Luxembourg: 0.60%</w:t>
            </w:r>
          </w:p>
          <w:p w14:paraId="628C29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Malta: 0.38%</w:t>
            </w:r>
          </w:p>
          <w:p w14:paraId="362081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Netherlands: 0.35%</w:t>
            </w:r>
          </w:p>
          <w:p w14:paraId="181B4E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Poland: 0.31%</w:t>
            </w:r>
          </w:p>
          <w:p w14:paraId="6A90BC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Portugal: 0.66%</w:t>
            </w:r>
          </w:p>
          <w:p w14:paraId="4D94A2E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Romania: 0.32%</w:t>
            </w:r>
          </w:p>
          <w:p w14:paraId="5A3B267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Slovakia: 0.33%</w:t>
            </w:r>
          </w:p>
          <w:p w14:paraId="2A4001F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Slovenia: 0.32%</w:t>
            </w:r>
          </w:p>
          <w:p w14:paraId="749947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1.18%</w:t>
            </w:r>
          </w:p>
          <w:p w14:paraId="3763D4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0.27%</w:t>
            </w:r>
          </w:p>
          <w:p w14:paraId="0BCA84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0.57%</w:t>
            </w:r>
          </w:p>
        </w:tc>
      </w:tr>
      <w:tr w:rsidR="00CF59A4" w:rsidRPr="00CF59A4" w14:paraId="5C0FF9F9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049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Eckermann and Willan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C14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02B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B6E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Active Lives South Australia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</w:p>
          <w:p w14:paraId="2C2B1A3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Healthcare cost: taken from the Active Lives South 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05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2999 South Australian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12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707163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8FB47A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Active Lives South 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D06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4003660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B7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D3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8AA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A2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2019</w:t>
            </w:r>
          </w:p>
          <w:p w14:paraId="184132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319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68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AUD 1015 millions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F6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5.85 (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 xml:space="preserve">INTD: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6.50)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79B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B08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3.36%</w:t>
            </w:r>
          </w:p>
        </w:tc>
      </w:tr>
      <w:tr w:rsidR="00CF59A4" w:rsidRPr="00CF59A4" w14:paraId="2B7EB98F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9C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Garrett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FC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7F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71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2000 Behavioral Risk Factor Surveillance System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commercial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D7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1.5 million adults aged 18 years and above (members of Blue Cross Blue Shield of Minnesota)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418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1EFD4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8AE3B5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medical claims from Blue Cross members; medical cost data from the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88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 (&lt; 30 min of MPA on most days of the 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8D3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Ischaemic heart disease, stroke, hypertension, breast cancer, colon cancer, type 2 diabetes, osteoporotic fractures, depression, anxiety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F0B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85F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(inpatient and outpatient medical 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BE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2000</w:t>
            </w:r>
          </w:p>
          <w:p w14:paraId="3D7370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159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B9C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56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56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9.26 (INTD: 9.26)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168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5D3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0.20%</w:t>
            </w:r>
          </w:p>
        </w:tc>
      </w:tr>
      <w:tr w:rsidR="00CF59A4" w:rsidRPr="00CF59A4" w14:paraId="09C52FB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6D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Gottschalk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5D0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85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82C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insufficient PA: estimated from the German National Cohort (NAKO </w:t>
            </w: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Gesundheitsstudie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NAKO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5C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Participants were 157,648 adults aged 19 to 74 years, with a mean age of 48.7 years (49.7% female)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4B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79A378E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F62FA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medication use in the last seven days via face-to face interview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422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00AD87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 or &lt; 75 min of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BF5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71F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Healthcare payer + indirect cost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75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costs, and indirect costs (productivity losses due to sick-leave or health-induced early retirement)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95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2020</w:t>
            </w:r>
          </w:p>
          <w:p w14:paraId="40EE9F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C53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08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EUR 2037 (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95%CI: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1924-2150) (mean)</w:t>
            </w:r>
          </w:p>
          <w:p w14:paraId="72B32CF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ECFF0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EUR 3362 (95%CI: 3269-3454) (mean)</w:t>
            </w:r>
          </w:p>
          <w:p w14:paraId="6A405A8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1DCFAD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Total: EUR 5399 (95%CI: 5193-5604)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5D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1.47 (95%CI: 0.16-2.17) (INTD: 1.90, 95%CI: 0.21-2.81)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</w:r>
          </w:p>
          <w:p w14:paraId="1E703A0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Indirect: 2.56 (95%CI: 1.51-3.62) (INTD: 3.32, 95%CI: 1.96-4.69)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</w:r>
          </w:p>
          <w:p w14:paraId="526F95E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Total: 4.03 (95%CI: 1.67-6.40) (INTD: 5.22, 95%CI: 2.16-8.29)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C9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0.03%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0.05%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61F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0.25%</w:t>
            </w:r>
          </w:p>
        </w:tc>
      </w:tr>
      <w:tr w:rsidR="00CF59A4" w:rsidRPr="00CF59A4" w14:paraId="2EBC158E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E65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Grellier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3D1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AE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England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A7D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Prevalence of insufficient PA: estimated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from the Monitor of Engagement with the Natural Environment survey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RR: taken from the published literature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Healthcare cost: taken from the published literature based on the UK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85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Participants were 23,087 people in England aged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16 years and above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BB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Self-reported PA; morbidity data from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the published literature; healthcare cost data from the published literature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03F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Insufficient recreational physical activity (&lt; 150 min of MPA/week or &lt; 75 min of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106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Ischaemic heart disease, ischaemic stroke, type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 diabetes, colon cancer, breast cancer, and major depressive disorder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80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D8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Direct healthcare cost (medical and formal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care), and indirect cost (productivity losses and informal care)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F8E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2019</w:t>
            </w:r>
          </w:p>
          <w:p w14:paraId="6F106B3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164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CB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Total: GBP 108.7 (95%CI: 70.3-150.3)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772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t>Direct: 0.17 (95%CI: 0.11-0.24) (INTD: 0.20, 95%CI: 0.13-0.28)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01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 0.005%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99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0.04%</w:t>
            </w:r>
          </w:p>
        </w:tc>
      </w:tr>
      <w:tr w:rsidR="00CF59A4" w:rsidRPr="00CF59A4" w14:paraId="38D8E43B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B9A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Janssen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50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48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93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2007-2009 Canadian Health Measures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Medical cost: taken from the data provided by the Economic Burden of Illness in Canada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42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Canadian adults aged 20 years and above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B5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Accelerometer-measured PA</w:t>
            </w:r>
          </w:p>
          <w:p w14:paraId="5EFAB1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28572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the medical cost data from the Economic Burden of Illness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F9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4F165FE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2C1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Coronary artery disease, stroke, hypertension, colon cancer, breast cancer (women only), type 2 diabetes, osteoporosis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210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D5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costs (hospital care cost, drug cost, physician care cost, cost of care in other institutions, other), and indirect cost (work disability due to injury or premature death)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D6D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2000</w:t>
            </w:r>
          </w:p>
          <w:p w14:paraId="3567A5E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8B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A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CAD 2.4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CAD 4.3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CAD 6.8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14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2.51 (INTD: 3.02)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4.43 (INTD: 5.34)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6.94 (INTD: 8.34)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CF8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0.11%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0.20%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45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1.01%</w:t>
            </w:r>
          </w:p>
        </w:tc>
      </w:tr>
      <w:tr w:rsidR="00CF59A4" w:rsidRPr="00CF59A4" w14:paraId="12A33047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7A8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Jasani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92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B8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98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National Health Interview Survey (2010-2011)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Medical Expenditure Panel Survey (2012)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62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6476 adults aged 18 years and above (56.8%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AF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sleep duration</w:t>
            </w:r>
          </w:p>
          <w:p w14:paraId="30886D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CD861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E8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Inadequate sleep duration</w:t>
            </w:r>
          </w:p>
          <w:p w14:paraId="3469D6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7 hours/day or &gt; 9 hours/day)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A46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733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29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(outpatient, inpatient, emergency, home healthcare, office-based visits, prescription, other)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55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2012</w:t>
            </w:r>
          </w:p>
          <w:p w14:paraId="01B2A7E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57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DD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6043 (mean) in shorter sleepers</w:t>
            </w:r>
          </w:p>
          <w:p w14:paraId="06B88CF1" w14:textId="77777777" w:rsidR="00CF59A4" w:rsidRPr="00D77BBF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 w:hint="eastAsia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USD 5921 (mean) in long sleepers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B6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130.19 (INTD: 130.19)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7A1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78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2.83%</w:t>
            </w:r>
          </w:p>
        </w:tc>
      </w:tr>
      <w:tr w:rsidR="00CF59A4" w:rsidRPr="00CF59A4" w14:paraId="2D1442F2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E0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Kari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888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1A8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AB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Northern Finland Birth Cohort 1966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Medical and productivity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cost: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Social Insurance Institution of Finland and the Finnish Centre for Pensions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BE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6261 adults aged 31-46 years, from the Northern Finland Birth Cohort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66B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and accelerometer-measured PA</w:t>
            </w:r>
          </w:p>
          <w:p w14:paraId="132421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C23D7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Medical and productivity cost data from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Finnish national registries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6F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Insufficient PA</w:t>
            </w:r>
          </w:p>
          <w:p w14:paraId="2FF037A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A7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79B3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Unclear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DBC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 (productivity cost - disability pensions, sick leaves)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6E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2012–2020</w:t>
            </w:r>
          </w:p>
          <w:p w14:paraId="4FF201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5A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FD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EUR 1900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56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63E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B77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72D1205F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1B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Karl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32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21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13C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Cooperative Health Research in the Region of Augsburg 2013-2014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Cooperative Health Research in the Region of Augsburg 2013-2014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4E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2279 adults with a mean age of 60 years (52% female); accelerometer data were collected from 477 participants with a mean age 58 years (53%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47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Accelerometer-measured PA</w:t>
            </w:r>
          </w:p>
          <w:p w14:paraId="0F8848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A5AB18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self-reported outpatient physician and ambulatory hospital visits in the previous 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7D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82EBD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58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469A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CD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63F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2013-2014</w:t>
            </w:r>
          </w:p>
          <w:p w14:paraId="675253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F5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8B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Direct: EUR 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229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(95%CI: − 541, 837)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A5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0F1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A86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163D57E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D0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Kolu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FE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78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6D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 and excessive SB: estimated from the published Finnish National data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PA/SB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National Institute for Health and Welfare’s Care Register for Health Care and Register of Primary Health Care Visits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85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Finnish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3A93" w14:textId="78290DCE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  <w:r w:rsidR="004834A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and SB</w:t>
            </w:r>
          </w:p>
          <w:p w14:paraId="1782F09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555C7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mortality data from the published literature</w:t>
            </w:r>
          </w:p>
          <w:p w14:paraId="16DBD46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A6F74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and employment data from the national registers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64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86187A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MPA/week, or &lt; 75 min of VPA/week)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Excessive SB (&gt; 8 hours per 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E3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PA: coronary heart disease, type 2 diabetes, breast cancer, colon cancer, stroke, depression, back pain, fracture, all-cause mortality, institutional eldercare, Alzheimer’s disease, fracture, stroke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SB: coronary heart disease, type 2 diabetes, all-cause mortality, colon cancer, breast cancer, 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C7F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Societal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ED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costs (healthcare, eldercare), and indirect costs (health-related absenteeism, disability pensions, tax revenue losses, unemployment benefits, mortality)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AF8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2016-2017</w:t>
            </w:r>
          </w:p>
          <w:p w14:paraId="3AFAA5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C54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8B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EUR 682.6 (95%CI: 471.8-868.7)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EUR 2.5 (95%CI: 1.1-4.0)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EUR 3.2 (95%CI: 1.6-4.8)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Excessive SB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EUR 469.2 (95%CI: 351.2 to 565.4)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EUR 1.0 (95%CI: 0.8-1.2)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EUR 1.5 (95%CI: 1.1-1.8)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F0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0.89 (95%CI: 0.62-1.14) (INTD: 1.06, 95%CI: 0.74-1.36)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3.33 (95%CI: 1.44-5.24) (INTD: 3.98, 95%CI: 1.72-6.26)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4.23 (95%CI: 2.10-6.29) (INTD: 5.05, 95%CI: 2.51-7.51)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Excessive SB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0.61 (95%CI: 0.41-0.74) (INTD: 0.73, 95%CI: 0.49-0.88)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1.35 (95%CI: 1.05-1.57) (INTD: 1.61, 95%CI: 1.25-1.88)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1.97 (95%CI: 1.44-2.36) (INTD: 2.35, 95%CI: 1.72-2.82)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Insufficient PA + excessive SB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1.51 (INTD: 1.80)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4.69 (INTD: 5.60)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6.20 (INTD: 7.41)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5D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0.30%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1.11%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1.41%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High level of SB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0.20%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0.45%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0.66%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Insufficient PA + high level of SB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Direct: 0.50%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1.56%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2.07%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81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PA: 2.98%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High level of SB: 2.05%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Insufficient PA + high level of SB: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5.02%</w:t>
            </w:r>
          </w:p>
        </w:tc>
      </w:tr>
      <w:tr w:rsidR="00CF59A4" w:rsidRPr="00CF59A4" w14:paraId="548E9C8F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B7A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Marashi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318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EA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B7A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Sax Institute’s 45 and Up Study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taken from the Centre for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Health Record Linkage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58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178,755 adults aged 45 years and above (51.6%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07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AD6912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48B511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hospital payments for acute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F9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19BBAF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61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D129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Healthcare payer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2F2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 of hospital acute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A2E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2012</w:t>
            </w:r>
          </w:p>
          <w:p w14:paraId="0BEDCA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1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186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 AUD 4100.4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2A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E5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5F2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69946B20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EC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Maresova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4A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CCF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EB2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National data 2008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World Health Organisation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health insurance companies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1A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Czechs aged ≥ 15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7B2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3C395F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01304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mortality data from the World Health Organisation</w:t>
            </w:r>
          </w:p>
          <w:p w14:paraId="7490500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F5AF1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health insurance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35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D2B15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MPA/week, or &lt; 75 min of VPA/week, or &lt; 180 min of walking/week, or any combination that would result in &lt; 600 MET/min on at least 3 days/week)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A0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Ischemic heart disease, ischemic stroke, diabetes mellitus type 2, female breast cancer, colon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EB17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BA6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018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2008</w:t>
            </w:r>
          </w:p>
          <w:p w14:paraId="433968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C6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77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Direct: </w:t>
            </w: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Kč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692.9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0F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0.05 (INTD: 0.09)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BB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DE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0.16%</w:t>
            </w:r>
          </w:p>
        </w:tc>
      </w:tr>
      <w:tr w:rsidR="00CF59A4" w:rsidRPr="00CF59A4" w14:paraId="0A123981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A5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Martin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A24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95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02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Swiss Health Surveys 1999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Department of Medical Economics of the Institute of Social and Preventive Medicine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D0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Swiss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74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7D826B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F63A09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a diagnosis from a claim in the Medical Expenditure Panel Survey</w:t>
            </w:r>
          </w:p>
          <w:p w14:paraId="7C1386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421CC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979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3DF8E5D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half an hour per day or exercise sufficiently to work up a sweat for at least 20 min three times/week)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C09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Cardiovascular disorders, type 2 diabetes, colon cancer, breast cancer, osteoporosis, depression, back pain, hypertension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970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0D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cost, and indirect cost (productivity losses)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79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2001</w:t>
            </w:r>
          </w:p>
          <w:p w14:paraId="19F87E3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E5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25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CHF 1579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CHF 805 million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CHF 2384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032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2.06 (INTD: 1.87)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1.05 (INTD: 0.95)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3.11 (INTD: 2.82)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06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0.22%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0.11%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33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1.90%</w:t>
            </w:r>
          </w:p>
        </w:tc>
      </w:tr>
      <w:tr w:rsidR="00CF59A4" w:rsidRPr="00CF59A4" w14:paraId="68DBD4EE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C9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Mattli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8E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85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18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20112 Swiss Health Survey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taken from published literature, and the Cause of Death Statistic, the Swiss Labor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Force Survey and the Swiss Earnings Structure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CC3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Swiss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18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462D66E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6D19F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the published literature</w:t>
            </w:r>
          </w:p>
          <w:p w14:paraId="42E4E88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2B980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published literature, and the Death statistics, Labor statistics, and Earnings statistics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7E5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0635CE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2.5 hours of MPA/week or &lt; 1.25 hours of sports with high intensity/week)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6C5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Hypertension, coronary heart disease, stroke, type 2 diabetes, breast cancer, colon and rectal cancer, osteoporosis, back pain, 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7B8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Societal perspective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1C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(inpatient, outpatient and drug cost), and indirect cost (productivity losses)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41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2013</w:t>
            </w:r>
          </w:p>
          <w:p w14:paraId="0467B7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2F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421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CHF 0.80 (95%CI: 0.68-0.93)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CHF 0.81 (95%CI: 0.65-0.98)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CHF 1.61 (95%CI: 1.41-1.82)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F00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0.97 (95%CI: 0.82-1.12) (INTD: 0.88, 95%CI: 0.74-1.02)</w:t>
            </w:r>
          </w:p>
          <w:p w14:paraId="2C4838C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0.97 (95%CI: 0.78-1.18) (INTD: 0.88, 95%CI: 0.71-1.07)</w:t>
            </w:r>
          </w:p>
          <w:p w14:paraId="69B80A0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1.94 (95%CI: 1.70-2.22) (INTD: 1.76, 95%CI: 1.54-2.01)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BA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0.10%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0.10%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8D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0.89%</w:t>
            </w:r>
          </w:p>
        </w:tc>
      </w:tr>
      <w:tr w:rsidR="00CF59A4" w:rsidRPr="00CF59A4" w14:paraId="50FF7951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A7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Mizdrak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2E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6B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D07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insufficient PA: estimated from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national healthcare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62D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modelled cohorts representing whole New Zealand adult population in 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43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47E3AF6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4CDA2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a diagnosis from a claim in the Medical Expenditure Panel Survey</w:t>
            </w:r>
          </w:p>
          <w:p w14:paraId="5FEEEAC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BB2C2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A26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508EDD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0EF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C6E3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5FF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Modelled healthcare costs (inpatient, outpatient, pharmacy, laboratory and primary care)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2F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2011-2030 (19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CE9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7A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1.57 (95%UI: 1.16-2.03)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20D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(crude): 0.10 (95%CI: 0.07-0.13) (INTD: 0.11, 95%CI: 0.08-1.47)</w:t>
            </w:r>
          </w:p>
          <w:p w14:paraId="403E41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F724A2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(discounted): 0.08 (95%CI: 0.05-0.10)</w:t>
            </w:r>
          </w:p>
          <w:p w14:paraId="4E9385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(INTD: 0.09, 95%CI: 0.06–0.11)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9A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0F1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0.36%</w:t>
            </w:r>
          </w:p>
        </w:tc>
      </w:tr>
      <w:tr w:rsidR="00CF59A4" w:rsidRPr="00CF59A4" w14:paraId="7EB60DB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F19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Peeters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0D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3F5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24F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 and excessive SB: estimated from the Australian Longitudinal Study on Women’s Health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Australian Medicare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4BC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6108 women aged 49-56 years, with a mean age of 52.5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24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 and SB</w:t>
            </w:r>
          </w:p>
          <w:p w14:paraId="119106D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3C14E9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97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Excessive sedentary behaviour</w:t>
            </w:r>
          </w:p>
          <w:p w14:paraId="024007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(≥ 8 hours/day) </w:t>
            </w:r>
          </w:p>
          <w:p w14:paraId="6D746A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637093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8684BC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600 MET/min/day, as equivalent to 150 min of MPA/week)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0D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82E2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78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medical cost (out-of-pocket and government rebate cost)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EF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2009-2010</w:t>
            </w:r>
          </w:p>
          <w:p w14:paraId="002CD35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FE3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214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Low PA: AUD 1347 (95%CI: 1288-1488) (mean)</w:t>
            </w:r>
          </w:p>
          <w:p w14:paraId="1BCE89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D8AF0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Inactive PA: AUD 1438 (95%CI: 1312-1611) (mean)</w:t>
            </w:r>
          </w:p>
          <w:p w14:paraId="363067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A0DC9E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High level of SB: AUD 1393 (95%CI: 1297-1551)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62D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83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C1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039D2A53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D79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Peeters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894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2E9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DB4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Australian Longitudinal Study on Women’s Health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Australian Medicare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01C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15,162 women aged 73-78 years, with a mean age of 76.6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A7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53C517E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B339D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hospital admission visit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D0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36D1B98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600 MET-min/week, as equivalent of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0DA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42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3D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annual medical cost (hospitalisation)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DE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1999-2013</w:t>
            </w:r>
          </w:p>
          <w:p w14:paraId="7CB7D5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(4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3DC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32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Inactive PA: Direct: AUD 1890 (annual median)</w:t>
            </w:r>
          </w:p>
          <w:p w14:paraId="5218E2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FC4E32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Low PA: Direct: AUD 1638 (annual median)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FE7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72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ABF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7DDF98A0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75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Prodel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0A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39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1A9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26 state capitals and the Federal District data in 2017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PA and health outcome: taken from the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taken from the hospitalization costs of the </w:t>
            </w: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Datasus</w:t>
            </w:r>
            <w:proofErr w:type="spell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in the state capitals and the Federal District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20F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154,017 adults older than 40 years 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A01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29AF86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DC098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a diagnosis from a claim in the Medical Expenditure Panel Survey</w:t>
            </w:r>
          </w:p>
          <w:p w14:paraId="70AB619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9CB3A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B1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Insufficient PA</w:t>
            </w:r>
          </w:p>
          <w:p w14:paraId="1797026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 or &lt; 75 min of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3F2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Breast neoplasm, colon neoplasm, cerebrovascular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diseases, ischemic heart disease, essential hypertension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diabetes, osteoporosis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8551" w14:textId="77777777" w:rsidR="00CF59A4" w:rsidRPr="00CF59A4" w:rsidRDefault="00CF59A4" w:rsidP="00CF59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545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(hospitalisation)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2D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2017</w:t>
            </w:r>
          </w:p>
          <w:p w14:paraId="656AB5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43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74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174.6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592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t>Direct: 0.23 (INTD: 0.49)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59C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 0.011%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FA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0.12%</w:t>
            </w:r>
          </w:p>
        </w:tc>
      </w:tr>
      <w:tr w:rsidR="00CF59A4" w:rsidRPr="00CF59A4" w14:paraId="51D06AB1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1EB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Rezende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74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955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2C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Prevalence of insufficient PA: estimated from the National Health Survey (Pesquisa Nacional de </w:t>
            </w:r>
            <w:proofErr w:type="spell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Saúde</w:t>
            </w:r>
            <w:proofErr w:type="spellEnd"/>
            <w:r w:rsidRPr="00CF59A4" w:rsidDel="0027782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2013)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Global Burden of Disease study (2013)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Brazilian SUS Ambulatory (Outpatient) Information System and the Hospital (Inpatient) Information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16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57,962 adults aged 20 years or older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7A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6E2736C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16D50D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the Global Burden Disease</w:t>
            </w:r>
          </w:p>
          <w:p w14:paraId="09C480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280F5A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Brazilian national medical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BA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EBFF3C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600 MET/min/week, as equivalent of 150 min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3BA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Colorectal, breast cancer (post-menopausal)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8DE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4E1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(outpatient and inpatient)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1E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2015-2017</w:t>
            </w:r>
          </w:p>
          <w:p w14:paraId="54C0CD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(3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A4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B21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INTD 50.3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DCD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0.02 (INTD: 0.04)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5FC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EF9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0.01%</w:t>
            </w:r>
          </w:p>
        </w:tc>
      </w:tr>
      <w:tr w:rsidR="00CF59A4" w:rsidRPr="00CF59A4" w14:paraId="3792BF22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E5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Santos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CB1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E25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194 countries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8F3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World Health Organisation and the published literature</w:t>
            </w:r>
          </w:p>
          <w:p w14:paraId="1517855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Incident risk for PA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World Health Organisation, International Agency for Research on Cancer, the 2019 Global Burden of Diseases, and Alzheimer’s Disease International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taken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 xml:space="preserve">from the World Health Organisation Cancer Unit, International Diabetes Federation, the OECD,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B8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Adults aged ≥ 18 years from 194 countries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60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138EBD3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5FE22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international data</w:t>
            </w:r>
          </w:p>
          <w:p w14:paraId="617C81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07EF3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international 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47E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6CFB69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 or &lt; 75 min of VPA or an equivalent combination of MPA and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460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Coronary heart disease, stroke, type 2 diabetes, hypertension, cancer (breast, colon, bladder, endometrial, oesophageal, gastric, and renal), dementia, and 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24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Healthcare payer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C1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costs to the public health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91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2020-2030</w:t>
            </w:r>
          </w:p>
          <w:p w14:paraId="102986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(11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1F2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682C" w14:textId="77777777" w:rsidR="00CF59A4" w:rsidRPr="00CF59A4" w:rsidRDefault="00CF59A4" w:rsidP="00CF59A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</w:t>
            </w:r>
          </w:p>
          <w:p w14:paraId="6C24389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Austria: USD 1.62 (95%CI: 0.43–2.80) billion</w:t>
            </w:r>
          </w:p>
          <w:p w14:paraId="449D27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Belgium: USD 2.17 (95%CI: 0.51–3.71) billion</w:t>
            </w:r>
          </w:p>
          <w:p w14:paraId="5BFD1C7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Bulgaria: USD 0.34 (95%CI: 0.14–0.53) billion</w:t>
            </w:r>
          </w:p>
          <w:p w14:paraId="1838F1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Croatia: USD 0.24 (95%CI: 0.08–0.39) billion</w:t>
            </w:r>
          </w:p>
          <w:p w14:paraId="5B8AC6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Cyprus: USD 0.09 (95%CI: 0.02–0.14) billion</w:t>
            </w:r>
          </w:p>
          <w:p w14:paraId="75FAE33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Czech Republic: USD 0.89 (95%CI: 0.28–1.49) billion</w:t>
            </w:r>
          </w:p>
          <w:p w14:paraId="34ECCA1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Denmark: USD 0.92 (95%CI: 0.22–1.63) billion</w:t>
            </w:r>
          </w:p>
          <w:p w14:paraId="7B12BFD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Estonia: USD 0.10 (95%CI: 0.03–0.17) billion</w:t>
            </w:r>
          </w:p>
          <w:p w14:paraId="19562D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Finland: USD 0.40 (95%CI: 0.11–0.81) billion</w:t>
            </w:r>
          </w:p>
          <w:p w14:paraId="1A1DD4F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France: USD 10.97 (95%CI: 3.36–18.71) billion</w:t>
            </w:r>
          </w:p>
          <w:p w14:paraId="058096D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Germany: USD 35.00 (95%CI: 14.78–51.83) billion</w:t>
            </w:r>
          </w:p>
          <w:p w14:paraId="3126D6D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Greece: USD 0.87 (95%CI: 0.23–1.43) billion</w:t>
            </w:r>
          </w:p>
          <w:p w14:paraId="3A0E080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Hungary: USD 0.81 (95%CI: 0.26–1.29) billion</w:t>
            </w:r>
          </w:p>
          <w:p w14:paraId="47568D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Ireland: USD 0.70 (95%CI: 0.16–1.22) billion</w:t>
            </w:r>
          </w:p>
          <w:p w14:paraId="5E90467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Italy: USD 12.61 (95%CI: 4.50–19.13) billion</w:t>
            </w:r>
          </w:p>
          <w:p w14:paraId="5FED37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Latvia: USD 0.11 (95%CI: 0.03–0.19) billion</w:t>
            </w:r>
          </w:p>
          <w:p w14:paraId="2A8465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Lithuania: USD 0.17 (95%CI: 0.05–0.30) billion</w:t>
            </w:r>
          </w:p>
          <w:p w14:paraId="3428B9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Luxembourg: USD 0.11 (95%CI: 0.02–0.20) billion</w:t>
            </w:r>
          </w:p>
          <w:p w14:paraId="195C3A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Malta: USD 0.06 (95%CI: 0.01–0.10) billion</w:t>
            </w:r>
          </w:p>
          <w:p w14:paraId="02314A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Netherlands: USD 3.20 (95%CI: 0.81–5.50) billion</w:t>
            </w:r>
          </w:p>
          <w:p w14:paraId="38166F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Poland: USD 2.46 (95%CI: 0.81–4.03) billion</w:t>
            </w:r>
          </w:p>
          <w:p w14:paraId="4FC345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Portugal: USD 2.75 (95%CI: 0.45–4.90) billion</w:t>
            </w:r>
          </w:p>
          <w:p w14:paraId="115E78A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Romania: USD 0.83 (95%CI: 0.31–1.32) billion</w:t>
            </w:r>
          </w:p>
          <w:p w14:paraId="70486E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Slovakia: USD 0.38 (95%CI: 0.12–0.58) billion</w:t>
            </w:r>
          </w:p>
          <w:p w14:paraId="25B29D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de-DE"/>
                <w14:ligatures w14:val="none"/>
              </w:rPr>
              <w:t>Slovenia: USD 0.21 (95%CI: 0.06–0.34) billion</w:t>
            </w:r>
          </w:p>
          <w:p w14:paraId="5041A0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Spain: USD 5.41 (95%CI: 1.95–8.67) billion</w:t>
            </w:r>
          </w:p>
          <w:p w14:paraId="00BFAE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Sweden: USD 1.25 (95%CI: 0.31–2.32) billion</w:t>
            </w:r>
          </w:p>
          <w:p w14:paraId="54954C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United Kingdom: USD 21.71 (95%CI: 6.65–34.77)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4C1F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Direct:</w:t>
            </w:r>
          </w:p>
          <w:p w14:paraId="778209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Austria (crude): USD 0.18 (95%CI: 0.05–0.31) (INTD: 0.14, 95%CI: 0.06–0.39) billion</w:t>
            </w:r>
          </w:p>
          <w:p w14:paraId="52C3CA3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Austria (discounted): USD 0.01 (95%CI: 0.03–0.21) (INTD: 0.01, 95%CI: 0.04–0.27) billion</w:t>
            </w:r>
          </w:p>
          <w:p w14:paraId="3C30DF2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9EE49E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Belgium (crude): USD 0.24 (95%CI: 0.06–0.41) (INTD: 0.19, 95%CI: 0.07–0.53) billion</w:t>
            </w:r>
          </w:p>
          <w:p w14:paraId="05957E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Belgium (discounted): USD 0.02 (95%CI: 0.04–0.28) (INTD: 0.01, 95%CI: 0.05–0.36) billion</w:t>
            </w:r>
          </w:p>
          <w:p w14:paraId="53200A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F33D7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Bulgaria (crude): USD 0.04 (95%CI: 0.02–0.06) (INTD: 0.02, 95%CI: 0.04–0.14) billion</w:t>
            </w:r>
          </w:p>
          <w:p w14:paraId="52E085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Bulgaria (discounted): USD 0.00 (95%CI: 0.01–0.04) (INTD: 0.00, 95%CI: 0.03–0.10) billion</w:t>
            </w:r>
          </w:p>
          <w:p w14:paraId="0A6F4EF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B34C8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Croatia (crude): USD 0.03 (95%CI: 0.01–0.04) (INTD: 0.01, 95%CI: 0.02–0.09) billion</w:t>
            </w:r>
          </w:p>
          <w:p w14:paraId="62F6D2C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Croatia (discounted): USD 0.00 (95%CI: 0.01–0.03) (INTD: 0.00, 95%CI: 0.01–0.06) billion</w:t>
            </w:r>
          </w:p>
          <w:p w14:paraId="3200EB0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845DB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Cyprus (crude): USD 0.01 (95%CI: 0.00–0.02) (INTD: 0.01, 95%CI: 0.00–0.02) billion</w:t>
            </w:r>
          </w:p>
          <w:p w14:paraId="5AF5AF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Cyprus (discounted): USD 0.00 (95%CI: 0.00–0.01) (INTD: 0.00, 95%CI: 0.00–0.02) billion</w:t>
            </w:r>
          </w:p>
          <w:p w14:paraId="1E643C4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6686BD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 (crude): USD 0.10 (95%CI: 0.03–0.16) (INTD: 0.05, 95%CI: 0.06–0.29) billion</w:t>
            </w:r>
          </w:p>
          <w:p w14:paraId="6EFE1C5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 (discounted): USD 0.01 (95%CI: 0.02–0.11) (INTD: 0.00, 95%CI: 0.04–0.20) billion</w:t>
            </w:r>
          </w:p>
          <w:p w14:paraId="25919A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DE8E3A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Denmark (crude): USD 0.10 (95%CI: 0.02–0.18) (INTD: 0.09, 95%CI: 0.03–0.20) billion</w:t>
            </w:r>
          </w:p>
          <w:p w14:paraId="4A7245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Denmark (discounted): USD 0.01 (95%CI: 0.02–0.12) (INTD: 0.01, 95%CI: 0.02–0.14) billion</w:t>
            </w:r>
          </w:p>
          <w:p w14:paraId="1CE4E6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1477601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Estonia (crude): USD 0.01 (95%CI: 0.00–0.02) (INTD: 0.01, 95%CI: 0.01–0.03) billion</w:t>
            </w:r>
          </w:p>
          <w:p w14:paraId="42ADA0A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Estonia (discounted): USD 0.00 (95%CI: 0.00–0.01) (INTD: 0.00, 95%CI: 0.00–0.02) billion</w:t>
            </w:r>
          </w:p>
          <w:p w14:paraId="19F9FCA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265DF9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Finland (crude): USD 0.04 (95%CI: 0.01–0.09) (INTD: 0.04, 95%CI: 0.01–0.11) billion</w:t>
            </w:r>
          </w:p>
          <w:p w14:paraId="7E41CF0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Finland (discounted): USD 0.00 (95%CI: 0.01–0.06) (INTD: 0.00, 95%CI: 0.01–0.07) billion</w:t>
            </w:r>
          </w:p>
          <w:p w14:paraId="3DB008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2540F39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France (crude): USD 1.21 (95%CI: 0.37–2.06) (INTD: 0.91, 95%CI: 0.49–2.74) billion</w:t>
            </w:r>
          </w:p>
          <w:p w14:paraId="47CD39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France (discounted): USD 0.09 (95%CI: 0.26–1.42) (INTD: 0.07, 95%CI: 0.34–1.89) billion</w:t>
            </w:r>
          </w:p>
          <w:p w14:paraId="271FE69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DDDA4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Germany (crude): USD 3.86 (95%CI: 1.63–5.71) (INTD: 2.98, 95%CI: 2.11–7.40) billion</w:t>
            </w:r>
          </w:p>
          <w:p w14:paraId="0AFD33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Germany (discounted): USD 0.29 (95%CI: 1.12–3.94) (INTD: 0.23, 95%CI: 1.46–5.11) billion</w:t>
            </w:r>
          </w:p>
          <w:p w14:paraId="2EA3C2D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B7597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Greece (crude): USD 0.10 (95%CI: 0.02–0.16) (INTD: 0.05, 95%CI: 0.04–0.28) billion</w:t>
            </w:r>
          </w:p>
          <w:p w14:paraId="495439A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Greece (discounted): USD 0.01 (95%CI: 0.02–0.11) (INTD: 0.00, 95%CI: 0.03–0.19) billion</w:t>
            </w:r>
          </w:p>
          <w:p w14:paraId="3F354BE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AACF31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Hungary (crude): USD 0.09 (95%CI: 0.03–0.14) (INTD: 0.04, 95%CI: 0.06–0.29) billion</w:t>
            </w:r>
          </w:p>
          <w:p w14:paraId="57F7B3D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Hungary (discounted): USD 0.01 (95%CI: 0.02–0.10) (INTD: 0.00, 95%CI: 0.04–0.20) billion</w:t>
            </w:r>
          </w:p>
          <w:p w14:paraId="54BA44B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8EC3BD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Ireland (crude): USD 0.08 (95%CI: 0.02–0.13) (INTD: 0.06, 95%CI: 0.02–0.16) billion</w:t>
            </w:r>
          </w:p>
          <w:p w14:paraId="69C062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Ireland (discounted): USD 0.01 (95%CI: 0.01–0.09) (INTD: 0.00, 95%CI: 0.01–0.11) billion</w:t>
            </w:r>
          </w:p>
          <w:p w14:paraId="14908A1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80E85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Italy (crude): USD 1.39 (95%CI: 0.50–2.11) (INTD: 0.92, 95%CI: 0.75–3.19) billion</w:t>
            </w:r>
          </w:p>
          <w:p w14:paraId="301B9E0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Italy (discounted): USD 0.11 (95%CI: 0.34–1.46) (INTD: 0.07, 95%CI: 0.52–2.20) billion</w:t>
            </w:r>
          </w:p>
          <w:p w14:paraId="2E89627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792F1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Latvia (crude): USD 0.01 (95%CI: 0.00–0.02) (INTD: 0.01, 95%CI: 0.01–0.04) billion</w:t>
            </w:r>
          </w:p>
          <w:p w14:paraId="0B35812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Latvia (discounted): USD 0.00 (95%CI: 0.00–0.01) (INTD: 0.00, 95%CI: 0.00–0.03)</w:t>
            </w:r>
          </w:p>
          <w:p w14:paraId="1EA9307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BB59AB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Lithuania (crude): USD 0.02 (95%CI: 0.01–0.03) (INTD: 0.01, 95%CI: 0.01–0.06) billion</w:t>
            </w:r>
          </w:p>
          <w:p w14:paraId="60FCB1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Lithuania (discounted): USD 0.00 (95%CI: 0.00–0.02) (INTD: 0.00, 95%CI: 0.01–0.04) billion</w:t>
            </w:r>
          </w:p>
          <w:p w14:paraId="593EBB9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6AFD58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 (crude): USD 0.01 (95%CI: 0.00–0.02) (INTD: 0.01, 95%CI: 0.00–0.02) billion</w:t>
            </w:r>
          </w:p>
          <w:p w14:paraId="329F093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Luxembourg (discounted): USD 0.00 (95%CI: 0.00–0.02) (INTD: 0.00, 95%CI: 0.00–0.02) billion</w:t>
            </w:r>
          </w:p>
          <w:p w14:paraId="1A322C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1DA2FD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 (crude): USD 0.01 (95%CI: 0.00–0.01) (INTD: 0.00, 95%CI: 0.00–0.02) billion</w:t>
            </w:r>
          </w:p>
          <w:p w14:paraId="7A6AD3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Malta (discounted): USD 0.00 (95%CI: 0.00–0.01) (INTD: 0.00, 95%CI: 0.00–0.01) billion</w:t>
            </w:r>
          </w:p>
          <w:p w14:paraId="6F2D9D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43F318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Netherlands (crude): USD 0.35 (95%CI: 0.09–0.61) (INTD: 0.29, 95%CI: 0.11–0.75) billion</w:t>
            </w:r>
          </w:p>
          <w:p w14:paraId="6011AB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Netherlands (discounted): USD 0.03 (95%CI: 0.06–0.42) (INTD: 0.02, 95%CI: 0.08–0.52) billion</w:t>
            </w:r>
          </w:p>
          <w:p w14:paraId="20E56E3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</w:p>
          <w:p w14:paraId="1CC1BA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e-DE"/>
                <w14:ligatures w14:val="none"/>
              </w:rPr>
              <w:t>Poland (crude): USD 0.27 (95%CI: 0.09–0.44) (INTD: 0.13, 95%CI: 0.18–0.89) billion</w:t>
            </w:r>
          </w:p>
          <w:p w14:paraId="4F2812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Poland (discounted): USD 0.02 (95%CI: 0.06–0.31) (INTD: 0.01, 95%CI: 0.12–0.62) billion</w:t>
            </w:r>
          </w:p>
          <w:p w14:paraId="4F5121E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68E70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Portugal (crude): USD 0.30 (95%CI: 0.05–0.54) (INTD: 0.17, 95%CI: 0.09–0.95) billion</w:t>
            </w:r>
          </w:p>
          <w:p w14:paraId="516CF0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Portugal (discounted): USD 0.02 (95%CI: 0.03–0.37) (INTD: 0.01, 95%CI: 0.06–0.65) billion</w:t>
            </w:r>
          </w:p>
          <w:p w14:paraId="5B4B642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64E36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Romania (crude): USD 0.09 (95%CI: 0.03–0.15) (INTD: 0.04, 95%CI: 0.08–0.35) billion</w:t>
            </w:r>
          </w:p>
          <w:p w14:paraId="318D18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Romania (discounted): USD 0.01 (95%CI: 0.02–0.10) (INTD: 0.00, 95%CI: 0.06–0.24) billion</w:t>
            </w:r>
          </w:p>
          <w:p w14:paraId="0CFA5DC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BEC7CB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Slovakia (crude): USD 0.04 (95%CI: 0.01–0.06) (INTD: 0.02, 95%CI: 0.02–0.12) billion</w:t>
            </w:r>
          </w:p>
          <w:p w14:paraId="3A78BDF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Slovakia (discounted): USD 0.00 (95%CI: 0.01–0.04) (INTD: 0.00, 95%CI: 0.02–0.08) billion</w:t>
            </w:r>
          </w:p>
          <w:p w14:paraId="451C659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6D7299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 (crude): USD 0.02 (95%CI: 0.01–0.04) (INTD: 0.01, 95%CI: 0.01–0.06) billion</w:t>
            </w:r>
          </w:p>
          <w:p w14:paraId="607BFF9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  <w:t>Slovenia (discounted): USD 0.00 (95%CI: 0.00–0.03) (INTD: 0.00, 95%CI: 0.01–0.04) billion</w:t>
            </w:r>
          </w:p>
          <w:p w14:paraId="100A13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:lang w:val="da-DK"/>
                <w14:ligatures w14:val="none"/>
              </w:rPr>
            </w:pPr>
          </w:p>
          <w:p w14:paraId="6D939F6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Spain (crude): USD 0.60 (95%CI: 0.22–0.95) (INTD: 0.37, 95%CI: 0.35–1.54) billion</w:t>
            </w:r>
          </w:p>
          <w:p w14:paraId="53572D3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Spain (discounted): USD 0.05 (95%CI: 0.15–0.66) (INTD: 0.03, 95%CI: 0.24–1.06) billion</w:t>
            </w:r>
          </w:p>
          <w:p w14:paraId="526ED8D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180C6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Sweden (crude): USD 0.14 (95%CI: 0.03–0.26) (INTD: 0.11, 95%CI: 0.04–0.31) billion</w:t>
            </w:r>
          </w:p>
          <w:p w14:paraId="444A4BF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Sweden (discounted): USD 0.01 (95%CI: 0.02–0.18) (INTD: 0.01, 95%CI: 0.03–0.22) billion</w:t>
            </w:r>
          </w:p>
          <w:p w14:paraId="7152592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F32A7C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 (crude): USD 2.39 (95%CI: 0.73–3.83) (INTD: 2.08, 95%CI: 0.84–4.41) billion</w:t>
            </w:r>
          </w:p>
          <w:p w14:paraId="25F7CC7D" w14:textId="132C0A9F" w:rsidR="00CF59A4" w:rsidRPr="00CF59A4" w:rsidRDefault="00CF59A4" w:rsidP="00DD0F6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 (discounted): USD 0.18 (95%CI: 0.51–2.65) (INTD: 0.16, 95%CI: 0.58–3.05)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9CC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lastRenderedPageBreak/>
              <w:t>Austria: 0.03%</w:t>
            </w:r>
          </w:p>
          <w:p w14:paraId="17C7F93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Belgium: 0.03%</w:t>
            </w:r>
          </w:p>
          <w:p w14:paraId="6DB10B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Bulgaria: 0.03%</w:t>
            </w:r>
          </w:p>
          <w:p w14:paraId="3C252A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Croatia: 0.02%</w:t>
            </w:r>
          </w:p>
          <w:p w14:paraId="78DC184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Cyprus: 0.02%</w:t>
            </w:r>
          </w:p>
          <w:p w14:paraId="2E9C93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Republic: 0.02%</w:t>
            </w:r>
          </w:p>
          <w:p w14:paraId="47D9D7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Denmark: 0.02%</w:t>
            </w:r>
          </w:p>
          <w:p w14:paraId="0B281F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Estonia: 0.02%</w:t>
            </w:r>
          </w:p>
          <w:p w14:paraId="1D50DA0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Finland: 0.01%</w:t>
            </w:r>
          </w:p>
          <w:p w14:paraId="41C8B67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France: 0.03%</w:t>
            </w:r>
          </w:p>
          <w:p w14:paraId="4C0C424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Germany: 0.07%</w:t>
            </w:r>
          </w:p>
          <w:p w14:paraId="0D586CB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Greece: 0.03%</w:t>
            </w:r>
          </w:p>
          <w:p w14:paraId="144FCC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Hungary: 0.03%</w:t>
            </w:r>
          </w:p>
          <w:p w14:paraId="546515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Ireland: 0.01%</w:t>
            </w:r>
          </w:p>
          <w:p w14:paraId="44F3E9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Italy: 0.05%</w:t>
            </w:r>
          </w:p>
          <w:p w14:paraId="5C3EFFF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Latvia: 0.02%</w:t>
            </w:r>
          </w:p>
          <w:p w14:paraId="77ED90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Lithuania: 0.02%</w:t>
            </w:r>
          </w:p>
          <w:p w14:paraId="6FDE904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Luxembourg: 0.01%</w:t>
            </w:r>
          </w:p>
          <w:p w14:paraId="48527B2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Malta: 0.02%</w:t>
            </w:r>
          </w:p>
          <w:p w14:paraId="1F4BE61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Netherlands: 0.02%</w:t>
            </w:r>
          </w:p>
          <w:p w14:paraId="3DC675B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Poland: 0.02%</w:t>
            </w:r>
          </w:p>
          <w:p w14:paraId="019ECF4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Portugal: 0.08%</w:t>
            </w:r>
          </w:p>
          <w:p w14:paraId="448218C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Romania: 0.02%</w:t>
            </w:r>
          </w:p>
          <w:p w14:paraId="4DFC6EA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Slovakia: 0.02%</w:t>
            </w:r>
          </w:p>
          <w:p w14:paraId="682E712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Slovenia: 0.03%</w:t>
            </w:r>
          </w:p>
          <w:p w14:paraId="58B7FFF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0.03%</w:t>
            </w:r>
          </w:p>
          <w:p w14:paraId="25E3B1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0.02%</w:t>
            </w:r>
          </w:p>
          <w:p w14:paraId="2B149EA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United Kingdom: 0.05%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26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Austria: 0.31%</w:t>
            </w:r>
          </w:p>
          <w:p w14:paraId="002A72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Belgium: 0.34%</w:t>
            </w:r>
          </w:p>
          <w:p w14:paraId="776DD9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Bulgaria: 0.52%</w:t>
            </w:r>
          </w:p>
          <w:p w14:paraId="4C47155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Croatia: 0.44%</w:t>
            </w:r>
          </w:p>
          <w:p w14:paraId="5E0B294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Cyprus: 0.28%</w:t>
            </w:r>
          </w:p>
          <w:p w14:paraId="6D3BBE9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Czech Republic: 0.37%</w:t>
            </w:r>
          </w:p>
          <w:p w14:paraId="280AB3D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Denmark: 0.22%</w:t>
            </w:r>
          </w:p>
          <w:p w14:paraId="3DA21FF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Estonia: 0.43%</w:t>
            </w:r>
          </w:p>
          <w:p w14:paraId="0FB201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Finland: 0.14%</w:t>
            </w:r>
          </w:p>
          <w:p w14:paraId="3AEDAE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France: 0.30%</w:t>
            </w:r>
          </w:p>
          <w:p w14:paraId="4B503B6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Germany: 0.64%</w:t>
            </w:r>
          </w:p>
          <w:p w14:paraId="60031EF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Greece: 0.40%</w:t>
            </w:r>
          </w:p>
          <w:p w14:paraId="72C7563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Hungary: 0.79%</w:t>
            </w:r>
          </w:p>
          <w:p w14:paraId="6444A6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Ireland: 0.19%</w:t>
            </w:r>
          </w:p>
          <w:p w14:paraId="38B0661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Italy: 0.62%</w:t>
            </w:r>
          </w:p>
          <w:p w14:paraId="6249E5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Latvia: 0.42%</w:t>
            </w:r>
          </w:p>
          <w:p w14:paraId="47F5B1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Lithuania: 0.38%</w:t>
            </w:r>
          </w:p>
          <w:p w14:paraId="37A43A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Luxembourg: 0.24%</w:t>
            </w:r>
          </w:p>
          <w:p w14:paraId="3273778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Malta: 0.31%</w:t>
            </w:r>
          </w:p>
          <w:p w14:paraId="12BD027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Netherlands: 0.31%</w:t>
            </w:r>
          </w:p>
          <w:p w14:paraId="7815085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Poland: 0.60%</w:t>
            </w:r>
          </w:p>
          <w:p w14:paraId="59EED64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Portugal: 0.94%</w:t>
            </w:r>
          </w:p>
          <w:p w14:paraId="3A9EB98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Romania: 0.56%</w:t>
            </w:r>
          </w:p>
          <w:p w14:paraId="7641680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Slovakia: 0.45%</w:t>
            </w:r>
          </w:p>
          <w:p w14:paraId="4640E6E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Slovenia: 0.34%</w:t>
            </w:r>
          </w:p>
          <w:p w14:paraId="42E615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Spain: 0.36%</w:t>
            </w:r>
          </w:p>
          <w:p w14:paraId="0FE093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Sweden: 0.19%</w:t>
            </w:r>
          </w:p>
          <w:p w14:paraId="357DD64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United Kingdom: 0.65%</w:t>
            </w:r>
          </w:p>
        </w:tc>
      </w:tr>
      <w:tr w:rsidR="00CF59A4" w:rsidRPr="00CF59A4" w14:paraId="6BF4B041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448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Schaber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E73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C9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A08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Prevalence of high levels of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sedentary behaviour: from the national surveys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RR for SB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taken from the published literature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Healthcare cost: taken from the Federal Statistical Office of Germany for the year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CE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Participants were Germany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adults aged 35–84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CA2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Self-reported SB</w:t>
            </w:r>
          </w:p>
          <w:p w14:paraId="60CC87B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218054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the published literature</w:t>
            </w:r>
          </w:p>
          <w:p w14:paraId="5336691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96BB40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national healthcare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8F9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Excessive SB</w:t>
            </w:r>
          </w:p>
          <w:p w14:paraId="457BB2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(&gt; 8 hours/day)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7B4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Colon, rectum, breast, 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gynaecological cancers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EF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A4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 healthcare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0FA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  <w:p w14:paraId="62738A2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1BB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06A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 EUR 244.2 million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55C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t>Direct: 0.29 (INTD: 0.38)</w:t>
            </w:r>
          </w:p>
          <w:p w14:paraId="3963C1B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4E7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Direct: 0.01%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D05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0.05%</w:t>
            </w:r>
          </w:p>
        </w:tc>
      </w:tr>
      <w:tr w:rsidR="00CF59A4" w:rsidRPr="00CF59A4" w14:paraId="2A1787AB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9F2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Shah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960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204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EAD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2013 Behavioral Risk Factor Surveillance System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American Diabetes Association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93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 adults (aged ≥ 18 years) in 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079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60E7DD7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A27B4C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the published literature and the American Diabetes Association</w:t>
            </w:r>
          </w:p>
          <w:p w14:paraId="204F505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DCA2B3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American Diabetes Association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CDD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AD19A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MPA/week, or &lt; 75 min of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23C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Type 2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B72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E9D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medical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318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2012</w:t>
            </w:r>
          </w:p>
          <w:p w14:paraId="44D0B9E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371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21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18.3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C25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25 (INTD: 25)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74D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ADD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0.54%</w:t>
            </w:r>
          </w:p>
        </w:tc>
      </w:tr>
      <w:tr w:rsidR="00CF59A4" w:rsidRPr="00CF59A4" w14:paraId="433AB58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62F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9DC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C5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C85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Surveillance System for Risk and Protective Factors for Chronic Diseases for years 2015, 2016 and 2017</w:t>
            </w:r>
          </w:p>
          <w:p w14:paraId="4F3DE40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Brazilian Unified Health System accessed via Department of Informatics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0D3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Participants were 98127 women aged 20 years and above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1E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78A2547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6906AE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data from published literature</w:t>
            </w:r>
          </w:p>
          <w:p w14:paraId="6D62B10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E2E5CD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national health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A0C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7A42FC6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600 MET/min/week, as equivalent of 150 mins of MVPA/week)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EC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54C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Healthcare payer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160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hospitalization and ambulatory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4D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2015-2017</w:t>
            </w:r>
          </w:p>
          <w:p w14:paraId="3AB77A2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(3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EA5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588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392947 (annual)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517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0.0005 (INTD: 0.001)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357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0.00002%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FE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0.0003%</w:t>
            </w:r>
          </w:p>
        </w:tc>
      </w:tr>
      <w:tr w:rsidR="00CF59A4" w:rsidRPr="00CF59A4" w14:paraId="3CAC7E8A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7D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Wang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FD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B7A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0A9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National Health Interview Survey 1995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Medical Expenditure Panel Survey 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E7A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2,472 adults aged ≥ 19 years (58.7% female non-pregnant)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85E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11E4A40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0B760B8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B8C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2C51340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(spending &lt; 30 min, five times/week in activities that increase heart rate, or &lt; 20 min, three times/week in activities that substantially increase heart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084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838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778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medical cost of cardiovascular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870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2001</w:t>
            </w:r>
          </w:p>
          <w:p w14:paraId="5FF2DD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2A7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6B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23.7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F7E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47.4 (INTD: 47.4)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481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0.16%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8F8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1.03%</w:t>
            </w:r>
          </w:p>
        </w:tc>
      </w:tr>
      <w:tr w:rsidR="00CF59A4" w:rsidRPr="00CF59A4" w14:paraId="0090C81C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47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Xu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257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832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395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estimated from the National Health Interview Survey 2002-2012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Medical Expenditure Panel Survey 2004-2013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B85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61,783 adults (53,360 without disability) aged 18-64 years (50%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81E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62C9396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CAC4E5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Medical Expenditure Panel Survey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D166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0CDC15D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150 min of MPA/week or &lt; 75 min of VPA/week)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ABA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Diabetes, cancer, stroke, heart disease, high blood pressure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EC60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331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Annual direct medical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E1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2004-2013</w:t>
            </w:r>
          </w:p>
          <w:p w14:paraId="2AF77D9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(10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F1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831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Insufficiently active: Direct: USD 2839.91 (95% CI: 2626.14–3053.68) (mean)</w:t>
            </w:r>
          </w:p>
          <w:p w14:paraId="7821E58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477008EC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Inactive: Direct: USD-2840.78 (95% CI: 2610.19–3071.37)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104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t>Direct: 50.64 (95%CI: 35.80-65.47) (INDT: 50.64, 95%CI: 35.80-65.47)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B67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7C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1.10%</w:t>
            </w:r>
          </w:p>
        </w:tc>
      </w:tr>
      <w:tr w:rsidR="00CF59A4" w:rsidRPr="00CF59A4" w14:paraId="49BB4642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9B6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Yan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D33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798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215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inadequate sleep duration: estimated from the China Family Panel Studies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RR for sleep duration and health </w:t>
            </w:r>
            <w:proofErr w:type="gramStart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outcome:</w:t>
            </w:r>
            <w:proofErr w:type="gramEnd"/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estimated based on the China’s national gross domestic product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E96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31,393, 31,207 and 28,618 adults in 2010, 2014 and 2018 respectively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7DC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sleep duration</w:t>
            </w:r>
          </w:p>
          <w:p w14:paraId="07628DC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6AE57AC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mortality data from the published literature</w:t>
            </w:r>
          </w:p>
          <w:p w14:paraId="00A5328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C909B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estimated from the national gross domestic product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956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Inadequate sleep duration</w:t>
            </w:r>
          </w:p>
          <w:p w14:paraId="7B31BA3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(≤ 6 hours/day)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4DA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Years of life lost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0E1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071D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 cost (economic productivity losses)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AD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2010, 2014 and 2018</w:t>
            </w:r>
          </w:p>
          <w:p w14:paraId="7484F97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(per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C4D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42C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USD 191.83 billion in 2010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USD 422.24 billion in 2014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USD 628.15 billion in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9C2C" w14:textId="32F5B6BD" w:rsidR="00347B0E" w:rsidRDefault="00347B0E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NA</w:t>
            </w:r>
          </w:p>
          <w:p w14:paraId="32429995" w14:textId="77777777" w:rsid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254.21 for 2010 (INTD: 518.33)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559.54 for 2014 (INTD: 1114.90)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832.41 for 2018 (INTD: 1697.28)</w:t>
            </w:r>
          </w:p>
          <w:p w14:paraId="0F01B23E" w14:textId="24DC6BCD" w:rsidR="0009599B" w:rsidRPr="00CF59A4" w:rsidRDefault="0009599B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BC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Indirect: 1.36% (2010)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2.99% (2014)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4.44%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B5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</w:tr>
      <w:tr w:rsidR="00CF59A4" w:rsidRPr="00CF59A4" w14:paraId="78817F08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3C6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Yan et 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060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AAC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9B7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inadequate sleep duration: estimated from the China Family Panel Studies 2018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 xml:space="preserve">Healthcare cost: 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estimated from the China Family Panel Studies 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17E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Participants were 28,469 adults aged 18 years and above (50%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C3D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sleep duration</w:t>
            </w:r>
          </w:p>
          <w:p w14:paraId="0CBB01C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7D408C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China Family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CBEE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 adults aged 18–64, inadequate sleep duration &lt; 6 hours and &gt; 9 hours/day</w:t>
            </w:r>
          </w:p>
          <w:p w14:paraId="59362AB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E11DD1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For older adults (≥ 65 years), inadequate sleep duration &lt; 7 hours and &gt; 8 hours/day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913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0F19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4A8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Direct medical cost (including out-of-pocket medical cost)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15F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  <w:p w14:paraId="1938F81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E6F2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Individual-level data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A22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Total: CNY 1201 (mean)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ED5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t>Direct: 53.95 (INTD: 110.03)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Indirect: NA</w:t>
            </w:r>
            <w:r w:rsidRPr="00CF59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t-BR"/>
                <w14:ligatures w14:val="none"/>
              </w:rPr>
              <w:br/>
              <w:t>Total: 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F26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446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5.83%</w:t>
            </w:r>
          </w:p>
        </w:tc>
      </w:tr>
      <w:tr w:rsidR="00CF59A4" w:rsidRPr="00CF59A4" w14:paraId="3B3B91B4" w14:textId="77777777" w:rsidTr="00FC34D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3E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Zhang and Chaaban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8A7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1CD3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8E7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Prevalence of insufficient PA: taken from the 2007 Chinese Behavioural Risk Factors Surveillance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RR for PA and health outcome: taken from the published literature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Healthcare cost: taken from the National Health Service Survey 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38F7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Participants were Chinese adults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5A1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Self-reported PA</w:t>
            </w:r>
          </w:p>
          <w:p w14:paraId="43BF44B4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1BBB7C2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Morbidity and mortality data from the published literature</w:t>
            </w:r>
          </w:p>
          <w:p w14:paraId="0296474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A38116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Cost data from the published literature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99BF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Insufficient PA</w:t>
            </w:r>
          </w:p>
          <w:p w14:paraId="6FBA0741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(&lt; 30 mins of MPA on at least 5 days/week or &lt; 20 mins of VPA on at least 3 days/week)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44C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Coronary heart disease, stroke, hypertension, cancer, type 2 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12A9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Not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8FC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 healthcare cost (hospital care expenditure, drug expenditures, physician care expenditures, and additional direct health expenditures etc.), and Indirect cost (illness, injury-related work disability, or premature death before retirement)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6EA0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2003</w:t>
            </w:r>
          </w:p>
          <w:p w14:paraId="0A9FBA9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(1 year)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94EA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PAF-based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AF38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USD 3.5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USD 3.3 billion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USD 6.8 billion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EBDB" w14:textId="2D365C44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5.03</w:t>
            </w:r>
            <w:r w:rsidRPr="00CF59A4">
              <w:rPr>
                <w:rFonts w:ascii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(INTD: 10.26)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4.74 (INTD: 9.67)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9.7</w:t>
            </w:r>
            <w:r w:rsidR="00611A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(INTD: 19.9</w:t>
            </w:r>
            <w:r w:rsidR="00611A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1BB5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Direct: 0.03%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Indirect: 0.03%</w:t>
            </w: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br/>
              <w:t>Total: 0.06%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BEDB" w14:textId="77777777" w:rsidR="00CF59A4" w:rsidRPr="00CF59A4" w:rsidRDefault="00CF59A4" w:rsidP="00CF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CF59A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0.51%</w:t>
            </w:r>
          </w:p>
        </w:tc>
      </w:tr>
    </w:tbl>
    <w:p w14:paraId="77517E6E" w14:textId="77777777" w:rsidR="00CF59A4" w:rsidRPr="00CF59A4" w:rsidRDefault="00CF59A4" w:rsidP="00CF59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C31672" w14:textId="77777777" w:rsidR="00CF59A4" w:rsidRDefault="00CF59A4" w:rsidP="00CF59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59A4">
        <w:rPr>
          <w:rFonts w:ascii="Times New Roman" w:hAnsi="Times New Roman" w:cs="Times New Roman"/>
          <w:sz w:val="20"/>
          <w:szCs w:val="20"/>
        </w:rPr>
        <w:t xml:space="preserve">Notes: PA = Physical Activity; MVPA = Moderate to Vigorous Physical Activity; MPA = Moderate Physical Activity; VPA = Vigorous Physical Activity; RR = Risk Ratio; PAF = Population Attributable Fraction; SB = Sedentary Behaviour; NA = Not Applicable; THB = Thai Baht; CI: confidence interval; GBP = Pound Sterling; USD = United States Dollar; CAD = Canadian Dollar; UI: uncertainty interval; INTD = International Dollar; AUD = Australian Dollar; </w:t>
      </w:r>
      <w:proofErr w:type="spellStart"/>
      <w:r w:rsidRPr="00CF59A4">
        <w:rPr>
          <w:rFonts w:ascii="Times New Roman" w:hAnsi="Times New Roman" w:cs="Times New Roman"/>
          <w:sz w:val="20"/>
          <w:szCs w:val="20"/>
        </w:rPr>
        <w:t>Kč</w:t>
      </w:r>
      <w:proofErr w:type="spellEnd"/>
      <w:r w:rsidRPr="00CF59A4">
        <w:rPr>
          <w:rFonts w:ascii="Times New Roman" w:hAnsi="Times New Roman" w:cs="Times New Roman"/>
          <w:sz w:val="20"/>
          <w:szCs w:val="20"/>
        </w:rPr>
        <w:t xml:space="preserve"> = Koruna </w:t>
      </w:r>
      <w:proofErr w:type="spellStart"/>
      <w:r w:rsidRPr="00CF59A4">
        <w:rPr>
          <w:rFonts w:ascii="Times New Roman" w:hAnsi="Times New Roman" w:cs="Times New Roman"/>
          <w:sz w:val="20"/>
          <w:szCs w:val="20"/>
        </w:rPr>
        <w:t>česká</w:t>
      </w:r>
      <w:proofErr w:type="spellEnd"/>
      <w:r w:rsidRPr="00CF59A4">
        <w:rPr>
          <w:rFonts w:ascii="Times New Roman" w:hAnsi="Times New Roman" w:cs="Times New Roman"/>
          <w:sz w:val="20"/>
          <w:szCs w:val="20"/>
        </w:rPr>
        <w:t xml:space="preserve"> (Czech Koruna); CHF = Swiss Franc; EUR = Euro; CNY = Chinese Yuan</w:t>
      </w:r>
    </w:p>
    <w:sectPr w:rsidR="00CF59A4" w:rsidSect="00FC34D5">
      <w:type w:val="continuous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0E7D" w14:textId="77777777" w:rsidR="00597452" w:rsidRDefault="00597452" w:rsidP="00CF59A4">
      <w:pPr>
        <w:spacing w:after="0" w:line="240" w:lineRule="auto"/>
      </w:pPr>
      <w:r>
        <w:separator/>
      </w:r>
    </w:p>
  </w:endnote>
  <w:endnote w:type="continuationSeparator" w:id="0">
    <w:p w14:paraId="6BD63C2B" w14:textId="77777777" w:rsidR="00597452" w:rsidRDefault="00597452" w:rsidP="00CF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6B470" w14:textId="77777777" w:rsidR="00597452" w:rsidRDefault="00597452" w:rsidP="00CF59A4">
      <w:pPr>
        <w:spacing w:after="0" w:line="240" w:lineRule="auto"/>
      </w:pPr>
      <w:r>
        <w:separator/>
      </w:r>
    </w:p>
  </w:footnote>
  <w:footnote w:type="continuationSeparator" w:id="0">
    <w:p w14:paraId="24AB6734" w14:textId="77777777" w:rsidR="00597452" w:rsidRDefault="00597452" w:rsidP="00CF5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060"/>
    <w:multiLevelType w:val="hybridMultilevel"/>
    <w:tmpl w:val="2814C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6680A"/>
    <w:multiLevelType w:val="hybridMultilevel"/>
    <w:tmpl w:val="1C321B1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8206466"/>
    <w:multiLevelType w:val="hybridMultilevel"/>
    <w:tmpl w:val="E2767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0435"/>
    <w:multiLevelType w:val="hybridMultilevel"/>
    <w:tmpl w:val="2AEE3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206"/>
    <w:multiLevelType w:val="hybridMultilevel"/>
    <w:tmpl w:val="4EE2CAD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C2745E2"/>
    <w:multiLevelType w:val="hybridMultilevel"/>
    <w:tmpl w:val="0B869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435920">
    <w:abstractNumId w:val="4"/>
  </w:num>
  <w:num w:numId="2" w16cid:durableId="1031606841">
    <w:abstractNumId w:val="2"/>
  </w:num>
  <w:num w:numId="3" w16cid:durableId="1778216945">
    <w:abstractNumId w:val="5"/>
  </w:num>
  <w:num w:numId="4" w16cid:durableId="2059474158">
    <w:abstractNumId w:val="1"/>
  </w:num>
  <w:num w:numId="5" w16cid:durableId="2059085016">
    <w:abstractNumId w:val="0"/>
  </w:num>
  <w:num w:numId="6" w16cid:durableId="229003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8C"/>
    <w:rsid w:val="00051F07"/>
    <w:rsid w:val="0009599B"/>
    <w:rsid w:val="000A1229"/>
    <w:rsid w:val="000A2465"/>
    <w:rsid w:val="000A68C6"/>
    <w:rsid w:val="000C2B5B"/>
    <w:rsid w:val="00153819"/>
    <w:rsid w:val="00156062"/>
    <w:rsid w:val="001625C6"/>
    <w:rsid w:val="001B4A81"/>
    <w:rsid w:val="001D56DB"/>
    <w:rsid w:val="00260E68"/>
    <w:rsid w:val="00275B1E"/>
    <w:rsid w:val="002A5A65"/>
    <w:rsid w:val="002A73ED"/>
    <w:rsid w:val="002C7205"/>
    <w:rsid w:val="002D3C31"/>
    <w:rsid w:val="002E4976"/>
    <w:rsid w:val="003220E9"/>
    <w:rsid w:val="00324489"/>
    <w:rsid w:val="00343B33"/>
    <w:rsid w:val="00347B0E"/>
    <w:rsid w:val="00376066"/>
    <w:rsid w:val="00392B31"/>
    <w:rsid w:val="003B5C47"/>
    <w:rsid w:val="003D2D8F"/>
    <w:rsid w:val="00403E35"/>
    <w:rsid w:val="00474254"/>
    <w:rsid w:val="004801C9"/>
    <w:rsid w:val="004834AE"/>
    <w:rsid w:val="004B57FF"/>
    <w:rsid w:val="00512A7D"/>
    <w:rsid w:val="00520106"/>
    <w:rsid w:val="00597452"/>
    <w:rsid w:val="005B583F"/>
    <w:rsid w:val="005C7206"/>
    <w:rsid w:val="005C7D62"/>
    <w:rsid w:val="006069EC"/>
    <w:rsid w:val="00611AB0"/>
    <w:rsid w:val="006C3BBC"/>
    <w:rsid w:val="006D048C"/>
    <w:rsid w:val="006D4DA5"/>
    <w:rsid w:val="00745ED2"/>
    <w:rsid w:val="007641EC"/>
    <w:rsid w:val="0076508F"/>
    <w:rsid w:val="007659BE"/>
    <w:rsid w:val="0078437D"/>
    <w:rsid w:val="0079100D"/>
    <w:rsid w:val="007B30C0"/>
    <w:rsid w:val="007B6363"/>
    <w:rsid w:val="007B784A"/>
    <w:rsid w:val="007D53AD"/>
    <w:rsid w:val="00817DAF"/>
    <w:rsid w:val="00827B3A"/>
    <w:rsid w:val="00874C4C"/>
    <w:rsid w:val="00880FB0"/>
    <w:rsid w:val="008A669D"/>
    <w:rsid w:val="00902F48"/>
    <w:rsid w:val="009273E0"/>
    <w:rsid w:val="00934C9B"/>
    <w:rsid w:val="009400C9"/>
    <w:rsid w:val="00952F4B"/>
    <w:rsid w:val="009D6007"/>
    <w:rsid w:val="009E4993"/>
    <w:rsid w:val="00A10490"/>
    <w:rsid w:val="00A32CDF"/>
    <w:rsid w:val="00A35774"/>
    <w:rsid w:val="00A46F96"/>
    <w:rsid w:val="00A65B79"/>
    <w:rsid w:val="00A94932"/>
    <w:rsid w:val="00AA4272"/>
    <w:rsid w:val="00AB72B0"/>
    <w:rsid w:val="00AC255F"/>
    <w:rsid w:val="00AE02A1"/>
    <w:rsid w:val="00B0058C"/>
    <w:rsid w:val="00B55F5C"/>
    <w:rsid w:val="00B5754D"/>
    <w:rsid w:val="00B6678C"/>
    <w:rsid w:val="00B70FA2"/>
    <w:rsid w:val="00B76727"/>
    <w:rsid w:val="00BA6813"/>
    <w:rsid w:val="00BC6228"/>
    <w:rsid w:val="00BD3620"/>
    <w:rsid w:val="00BD58D5"/>
    <w:rsid w:val="00BD6845"/>
    <w:rsid w:val="00C263FF"/>
    <w:rsid w:val="00C311EA"/>
    <w:rsid w:val="00C37134"/>
    <w:rsid w:val="00C7390D"/>
    <w:rsid w:val="00C76333"/>
    <w:rsid w:val="00CB5DB4"/>
    <w:rsid w:val="00CB5F85"/>
    <w:rsid w:val="00CC684D"/>
    <w:rsid w:val="00CD091D"/>
    <w:rsid w:val="00CF513F"/>
    <w:rsid w:val="00CF59A4"/>
    <w:rsid w:val="00D4647B"/>
    <w:rsid w:val="00D47AF3"/>
    <w:rsid w:val="00D77BBF"/>
    <w:rsid w:val="00DA0A2E"/>
    <w:rsid w:val="00DD0F66"/>
    <w:rsid w:val="00DF62BA"/>
    <w:rsid w:val="00E06853"/>
    <w:rsid w:val="00E15AB8"/>
    <w:rsid w:val="00E34025"/>
    <w:rsid w:val="00EA63E5"/>
    <w:rsid w:val="00EB0574"/>
    <w:rsid w:val="00EC1BC5"/>
    <w:rsid w:val="00EC6F30"/>
    <w:rsid w:val="00F0428C"/>
    <w:rsid w:val="00F17ABC"/>
    <w:rsid w:val="00F30758"/>
    <w:rsid w:val="00F44984"/>
    <w:rsid w:val="00F64379"/>
    <w:rsid w:val="00F70116"/>
    <w:rsid w:val="00F7687D"/>
    <w:rsid w:val="00F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6824B"/>
  <w15:chartTrackingRefBased/>
  <w15:docId w15:val="{B8F586D0-516F-43E0-85F2-D7E4FBE4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0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0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00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5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5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5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9A4"/>
  </w:style>
  <w:style w:type="paragraph" w:styleId="Footer">
    <w:name w:val="footer"/>
    <w:basedOn w:val="Normal"/>
    <w:link w:val="FooterChar"/>
    <w:uiPriority w:val="99"/>
    <w:unhideWhenUsed/>
    <w:rsid w:val="00CF59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9A4"/>
  </w:style>
  <w:style w:type="character" w:styleId="LineNumber">
    <w:name w:val="line number"/>
    <w:basedOn w:val="DefaultParagraphFont"/>
    <w:uiPriority w:val="99"/>
    <w:semiHidden/>
    <w:unhideWhenUsed/>
    <w:rsid w:val="00CF59A4"/>
  </w:style>
  <w:style w:type="character" w:styleId="CommentReference">
    <w:name w:val="annotation reference"/>
    <w:basedOn w:val="DefaultParagraphFont"/>
    <w:uiPriority w:val="99"/>
    <w:semiHidden/>
    <w:unhideWhenUsed/>
    <w:rsid w:val="00CF5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9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9A4"/>
    <w:rPr>
      <w:sz w:val="20"/>
      <w:szCs w:val="20"/>
    </w:rPr>
  </w:style>
  <w:style w:type="paragraph" w:styleId="Revision">
    <w:name w:val="Revision"/>
    <w:hidden/>
    <w:uiPriority w:val="99"/>
    <w:semiHidden/>
    <w:rsid w:val="00CF59A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9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9A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F59A4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59A4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CF59A4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F59A4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CF59A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9A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59A4"/>
    <w:rPr>
      <w:color w:val="66666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rsid w:val="00CF59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lang w:val="en-CA" w:eastAsia="en-CA"/>
      <w14:ligatures w14:val="non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CF59A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CF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CF59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18</Pages>
  <Words>8355</Words>
  <Characters>47627</Characters>
  <Application>Microsoft Office Word</Application>
  <DocSecurity>0</DocSecurity>
  <Lines>396</Lines>
  <Paragraphs>111</Paragraphs>
  <ScaleCrop>false</ScaleCrop>
  <Company/>
  <LinksUpToDate>false</LinksUpToDate>
  <CharactersWithSpaces>55871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134</cp:revision>
  <dcterms:created xsi:type="dcterms:W3CDTF">2026-06-01T04:52:00Z</dcterms:created>
  <dcterms:modified xsi:type="dcterms:W3CDTF">2026-06-22T14:58:00Z</dcterms:modified>
</cp:coreProperties>
</file>